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7D7E9" w14:textId="77777777" w:rsidR="00BF16E5" w:rsidRPr="00352CEB" w:rsidRDefault="00BF16E5" w:rsidP="00C24D2B">
      <w:pPr>
        <w:keepNext/>
        <w:keepLines/>
        <w:rPr>
          <w:rFonts w:ascii="Times New Roman" w:hAnsi="Times New Roman" w:cs="Times New Roman"/>
          <w:sz w:val="22"/>
          <w:szCs w:val="22"/>
          <w:lang w:eastAsia="en-US"/>
        </w:rPr>
      </w:pPr>
    </w:p>
    <w:p w14:paraId="5F52EC5F" w14:textId="577ABD78" w:rsidR="00DB206B" w:rsidRPr="00352CEB" w:rsidRDefault="0056107E" w:rsidP="00C24D2B">
      <w:pPr>
        <w:keepNext/>
        <w:keepLines/>
        <w:ind w:right="-15"/>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ANEXO I - </w:t>
      </w:r>
      <w:r w:rsidR="00DB206B" w:rsidRPr="00352CEB">
        <w:rPr>
          <w:rFonts w:ascii="Times New Roman" w:hAnsi="Times New Roman" w:cs="Times New Roman"/>
          <w:b/>
          <w:bCs/>
          <w:sz w:val="22"/>
          <w:szCs w:val="22"/>
        </w:rPr>
        <w:t>TERMO DE REFERÊNCIA</w:t>
      </w:r>
      <w:r w:rsidRPr="00352CEB">
        <w:rPr>
          <w:rFonts w:ascii="Times New Roman" w:hAnsi="Times New Roman" w:cs="Times New Roman"/>
          <w:b/>
          <w:bCs/>
          <w:sz w:val="22"/>
          <w:szCs w:val="22"/>
        </w:rPr>
        <w:t xml:space="preserve"> </w:t>
      </w:r>
    </w:p>
    <w:p w14:paraId="0B42D37A" w14:textId="3100EEF6" w:rsidR="00DA388C" w:rsidRPr="00352CEB" w:rsidRDefault="00DA388C" w:rsidP="00C24D2B">
      <w:pPr>
        <w:keepNext/>
        <w:keepLines/>
        <w:ind w:right="-15"/>
        <w:jc w:val="center"/>
        <w:rPr>
          <w:rFonts w:ascii="Times New Roman" w:hAnsi="Times New Roman" w:cs="Times New Roman"/>
          <w:b/>
          <w:bCs/>
          <w:iCs/>
          <w:sz w:val="22"/>
          <w:szCs w:val="22"/>
        </w:rPr>
      </w:pPr>
    </w:p>
    <w:p w14:paraId="303F31B6" w14:textId="77777777" w:rsidR="00D378A9" w:rsidRPr="00352CEB" w:rsidRDefault="00D378A9" w:rsidP="00C24D2B">
      <w:pPr>
        <w:keepNext/>
        <w:keepLines/>
        <w:jc w:val="center"/>
        <w:rPr>
          <w:rFonts w:ascii="Times New Roman" w:hAnsi="Times New Roman" w:cs="Times New Roman"/>
          <w:bCs/>
          <w:sz w:val="22"/>
          <w:szCs w:val="22"/>
        </w:rPr>
      </w:pPr>
    </w:p>
    <w:p w14:paraId="0362DDF9" w14:textId="755C5574" w:rsidR="00D378A9" w:rsidRPr="00352CEB" w:rsidRDefault="00D378A9" w:rsidP="0056107E">
      <w:pPr>
        <w:keepNext/>
        <w:keepLines/>
        <w:rPr>
          <w:rFonts w:ascii="Times New Roman" w:hAnsi="Times New Roman" w:cs="Times New Roman"/>
          <w:bCs/>
          <w:sz w:val="22"/>
          <w:szCs w:val="22"/>
        </w:rPr>
      </w:pPr>
    </w:p>
    <w:p w14:paraId="70CB52F7" w14:textId="77777777" w:rsidR="00DB206B" w:rsidRPr="00352CEB" w:rsidRDefault="00DB206B"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DO OBJETO</w:t>
      </w:r>
    </w:p>
    <w:p w14:paraId="433AB176" w14:textId="581B05EC" w:rsidR="00DD3603" w:rsidRPr="00352CEB" w:rsidRDefault="00DB206B"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Contratação de</w:t>
      </w:r>
      <w:r w:rsidR="008F26F3" w:rsidRPr="00352CEB">
        <w:rPr>
          <w:rFonts w:ascii="Times New Roman" w:hAnsi="Times New Roman" w:cs="Times New Roman"/>
          <w:sz w:val="22"/>
          <w:szCs w:val="22"/>
        </w:rPr>
        <w:t xml:space="preserve"> pessoa jurídica especializada na prestação de serviços de limpeza, conservação e higienização, para atender as necessidades do Instituto Federal de Educação, Ciência e Tecnologia de Roraima - </w:t>
      </w:r>
      <w:r w:rsidR="008F26F3" w:rsidRPr="00352CEB">
        <w:rPr>
          <w:rFonts w:ascii="Times New Roman" w:hAnsi="Times New Roman" w:cs="Times New Roman"/>
          <w:i/>
          <w:sz w:val="22"/>
          <w:szCs w:val="22"/>
        </w:rPr>
        <w:t>Campi</w:t>
      </w:r>
      <w:r w:rsidR="008F26F3" w:rsidRPr="00352CEB">
        <w:rPr>
          <w:rFonts w:ascii="Times New Roman" w:hAnsi="Times New Roman" w:cs="Times New Roman"/>
          <w:sz w:val="22"/>
          <w:szCs w:val="22"/>
        </w:rPr>
        <w:t xml:space="preserve"> Boa Vista, </w:t>
      </w:r>
      <w:proofErr w:type="spellStart"/>
      <w:r w:rsidR="008F26F3" w:rsidRPr="00352CEB">
        <w:rPr>
          <w:rFonts w:ascii="Times New Roman" w:hAnsi="Times New Roman" w:cs="Times New Roman"/>
          <w:sz w:val="22"/>
          <w:szCs w:val="22"/>
        </w:rPr>
        <w:t>Amajari</w:t>
      </w:r>
      <w:proofErr w:type="spellEnd"/>
      <w:r w:rsidR="008F26F3" w:rsidRPr="00352CEB">
        <w:rPr>
          <w:rFonts w:ascii="Times New Roman" w:hAnsi="Times New Roman" w:cs="Times New Roman"/>
          <w:sz w:val="22"/>
          <w:szCs w:val="22"/>
        </w:rPr>
        <w:t>, Novo Paraíso e Reitoria</w:t>
      </w:r>
      <w:r w:rsidRPr="00352CEB">
        <w:rPr>
          <w:rFonts w:ascii="Times New Roman" w:hAnsi="Times New Roman" w:cs="Times New Roman"/>
          <w:sz w:val="22"/>
          <w:szCs w:val="22"/>
        </w:rPr>
        <w:t>, conforme condições, quantidades e exigências estabelecidas neste instrumento:</w:t>
      </w:r>
    </w:p>
    <w:p w14:paraId="58437C02" w14:textId="77777777" w:rsidR="00D37060" w:rsidRPr="00352CEB" w:rsidRDefault="00D37060" w:rsidP="00C24D2B">
      <w:pPr>
        <w:keepNext/>
        <w:keepLines/>
        <w:autoSpaceDE w:val="0"/>
        <w:jc w:val="both"/>
        <w:rPr>
          <w:rFonts w:ascii="Times New Roman" w:hAnsi="Times New Roman" w:cs="Times New Roman"/>
          <w:sz w:val="22"/>
          <w:szCs w:val="22"/>
        </w:rPr>
      </w:pPr>
    </w:p>
    <w:tbl>
      <w:tblPr>
        <w:tblStyle w:val="Tabelacomgrade"/>
        <w:tblW w:w="5000" w:type="pct"/>
        <w:tblLayout w:type="fixed"/>
        <w:tblLook w:val="04A0" w:firstRow="1" w:lastRow="0" w:firstColumn="1" w:lastColumn="0" w:noHBand="0" w:noVBand="1"/>
      </w:tblPr>
      <w:tblGrid>
        <w:gridCol w:w="675"/>
        <w:gridCol w:w="3947"/>
        <w:gridCol w:w="785"/>
        <w:gridCol w:w="848"/>
        <w:gridCol w:w="802"/>
        <w:gridCol w:w="1131"/>
        <w:gridCol w:w="1382"/>
      </w:tblGrid>
      <w:tr w:rsidR="00D417B3" w:rsidRPr="00352CEB" w14:paraId="7DE537C7" w14:textId="77777777" w:rsidTr="00191A95">
        <w:trPr>
          <w:cantSplit/>
          <w:trHeight w:val="1134"/>
        </w:trPr>
        <w:tc>
          <w:tcPr>
            <w:tcW w:w="353" w:type="pct"/>
            <w:vAlign w:val="center"/>
          </w:tcPr>
          <w:p w14:paraId="1D3E7D94" w14:textId="77777777" w:rsidR="00D417B3" w:rsidRPr="00352CEB" w:rsidRDefault="00D417B3" w:rsidP="00C24D2B">
            <w:pPr>
              <w:pStyle w:val="NormalWeb"/>
              <w:keepNext/>
              <w:keepLines/>
              <w:widowControl w:val="0"/>
              <w:spacing w:before="0" w:beforeAutospacing="0" w:after="0" w:afterAutospacing="0"/>
              <w:jc w:val="center"/>
              <w:textAlignment w:val="baseline"/>
              <w:rPr>
                <w:b/>
                <w:szCs w:val="20"/>
              </w:rPr>
            </w:pPr>
            <w:r w:rsidRPr="00352CEB">
              <w:rPr>
                <w:b/>
                <w:szCs w:val="20"/>
              </w:rPr>
              <w:t>Item</w:t>
            </w:r>
          </w:p>
        </w:tc>
        <w:tc>
          <w:tcPr>
            <w:tcW w:w="2062" w:type="pct"/>
            <w:vAlign w:val="center"/>
          </w:tcPr>
          <w:p w14:paraId="016459C1" w14:textId="77777777" w:rsidR="00D417B3" w:rsidRPr="00352CEB" w:rsidRDefault="00D417B3" w:rsidP="00C24D2B">
            <w:pPr>
              <w:pStyle w:val="NormalWeb"/>
              <w:keepNext/>
              <w:keepLines/>
              <w:widowControl w:val="0"/>
              <w:spacing w:before="0" w:beforeAutospacing="0" w:after="0" w:afterAutospacing="0"/>
              <w:jc w:val="center"/>
              <w:textAlignment w:val="baseline"/>
              <w:rPr>
                <w:b/>
                <w:szCs w:val="20"/>
              </w:rPr>
            </w:pPr>
            <w:r w:rsidRPr="00352CEB">
              <w:rPr>
                <w:b/>
                <w:szCs w:val="20"/>
              </w:rPr>
              <w:t>Descrição/Especificação</w:t>
            </w:r>
          </w:p>
        </w:tc>
        <w:tc>
          <w:tcPr>
            <w:tcW w:w="410" w:type="pct"/>
            <w:vAlign w:val="center"/>
          </w:tcPr>
          <w:p w14:paraId="01D4036E" w14:textId="77777777" w:rsidR="00D417B3" w:rsidRPr="00352CEB" w:rsidRDefault="00D417B3" w:rsidP="00C24D2B">
            <w:pPr>
              <w:pStyle w:val="NormalWeb"/>
              <w:keepNext/>
              <w:keepLines/>
              <w:widowControl w:val="0"/>
              <w:spacing w:before="0" w:beforeAutospacing="0" w:after="0" w:afterAutospacing="0"/>
              <w:jc w:val="center"/>
              <w:textAlignment w:val="baseline"/>
              <w:rPr>
                <w:b/>
                <w:szCs w:val="20"/>
              </w:rPr>
            </w:pPr>
            <w:r w:rsidRPr="00352CEB">
              <w:rPr>
                <w:b/>
                <w:szCs w:val="20"/>
              </w:rPr>
              <w:t>CATSER</w:t>
            </w:r>
          </w:p>
        </w:tc>
        <w:tc>
          <w:tcPr>
            <w:tcW w:w="443" w:type="pct"/>
            <w:vAlign w:val="center"/>
          </w:tcPr>
          <w:p w14:paraId="3D943CEC" w14:textId="77777777" w:rsidR="00D417B3" w:rsidRPr="00352CEB" w:rsidRDefault="00D417B3" w:rsidP="00C24D2B">
            <w:pPr>
              <w:pStyle w:val="NormalWeb"/>
              <w:keepNext/>
              <w:keepLines/>
              <w:widowControl w:val="0"/>
              <w:spacing w:before="0" w:beforeAutospacing="0" w:after="0" w:afterAutospacing="0"/>
              <w:jc w:val="center"/>
              <w:textAlignment w:val="baseline"/>
              <w:rPr>
                <w:b/>
                <w:szCs w:val="20"/>
              </w:rPr>
            </w:pPr>
            <w:r w:rsidRPr="00352CEB">
              <w:rPr>
                <w:b/>
                <w:szCs w:val="20"/>
              </w:rPr>
              <w:t>Unidade de medida</w:t>
            </w:r>
          </w:p>
        </w:tc>
        <w:tc>
          <w:tcPr>
            <w:tcW w:w="419" w:type="pct"/>
            <w:vAlign w:val="center"/>
          </w:tcPr>
          <w:p w14:paraId="7AF20448" w14:textId="77777777" w:rsidR="00D417B3" w:rsidRPr="00352CEB" w:rsidRDefault="00D417B3" w:rsidP="00C24D2B">
            <w:pPr>
              <w:pStyle w:val="NormalWeb"/>
              <w:keepNext/>
              <w:keepLines/>
              <w:widowControl w:val="0"/>
              <w:spacing w:before="0" w:beforeAutospacing="0" w:after="0" w:afterAutospacing="0"/>
              <w:jc w:val="center"/>
              <w:textAlignment w:val="baseline"/>
              <w:rPr>
                <w:b/>
                <w:szCs w:val="20"/>
              </w:rPr>
            </w:pPr>
            <w:r w:rsidRPr="00352CEB">
              <w:rPr>
                <w:b/>
                <w:szCs w:val="20"/>
              </w:rPr>
              <w:t>Quantidade</w:t>
            </w:r>
          </w:p>
        </w:tc>
        <w:tc>
          <w:tcPr>
            <w:tcW w:w="591" w:type="pct"/>
            <w:vAlign w:val="center"/>
          </w:tcPr>
          <w:p w14:paraId="319B27E2" w14:textId="77777777" w:rsidR="00D417B3" w:rsidRPr="00352CEB" w:rsidRDefault="00D417B3" w:rsidP="00C24D2B">
            <w:pPr>
              <w:pStyle w:val="NormalWeb"/>
              <w:keepNext/>
              <w:keepLines/>
              <w:widowControl w:val="0"/>
              <w:spacing w:before="0" w:beforeAutospacing="0" w:after="0" w:afterAutospacing="0"/>
              <w:jc w:val="center"/>
              <w:textAlignment w:val="baseline"/>
              <w:rPr>
                <w:b/>
                <w:szCs w:val="20"/>
              </w:rPr>
            </w:pPr>
            <w:r w:rsidRPr="00352CEB">
              <w:rPr>
                <w:b/>
                <w:szCs w:val="20"/>
              </w:rPr>
              <w:t>Valor máximo mensal</w:t>
            </w:r>
          </w:p>
        </w:tc>
        <w:tc>
          <w:tcPr>
            <w:tcW w:w="722" w:type="pct"/>
            <w:vAlign w:val="center"/>
          </w:tcPr>
          <w:p w14:paraId="2855C7F8" w14:textId="77777777" w:rsidR="00D417B3" w:rsidRPr="00352CEB" w:rsidRDefault="00D417B3" w:rsidP="00C24D2B">
            <w:pPr>
              <w:pStyle w:val="NormalWeb"/>
              <w:keepNext/>
              <w:keepLines/>
              <w:widowControl w:val="0"/>
              <w:spacing w:before="0" w:beforeAutospacing="0" w:after="0" w:afterAutospacing="0"/>
              <w:jc w:val="center"/>
              <w:textAlignment w:val="baseline"/>
              <w:rPr>
                <w:b/>
                <w:szCs w:val="20"/>
              </w:rPr>
            </w:pPr>
            <w:r w:rsidRPr="00352CEB">
              <w:rPr>
                <w:b/>
                <w:szCs w:val="20"/>
              </w:rPr>
              <w:t>Valor máximo anual</w:t>
            </w:r>
          </w:p>
        </w:tc>
      </w:tr>
      <w:tr w:rsidR="00D417B3" w:rsidRPr="00352CEB" w14:paraId="27E7FEC4" w14:textId="77777777" w:rsidTr="00191A95">
        <w:trPr>
          <w:trHeight w:val="854"/>
        </w:trPr>
        <w:tc>
          <w:tcPr>
            <w:tcW w:w="353" w:type="pct"/>
            <w:vAlign w:val="center"/>
          </w:tcPr>
          <w:p w14:paraId="5D99C075"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1</w:t>
            </w:r>
          </w:p>
        </w:tc>
        <w:tc>
          <w:tcPr>
            <w:tcW w:w="2062" w:type="pct"/>
          </w:tcPr>
          <w:p w14:paraId="6E792962" w14:textId="77777777" w:rsidR="00D417B3" w:rsidRPr="00352CEB" w:rsidRDefault="00D417B3" w:rsidP="00C24D2B">
            <w:pPr>
              <w:keepNext/>
              <w:keepLines/>
              <w:widowControl w:val="0"/>
              <w:jc w:val="both"/>
              <w:rPr>
                <w:rFonts w:ascii="Times New Roman" w:hAnsi="Times New Roman" w:cs="Times New Roman"/>
                <w:szCs w:val="20"/>
              </w:rPr>
            </w:pPr>
            <w:r w:rsidRPr="00352CEB">
              <w:rPr>
                <w:rFonts w:ascii="Times New Roman" w:hAnsi="Times New Roman" w:cs="Times New Roman"/>
                <w:szCs w:val="20"/>
              </w:rPr>
              <w:t xml:space="preserve">Serviço de limpeza, conservação e higienização para atender ao </w:t>
            </w:r>
            <w:r w:rsidRPr="00352CEB">
              <w:rPr>
                <w:rFonts w:ascii="Times New Roman" w:hAnsi="Times New Roman" w:cs="Times New Roman"/>
                <w:b/>
                <w:szCs w:val="20"/>
              </w:rPr>
              <w:t>IFRR/Campus Boa Vista</w:t>
            </w:r>
            <w:r w:rsidRPr="00352CEB">
              <w:rPr>
                <w:rFonts w:ascii="Times New Roman" w:hAnsi="Times New Roman" w:cs="Times New Roman"/>
                <w:szCs w:val="20"/>
              </w:rPr>
              <w:t xml:space="preserve"> – Jornada de Trabalho de 44 horas semanais.</w:t>
            </w:r>
          </w:p>
          <w:p w14:paraId="39358F7C" w14:textId="77777777" w:rsidR="00D417B3" w:rsidRPr="00352CEB" w:rsidRDefault="00D417B3" w:rsidP="00C24D2B">
            <w:pPr>
              <w:keepNext/>
              <w:keepLines/>
              <w:widowControl w:val="0"/>
              <w:jc w:val="both"/>
              <w:rPr>
                <w:rFonts w:ascii="Times New Roman" w:hAnsi="Times New Roman" w:cs="Times New Roman"/>
                <w:szCs w:val="20"/>
              </w:rPr>
            </w:pPr>
            <w:r w:rsidRPr="00352CEB">
              <w:rPr>
                <w:rFonts w:ascii="Times New Roman" w:hAnsi="Times New Roman" w:cs="Times New Roman"/>
                <w:szCs w:val="20"/>
              </w:rPr>
              <w:t>Metragem total das áreas:</w:t>
            </w:r>
          </w:p>
          <w:p w14:paraId="56CE5DB0" w14:textId="77777777" w:rsidR="00D417B3" w:rsidRPr="00352CEB" w:rsidRDefault="00D417B3" w:rsidP="00C24D2B">
            <w:pPr>
              <w:keepNext/>
              <w:keepLines/>
              <w:widowControl w:val="0"/>
              <w:jc w:val="both"/>
              <w:rPr>
                <w:rFonts w:ascii="Times New Roman" w:hAnsi="Times New Roman" w:cs="Times New Roman"/>
                <w:szCs w:val="20"/>
                <w:vertAlign w:val="superscript"/>
              </w:rPr>
            </w:pPr>
            <w:r w:rsidRPr="00352CEB">
              <w:rPr>
                <w:rFonts w:ascii="Times New Roman" w:hAnsi="Times New Roman" w:cs="Times New Roman"/>
                <w:szCs w:val="20"/>
              </w:rPr>
              <w:t>Interna 18.699,25m</w:t>
            </w:r>
            <w:r w:rsidRPr="00352CEB">
              <w:rPr>
                <w:rFonts w:ascii="Times New Roman" w:hAnsi="Times New Roman" w:cs="Times New Roman"/>
                <w:szCs w:val="20"/>
                <w:vertAlign w:val="superscript"/>
              </w:rPr>
              <w:t>2</w:t>
            </w:r>
            <w:r w:rsidRPr="00352CEB">
              <w:rPr>
                <w:rFonts w:ascii="Times New Roman" w:hAnsi="Times New Roman" w:cs="Times New Roman"/>
                <w:szCs w:val="20"/>
              </w:rPr>
              <w:t xml:space="preserve">; </w:t>
            </w:r>
            <w:proofErr w:type="gramStart"/>
            <w:r w:rsidRPr="00352CEB">
              <w:rPr>
                <w:rFonts w:ascii="Times New Roman" w:hAnsi="Times New Roman" w:cs="Times New Roman"/>
                <w:szCs w:val="20"/>
              </w:rPr>
              <w:t>Externa</w:t>
            </w:r>
            <w:proofErr w:type="gramEnd"/>
            <w:r w:rsidRPr="00352CEB">
              <w:rPr>
                <w:rFonts w:ascii="Times New Roman" w:hAnsi="Times New Roman" w:cs="Times New Roman"/>
                <w:szCs w:val="20"/>
              </w:rPr>
              <w:t xml:space="preserve"> 23.374,33m</w:t>
            </w:r>
            <w:r w:rsidRPr="00352CEB">
              <w:rPr>
                <w:rFonts w:ascii="Times New Roman" w:hAnsi="Times New Roman" w:cs="Times New Roman"/>
                <w:szCs w:val="20"/>
                <w:vertAlign w:val="superscript"/>
              </w:rPr>
              <w:t>2</w:t>
            </w:r>
            <w:r w:rsidRPr="00352CEB">
              <w:rPr>
                <w:rFonts w:ascii="Times New Roman" w:hAnsi="Times New Roman" w:cs="Times New Roman"/>
                <w:szCs w:val="20"/>
              </w:rPr>
              <w:t>; e Esquadria 4.342,33m</w:t>
            </w:r>
            <w:r w:rsidRPr="00352CEB">
              <w:rPr>
                <w:rFonts w:ascii="Times New Roman" w:hAnsi="Times New Roman" w:cs="Times New Roman"/>
                <w:szCs w:val="20"/>
                <w:vertAlign w:val="superscript"/>
              </w:rPr>
              <w:t>2</w:t>
            </w:r>
          </w:p>
        </w:tc>
        <w:tc>
          <w:tcPr>
            <w:tcW w:w="410" w:type="pct"/>
            <w:vAlign w:val="center"/>
          </w:tcPr>
          <w:p w14:paraId="45ED1A61"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25194</w:t>
            </w:r>
          </w:p>
        </w:tc>
        <w:tc>
          <w:tcPr>
            <w:tcW w:w="443" w:type="pct"/>
            <w:vAlign w:val="center"/>
          </w:tcPr>
          <w:p w14:paraId="3419D53A"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vertAlign w:val="superscript"/>
              </w:rPr>
            </w:pPr>
            <w:r w:rsidRPr="00352CEB">
              <w:rPr>
                <w:szCs w:val="20"/>
              </w:rPr>
              <w:t>Mês</w:t>
            </w:r>
          </w:p>
        </w:tc>
        <w:tc>
          <w:tcPr>
            <w:tcW w:w="419" w:type="pct"/>
            <w:vAlign w:val="center"/>
          </w:tcPr>
          <w:p w14:paraId="5E15F1AD"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12</w:t>
            </w:r>
          </w:p>
        </w:tc>
        <w:tc>
          <w:tcPr>
            <w:tcW w:w="591" w:type="pct"/>
            <w:vAlign w:val="center"/>
          </w:tcPr>
          <w:p w14:paraId="0AE5715D" w14:textId="77777777" w:rsidR="00D417B3" w:rsidRPr="00352CEB" w:rsidRDefault="00D417B3" w:rsidP="00C24D2B">
            <w:pPr>
              <w:keepNext/>
              <w:keepLines/>
              <w:jc w:val="center"/>
              <w:rPr>
                <w:rFonts w:ascii="Times New Roman" w:eastAsia="Times New Roman" w:hAnsi="Times New Roman" w:cs="Times New Roman"/>
                <w:szCs w:val="20"/>
                <w:lang w:eastAsia="pt-BR"/>
              </w:rPr>
            </w:pPr>
            <w:r w:rsidRPr="00352CEB">
              <w:rPr>
                <w:rFonts w:ascii="Times New Roman" w:eastAsia="Times New Roman" w:hAnsi="Times New Roman" w:cs="Times New Roman"/>
                <w:szCs w:val="20"/>
                <w:lang w:eastAsia="pt-BR"/>
              </w:rPr>
              <w:t>R$ 126.066,73</w:t>
            </w:r>
          </w:p>
        </w:tc>
        <w:tc>
          <w:tcPr>
            <w:tcW w:w="722" w:type="pct"/>
            <w:vAlign w:val="center"/>
          </w:tcPr>
          <w:p w14:paraId="1F3AA566" w14:textId="77777777" w:rsidR="00D417B3" w:rsidRPr="00352CEB" w:rsidRDefault="00D417B3" w:rsidP="00C24D2B">
            <w:pPr>
              <w:keepNext/>
              <w:keepLines/>
              <w:jc w:val="center"/>
              <w:rPr>
                <w:rFonts w:ascii="Times New Roman" w:eastAsia="Times New Roman" w:hAnsi="Times New Roman" w:cs="Times New Roman"/>
                <w:szCs w:val="20"/>
                <w:lang w:eastAsia="pt-BR"/>
              </w:rPr>
            </w:pPr>
            <w:r w:rsidRPr="00352CEB">
              <w:rPr>
                <w:rFonts w:ascii="Times New Roman" w:eastAsia="Times New Roman" w:hAnsi="Times New Roman" w:cs="Times New Roman"/>
                <w:szCs w:val="20"/>
                <w:lang w:eastAsia="pt-BR"/>
              </w:rPr>
              <w:t>R$ 1.512.801,53</w:t>
            </w:r>
          </w:p>
        </w:tc>
      </w:tr>
      <w:tr w:rsidR="00D417B3" w:rsidRPr="00352CEB" w14:paraId="228409F0" w14:textId="77777777" w:rsidTr="00191A95">
        <w:tc>
          <w:tcPr>
            <w:tcW w:w="353" w:type="pct"/>
            <w:vAlign w:val="center"/>
          </w:tcPr>
          <w:p w14:paraId="0A256E56"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2</w:t>
            </w:r>
          </w:p>
        </w:tc>
        <w:tc>
          <w:tcPr>
            <w:tcW w:w="2062" w:type="pct"/>
          </w:tcPr>
          <w:p w14:paraId="59069782" w14:textId="77777777" w:rsidR="00D417B3" w:rsidRPr="00352CEB" w:rsidRDefault="00D417B3" w:rsidP="00C24D2B">
            <w:pPr>
              <w:keepNext/>
              <w:keepLines/>
              <w:widowControl w:val="0"/>
              <w:jc w:val="both"/>
              <w:rPr>
                <w:rFonts w:ascii="Times New Roman" w:hAnsi="Times New Roman" w:cs="Times New Roman"/>
                <w:szCs w:val="20"/>
              </w:rPr>
            </w:pPr>
            <w:r w:rsidRPr="00352CEB">
              <w:rPr>
                <w:rFonts w:ascii="Times New Roman" w:hAnsi="Times New Roman" w:cs="Times New Roman"/>
                <w:szCs w:val="20"/>
              </w:rPr>
              <w:t xml:space="preserve">Serviço de limpeza, conservação e higienização para atender ao </w:t>
            </w:r>
            <w:r w:rsidRPr="00352CEB">
              <w:rPr>
                <w:rFonts w:ascii="Times New Roman" w:hAnsi="Times New Roman" w:cs="Times New Roman"/>
                <w:b/>
                <w:szCs w:val="20"/>
              </w:rPr>
              <w:t xml:space="preserve">IFRR/Campus </w:t>
            </w:r>
            <w:proofErr w:type="spellStart"/>
            <w:r w:rsidRPr="00352CEB">
              <w:rPr>
                <w:rFonts w:ascii="Times New Roman" w:hAnsi="Times New Roman" w:cs="Times New Roman"/>
                <w:b/>
                <w:szCs w:val="20"/>
              </w:rPr>
              <w:t>Amajari</w:t>
            </w:r>
            <w:proofErr w:type="spellEnd"/>
            <w:r w:rsidRPr="00352CEB">
              <w:rPr>
                <w:rFonts w:ascii="Times New Roman" w:hAnsi="Times New Roman" w:cs="Times New Roman"/>
                <w:szCs w:val="20"/>
              </w:rPr>
              <w:t xml:space="preserve"> – Jornada de Trabalho de 44 horas semanais.</w:t>
            </w:r>
          </w:p>
          <w:p w14:paraId="6CEF2DE4" w14:textId="77777777" w:rsidR="00D417B3" w:rsidRPr="00352CEB" w:rsidRDefault="00D417B3" w:rsidP="00C24D2B">
            <w:pPr>
              <w:keepNext/>
              <w:keepLines/>
              <w:widowControl w:val="0"/>
              <w:jc w:val="both"/>
              <w:rPr>
                <w:rFonts w:ascii="Times New Roman" w:hAnsi="Times New Roman" w:cs="Times New Roman"/>
                <w:szCs w:val="20"/>
              </w:rPr>
            </w:pPr>
            <w:r w:rsidRPr="00352CEB">
              <w:rPr>
                <w:rFonts w:ascii="Times New Roman" w:hAnsi="Times New Roman" w:cs="Times New Roman"/>
                <w:szCs w:val="20"/>
              </w:rPr>
              <w:t>Metragem total das áreas:</w:t>
            </w:r>
          </w:p>
          <w:p w14:paraId="2EC07199" w14:textId="77777777" w:rsidR="00D417B3" w:rsidRPr="00352CEB" w:rsidRDefault="00D417B3" w:rsidP="00C24D2B">
            <w:pPr>
              <w:keepNext/>
              <w:keepLines/>
              <w:widowControl w:val="0"/>
              <w:jc w:val="both"/>
              <w:rPr>
                <w:rFonts w:ascii="Times New Roman" w:hAnsi="Times New Roman" w:cs="Times New Roman"/>
                <w:szCs w:val="20"/>
              </w:rPr>
            </w:pPr>
            <w:r w:rsidRPr="00352CEB">
              <w:rPr>
                <w:rFonts w:ascii="Times New Roman" w:hAnsi="Times New Roman" w:cs="Times New Roman"/>
                <w:szCs w:val="20"/>
              </w:rPr>
              <w:t>Interna 5.393,92m</w:t>
            </w:r>
            <w:r w:rsidRPr="00352CEB">
              <w:rPr>
                <w:rFonts w:ascii="Times New Roman" w:hAnsi="Times New Roman" w:cs="Times New Roman"/>
                <w:szCs w:val="20"/>
                <w:vertAlign w:val="superscript"/>
              </w:rPr>
              <w:t>2</w:t>
            </w:r>
            <w:r w:rsidRPr="00352CEB">
              <w:rPr>
                <w:rFonts w:ascii="Times New Roman" w:hAnsi="Times New Roman" w:cs="Times New Roman"/>
                <w:szCs w:val="20"/>
              </w:rPr>
              <w:t xml:space="preserve">; </w:t>
            </w:r>
            <w:proofErr w:type="gramStart"/>
            <w:r w:rsidRPr="00352CEB">
              <w:rPr>
                <w:rFonts w:ascii="Times New Roman" w:hAnsi="Times New Roman" w:cs="Times New Roman"/>
                <w:szCs w:val="20"/>
              </w:rPr>
              <w:t>Externa</w:t>
            </w:r>
            <w:proofErr w:type="gramEnd"/>
            <w:r w:rsidRPr="00352CEB">
              <w:rPr>
                <w:rFonts w:ascii="Times New Roman" w:hAnsi="Times New Roman" w:cs="Times New Roman"/>
                <w:szCs w:val="20"/>
              </w:rPr>
              <w:t xml:space="preserve"> 5.935,94m</w:t>
            </w:r>
            <w:r w:rsidRPr="00352CEB">
              <w:rPr>
                <w:rFonts w:ascii="Times New Roman" w:hAnsi="Times New Roman" w:cs="Times New Roman"/>
                <w:szCs w:val="20"/>
                <w:vertAlign w:val="superscript"/>
              </w:rPr>
              <w:t>2</w:t>
            </w:r>
            <w:r w:rsidRPr="00352CEB">
              <w:rPr>
                <w:rFonts w:ascii="Times New Roman" w:hAnsi="Times New Roman" w:cs="Times New Roman"/>
                <w:szCs w:val="20"/>
              </w:rPr>
              <w:t>; e Esquadria 301,17m</w:t>
            </w:r>
            <w:r w:rsidRPr="00352CEB">
              <w:rPr>
                <w:rFonts w:ascii="Times New Roman" w:hAnsi="Times New Roman" w:cs="Times New Roman"/>
                <w:szCs w:val="20"/>
                <w:vertAlign w:val="superscript"/>
              </w:rPr>
              <w:t>2</w:t>
            </w:r>
          </w:p>
        </w:tc>
        <w:tc>
          <w:tcPr>
            <w:tcW w:w="410" w:type="pct"/>
            <w:vAlign w:val="center"/>
          </w:tcPr>
          <w:p w14:paraId="27D2D878"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25194</w:t>
            </w:r>
          </w:p>
        </w:tc>
        <w:tc>
          <w:tcPr>
            <w:tcW w:w="443" w:type="pct"/>
            <w:vAlign w:val="center"/>
          </w:tcPr>
          <w:p w14:paraId="5EC73DEC"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vertAlign w:val="superscript"/>
              </w:rPr>
            </w:pPr>
            <w:r w:rsidRPr="00352CEB">
              <w:rPr>
                <w:szCs w:val="20"/>
              </w:rPr>
              <w:t>Mês</w:t>
            </w:r>
          </w:p>
        </w:tc>
        <w:tc>
          <w:tcPr>
            <w:tcW w:w="419" w:type="pct"/>
            <w:vAlign w:val="center"/>
          </w:tcPr>
          <w:p w14:paraId="1C9F67C5"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12</w:t>
            </w:r>
          </w:p>
        </w:tc>
        <w:tc>
          <w:tcPr>
            <w:tcW w:w="591" w:type="pct"/>
            <w:vAlign w:val="center"/>
          </w:tcPr>
          <w:p w14:paraId="2A5CACA9" w14:textId="77777777" w:rsidR="00D417B3" w:rsidRPr="00352CEB" w:rsidRDefault="00D417B3" w:rsidP="00C24D2B">
            <w:pPr>
              <w:keepNext/>
              <w:keepLines/>
              <w:jc w:val="center"/>
              <w:rPr>
                <w:rFonts w:ascii="Times New Roman" w:eastAsia="Times New Roman" w:hAnsi="Times New Roman" w:cs="Times New Roman"/>
                <w:szCs w:val="20"/>
                <w:lang w:eastAsia="pt-BR"/>
              </w:rPr>
            </w:pPr>
            <w:r w:rsidRPr="00352CEB">
              <w:rPr>
                <w:rFonts w:ascii="Times New Roman" w:eastAsia="Times New Roman" w:hAnsi="Times New Roman" w:cs="Times New Roman"/>
                <w:szCs w:val="20"/>
                <w:lang w:eastAsia="pt-BR"/>
              </w:rPr>
              <w:t>R$ 32.137,60</w:t>
            </w:r>
          </w:p>
        </w:tc>
        <w:tc>
          <w:tcPr>
            <w:tcW w:w="722" w:type="pct"/>
            <w:vAlign w:val="center"/>
          </w:tcPr>
          <w:p w14:paraId="40589CCC" w14:textId="77777777" w:rsidR="00D417B3" w:rsidRPr="00352CEB" w:rsidRDefault="00D417B3" w:rsidP="00C24D2B">
            <w:pPr>
              <w:keepNext/>
              <w:keepLines/>
              <w:jc w:val="center"/>
              <w:rPr>
                <w:rFonts w:ascii="Times New Roman" w:eastAsia="Times New Roman" w:hAnsi="Times New Roman" w:cs="Times New Roman"/>
                <w:szCs w:val="20"/>
                <w:lang w:eastAsia="pt-BR"/>
              </w:rPr>
            </w:pPr>
            <w:r w:rsidRPr="00352CEB">
              <w:rPr>
                <w:rFonts w:ascii="Times New Roman" w:eastAsia="Times New Roman" w:hAnsi="Times New Roman" w:cs="Times New Roman"/>
                <w:szCs w:val="20"/>
                <w:lang w:eastAsia="pt-BR"/>
              </w:rPr>
              <w:t>R$ 385.651,24</w:t>
            </w:r>
          </w:p>
        </w:tc>
      </w:tr>
      <w:tr w:rsidR="00D417B3" w:rsidRPr="00352CEB" w14:paraId="3252D95A" w14:textId="77777777" w:rsidTr="00191A95">
        <w:tc>
          <w:tcPr>
            <w:tcW w:w="353" w:type="pct"/>
            <w:vAlign w:val="center"/>
          </w:tcPr>
          <w:p w14:paraId="3E7E0F22"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3</w:t>
            </w:r>
          </w:p>
        </w:tc>
        <w:tc>
          <w:tcPr>
            <w:tcW w:w="2062" w:type="pct"/>
          </w:tcPr>
          <w:p w14:paraId="0517681E" w14:textId="77777777" w:rsidR="00D417B3" w:rsidRPr="00352CEB" w:rsidRDefault="00D417B3" w:rsidP="00C24D2B">
            <w:pPr>
              <w:keepNext/>
              <w:keepLines/>
              <w:widowControl w:val="0"/>
              <w:jc w:val="both"/>
              <w:rPr>
                <w:rFonts w:ascii="Times New Roman" w:hAnsi="Times New Roman" w:cs="Times New Roman"/>
                <w:szCs w:val="20"/>
              </w:rPr>
            </w:pPr>
            <w:r w:rsidRPr="00352CEB">
              <w:rPr>
                <w:rFonts w:ascii="Times New Roman" w:hAnsi="Times New Roman" w:cs="Times New Roman"/>
                <w:szCs w:val="20"/>
              </w:rPr>
              <w:t xml:space="preserve">Serviço de limpeza, conservação e higienização para atender ao </w:t>
            </w:r>
            <w:r w:rsidRPr="00352CEB">
              <w:rPr>
                <w:rFonts w:ascii="Times New Roman" w:hAnsi="Times New Roman" w:cs="Times New Roman"/>
                <w:b/>
                <w:szCs w:val="20"/>
              </w:rPr>
              <w:t>IFRR/Campus Novo Paraíso</w:t>
            </w:r>
            <w:r w:rsidRPr="00352CEB">
              <w:rPr>
                <w:rFonts w:ascii="Times New Roman" w:hAnsi="Times New Roman" w:cs="Times New Roman"/>
                <w:szCs w:val="20"/>
              </w:rPr>
              <w:t xml:space="preserve"> – Jornada de Trabalho de 44 horas semanais.</w:t>
            </w:r>
          </w:p>
          <w:p w14:paraId="6E01F56D" w14:textId="77777777" w:rsidR="00D417B3" w:rsidRPr="00352CEB" w:rsidRDefault="00D417B3" w:rsidP="00C24D2B">
            <w:pPr>
              <w:keepNext/>
              <w:keepLines/>
              <w:widowControl w:val="0"/>
              <w:jc w:val="both"/>
              <w:rPr>
                <w:rFonts w:ascii="Times New Roman" w:hAnsi="Times New Roman" w:cs="Times New Roman"/>
                <w:szCs w:val="20"/>
              </w:rPr>
            </w:pPr>
            <w:r w:rsidRPr="00352CEB">
              <w:rPr>
                <w:rFonts w:ascii="Times New Roman" w:hAnsi="Times New Roman" w:cs="Times New Roman"/>
                <w:szCs w:val="20"/>
              </w:rPr>
              <w:t>Metragem total das áreas:</w:t>
            </w:r>
          </w:p>
          <w:p w14:paraId="5C314F15" w14:textId="77777777" w:rsidR="00D417B3" w:rsidRPr="00352CEB" w:rsidRDefault="00D417B3" w:rsidP="00C24D2B">
            <w:pPr>
              <w:keepNext/>
              <w:keepLines/>
              <w:widowControl w:val="0"/>
              <w:jc w:val="both"/>
              <w:rPr>
                <w:rFonts w:ascii="Times New Roman" w:hAnsi="Times New Roman" w:cs="Times New Roman"/>
                <w:szCs w:val="20"/>
              </w:rPr>
            </w:pPr>
            <w:r w:rsidRPr="00352CEB">
              <w:rPr>
                <w:rFonts w:ascii="Times New Roman" w:hAnsi="Times New Roman" w:cs="Times New Roman"/>
                <w:szCs w:val="20"/>
              </w:rPr>
              <w:t>Interna 9.054,29m</w:t>
            </w:r>
            <w:r w:rsidRPr="00352CEB">
              <w:rPr>
                <w:rFonts w:ascii="Times New Roman" w:hAnsi="Times New Roman" w:cs="Times New Roman"/>
                <w:szCs w:val="20"/>
                <w:vertAlign w:val="superscript"/>
              </w:rPr>
              <w:t>2</w:t>
            </w:r>
            <w:r w:rsidRPr="00352CEB">
              <w:rPr>
                <w:rFonts w:ascii="Times New Roman" w:hAnsi="Times New Roman" w:cs="Times New Roman"/>
                <w:szCs w:val="20"/>
              </w:rPr>
              <w:t xml:space="preserve">; </w:t>
            </w:r>
            <w:proofErr w:type="gramStart"/>
            <w:r w:rsidRPr="00352CEB">
              <w:rPr>
                <w:rFonts w:ascii="Times New Roman" w:hAnsi="Times New Roman" w:cs="Times New Roman"/>
                <w:szCs w:val="20"/>
              </w:rPr>
              <w:t>Externa</w:t>
            </w:r>
            <w:proofErr w:type="gramEnd"/>
            <w:r w:rsidRPr="00352CEB">
              <w:rPr>
                <w:rFonts w:ascii="Times New Roman" w:hAnsi="Times New Roman" w:cs="Times New Roman"/>
                <w:szCs w:val="20"/>
              </w:rPr>
              <w:t xml:space="preserve"> 2.199,25m</w:t>
            </w:r>
            <w:r w:rsidRPr="00352CEB">
              <w:rPr>
                <w:rFonts w:ascii="Times New Roman" w:hAnsi="Times New Roman" w:cs="Times New Roman"/>
                <w:szCs w:val="20"/>
                <w:vertAlign w:val="superscript"/>
              </w:rPr>
              <w:t>2</w:t>
            </w:r>
            <w:r w:rsidRPr="00352CEB">
              <w:rPr>
                <w:rFonts w:ascii="Times New Roman" w:hAnsi="Times New Roman" w:cs="Times New Roman"/>
                <w:szCs w:val="20"/>
              </w:rPr>
              <w:t>;</w:t>
            </w:r>
            <w:r w:rsidRPr="00352CEB">
              <w:rPr>
                <w:rFonts w:ascii="Times New Roman" w:hAnsi="Times New Roman" w:cs="Times New Roman"/>
                <w:szCs w:val="20"/>
                <w:vertAlign w:val="superscript"/>
              </w:rPr>
              <w:t xml:space="preserve"> </w:t>
            </w:r>
            <w:r w:rsidRPr="00352CEB">
              <w:rPr>
                <w:rFonts w:ascii="Times New Roman" w:hAnsi="Times New Roman" w:cs="Times New Roman"/>
                <w:szCs w:val="20"/>
              </w:rPr>
              <w:t>e Esquadria 1.116,50m</w:t>
            </w:r>
            <w:r w:rsidRPr="00352CEB">
              <w:rPr>
                <w:rFonts w:ascii="Times New Roman" w:hAnsi="Times New Roman" w:cs="Times New Roman"/>
                <w:szCs w:val="20"/>
                <w:vertAlign w:val="superscript"/>
              </w:rPr>
              <w:t>2</w:t>
            </w:r>
          </w:p>
        </w:tc>
        <w:tc>
          <w:tcPr>
            <w:tcW w:w="410" w:type="pct"/>
            <w:vAlign w:val="center"/>
          </w:tcPr>
          <w:p w14:paraId="6AB3B576"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25194</w:t>
            </w:r>
          </w:p>
        </w:tc>
        <w:tc>
          <w:tcPr>
            <w:tcW w:w="443" w:type="pct"/>
            <w:vAlign w:val="center"/>
          </w:tcPr>
          <w:p w14:paraId="0B457219"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vertAlign w:val="superscript"/>
              </w:rPr>
            </w:pPr>
            <w:r w:rsidRPr="00352CEB">
              <w:rPr>
                <w:szCs w:val="20"/>
              </w:rPr>
              <w:t>Mês</w:t>
            </w:r>
          </w:p>
        </w:tc>
        <w:tc>
          <w:tcPr>
            <w:tcW w:w="419" w:type="pct"/>
            <w:vAlign w:val="center"/>
          </w:tcPr>
          <w:p w14:paraId="0236D0B9"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12</w:t>
            </w:r>
          </w:p>
        </w:tc>
        <w:tc>
          <w:tcPr>
            <w:tcW w:w="591" w:type="pct"/>
            <w:vAlign w:val="center"/>
          </w:tcPr>
          <w:p w14:paraId="0BF2000F" w14:textId="77777777" w:rsidR="00D417B3" w:rsidRPr="00352CEB" w:rsidRDefault="00D417B3" w:rsidP="00C24D2B">
            <w:pPr>
              <w:keepNext/>
              <w:keepLines/>
              <w:jc w:val="center"/>
              <w:rPr>
                <w:rFonts w:ascii="Times New Roman" w:eastAsia="Times New Roman" w:hAnsi="Times New Roman" w:cs="Times New Roman"/>
                <w:szCs w:val="20"/>
                <w:lang w:eastAsia="pt-BR"/>
              </w:rPr>
            </w:pPr>
            <w:r w:rsidRPr="00352CEB">
              <w:rPr>
                <w:rFonts w:ascii="Times New Roman" w:eastAsia="Times New Roman" w:hAnsi="Times New Roman" w:cs="Times New Roman"/>
                <w:szCs w:val="20"/>
                <w:lang w:eastAsia="pt-BR"/>
              </w:rPr>
              <w:t>R$ 45.222,20</w:t>
            </w:r>
          </w:p>
        </w:tc>
        <w:tc>
          <w:tcPr>
            <w:tcW w:w="722" w:type="pct"/>
            <w:vAlign w:val="center"/>
          </w:tcPr>
          <w:p w14:paraId="5DF8F16D" w14:textId="77777777" w:rsidR="00D417B3" w:rsidRPr="00352CEB" w:rsidRDefault="00D417B3" w:rsidP="00C24D2B">
            <w:pPr>
              <w:keepNext/>
              <w:keepLines/>
              <w:jc w:val="center"/>
              <w:rPr>
                <w:rFonts w:ascii="Times New Roman" w:eastAsia="Times New Roman" w:hAnsi="Times New Roman" w:cs="Times New Roman"/>
                <w:szCs w:val="20"/>
                <w:lang w:eastAsia="pt-BR"/>
              </w:rPr>
            </w:pPr>
            <w:r w:rsidRPr="00352CEB">
              <w:rPr>
                <w:rFonts w:ascii="Times New Roman" w:eastAsia="Times New Roman" w:hAnsi="Times New Roman" w:cs="Times New Roman"/>
                <w:szCs w:val="20"/>
                <w:lang w:eastAsia="pt-BR"/>
              </w:rPr>
              <w:t>R$ 542.666,34</w:t>
            </w:r>
          </w:p>
        </w:tc>
      </w:tr>
      <w:tr w:rsidR="00D417B3" w:rsidRPr="00352CEB" w14:paraId="18725043" w14:textId="77777777" w:rsidTr="00191A95">
        <w:tc>
          <w:tcPr>
            <w:tcW w:w="353" w:type="pct"/>
            <w:vAlign w:val="center"/>
          </w:tcPr>
          <w:p w14:paraId="2F69186E"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4</w:t>
            </w:r>
          </w:p>
        </w:tc>
        <w:tc>
          <w:tcPr>
            <w:tcW w:w="2062" w:type="pct"/>
          </w:tcPr>
          <w:p w14:paraId="6DDAF96B" w14:textId="77777777" w:rsidR="00D417B3" w:rsidRPr="00352CEB" w:rsidRDefault="00D417B3" w:rsidP="00C24D2B">
            <w:pPr>
              <w:keepNext/>
              <w:keepLines/>
              <w:widowControl w:val="0"/>
              <w:jc w:val="both"/>
              <w:rPr>
                <w:rFonts w:ascii="Times New Roman" w:hAnsi="Times New Roman" w:cs="Times New Roman"/>
                <w:szCs w:val="20"/>
              </w:rPr>
            </w:pPr>
            <w:r w:rsidRPr="00352CEB">
              <w:rPr>
                <w:rFonts w:ascii="Times New Roman" w:hAnsi="Times New Roman" w:cs="Times New Roman"/>
                <w:szCs w:val="20"/>
              </w:rPr>
              <w:t>Serviço de limpeza, conservação e higienização para atender ao I</w:t>
            </w:r>
            <w:r w:rsidRPr="00352CEB">
              <w:rPr>
                <w:rFonts w:ascii="Times New Roman" w:hAnsi="Times New Roman" w:cs="Times New Roman"/>
                <w:b/>
                <w:szCs w:val="20"/>
              </w:rPr>
              <w:t xml:space="preserve">FRR/Reitoria </w:t>
            </w:r>
            <w:r w:rsidRPr="00352CEB">
              <w:rPr>
                <w:rFonts w:ascii="Times New Roman" w:hAnsi="Times New Roman" w:cs="Times New Roman"/>
                <w:szCs w:val="20"/>
              </w:rPr>
              <w:t>– Jornada de Trabalho de 44 horas semanais.</w:t>
            </w:r>
          </w:p>
          <w:p w14:paraId="049F6653" w14:textId="77777777" w:rsidR="00D417B3" w:rsidRPr="00352CEB" w:rsidRDefault="00D417B3" w:rsidP="00C24D2B">
            <w:pPr>
              <w:keepNext/>
              <w:keepLines/>
              <w:widowControl w:val="0"/>
              <w:jc w:val="both"/>
              <w:rPr>
                <w:rFonts w:ascii="Times New Roman" w:hAnsi="Times New Roman" w:cs="Times New Roman"/>
                <w:szCs w:val="20"/>
              </w:rPr>
            </w:pPr>
            <w:r w:rsidRPr="00352CEB">
              <w:rPr>
                <w:rFonts w:ascii="Times New Roman" w:hAnsi="Times New Roman" w:cs="Times New Roman"/>
                <w:szCs w:val="20"/>
              </w:rPr>
              <w:t>Metragem total das áreas:</w:t>
            </w:r>
          </w:p>
          <w:p w14:paraId="722539B8" w14:textId="77777777" w:rsidR="00D417B3" w:rsidRPr="00352CEB" w:rsidRDefault="00D417B3" w:rsidP="00C24D2B">
            <w:pPr>
              <w:keepNext/>
              <w:keepLines/>
              <w:widowControl w:val="0"/>
              <w:jc w:val="both"/>
              <w:rPr>
                <w:rFonts w:ascii="Times New Roman" w:hAnsi="Times New Roman" w:cs="Times New Roman"/>
                <w:szCs w:val="20"/>
                <w:vertAlign w:val="superscript"/>
              </w:rPr>
            </w:pPr>
            <w:r w:rsidRPr="00352CEB">
              <w:rPr>
                <w:rFonts w:ascii="Times New Roman" w:hAnsi="Times New Roman" w:cs="Times New Roman"/>
                <w:szCs w:val="20"/>
              </w:rPr>
              <w:t>Interna de 3.806m</w:t>
            </w:r>
            <w:r w:rsidRPr="00352CEB">
              <w:rPr>
                <w:rFonts w:ascii="Times New Roman" w:hAnsi="Times New Roman" w:cs="Times New Roman"/>
                <w:szCs w:val="20"/>
                <w:vertAlign w:val="superscript"/>
              </w:rPr>
              <w:t>2</w:t>
            </w:r>
            <w:r w:rsidRPr="00352CEB">
              <w:rPr>
                <w:rFonts w:ascii="Times New Roman" w:hAnsi="Times New Roman" w:cs="Times New Roman"/>
                <w:szCs w:val="20"/>
              </w:rPr>
              <w:t xml:space="preserve">; </w:t>
            </w:r>
            <w:proofErr w:type="gramStart"/>
            <w:r w:rsidRPr="00352CEB">
              <w:rPr>
                <w:rFonts w:ascii="Times New Roman" w:hAnsi="Times New Roman" w:cs="Times New Roman"/>
                <w:szCs w:val="20"/>
              </w:rPr>
              <w:t>Externa</w:t>
            </w:r>
            <w:proofErr w:type="gramEnd"/>
            <w:r w:rsidRPr="00352CEB">
              <w:rPr>
                <w:rFonts w:ascii="Times New Roman" w:hAnsi="Times New Roman" w:cs="Times New Roman"/>
                <w:szCs w:val="20"/>
              </w:rPr>
              <w:t xml:space="preserve"> 4.400m</w:t>
            </w:r>
            <w:r w:rsidRPr="00352CEB">
              <w:rPr>
                <w:rFonts w:ascii="Times New Roman" w:hAnsi="Times New Roman" w:cs="Times New Roman"/>
                <w:szCs w:val="20"/>
                <w:vertAlign w:val="superscript"/>
              </w:rPr>
              <w:t>2</w:t>
            </w:r>
            <w:r w:rsidRPr="00352CEB">
              <w:rPr>
                <w:rFonts w:ascii="Times New Roman" w:hAnsi="Times New Roman" w:cs="Times New Roman"/>
                <w:szCs w:val="20"/>
              </w:rPr>
              <w:t>; e Esquadria 250m</w:t>
            </w:r>
            <w:r w:rsidRPr="00352CEB">
              <w:rPr>
                <w:rFonts w:ascii="Times New Roman" w:hAnsi="Times New Roman" w:cs="Times New Roman"/>
                <w:szCs w:val="20"/>
                <w:vertAlign w:val="superscript"/>
              </w:rPr>
              <w:t>2</w:t>
            </w:r>
          </w:p>
        </w:tc>
        <w:tc>
          <w:tcPr>
            <w:tcW w:w="410" w:type="pct"/>
            <w:vAlign w:val="center"/>
          </w:tcPr>
          <w:p w14:paraId="19243132"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25194</w:t>
            </w:r>
          </w:p>
        </w:tc>
        <w:tc>
          <w:tcPr>
            <w:tcW w:w="443" w:type="pct"/>
            <w:vAlign w:val="center"/>
          </w:tcPr>
          <w:p w14:paraId="1C800DA1"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Mês</w:t>
            </w:r>
          </w:p>
        </w:tc>
        <w:tc>
          <w:tcPr>
            <w:tcW w:w="419" w:type="pct"/>
            <w:vAlign w:val="center"/>
          </w:tcPr>
          <w:p w14:paraId="77979162" w14:textId="77777777" w:rsidR="00D417B3" w:rsidRPr="00352CEB" w:rsidRDefault="00D417B3" w:rsidP="00C24D2B">
            <w:pPr>
              <w:pStyle w:val="NormalWeb"/>
              <w:keepNext/>
              <w:keepLines/>
              <w:widowControl w:val="0"/>
              <w:spacing w:before="0" w:beforeAutospacing="0" w:after="0" w:afterAutospacing="0"/>
              <w:jc w:val="center"/>
              <w:textAlignment w:val="baseline"/>
              <w:rPr>
                <w:szCs w:val="20"/>
              </w:rPr>
            </w:pPr>
            <w:r w:rsidRPr="00352CEB">
              <w:rPr>
                <w:szCs w:val="20"/>
              </w:rPr>
              <w:t>12</w:t>
            </w:r>
          </w:p>
        </w:tc>
        <w:tc>
          <w:tcPr>
            <w:tcW w:w="591" w:type="pct"/>
            <w:vAlign w:val="center"/>
          </w:tcPr>
          <w:p w14:paraId="0CB149C7" w14:textId="77777777" w:rsidR="00D417B3" w:rsidRPr="00352CEB" w:rsidRDefault="00D417B3" w:rsidP="00C24D2B">
            <w:pPr>
              <w:keepNext/>
              <w:keepLines/>
              <w:jc w:val="center"/>
              <w:rPr>
                <w:rFonts w:ascii="Times New Roman" w:eastAsia="Times New Roman" w:hAnsi="Times New Roman" w:cs="Times New Roman"/>
                <w:bCs/>
                <w:szCs w:val="20"/>
                <w:lang w:eastAsia="pt-BR"/>
              </w:rPr>
            </w:pPr>
            <w:r w:rsidRPr="00352CEB">
              <w:rPr>
                <w:rFonts w:ascii="Times New Roman" w:eastAsia="Times New Roman" w:hAnsi="Times New Roman" w:cs="Times New Roman"/>
                <w:bCs/>
                <w:szCs w:val="20"/>
                <w:lang w:eastAsia="pt-BR"/>
              </w:rPr>
              <w:t>R$ 28.875,70</w:t>
            </w:r>
          </w:p>
        </w:tc>
        <w:tc>
          <w:tcPr>
            <w:tcW w:w="722" w:type="pct"/>
            <w:vAlign w:val="center"/>
          </w:tcPr>
          <w:p w14:paraId="0867FD6F" w14:textId="77777777" w:rsidR="00D417B3" w:rsidRPr="00352CEB" w:rsidRDefault="00D417B3" w:rsidP="00C24D2B">
            <w:pPr>
              <w:keepNext/>
              <w:keepLines/>
              <w:jc w:val="center"/>
              <w:rPr>
                <w:rFonts w:ascii="Times New Roman" w:eastAsia="Times New Roman" w:hAnsi="Times New Roman" w:cs="Times New Roman"/>
                <w:bCs/>
                <w:szCs w:val="20"/>
                <w:lang w:eastAsia="pt-BR"/>
              </w:rPr>
            </w:pPr>
            <w:r w:rsidRPr="00352CEB">
              <w:rPr>
                <w:rFonts w:ascii="Times New Roman" w:eastAsia="Times New Roman" w:hAnsi="Times New Roman" w:cs="Times New Roman"/>
                <w:bCs/>
                <w:szCs w:val="20"/>
                <w:lang w:eastAsia="pt-BR"/>
              </w:rPr>
              <w:t>R$ 346.508,38</w:t>
            </w:r>
          </w:p>
        </w:tc>
      </w:tr>
      <w:tr w:rsidR="00D417B3" w:rsidRPr="00352CEB" w14:paraId="70E49CFF" w14:textId="77777777" w:rsidTr="00D417B3">
        <w:tc>
          <w:tcPr>
            <w:tcW w:w="4278" w:type="pct"/>
            <w:gridSpan w:val="6"/>
            <w:vAlign w:val="center"/>
          </w:tcPr>
          <w:p w14:paraId="747DD202" w14:textId="77777777" w:rsidR="00D417B3" w:rsidRPr="00352CEB" w:rsidRDefault="00D417B3" w:rsidP="00C24D2B">
            <w:pPr>
              <w:keepNext/>
              <w:keepLines/>
              <w:jc w:val="center"/>
              <w:rPr>
                <w:rFonts w:ascii="Times New Roman" w:eastAsia="Times New Roman" w:hAnsi="Times New Roman" w:cs="Times New Roman"/>
                <w:b/>
                <w:bCs/>
                <w:szCs w:val="20"/>
                <w:lang w:eastAsia="pt-BR"/>
              </w:rPr>
            </w:pPr>
            <w:r w:rsidRPr="00352CEB">
              <w:rPr>
                <w:rFonts w:ascii="Times New Roman" w:eastAsia="Times New Roman" w:hAnsi="Times New Roman" w:cs="Times New Roman"/>
                <w:b/>
                <w:bCs/>
                <w:szCs w:val="20"/>
                <w:lang w:eastAsia="pt-BR"/>
              </w:rPr>
              <w:t>VALOR TOTAL DA CONTRATAÇÃO:</w:t>
            </w:r>
          </w:p>
        </w:tc>
        <w:tc>
          <w:tcPr>
            <w:tcW w:w="722" w:type="pct"/>
            <w:vAlign w:val="center"/>
          </w:tcPr>
          <w:p w14:paraId="19EE955C" w14:textId="77777777" w:rsidR="00D417B3" w:rsidRPr="00352CEB" w:rsidRDefault="00D417B3" w:rsidP="00C24D2B">
            <w:pPr>
              <w:keepNext/>
              <w:keepLines/>
              <w:jc w:val="center"/>
              <w:rPr>
                <w:rFonts w:ascii="Times New Roman" w:eastAsia="Times New Roman" w:hAnsi="Times New Roman" w:cs="Times New Roman"/>
                <w:b/>
                <w:bCs/>
                <w:szCs w:val="20"/>
                <w:lang w:eastAsia="pt-BR"/>
              </w:rPr>
            </w:pPr>
            <w:r w:rsidRPr="00352CEB">
              <w:rPr>
                <w:rFonts w:ascii="Times New Roman" w:hAnsi="Times New Roman" w:cs="Times New Roman"/>
                <w:b/>
                <w:bCs/>
                <w:szCs w:val="20"/>
              </w:rPr>
              <w:fldChar w:fldCharType="begin"/>
            </w:r>
            <w:r w:rsidRPr="00352CEB">
              <w:rPr>
                <w:rFonts w:ascii="Times New Roman" w:eastAsia="Times New Roman" w:hAnsi="Times New Roman" w:cs="Times New Roman"/>
                <w:b/>
                <w:bCs/>
                <w:szCs w:val="20"/>
                <w:lang w:eastAsia="pt-BR"/>
              </w:rPr>
              <w:instrText xml:space="preserve"> =SUM(ABOVE) </w:instrText>
            </w:r>
            <w:r w:rsidRPr="00352CEB">
              <w:rPr>
                <w:rFonts w:ascii="Times New Roman" w:hAnsi="Times New Roman" w:cs="Times New Roman"/>
                <w:b/>
                <w:bCs/>
                <w:szCs w:val="20"/>
              </w:rPr>
              <w:fldChar w:fldCharType="separate"/>
            </w:r>
            <w:r w:rsidRPr="00352CEB">
              <w:rPr>
                <w:rFonts w:ascii="Times New Roman" w:eastAsia="Times New Roman" w:hAnsi="Times New Roman" w:cs="Times New Roman"/>
                <w:b/>
                <w:bCs/>
                <w:noProof/>
                <w:szCs w:val="20"/>
                <w:lang w:eastAsia="pt-BR"/>
              </w:rPr>
              <w:t>R$ 2.787.627,49</w:t>
            </w:r>
            <w:r w:rsidRPr="00352CEB">
              <w:rPr>
                <w:rFonts w:ascii="Times New Roman" w:hAnsi="Times New Roman" w:cs="Times New Roman"/>
                <w:b/>
                <w:bCs/>
                <w:szCs w:val="20"/>
              </w:rPr>
              <w:fldChar w:fldCharType="end"/>
            </w:r>
          </w:p>
        </w:tc>
      </w:tr>
    </w:tbl>
    <w:p w14:paraId="79083274" w14:textId="77777777" w:rsidR="0032495A" w:rsidRPr="00352CEB" w:rsidRDefault="0032495A" w:rsidP="00C24D2B">
      <w:pPr>
        <w:keepNext/>
        <w:keepLines/>
        <w:autoSpaceDE w:val="0"/>
        <w:jc w:val="both"/>
        <w:rPr>
          <w:rFonts w:ascii="Times New Roman" w:hAnsi="Times New Roman" w:cs="Times New Roman"/>
          <w:sz w:val="22"/>
          <w:szCs w:val="22"/>
        </w:rPr>
      </w:pPr>
    </w:p>
    <w:p w14:paraId="6E8588ED" w14:textId="6023C649" w:rsidR="00D84BF2" w:rsidRPr="00352CEB" w:rsidRDefault="17F11C88" w:rsidP="00C24D2B">
      <w:pPr>
        <w:pStyle w:val="PargrafodaLista"/>
        <w:keepNext/>
        <w:keepLines/>
        <w:numPr>
          <w:ilvl w:val="2"/>
          <w:numId w:val="1"/>
        </w:numPr>
        <w:ind w:left="1276" w:hanging="567"/>
        <w:jc w:val="both"/>
        <w:rPr>
          <w:rFonts w:ascii="Times New Roman" w:hAnsi="Times New Roman" w:cs="Times New Roman"/>
          <w:sz w:val="22"/>
          <w:szCs w:val="22"/>
        </w:rPr>
      </w:pPr>
      <w:r w:rsidRPr="00352CEB">
        <w:rPr>
          <w:rFonts w:ascii="Times New Roman" w:eastAsia="Calibri" w:hAnsi="Times New Roman" w:cs="Times New Roman"/>
          <w:iCs/>
          <w:sz w:val="22"/>
          <w:szCs w:val="22"/>
        </w:rPr>
        <w:t xml:space="preserve">Estimativas de consumo individualizadas, do órgão gerenciador e </w:t>
      </w:r>
      <w:proofErr w:type="gramStart"/>
      <w:r w:rsidRPr="00352CEB">
        <w:rPr>
          <w:rFonts w:ascii="Times New Roman" w:eastAsia="Calibri" w:hAnsi="Times New Roman" w:cs="Times New Roman"/>
          <w:iCs/>
          <w:sz w:val="22"/>
          <w:szCs w:val="22"/>
        </w:rPr>
        <w:t>órgão(</w:t>
      </w:r>
      <w:proofErr w:type="gramEnd"/>
      <w:r w:rsidRPr="00352CEB">
        <w:rPr>
          <w:rFonts w:ascii="Times New Roman" w:eastAsia="Calibri" w:hAnsi="Times New Roman" w:cs="Times New Roman"/>
          <w:iCs/>
          <w:sz w:val="22"/>
          <w:szCs w:val="22"/>
        </w:rPr>
        <w:t>s) e entidade(s) participante(s):</w:t>
      </w:r>
    </w:p>
    <w:p w14:paraId="6C5A9544" w14:textId="77777777" w:rsidR="0003244E" w:rsidRPr="00352CEB" w:rsidRDefault="0003244E" w:rsidP="00C24D2B">
      <w:pPr>
        <w:pStyle w:val="PargrafodaLista"/>
        <w:keepNext/>
        <w:keepLines/>
        <w:ind w:left="1922"/>
        <w:jc w:val="both"/>
        <w:rPr>
          <w:rFonts w:ascii="Times New Roman" w:hAnsi="Times New Roman" w:cs="Times New Roman"/>
          <w:sz w:val="22"/>
          <w:szCs w:val="22"/>
        </w:rPr>
      </w:pPr>
    </w:p>
    <w:tbl>
      <w:tblPr>
        <w:tblStyle w:val="Tabelacomgrade"/>
        <w:tblW w:w="5000" w:type="pct"/>
        <w:tblLayout w:type="fixed"/>
        <w:tblLook w:val="04A0" w:firstRow="1" w:lastRow="0" w:firstColumn="1" w:lastColumn="0" w:noHBand="0" w:noVBand="1"/>
      </w:tblPr>
      <w:tblGrid>
        <w:gridCol w:w="681"/>
        <w:gridCol w:w="5803"/>
        <w:gridCol w:w="852"/>
        <w:gridCol w:w="1135"/>
        <w:gridCol w:w="1099"/>
      </w:tblGrid>
      <w:tr w:rsidR="0032495A" w:rsidRPr="00352CEB" w14:paraId="247464B3" w14:textId="77777777" w:rsidTr="0032495A">
        <w:trPr>
          <w:cantSplit/>
          <w:trHeight w:val="193"/>
        </w:trPr>
        <w:tc>
          <w:tcPr>
            <w:tcW w:w="5000" w:type="pct"/>
            <w:gridSpan w:val="5"/>
            <w:vAlign w:val="center"/>
          </w:tcPr>
          <w:p w14:paraId="54C4FEEB" w14:textId="1DA37FC6" w:rsidR="0032495A" w:rsidRPr="00352CEB" w:rsidRDefault="0032495A" w:rsidP="00C24D2B">
            <w:pPr>
              <w:pStyle w:val="NormalWeb"/>
              <w:keepNext/>
              <w:keepLines/>
              <w:widowControl w:val="0"/>
              <w:spacing w:before="0" w:beforeAutospacing="0" w:after="0" w:afterAutospacing="0"/>
              <w:textAlignment w:val="baseline"/>
              <w:rPr>
                <w:b/>
                <w:sz w:val="22"/>
                <w:szCs w:val="22"/>
              </w:rPr>
            </w:pPr>
            <w:r w:rsidRPr="00352CEB">
              <w:rPr>
                <w:b/>
                <w:sz w:val="22"/>
                <w:szCs w:val="22"/>
              </w:rPr>
              <w:t>Órgão Gerenciador: IFRR/Campus Boa Vista</w:t>
            </w:r>
          </w:p>
        </w:tc>
      </w:tr>
      <w:tr w:rsidR="0032495A" w:rsidRPr="00352CEB" w14:paraId="13D40B4F" w14:textId="77777777" w:rsidTr="0003244E">
        <w:trPr>
          <w:cantSplit/>
          <w:trHeight w:val="522"/>
        </w:trPr>
        <w:tc>
          <w:tcPr>
            <w:tcW w:w="356" w:type="pct"/>
            <w:vAlign w:val="center"/>
          </w:tcPr>
          <w:p w14:paraId="663B49AF" w14:textId="77777777" w:rsidR="0032495A" w:rsidRPr="00352CEB" w:rsidRDefault="0032495A"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lastRenderedPageBreak/>
              <w:t>Item</w:t>
            </w:r>
          </w:p>
        </w:tc>
        <w:tc>
          <w:tcPr>
            <w:tcW w:w="3032" w:type="pct"/>
            <w:vAlign w:val="center"/>
          </w:tcPr>
          <w:p w14:paraId="0B86B304" w14:textId="77777777" w:rsidR="0032495A" w:rsidRPr="00352CEB" w:rsidRDefault="0032495A"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Descrição/Especificação</w:t>
            </w:r>
          </w:p>
        </w:tc>
        <w:tc>
          <w:tcPr>
            <w:tcW w:w="445" w:type="pct"/>
            <w:vAlign w:val="center"/>
          </w:tcPr>
          <w:p w14:paraId="498E5E45" w14:textId="77777777" w:rsidR="0032495A" w:rsidRPr="00352CEB" w:rsidRDefault="0032495A"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CATSER</w:t>
            </w:r>
          </w:p>
        </w:tc>
        <w:tc>
          <w:tcPr>
            <w:tcW w:w="593" w:type="pct"/>
            <w:vAlign w:val="center"/>
          </w:tcPr>
          <w:p w14:paraId="75C35148" w14:textId="77777777" w:rsidR="0032495A" w:rsidRPr="00352CEB" w:rsidRDefault="0032495A"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Unidade de medida</w:t>
            </w:r>
          </w:p>
        </w:tc>
        <w:tc>
          <w:tcPr>
            <w:tcW w:w="574" w:type="pct"/>
            <w:vAlign w:val="center"/>
          </w:tcPr>
          <w:p w14:paraId="61123DA7" w14:textId="77777777" w:rsidR="0032495A" w:rsidRPr="00352CEB" w:rsidRDefault="0032495A"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Quantidade</w:t>
            </w:r>
          </w:p>
        </w:tc>
      </w:tr>
      <w:tr w:rsidR="0032495A" w:rsidRPr="00352CEB" w14:paraId="75BD99A5" w14:textId="77777777" w:rsidTr="0003244E">
        <w:tc>
          <w:tcPr>
            <w:tcW w:w="356" w:type="pct"/>
            <w:vAlign w:val="center"/>
          </w:tcPr>
          <w:p w14:paraId="48C28ECB" w14:textId="77777777" w:rsidR="0032495A" w:rsidRPr="00352CEB" w:rsidRDefault="0032495A"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1</w:t>
            </w:r>
          </w:p>
        </w:tc>
        <w:tc>
          <w:tcPr>
            <w:tcW w:w="3032" w:type="pct"/>
          </w:tcPr>
          <w:p w14:paraId="6AECEB51" w14:textId="77777777" w:rsidR="0032495A" w:rsidRPr="00352CEB" w:rsidRDefault="0032495A" w:rsidP="00C24D2B">
            <w:pPr>
              <w:keepNext/>
              <w:keepLines/>
              <w:widowControl w:val="0"/>
              <w:jc w:val="both"/>
              <w:rPr>
                <w:rFonts w:ascii="Times New Roman" w:hAnsi="Times New Roman" w:cs="Times New Roman"/>
                <w:sz w:val="22"/>
                <w:szCs w:val="22"/>
                <w:vertAlign w:val="superscript"/>
              </w:rPr>
            </w:pPr>
            <w:r w:rsidRPr="00352CEB">
              <w:rPr>
                <w:rFonts w:ascii="Times New Roman" w:hAnsi="Times New Roman" w:cs="Times New Roman"/>
                <w:sz w:val="22"/>
                <w:szCs w:val="22"/>
              </w:rPr>
              <w:t xml:space="preserve">Serviço de limpeza, conservação e higienização para atender ao </w:t>
            </w:r>
            <w:r w:rsidRPr="00352CEB">
              <w:rPr>
                <w:rFonts w:ascii="Times New Roman" w:hAnsi="Times New Roman" w:cs="Times New Roman"/>
                <w:b/>
                <w:sz w:val="22"/>
                <w:szCs w:val="22"/>
              </w:rPr>
              <w:t>IFRR/Campus Boa Vista</w:t>
            </w:r>
            <w:r w:rsidRPr="00352CEB">
              <w:rPr>
                <w:rFonts w:ascii="Times New Roman" w:hAnsi="Times New Roman" w:cs="Times New Roman"/>
                <w:sz w:val="22"/>
                <w:szCs w:val="22"/>
              </w:rPr>
              <w:t xml:space="preserve"> – Jornada de Trabalho de 44 horas semanais – Área Interna – Pisos Frios – produtividade de 800m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a 1200m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w:t>
            </w:r>
          </w:p>
        </w:tc>
        <w:tc>
          <w:tcPr>
            <w:tcW w:w="445" w:type="pct"/>
            <w:vAlign w:val="center"/>
          </w:tcPr>
          <w:p w14:paraId="1E0C8002" w14:textId="79970257" w:rsidR="0032495A" w:rsidRPr="00352CEB" w:rsidRDefault="00D417B3"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25194</w:t>
            </w:r>
          </w:p>
        </w:tc>
        <w:tc>
          <w:tcPr>
            <w:tcW w:w="593" w:type="pct"/>
            <w:vAlign w:val="center"/>
          </w:tcPr>
          <w:p w14:paraId="609790AF" w14:textId="1F9E9E72" w:rsidR="0032495A" w:rsidRPr="00352CEB" w:rsidRDefault="00D417B3" w:rsidP="00C24D2B">
            <w:pPr>
              <w:pStyle w:val="NormalWeb"/>
              <w:keepNext/>
              <w:keepLines/>
              <w:widowControl w:val="0"/>
              <w:spacing w:before="0" w:beforeAutospacing="0" w:after="0" w:afterAutospacing="0"/>
              <w:jc w:val="center"/>
              <w:textAlignment w:val="baseline"/>
              <w:rPr>
                <w:sz w:val="22"/>
                <w:szCs w:val="22"/>
                <w:vertAlign w:val="superscript"/>
              </w:rPr>
            </w:pPr>
            <w:r w:rsidRPr="00352CEB">
              <w:rPr>
                <w:sz w:val="22"/>
                <w:szCs w:val="22"/>
              </w:rPr>
              <w:t>Mês</w:t>
            </w:r>
          </w:p>
        </w:tc>
        <w:tc>
          <w:tcPr>
            <w:tcW w:w="574" w:type="pct"/>
            <w:vAlign w:val="center"/>
          </w:tcPr>
          <w:p w14:paraId="3196801D" w14:textId="0AF011DC" w:rsidR="0032495A" w:rsidRPr="00352CEB" w:rsidRDefault="00D417B3"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12</w:t>
            </w:r>
          </w:p>
        </w:tc>
      </w:tr>
    </w:tbl>
    <w:p w14:paraId="44A740EF" w14:textId="77777777" w:rsidR="00D84BF2" w:rsidRPr="00352CEB" w:rsidRDefault="00D84BF2" w:rsidP="00C24D2B">
      <w:pPr>
        <w:pStyle w:val="Nivel1"/>
        <w:numPr>
          <w:ilvl w:val="0"/>
          <w:numId w:val="0"/>
        </w:numPr>
        <w:spacing w:before="0" w:line="240" w:lineRule="auto"/>
        <w:rPr>
          <w:rFonts w:ascii="Times New Roman" w:hAnsi="Times New Roman"/>
          <w:color w:val="auto"/>
          <w:sz w:val="22"/>
          <w:szCs w:val="22"/>
          <w:highlight w:val="cyan"/>
        </w:rPr>
      </w:pPr>
    </w:p>
    <w:tbl>
      <w:tblPr>
        <w:tblStyle w:val="Tabelacomgrade"/>
        <w:tblW w:w="5000" w:type="pct"/>
        <w:tblLayout w:type="fixed"/>
        <w:tblLook w:val="04A0" w:firstRow="1" w:lastRow="0" w:firstColumn="1" w:lastColumn="0" w:noHBand="0" w:noVBand="1"/>
      </w:tblPr>
      <w:tblGrid>
        <w:gridCol w:w="681"/>
        <w:gridCol w:w="5803"/>
        <w:gridCol w:w="852"/>
        <w:gridCol w:w="1135"/>
        <w:gridCol w:w="1099"/>
      </w:tblGrid>
      <w:tr w:rsidR="00FE5B02" w:rsidRPr="00352CEB" w14:paraId="453D5374" w14:textId="77777777" w:rsidTr="0011683D">
        <w:trPr>
          <w:cantSplit/>
          <w:trHeight w:val="193"/>
        </w:trPr>
        <w:tc>
          <w:tcPr>
            <w:tcW w:w="5000" w:type="pct"/>
            <w:gridSpan w:val="5"/>
            <w:vAlign w:val="center"/>
          </w:tcPr>
          <w:p w14:paraId="6B3AAE4B" w14:textId="21F86BCF" w:rsidR="00FE5B02" w:rsidRPr="00352CEB" w:rsidRDefault="00FE5B02" w:rsidP="00C24D2B">
            <w:pPr>
              <w:pStyle w:val="NormalWeb"/>
              <w:keepNext/>
              <w:keepLines/>
              <w:widowControl w:val="0"/>
              <w:spacing w:before="0" w:beforeAutospacing="0" w:after="0" w:afterAutospacing="0"/>
              <w:textAlignment w:val="baseline"/>
              <w:rPr>
                <w:b/>
                <w:sz w:val="22"/>
                <w:szCs w:val="22"/>
              </w:rPr>
            </w:pPr>
            <w:r w:rsidRPr="00352CEB">
              <w:rPr>
                <w:b/>
                <w:sz w:val="22"/>
                <w:szCs w:val="22"/>
              </w:rPr>
              <w:t xml:space="preserve">Órgão participante: IFRR/Campus </w:t>
            </w:r>
            <w:proofErr w:type="spellStart"/>
            <w:r w:rsidRPr="00352CEB">
              <w:rPr>
                <w:b/>
                <w:sz w:val="22"/>
                <w:szCs w:val="22"/>
              </w:rPr>
              <w:t>Amajari</w:t>
            </w:r>
            <w:proofErr w:type="spellEnd"/>
          </w:p>
        </w:tc>
      </w:tr>
      <w:tr w:rsidR="00FE5B02" w:rsidRPr="00352CEB" w14:paraId="2FC33C86" w14:textId="77777777" w:rsidTr="0003244E">
        <w:trPr>
          <w:cantSplit/>
          <w:trHeight w:val="522"/>
        </w:trPr>
        <w:tc>
          <w:tcPr>
            <w:tcW w:w="356" w:type="pct"/>
            <w:vAlign w:val="center"/>
          </w:tcPr>
          <w:p w14:paraId="5CB76BAB"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Item</w:t>
            </w:r>
          </w:p>
        </w:tc>
        <w:tc>
          <w:tcPr>
            <w:tcW w:w="3032" w:type="pct"/>
            <w:vAlign w:val="center"/>
          </w:tcPr>
          <w:p w14:paraId="03AA79DC"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Descrição/Especificação</w:t>
            </w:r>
          </w:p>
        </w:tc>
        <w:tc>
          <w:tcPr>
            <w:tcW w:w="445" w:type="pct"/>
            <w:vAlign w:val="center"/>
          </w:tcPr>
          <w:p w14:paraId="3E118E44"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CATSER</w:t>
            </w:r>
          </w:p>
        </w:tc>
        <w:tc>
          <w:tcPr>
            <w:tcW w:w="593" w:type="pct"/>
            <w:vAlign w:val="center"/>
          </w:tcPr>
          <w:p w14:paraId="428B9A06"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Unidade de medida</w:t>
            </w:r>
          </w:p>
        </w:tc>
        <w:tc>
          <w:tcPr>
            <w:tcW w:w="574" w:type="pct"/>
            <w:vAlign w:val="center"/>
          </w:tcPr>
          <w:p w14:paraId="00A0B16C"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Quantidade</w:t>
            </w:r>
          </w:p>
        </w:tc>
      </w:tr>
      <w:tr w:rsidR="0011683D" w:rsidRPr="00352CEB" w14:paraId="302836AD" w14:textId="77777777" w:rsidTr="0003244E">
        <w:tc>
          <w:tcPr>
            <w:tcW w:w="356" w:type="pct"/>
            <w:vAlign w:val="center"/>
          </w:tcPr>
          <w:p w14:paraId="6FF5B4AC" w14:textId="77777777" w:rsidR="0011683D" w:rsidRPr="00352CEB" w:rsidRDefault="0011683D"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1</w:t>
            </w:r>
          </w:p>
        </w:tc>
        <w:tc>
          <w:tcPr>
            <w:tcW w:w="3032" w:type="pct"/>
          </w:tcPr>
          <w:p w14:paraId="40212794" w14:textId="0D51D489" w:rsidR="0011683D" w:rsidRPr="00352CEB" w:rsidRDefault="0011683D" w:rsidP="00C24D2B">
            <w:pPr>
              <w:keepNext/>
              <w:keepLines/>
              <w:widowControl w:val="0"/>
              <w:jc w:val="both"/>
              <w:rPr>
                <w:rFonts w:ascii="Times New Roman" w:hAnsi="Times New Roman" w:cs="Times New Roman"/>
                <w:sz w:val="22"/>
                <w:szCs w:val="22"/>
                <w:vertAlign w:val="superscript"/>
              </w:rPr>
            </w:pPr>
            <w:r w:rsidRPr="00352CEB">
              <w:rPr>
                <w:rFonts w:ascii="Times New Roman" w:hAnsi="Times New Roman" w:cs="Times New Roman"/>
                <w:sz w:val="22"/>
                <w:szCs w:val="22"/>
              </w:rPr>
              <w:t xml:space="preserve">Serviço de limpeza, conservação e higienização para atender ao </w:t>
            </w:r>
            <w:r w:rsidRPr="00352CEB">
              <w:rPr>
                <w:rFonts w:ascii="Times New Roman" w:hAnsi="Times New Roman" w:cs="Times New Roman"/>
                <w:b/>
                <w:sz w:val="22"/>
                <w:szCs w:val="22"/>
              </w:rPr>
              <w:t xml:space="preserve">IFRR/Campus </w:t>
            </w:r>
            <w:proofErr w:type="spellStart"/>
            <w:r w:rsidRPr="00352CEB">
              <w:rPr>
                <w:rFonts w:ascii="Times New Roman" w:hAnsi="Times New Roman" w:cs="Times New Roman"/>
                <w:b/>
                <w:sz w:val="22"/>
                <w:szCs w:val="22"/>
              </w:rPr>
              <w:t>Amajari</w:t>
            </w:r>
            <w:proofErr w:type="spellEnd"/>
            <w:r w:rsidRPr="00352CEB">
              <w:rPr>
                <w:rFonts w:ascii="Times New Roman" w:hAnsi="Times New Roman" w:cs="Times New Roman"/>
                <w:sz w:val="22"/>
                <w:szCs w:val="22"/>
              </w:rPr>
              <w:t xml:space="preserve"> – Jornada de Trabalho de 44 horas semanais – Área Interna – Pisos Frios – produtividade de 800m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a 1200m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w:t>
            </w:r>
          </w:p>
        </w:tc>
        <w:tc>
          <w:tcPr>
            <w:tcW w:w="445" w:type="pct"/>
            <w:vAlign w:val="center"/>
          </w:tcPr>
          <w:p w14:paraId="52F82903" w14:textId="40BD0812" w:rsidR="0011683D" w:rsidRPr="00352CEB" w:rsidRDefault="00D417B3"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25194</w:t>
            </w:r>
          </w:p>
        </w:tc>
        <w:tc>
          <w:tcPr>
            <w:tcW w:w="593" w:type="pct"/>
            <w:vAlign w:val="center"/>
          </w:tcPr>
          <w:p w14:paraId="154A4689" w14:textId="606D8C0A" w:rsidR="0011683D" w:rsidRPr="00352CEB" w:rsidRDefault="00D417B3" w:rsidP="00C24D2B">
            <w:pPr>
              <w:pStyle w:val="NormalWeb"/>
              <w:keepNext/>
              <w:keepLines/>
              <w:widowControl w:val="0"/>
              <w:spacing w:before="0" w:beforeAutospacing="0" w:after="0" w:afterAutospacing="0"/>
              <w:jc w:val="center"/>
              <w:textAlignment w:val="baseline"/>
              <w:rPr>
                <w:sz w:val="22"/>
                <w:szCs w:val="22"/>
                <w:vertAlign w:val="superscript"/>
              </w:rPr>
            </w:pPr>
            <w:r w:rsidRPr="00352CEB">
              <w:rPr>
                <w:sz w:val="22"/>
                <w:szCs w:val="22"/>
              </w:rPr>
              <w:t>Mês</w:t>
            </w:r>
          </w:p>
        </w:tc>
        <w:tc>
          <w:tcPr>
            <w:tcW w:w="574" w:type="pct"/>
            <w:vAlign w:val="center"/>
          </w:tcPr>
          <w:p w14:paraId="5D80C591" w14:textId="36E9CDFC" w:rsidR="0011683D" w:rsidRPr="00352CEB" w:rsidRDefault="00D417B3"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12</w:t>
            </w:r>
          </w:p>
        </w:tc>
      </w:tr>
    </w:tbl>
    <w:p w14:paraId="48010C1E" w14:textId="77777777" w:rsidR="00FE5B02" w:rsidRPr="00352CEB" w:rsidRDefault="00FE5B02" w:rsidP="00C24D2B">
      <w:pPr>
        <w:pStyle w:val="Nivel1"/>
        <w:numPr>
          <w:ilvl w:val="0"/>
          <w:numId w:val="0"/>
        </w:numPr>
        <w:spacing w:before="0" w:line="240" w:lineRule="auto"/>
        <w:rPr>
          <w:rFonts w:ascii="Times New Roman" w:hAnsi="Times New Roman"/>
          <w:color w:val="auto"/>
          <w:sz w:val="22"/>
          <w:szCs w:val="22"/>
          <w:highlight w:val="cyan"/>
        </w:rPr>
      </w:pPr>
    </w:p>
    <w:tbl>
      <w:tblPr>
        <w:tblStyle w:val="Tabelacomgrade"/>
        <w:tblW w:w="5000" w:type="pct"/>
        <w:tblLayout w:type="fixed"/>
        <w:tblLook w:val="04A0" w:firstRow="1" w:lastRow="0" w:firstColumn="1" w:lastColumn="0" w:noHBand="0" w:noVBand="1"/>
      </w:tblPr>
      <w:tblGrid>
        <w:gridCol w:w="681"/>
        <w:gridCol w:w="5803"/>
        <w:gridCol w:w="852"/>
        <w:gridCol w:w="1135"/>
        <w:gridCol w:w="1099"/>
      </w:tblGrid>
      <w:tr w:rsidR="00FE5B02" w:rsidRPr="00352CEB" w14:paraId="0B1005B9" w14:textId="77777777" w:rsidTr="0011683D">
        <w:trPr>
          <w:cantSplit/>
          <w:trHeight w:val="193"/>
        </w:trPr>
        <w:tc>
          <w:tcPr>
            <w:tcW w:w="5000" w:type="pct"/>
            <w:gridSpan w:val="5"/>
            <w:vAlign w:val="center"/>
          </w:tcPr>
          <w:p w14:paraId="3875677D" w14:textId="3B37A640" w:rsidR="00FE5B02" w:rsidRPr="00352CEB" w:rsidRDefault="00FE5B02" w:rsidP="00C24D2B">
            <w:pPr>
              <w:pStyle w:val="NormalWeb"/>
              <w:keepNext/>
              <w:keepLines/>
              <w:widowControl w:val="0"/>
              <w:spacing w:before="0" w:beforeAutospacing="0" w:after="0" w:afterAutospacing="0"/>
              <w:textAlignment w:val="baseline"/>
              <w:rPr>
                <w:b/>
                <w:sz w:val="22"/>
                <w:szCs w:val="22"/>
              </w:rPr>
            </w:pPr>
            <w:r w:rsidRPr="00352CEB">
              <w:rPr>
                <w:b/>
                <w:sz w:val="22"/>
                <w:szCs w:val="22"/>
              </w:rPr>
              <w:t>Órgão participante: IFRR/Campus Novo Paraíso</w:t>
            </w:r>
          </w:p>
        </w:tc>
      </w:tr>
      <w:tr w:rsidR="00FE5B02" w:rsidRPr="00352CEB" w14:paraId="62D7230A" w14:textId="77777777" w:rsidTr="0003244E">
        <w:trPr>
          <w:cantSplit/>
          <w:trHeight w:val="522"/>
        </w:trPr>
        <w:tc>
          <w:tcPr>
            <w:tcW w:w="356" w:type="pct"/>
            <w:vAlign w:val="center"/>
          </w:tcPr>
          <w:p w14:paraId="00B83F7C"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Item</w:t>
            </w:r>
          </w:p>
        </w:tc>
        <w:tc>
          <w:tcPr>
            <w:tcW w:w="3032" w:type="pct"/>
            <w:vAlign w:val="center"/>
          </w:tcPr>
          <w:p w14:paraId="37683125"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Descrição/Especificação</w:t>
            </w:r>
          </w:p>
        </w:tc>
        <w:tc>
          <w:tcPr>
            <w:tcW w:w="445" w:type="pct"/>
            <w:vAlign w:val="center"/>
          </w:tcPr>
          <w:p w14:paraId="33321BA8"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CATSER</w:t>
            </w:r>
          </w:p>
        </w:tc>
        <w:tc>
          <w:tcPr>
            <w:tcW w:w="593" w:type="pct"/>
            <w:vAlign w:val="center"/>
          </w:tcPr>
          <w:p w14:paraId="245BB85A"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Unidade de medida</w:t>
            </w:r>
          </w:p>
        </w:tc>
        <w:tc>
          <w:tcPr>
            <w:tcW w:w="574" w:type="pct"/>
            <w:vAlign w:val="center"/>
          </w:tcPr>
          <w:p w14:paraId="6DBC10A3"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Quantidade</w:t>
            </w:r>
          </w:p>
        </w:tc>
      </w:tr>
      <w:tr w:rsidR="0011683D" w:rsidRPr="00352CEB" w14:paraId="73D26460" w14:textId="77777777" w:rsidTr="0003244E">
        <w:tc>
          <w:tcPr>
            <w:tcW w:w="356" w:type="pct"/>
            <w:vAlign w:val="center"/>
          </w:tcPr>
          <w:p w14:paraId="72683123" w14:textId="77777777" w:rsidR="0011683D" w:rsidRPr="00352CEB" w:rsidRDefault="0011683D"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1</w:t>
            </w:r>
          </w:p>
        </w:tc>
        <w:tc>
          <w:tcPr>
            <w:tcW w:w="3032" w:type="pct"/>
          </w:tcPr>
          <w:p w14:paraId="22320B3F" w14:textId="0E2AD6C3" w:rsidR="0011683D" w:rsidRPr="00352CEB" w:rsidRDefault="0011683D" w:rsidP="00C24D2B">
            <w:pPr>
              <w:keepNext/>
              <w:keepLines/>
              <w:widowControl w:val="0"/>
              <w:jc w:val="both"/>
              <w:rPr>
                <w:rFonts w:ascii="Times New Roman" w:hAnsi="Times New Roman" w:cs="Times New Roman"/>
                <w:sz w:val="22"/>
                <w:szCs w:val="22"/>
                <w:vertAlign w:val="superscript"/>
              </w:rPr>
            </w:pPr>
            <w:r w:rsidRPr="00352CEB">
              <w:rPr>
                <w:rFonts w:ascii="Times New Roman" w:hAnsi="Times New Roman" w:cs="Times New Roman"/>
                <w:sz w:val="22"/>
                <w:szCs w:val="22"/>
              </w:rPr>
              <w:t xml:space="preserve">Serviço de limpeza, conservação e higienização para atender ao </w:t>
            </w:r>
            <w:r w:rsidRPr="00352CEB">
              <w:rPr>
                <w:rFonts w:ascii="Times New Roman" w:hAnsi="Times New Roman" w:cs="Times New Roman"/>
                <w:b/>
                <w:sz w:val="22"/>
                <w:szCs w:val="22"/>
              </w:rPr>
              <w:t>IFRR/Campus Novo Paraíso</w:t>
            </w:r>
            <w:r w:rsidRPr="00352CEB">
              <w:rPr>
                <w:rFonts w:ascii="Times New Roman" w:hAnsi="Times New Roman" w:cs="Times New Roman"/>
                <w:sz w:val="22"/>
                <w:szCs w:val="22"/>
              </w:rPr>
              <w:t xml:space="preserve"> – Jornada de Trabalho de 44 horas semanais – Área Interna – Pisos Frios – produtividade de 800m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a 1200m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w:t>
            </w:r>
          </w:p>
        </w:tc>
        <w:tc>
          <w:tcPr>
            <w:tcW w:w="445" w:type="pct"/>
            <w:vAlign w:val="center"/>
          </w:tcPr>
          <w:p w14:paraId="74E6295B" w14:textId="42E8FB2B" w:rsidR="0011683D" w:rsidRPr="00352CEB" w:rsidRDefault="0011683D"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2</w:t>
            </w:r>
            <w:r w:rsidR="00D417B3" w:rsidRPr="00352CEB">
              <w:rPr>
                <w:sz w:val="22"/>
                <w:szCs w:val="22"/>
              </w:rPr>
              <w:t>5194</w:t>
            </w:r>
          </w:p>
        </w:tc>
        <w:tc>
          <w:tcPr>
            <w:tcW w:w="593" w:type="pct"/>
            <w:vAlign w:val="center"/>
          </w:tcPr>
          <w:p w14:paraId="3CCD6E1D" w14:textId="4D0681F5" w:rsidR="0011683D" w:rsidRPr="00352CEB" w:rsidRDefault="00D417B3" w:rsidP="00C24D2B">
            <w:pPr>
              <w:pStyle w:val="NormalWeb"/>
              <w:keepNext/>
              <w:keepLines/>
              <w:widowControl w:val="0"/>
              <w:spacing w:before="0" w:beforeAutospacing="0" w:after="0" w:afterAutospacing="0"/>
              <w:jc w:val="center"/>
              <w:textAlignment w:val="baseline"/>
              <w:rPr>
                <w:sz w:val="22"/>
                <w:szCs w:val="22"/>
                <w:vertAlign w:val="superscript"/>
              </w:rPr>
            </w:pPr>
            <w:r w:rsidRPr="00352CEB">
              <w:rPr>
                <w:sz w:val="22"/>
                <w:szCs w:val="22"/>
              </w:rPr>
              <w:t>Mês</w:t>
            </w:r>
          </w:p>
        </w:tc>
        <w:tc>
          <w:tcPr>
            <w:tcW w:w="574" w:type="pct"/>
            <w:vAlign w:val="center"/>
          </w:tcPr>
          <w:p w14:paraId="3006114C" w14:textId="429004B4" w:rsidR="0011683D" w:rsidRPr="00352CEB" w:rsidRDefault="00D417B3"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12</w:t>
            </w:r>
          </w:p>
        </w:tc>
      </w:tr>
    </w:tbl>
    <w:p w14:paraId="380F27C4" w14:textId="77777777" w:rsidR="00FE5B02" w:rsidRPr="00352CEB" w:rsidRDefault="00FE5B02" w:rsidP="00C24D2B">
      <w:pPr>
        <w:pStyle w:val="Nivel1"/>
        <w:numPr>
          <w:ilvl w:val="0"/>
          <w:numId w:val="0"/>
        </w:numPr>
        <w:spacing w:before="0" w:line="240" w:lineRule="auto"/>
        <w:rPr>
          <w:rFonts w:ascii="Times New Roman" w:hAnsi="Times New Roman"/>
          <w:color w:val="auto"/>
          <w:sz w:val="22"/>
          <w:szCs w:val="22"/>
          <w:highlight w:val="cyan"/>
        </w:rPr>
      </w:pPr>
    </w:p>
    <w:tbl>
      <w:tblPr>
        <w:tblStyle w:val="Tabelacomgrade"/>
        <w:tblW w:w="5000" w:type="pct"/>
        <w:tblLayout w:type="fixed"/>
        <w:tblLook w:val="04A0" w:firstRow="1" w:lastRow="0" w:firstColumn="1" w:lastColumn="0" w:noHBand="0" w:noVBand="1"/>
      </w:tblPr>
      <w:tblGrid>
        <w:gridCol w:w="681"/>
        <w:gridCol w:w="5803"/>
        <w:gridCol w:w="852"/>
        <w:gridCol w:w="1135"/>
        <w:gridCol w:w="1099"/>
      </w:tblGrid>
      <w:tr w:rsidR="00FE5B02" w:rsidRPr="00352CEB" w14:paraId="2E5D90FD" w14:textId="77777777" w:rsidTr="0011683D">
        <w:trPr>
          <w:cantSplit/>
          <w:trHeight w:val="193"/>
        </w:trPr>
        <w:tc>
          <w:tcPr>
            <w:tcW w:w="5000" w:type="pct"/>
            <w:gridSpan w:val="5"/>
            <w:vAlign w:val="center"/>
          </w:tcPr>
          <w:p w14:paraId="32C4437B" w14:textId="114008E2" w:rsidR="00FE5B02" w:rsidRPr="00352CEB" w:rsidRDefault="00FE5B02" w:rsidP="00C24D2B">
            <w:pPr>
              <w:pStyle w:val="NormalWeb"/>
              <w:keepNext/>
              <w:keepLines/>
              <w:widowControl w:val="0"/>
              <w:spacing w:before="0" w:beforeAutospacing="0" w:after="0" w:afterAutospacing="0"/>
              <w:textAlignment w:val="baseline"/>
              <w:rPr>
                <w:b/>
                <w:sz w:val="22"/>
                <w:szCs w:val="22"/>
              </w:rPr>
            </w:pPr>
            <w:r w:rsidRPr="00352CEB">
              <w:rPr>
                <w:b/>
                <w:sz w:val="22"/>
                <w:szCs w:val="22"/>
              </w:rPr>
              <w:t xml:space="preserve">Órgão participante: IFRR/Reitoria </w:t>
            </w:r>
          </w:p>
        </w:tc>
      </w:tr>
      <w:tr w:rsidR="00FE5B02" w:rsidRPr="00352CEB" w14:paraId="0405B227" w14:textId="77777777" w:rsidTr="0003244E">
        <w:trPr>
          <w:cantSplit/>
          <w:trHeight w:val="522"/>
        </w:trPr>
        <w:tc>
          <w:tcPr>
            <w:tcW w:w="356" w:type="pct"/>
            <w:vAlign w:val="center"/>
          </w:tcPr>
          <w:p w14:paraId="56900271"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Item</w:t>
            </w:r>
          </w:p>
        </w:tc>
        <w:tc>
          <w:tcPr>
            <w:tcW w:w="3032" w:type="pct"/>
            <w:vAlign w:val="center"/>
          </w:tcPr>
          <w:p w14:paraId="6DBA7C4B"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Descrição/Especificação</w:t>
            </w:r>
          </w:p>
        </w:tc>
        <w:tc>
          <w:tcPr>
            <w:tcW w:w="445" w:type="pct"/>
            <w:vAlign w:val="center"/>
          </w:tcPr>
          <w:p w14:paraId="263F41E2"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CATSER</w:t>
            </w:r>
          </w:p>
        </w:tc>
        <w:tc>
          <w:tcPr>
            <w:tcW w:w="593" w:type="pct"/>
            <w:vAlign w:val="center"/>
          </w:tcPr>
          <w:p w14:paraId="63CF3FA9"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Unidade de medida</w:t>
            </w:r>
          </w:p>
        </w:tc>
        <w:tc>
          <w:tcPr>
            <w:tcW w:w="574" w:type="pct"/>
            <w:vAlign w:val="center"/>
          </w:tcPr>
          <w:p w14:paraId="20CA17F4"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Quantidade</w:t>
            </w:r>
          </w:p>
        </w:tc>
      </w:tr>
      <w:tr w:rsidR="00FE5B02" w:rsidRPr="00352CEB" w14:paraId="52D49969" w14:textId="77777777" w:rsidTr="0003244E">
        <w:tc>
          <w:tcPr>
            <w:tcW w:w="356" w:type="pct"/>
            <w:vAlign w:val="center"/>
          </w:tcPr>
          <w:p w14:paraId="699032B8" w14:textId="77777777"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1</w:t>
            </w:r>
          </w:p>
        </w:tc>
        <w:tc>
          <w:tcPr>
            <w:tcW w:w="3032" w:type="pct"/>
          </w:tcPr>
          <w:p w14:paraId="5BF6B1A8" w14:textId="451DAE8F" w:rsidR="00FE5B02" w:rsidRPr="00352CEB" w:rsidRDefault="00FE5B02" w:rsidP="00C24D2B">
            <w:pPr>
              <w:keepNext/>
              <w:keepLines/>
              <w:widowControl w:val="0"/>
              <w:jc w:val="both"/>
              <w:rPr>
                <w:rFonts w:ascii="Times New Roman" w:hAnsi="Times New Roman" w:cs="Times New Roman"/>
                <w:sz w:val="22"/>
                <w:szCs w:val="22"/>
                <w:vertAlign w:val="superscript"/>
              </w:rPr>
            </w:pPr>
            <w:r w:rsidRPr="00352CEB">
              <w:rPr>
                <w:rFonts w:ascii="Times New Roman" w:hAnsi="Times New Roman" w:cs="Times New Roman"/>
                <w:sz w:val="22"/>
                <w:szCs w:val="22"/>
              </w:rPr>
              <w:t xml:space="preserve">Serviço de limpeza, conservação e higienização para atender ao </w:t>
            </w:r>
            <w:r w:rsidRPr="00352CEB">
              <w:rPr>
                <w:rFonts w:ascii="Times New Roman" w:hAnsi="Times New Roman" w:cs="Times New Roman"/>
                <w:b/>
                <w:sz w:val="22"/>
                <w:szCs w:val="22"/>
              </w:rPr>
              <w:t>IFRR/Reitoria</w:t>
            </w:r>
            <w:r w:rsidRPr="00352CEB">
              <w:rPr>
                <w:rFonts w:ascii="Times New Roman" w:hAnsi="Times New Roman" w:cs="Times New Roman"/>
                <w:sz w:val="22"/>
                <w:szCs w:val="22"/>
              </w:rPr>
              <w:t xml:space="preserve"> – Jornada de Trabalho de 44 horas semanais – Área Interna – produtividade de 800m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a 1200m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w:t>
            </w:r>
          </w:p>
        </w:tc>
        <w:tc>
          <w:tcPr>
            <w:tcW w:w="445" w:type="pct"/>
            <w:vAlign w:val="center"/>
          </w:tcPr>
          <w:p w14:paraId="220A5AB1" w14:textId="1B56EB5F" w:rsidR="00FE5B02" w:rsidRPr="00352CEB" w:rsidRDefault="00FE5B02"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2</w:t>
            </w:r>
            <w:r w:rsidR="00D417B3" w:rsidRPr="00352CEB">
              <w:rPr>
                <w:sz w:val="22"/>
                <w:szCs w:val="22"/>
              </w:rPr>
              <w:t>5194</w:t>
            </w:r>
          </w:p>
        </w:tc>
        <w:tc>
          <w:tcPr>
            <w:tcW w:w="593" w:type="pct"/>
            <w:vAlign w:val="center"/>
          </w:tcPr>
          <w:p w14:paraId="0245F7EB" w14:textId="4021101E" w:rsidR="00FE5B02" w:rsidRPr="00352CEB" w:rsidRDefault="00D417B3" w:rsidP="00C24D2B">
            <w:pPr>
              <w:pStyle w:val="NormalWeb"/>
              <w:keepNext/>
              <w:keepLines/>
              <w:widowControl w:val="0"/>
              <w:spacing w:before="0" w:beforeAutospacing="0" w:after="0" w:afterAutospacing="0"/>
              <w:jc w:val="center"/>
              <w:textAlignment w:val="baseline"/>
              <w:rPr>
                <w:sz w:val="22"/>
                <w:szCs w:val="22"/>
                <w:vertAlign w:val="superscript"/>
              </w:rPr>
            </w:pPr>
            <w:r w:rsidRPr="00352CEB">
              <w:rPr>
                <w:sz w:val="22"/>
                <w:szCs w:val="22"/>
              </w:rPr>
              <w:t>Mês</w:t>
            </w:r>
          </w:p>
        </w:tc>
        <w:tc>
          <w:tcPr>
            <w:tcW w:w="574" w:type="pct"/>
            <w:vAlign w:val="center"/>
          </w:tcPr>
          <w:p w14:paraId="5144AE03" w14:textId="2A114429" w:rsidR="00FE5B02" w:rsidRPr="00352CEB" w:rsidRDefault="00D417B3"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12</w:t>
            </w:r>
          </w:p>
        </w:tc>
      </w:tr>
    </w:tbl>
    <w:p w14:paraId="52A978E2" w14:textId="77777777" w:rsidR="00D84BF2" w:rsidRPr="00352CEB" w:rsidRDefault="00D84BF2" w:rsidP="00C24D2B">
      <w:pPr>
        <w:pStyle w:val="Nivel1"/>
        <w:numPr>
          <w:ilvl w:val="0"/>
          <w:numId w:val="0"/>
        </w:numPr>
        <w:spacing w:before="0" w:line="240" w:lineRule="auto"/>
        <w:rPr>
          <w:rFonts w:ascii="Times New Roman" w:hAnsi="Times New Roman"/>
          <w:color w:val="auto"/>
          <w:sz w:val="22"/>
          <w:szCs w:val="22"/>
          <w:highlight w:val="cyan"/>
        </w:rPr>
      </w:pPr>
    </w:p>
    <w:p w14:paraId="431CFC1A" w14:textId="0C74F401" w:rsidR="00DD3603" w:rsidRPr="00352CEB" w:rsidRDefault="00DD3603" w:rsidP="00C24D2B">
      <w:pPr>
        <w:keepNext/>
        <w:keepLines/>
        <w:numPr>
          <w:ilvl w:val="1"/>
          <w:numId w:val="1"/>
        </w:numPr>
        <w:ind w:left="709" w:hanging="425"/>
        <w:jc w:val="both"/>
        <w:rPr>
          <w:rFonts w:ascii="Times New Roman" w:hAnsi="Times New Roman" w:cs="Times New Roman"/>
          <w:i/>
          <w:sz w:val="22"/>
          <w:szCs w:val="22"/>
        </w:rPr>
      </w:pPr>
      <w:r w:rsidRPr="00352CEB">
        <w:rPr>
          <w:rFonts w:ascii="Times New Roman" w:hAnsi="Times New Roman" w:cs="Times New Roman"/>
          <w:sz w:val="22"/>
          <w:szCs w:val="22"/>
        </w:rPr>
        <w:t>O objeto da licitação tem a natureza de serviço comum d</w:t>
      </w:r>
      <w:r w:rsidR="0011683D" w:rsidRPr="00352CEB">
        <w:rPr>
          <w:rFonts w:ascii="Times New Roman" w:hAnsi="Times New Roman" w:cs="Times New Roman"/>
          <w:sz w:val="22"/>
          <w:szCs w:val="22"/>
        </w:rPr>
        <w:t>e limpeza, conservação e higienização, com fornecimento de mão de obra</w:t>
      </w:r>
      <w:r w:rsidR="004878EC" w:rsidRPr="00352CEB">
        <w:rPr>
          <w:rFonts w:ascii="Times New Roman" w:hAnsi="Times New Roman" w:cs="Times New Roman"/>
          <w:sz w:val="22"/>
          <w:szCs w:val="22"/>
        </w:rPr>
        <w:t xml:space="preserve"> com dedicação</w:t>
      </w:r>
      <w:r w:rsidR="0011683D" w:rsidRPr="00352CEB">
        <w:rPr>
          <w:rFonts w:ascii="Times New Roman" w:hAnsi="Times New Roman" w:cs="Times New Roman"/>
          <w:sz w:val="22"/>
          <w:szCs w:val="22"/>
        </w:rPr>
        <w:t xml:space="preserve"> exclusiva</w:t>
      </w:r>
      <w:r w:rsidR="005F6F9C" w:rsidRPr="00352CEB">
        <w:rPr>
          <w:rFonts w:ascii="Times New Roman" w:hAnsi="Times New Roman" w:cs="Times New Roman"/>
          <w:sz w:val="22"/>
          <w:szCs w:val="22"/>
        </w:rPr>
        <w:t xml:space="preserve"> e demais materiais, equipamentos e ferramentas necessários a execução do objeto</w:t>
      </w:r>
      <w:r w:rsidRPr="00352CEB">
        <w:rPr>
          <w:rFonts w:ascii="Times New Roman" w:hAnsi="Times New Roman" w:cs="Times New Roman"/>
          <w:i/>
          <w:sz w:val="22"/>
          <w:szCs w:val="22"/>
        </w:rPr>
        <w:t>.</w:t>
      </w:r>
    </w:p>
    <w:p w14:paraId="4A003FF8" w14:textId="77777777" w:rsidR="00DD3603" w:rsidRPr="00352CEB" w:rsidRDefault="00DD3603"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Os quantitativos e respectivos códigos d</w:t>
      </w:r>
      <w:r w:rsidR="008C1714" w:rsidRPr="00352CEB">
        <w:rPr>
          <w:rFonts w:ascii="Times New Roman" w:hAnsi="Times New Roman" w:cs="Times New Roman"/>
          <w:sz w:val="22"/>
          <w:szCs w:val="22"/>
        </w:rPr>
        <w:t>os itens são os di</w:t>
      </w:r>
      <w:r w:rsidRPr="00352CEB">
        <w:rPr>
          <w:rFonts w:ascii="Times New Roman" w:hAnsi="Times New Roman" w:cs="Times New Roman"/>
          <w:sz w:val="22"/>
          <w:szCs w:val="22"/>
        </w:rPr>
        <w:t>scriminados na tabela acima.</w:t>
      </w:r>
    </w:p>
    <w:p w14:paraId="40F2932A" w14:textId="77777777" w:rsidR="005E467C" w:rsidRPr="00352CEB" w:rsidRDefault="008C1714" w:rsidP="00C24D2B">
      <w:pPr>
        <w:keepNext/>
        <w:keepLines/>
        <w:numPr>
          <w:ilvl w:val="1"/>
          <w:numId w:val="1"/>
        </w:numPr>
        <w:ind w:left="709" w:hanging="425"/>
        <w:jc w:val="both"/>
        <w:rPr>
          <w:rFonts w:ascii="Times New Roman" w:hAnsi="Times New Roman" w:cs="Times New Roman"/>
          <w:b/>
          <w:sz w:val="22"/>
          <w:szCs w:val="22"/>
          <w:u w:val="single"/>
        </w:rPr>
      </w:pPr>
      <w:r w:rsidRPr="00352CEB">
        <w:rPr>
          <w:rFonts w:ascii="Times New Roman" w:hAnsi="Times New Roman" w:cs="Times New Roman"/>
          <w:b/>
          <w:sz w:val="22"/>
          <w:szCs w:val="22"/>
          <w:u w:val="single"/>
        </w:rPr>
        <w:t>A presente contratação adotará como regime de execução a Empreitada por Preço Global</w:t>
      </w:r>
      <w:r w:rsidR="005E467C" w:rsidRPr="00352CEB">
        <w:rPr>
          <w:rFonts w:ascii="Times New Roman" w:hAnsi="Times New Roman" w:cs="Times New Roman"/>
          <w:b/>
          <w:sz w:val="22"/>
          <w:szCs w:val="22"/>
          <w:u w:val="single"/>
        </w:rPr>
        <w:t>.</w:t>
      </w:r>
    </w:p>
    <w:p w14:paraId="259D1B94" w14:textId="5B48A177" w:rsidR="00DD3603" w:rsidRPr="00352CEB" w:rsidRDefault="00DD3603"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 xml:space="preserve">O prazo de vigência do contrato é de </w:t>
      </w:r>
      <w:r w:rsidR="005E467C" w:rsidRPr="00352CEB">
        <w:rPr>
          <w:rFonts w:ascii="Times New Roman" w:hAnsi="Times New Roman" w:cs="Times New Roman"/>
          <w:sz w:val="22"/>
          <w:szCs w:val="22"/>
        </w:rPr>
        <w:t xml:space="preserve">12 (doze) </w:t>
      </w:r>
      <w:r w:rsidRPr="00352CEB">
        <w:rPr>
          <w:rFonts w:ascii="Times New Roman" w:hAnsi="Times New Roman" w:cs="Times New Roman"/>
          <w:sz w:val="22"/>
          <w:szCs w:val="22"/>
        </w:rPr>
        <w:t>meses, podendo ser prorrogado por interesse das partes até o limite de 60 (sessenta) meses, com base no artigo 57, II, da Lei 8.666, de 1993</w:t>
      </w:r>
    </w:p>
    <w:p w14:paraId="5B5A7199" w14:textId="77777777" w:rsidR="0038150E" w:rsidRPr="00352CEB" w:rsidRDefault="0038150E" w:rsidP="00C24D2B">
      <w:pPr>
        <w:keepNext/>
        <w:keepLines/>
        <w:ind w:left="716"/>
        <w:jc w:val="both"/>
        <w:rPr>
          <w:rFonts w:ascii="Times New Roman" w:hAnsi="Times New Roman" w:cs="Times New Roman"/>
          <w:sz w:val="22"/>
          <w:szCs w:val="22"/>
        </w:rPr>
      </w:pPr>
    </w:p>
    <w:p w14:paraId="4B037B86" w14:textId="77777777" w:rsidR="001E65F6" w:rsidRPr="00352CEB" w:rsidRDefault="001E65F6"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JUSTIFICATIVA E OBJETIVO DA CONTRATAÇÃO</w:t>
      </w:r>
    </w:p>
    <w:p w14:paraId="5FA6AF33" w14:textId="77777777" w:rsidR="002241D5" w:rsidRPr="00352CEB" w:rsidRDefault="00DD3603" w:rsidP="00C24D2B">
      <w:pPr>
        <w:keepNext/>
        <w:keepLines/>
        <w:numPr>
          <w:ilvl w:val="1"/>
          <w:numId w:val="1"/>
        </w:numPr>
        <w:jc w:val="both"/>
        <w:rPr>
          <w:rFonts w:ascii="Times New Roman" w:hAnsi="Times New Roman" w:cs="Times New Roman"/>
          <w:b/>
          <w:bCs/>
          <w:sz w:val="22"/>
          <w:szCs w:val="22"/>
        </w:rPr>
      </w:pPr>
      <w:r w:rsidRPr="00352CEB">
        <w:rPr>
          <w:rFonts w:ascii="Times New Roman" w:hAnsi="Times New Roman" w:cs="Times New Roman"/>
          <w:sz w:val="22"/>
          <w:szCs w:val="22"/>
        </w:rPr>
        <w:t>A Justificativa e objetivo da contratação encontra-se pormenorizada em Tópico específico dos Estudos Preliminares, apêndice desse Termo de Referência.</w:t>
      </w:r>
    </w:p>
    <w:p w14:paraId="37C4E5BB" w14:textId="77777777" w:rsidR="0038150E" w:rsidRPr="00352CEB" w:rsidRDefault="0038150E" w:rsidP="00C24D2B">
      <w:pPr>
        <w:keepNext/>
        <w:keepLines/>
        <w:ind w:left="716"/>
        <w:jc w:val="both"/>
        <w:rPr>
          <w:rFonts w:ascii="Times New Roman" w:hAnsi="Times New Roman" w:cs="Times New Roman"/>
          <w:b/>
          <w:bCs/>
          <w:sz w:val="22"/>
          <w:szCs w:val="22"/>
        </w:rPr>
      </w:pPr>
    </w:p>
    <w:p w14:paraId="20A6D560" w14:textId="77777777" w:rsidR="00DD3603" w:rsidRPr="00352CEB" w:rsidRDefault="00DD3603"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DESCRIÇÃO DA SOLUÇÃO:</w:t>
      </w:r>
    </w:p>
    <w:p w14:paraId="37C04C53" w14:textId="4590B34B" w:rsidR="00DD3603" w:rsidRPr="00352CEB" w:rsidRDefault="00DD3603" w:rsidP="00C24D2B">
      <w:pPr>
        <w:keepNext/>
        <w:keepLines/>
        <w:numPr>
          <w:ilvl w:val="1"/>
          <w:numId w:val="1"/>
        </w:numPr>
        <w:suppressAutoHyphens/>
        <w:jc w:val="both"/>
        <w:rPr>
          <w:rFonts w:ascii="Times New Roman" w:hAnsi="Times New Roman" w:cs="Times New Roman"/>
          <w:b/>
          <w:bCs/>
          <w:sz w:val="22"/>
          <w:szCs w:val="22"/>
        </w:rPr>
      </w:pPr>
      <w:r w:rsidRPr="00352CEB">
        <w:rPr>
          <w:rFonts w:ascii="Times New Roman" w:hAnsi="Times New Roman" w:cs="Times New Roman"/>
          <w:sz w:val="22"/>
          <w:szCs w:val="22"/>
        </w:rPr>
        <w:t>A descrição da solução como um todo, conforme minudenciado nos Estudos Preliminares, abrange a prestação do serviço de</w:t>
      </w:r>
      <w:r w:rsidR="00936D49" w:rsidRPr="00352CEB">
        <w:rPr>
          <w:rFonts w:ascii="Times New Roman" w:hAnsi="Times New Roman" w:cs="Times New Roman"/>
          <w:sz w:val="22"/>
          <w:szCs w:val="22"/>
        </w:rPr>
        <w:t xml:space="preserve"> limpeza, conservação e higienização</w:t>
      </w:r>
      <w:r w:rsidRPr="00352CEB">
        <w:rPr>
          <w:rFonts w:ascii="Times New Roman" w:hAnsi="Times New Roman" w:cs="Times New Roman"/>
          <w:sz w:val="22"/>
          <w:szCs w:val="22"/>
        </w:rPr>
        <w:t xml:space="preserve"> para</w:t>
      </w:r>
      <w:r w:rsidR="00936D49" w:rsidRPr="00352CEB">
        <w:rPr>
          <w:rFonts w:ascii="Times New Roman" w:hAnsi="Times New Roman" w:cs="Times New Roman"/>
          <w:sz w:val="22"/>
          <w:szCs w:val="22"/>
        </w:rPr>
        <w:t xml:space="preserve"> atender as necessidades do IFRR/</w:t>
      </w:r>
      <w:r w:rsidR="00936D49" w:rsidRPr="00352CEB">
        <w:rPr>
          <w:rFonts w:ascii="Times New Roman" w:hAnsi="Times New Roman" w:cs="Times New Roman"/>
          <w:i/>
          <w:sz w:val="22"/>
          <w:szCs w:val="22"/>
        </w:rPr>
        <w:t>Campi</w:t>
      </w:r>
      <w:r w:rsidR="00936D49" w:rsidRPr="00352CEB">
        <w:rPr>
          <w:rFonts w:ascii="Times New Roman" w:hAnsi="Times New Roman" w:cs="Times New Roman"/>
          <w:sz w:val="22"/>
          <w:szCs w:val="22"/>
        </w:rPr>
        <w:t xml:space="preserve"> Boa Vista, </w:t>
      </w:r>
      <w:proofErr w:type="spellStart"/>
      <w:r w:rsidR="00936D49" w:rsidRPr="00352CEB">
        <w:rPr>
          <w:rFonts w:ascii="Times New Roman" w:hAnsi="Times New Roman" w:cs="Times New Roman"/>
          <w:sz w:val="22"/>
          <w:szCs w:val="22"/>
        </w:rPr>
        <w:t>Amajari</w:t>
      </w:r>
      <w:proofErr w:type="spellEnd"/>
      <w:r w:rsidR="00936D49" w:rsidRPr="00352CEB">
        <w:rPr>
          <w:rFonts w:ascii="Times New Roman" w:hAnsi="Times New Roman" w:cs="Times New Roman"/>
          <w:sz w:val="22"/>
          <w:szCs w:val="22"/>
        </w:rPr>
        <w:t>, Novo Paraíso e Reitoria</w:t>
      </w:r>
      <w:r w:rsidR="00FF652D" w:rsidRPr="00352CEB">
        <w:rPr>
          <w:rFonts w:ascii="Times New Roman" w:hAnsi="Times New Roman" w:cs="Times New Roman"/>
          <w:sz w:val="22"/>
          <w:szCs w:val="22"/>
        </w:rPr>
        <w:t xml:space="preserve">. </w:t>
      </w:r>
    </w:p>
    <w:p w14:paraId="17AE1280" w14:textId="77777777" w:rsidR="0038150E" w:rsidRPr="00352CEB" w:rsidRDefault="0038150E" w:rsidP="00C24D2B">
      <w:pPr>
        <w:keepNext/>
        <w:keepLines/>
        <w:suppressAutoHyphens/>
        <w:ind w:left="716"/>
        <w:jc w:val="both"/>
        <w:rPr>
          <w:rFonts w:ascii="Times New Roman" w:hAnsi="Times New Roman" w:cs="Times New Roman"/>
          <w:b/>
          <w:bCs/>
          <w:sz w:val="22"/>
          <w:szCs w:val="22"/>
        </w:rPr>
      </w:pPr>
    </w:p>
    <w:p w14:paraId="27F3C011" w14:textId="77777777" w:rsidR="00DB206B" w:rsidRPr="00352CEB" w:rsidRDefault="00DB206B"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DA CLASSIFICAÇÃO DOS SERVIÇOS</w:t>
      </w:r>
      <w:r w:rsidR="0082594B" w:rsidRPr="00352CEB">
        <w:rPr>
          <w:rFonts w:ascii="Times New Roman" w:hAnsi="Times New Roman"/>
          <w:color w:val="auto"/>
          <w:sz w:val="22"/>
          <w:szCs w:val="22"/>
        </w:rPr>
        <w:t xml:space="preserve"> </w:t>
      </w:r>
      <w:r w:rsidR="0082594B" w:rsidRPr="00352CEB">
        <w:rPr>
          <w:rFonts w:ascii="Times New Roman" w:hAnsi="Times New Roman"/>
          <w:bCs/>
          <w:color w:val="auto"/>
          <w:sz w:val="22"/>
          <w:szCs w:val="22"/>
        </w:rPr>
        <w:t>E FORMA DE SELEÇÃO DO FORNECEDOR</w:t>
      </w:r>
    </w:p>
    <w:p w14:paraId="4D1C0B57" w14:textId="2607CD7A" w:rsidR="0082594B" w:rsidRPr="00352CEB" w:rsidRDefault="0082594B" w:rsidP="00C24D2B">
      <w:pPr>
        <w:keepNext/>
        <w:keepLines/>
        <w:numPr>
          <w:ilvl w:val="1"/>
          <w:numId w:val="1"/>
        </w:numPr>
        <w:ind w:left="709" w:hanging="425"/>
        <w:jc w:val="both"/>
        <w:rPr>
          <w:rFonts w:ascii="Times New Roman" w:hAnsi="Times New Roman" w:cs="Times New Roman"/>
          <w:iCs/>
          <w:sz w:val="22"/>
          <w:szCs w:val="22"/>
        </w:rPr>
      </w:pPr>
      <w:r w:rsidRPr="00352CEB">
        <w:rPr>
          <w:rFonts w:ascii="Times New Roman" w:hAnsi="Times New Roman" w:cs="Times New Roman"/>
          <w:iCs/>
          <w:sz w:val="22"/>
          <w:szCs w:val="22"/>
        </w:rPr>
        <w:t xml:space="preserve">Trata-se de serviço comum, </w:t>
      </w:r>
      <w:r w:rsidR="00E678DF" w:rsidRPr="00352CEB">
        <w:rPr>
          <w:rFonts w:ascii="Times New Roman" w:hAnsi="Times New Roman" w:cs="Times New Roman"/>
          <w:iCs/>
          <w:sz w:val="22"/>
          <w:szCs w:val="22"/>
        </w:rPr>
        <w:t xml:space="preserve">com </w:t>
      </w:r>
      <w:r w:rsidRPr="00352CEB">
        <w:rPr>
          <w:rFonts w:ascii="Times New Roman" w:hAnsi="Times New Roman" w:cs="Times New Roman"/>
          <w:iCs/>
          <w:sz w:val="22"/>
          <w:szCs w:val="22"/>
        </w:rPr>
        <w:t>fornecimento de mão de obra em regime de dedicação exclusiva, a ser contratado mediante licitação, na modalidade pregão, em sua forma eletrônica</w:t>
      </w:r>
      <w:r w:rsidR="004878EC" w:rsidRPr="00352CEB">
        <w:rPr>
          <w:rFonts w:ascii="Times New Roman" w:hAnsi="Times New Roman" w:cs="Times New Roman"/>
          <w:iCs/>
          <w:sz w:val="22"/>
          <w:szCs w:val="22"/>
        </w:rPr>
        <w:t>, e adoção do Sistema de Registro de Preços</w:t>
      </w:r>
      <w:r w:rsidRPr="00352CEB">
        <w:rPr>
          <w:rFonts w:ascii="Times New Roman" w:hAnsi="Times New Roman" w:cs="Times New Roman"/>
          <w:iCs/>
          <w:sz w:val="22"/>
          <w:szCs w:val="22"/>
        </w:rPr>
        <w:t>.</w:t>
      </w:r>
    </w:p>
    <w:p w14:paraId="401018F0" w14:textId="14627D1E" w:rsidR="00DB206B" w:rsidRPr="00352CEB" w:rsidRDefault="00DB206B"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 xml:space="preserve">Os serviços a serem contratados enquadram-se nos pressupostos do Decreto n° </w:t>
      </w:r>
      <w:r w:rsidR="00563005" w:rsidRPr="00352CEB">
        <w:rPr>
          <w:rFonts w:ascii="Times New Roman" w:hAnsi="Times New Roman" w:cs="Times New Roman"/>
          <w:sz w:val="22"/>
          <w:szCs w:val="22"/>
        </w:rPr>
        <w:t>9.507</w:t>
      </w:r>
      <w:r w:rsidRPr="00352CEB">
        <w:rPr>
          <w:rFonts w:ascii="Times New Roman" w:hAnsi="Times New Roman" w:cs="Times New Roman"/>
          <w:sz w:val="22"/>
          <w:szCs w:val="22"/>
        </w:rPr>
        <w:t xml:space="preserve">, de </w:t>
      </w:r>
      <w:r w:rsidR="00563005" w:rsidRPr="00352CEB">
        <w:rPr>
          <w:rFonts w:ascii="Times New Roman" w:hAnsi="Times New Roman" w:cs="Times New Roman"/>
          <w:sz w:val="22"/>
          <w:szCs w:val="22"/>
        </w:rPr>
        <w:t>21 de setembro de 2018</w:t>
      </w:r>
      <w:r w:rsidRPr="00352CEB">
        <w:rPr>
          <w:rFonts w:ascii="Times New Roman" w:hAnsi="Times New Roman" w:cs="Times New Roman"/>
          <w:sz w:val="22"/>
          <w:szCs w:val="22"/>
        </w:rPr>
        <w:t xml:space="preserve">, </w:t>
      </w:r>
      <w:r w:rsidR="00563005" w:rsidRPr="00352CEB">
        <w:rPr>
          <w:rFonts w:ascii="Times New Roman" w:hAnsi="Times New Roman" w:cs="Times New Roman"/>
          <w:sz w:val="22"/>
          <w:szCs w:val="22"/>
        </w:rPr>
        <w:t>não se constituindo em quaisquer das atividades previstas no art. 3º do aludido decreto, cuja execução indireta é vedada</w:t>
      </w:r>
      <w:r w:rsidRPr="00352CEB">
        <w:rPr>
          <w:rFonts w:ascii="Times New Roman" w:hAnsi="Times New Roman" w:cs="Times New Roman"/>
          <w:sz w:val="22"/>
          <w:szCs w:val="22"/>
        </w:rPr>
        <w:t>.</w:t>
      </w:r>
    </w:p>
    <w:p w14:paraId="4499917E" w14:textId="77777777" w:rsidR="00DB206B" w:rsidRPr="00352CEB" w:rsidRDefault="00DB206B"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 xml:space="preserve">A prestação dos serviços não gera vínculo empregatício entre os empregados da </w:t>
      </w:r>
      <w:r w:rsidR="00D52359" w:rsidRPr="00352CEB">
        <w:rPr>
          <w:rFonts w:ascii="Times New Roman" w:hAnsi="Times New Roman" w:cs="Times New Roman"/>
          <w:sz w:val="22"/>
          <w:szCs w:val="22"/>
        </w:rPr>
        <w:t>Contratada</w:t>
      </w:r>
      <w:r w:rsidRPr="00352CEB">
        <w:rPr>
          <w:rFonts w:ascii="Times New Roman" w:hAnsi="Times New Roman" w:cs="Times New Roman"/>
          <w:sz w:val="22"/>
          <w:szCs w:val="22"/>
        </w:rPr>
        <w:t xml:space="preserve"> e a Administração</w:t>
      </w:r>
      <w:r w:rsidR="00940AD0" w:rsidRPr="00352CEB">
        <w:rPr>
          <w:rFonts w:ascii="Times New Roman" w:hAnsi="Times New Roman" w:cs="Times New Roman"/>
          <w:sz w:val="22"/>
          <w:szCs w:val="22"/>
        </w:rPr>
        <w:t xml:space="preserve"> Contratante</w:t>
      </w:r>
      <w:r w:rsidRPr="00352CEB">
        <w:rPr>
          <w:rFonts w:ascii="Times New Roman" w:hAnsi="Times New Roman" w:cs="Times New Roman"/>
          <w:sz w:val="22"/>
          <w:szCs w:val="22"/>
        </w:rPr>
        <w:t>, vedando-se qualquer relação entre estes que caracterize pessoalidade e subordinação direta.</w:t>
      </w:r>
    </w:p>
    <w:p w14:paraId="30BB7422" w14:textId="77777777" w:rsidR="0038150E" w:rsidRPr="00352CEB" w:rsidRDefault="0038150E" w:rsidP="00C24D2B">
      <w:pPr>
        <w:keepNext/>
        <w:keepLines/>
        <w:ind w:left="709"/>
        <w:jc w:val="both"/>
        <w:rPr>
          <w:rFonts w:ascii="Times New Roman" w:hAnsi="Times New Roman" w:cs="Times New Roman"/>
          <w:sz w:val="22"/>
          <w:szCs w:val="22"/>
        </w:rPr>
      </w:pPr>
    </w:p>
    <w:p w14:paraId="526F749A" w14:textId="77777777" w:rsidR="0082594B" w:rsidRPr="00352CEB" w:rsidRDefault="0082594B"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REQUISITOS DA CONTRATAÇÃO</w:t>
      </w:r>
    </w:p>
    <w:p w14:paraId="59AEC7A6" w14:textId="77777777" w:rsidR="0082594B" w:rsidRPr="00352CEB" w:rsidRDefault="0082594B" w:rsidP="00C24D2B">
      <w:pPr>
        <w:keepNext/>
        <w:keepLines/>
        <w:numPr>
          <w:ilvl w:val="1"/>
          <w:numId w:val="1"/>
        </w:numPr>
        <w:suppressAutoHyphens/>
        <w:jc w:val="both"/>
        <w:rPr>
          <w:rFonts w:ascii="Times New Roman" w:hAnsi="Times New Roman" w:cs="Times New Roman"/>
          <w:sz w:val="22"/>
          <w:szCs w:val="22"/>
        </w:rPr>
      </w:pPr>
      <w:r w:rsidRPr="00352CEB">
        <w:rPr>
          <w:rFonts w:ascii="Times New Roman" w:hAnsi="Times New Roman" w:cs="Times New Roman"/>
          <w:sz w:val="22"/>
          <w:szCs w:val="22"/>
        </w:rPr>
        <w:t>Conforme Estudos Preliminares, os requisitos da contratação abrangem o seguinte:</w:t>
      </w:r>
    </w:p>
    <w:p w14:paraId="212E0F1D" w14:textId="3B2254F1" w:rsidR="0082594B" w:rsidRPr="00352CEB" w:rsidRDefault="00F6224C" w:rsidP="00C24D2B">
      <w:pPr>
        <w:keepNext/>
        <w:keepLines/>
        <w:numPr>
          <w:ilvl w:val="2"/>
          <w:numId w:val="1"/>
        </w:numPr>
        <w:suppressAutoHyphens/>
        <w:ind w:left="1276" w:hanging="567"/>
        <w:jc w:val="both"/>
        <w:rPr>
          <w:rFonts w:ascii="Times New Roman" w:hAnsi="Times New Roman" w:cs="Times New Roman"/>
          <w:iCs/>
          <w:sz w:val="22"/>
          <w:szCs w:val="22"/>
        </w:rPr>
      </w:pPr>
      <w:r w:rsidRPr="00352CEB">
        <w:rPr>
          <w:rFonts w:ascii="Times New Roman" w:hAnsi="Times New Roman" w:cs="Times New Roman"/>
          <w:sz w:val="22"/>
          <w:szCs w:val="22"/>
        </w:rPr>
        <w:t>Os serviços serão contratados com base n</w:t>
      </w:r>
      <w:r w:rsidR="00436D0A" w:rsidRPr="00352CEB">
        <w:rPr>
          <w:rFonts w:ascii="Times New Roman" w:hAnsi="Times New Roman" w:cs="Times New Roman"/>
          <w:sz w:val="22"/>
          <w:szCs w:val="22"/>
        </w:rPr>
        <w:t>a área física a ser limpa,</w:t>
      </w:r>
      <w:r w:rsidRPr="00352CEB">
        <w:rPr>
          <w:rFonts w:ascii="Times New Roman" w:hAnsi="Times New Roman" w:cs="Times New Roman"/>
          <w:sz w:val="22"/>
          <w:szCs w:val="22"/>
        </w:rPr>
        <w:t xml:space="preserve"> </w:t>
      </w:r>
      <w:r w:rsidRPr="00352CEB">
        <w:rPr>
          <w:rFonts w:ascii="Times New Roman" w:hAnsi="Times New Roman" w:cs="Times New Roman"/>
          <w:iCs/>
          <w:sz w:val="22"/>
          <w:szCs w:val="22"/>
        </w:rPr>
        <w:t>estabelecendo-se uma estimativa do custo por metro quadrado, observadas a peculiaridade, a produtividade, a periodicidade e a frequência de cada tipo de serviço e das condições do local objeto da contratação.</w:t>
      </w:r>
    </w:p>
    <w:p w14:paraId="7F067CE9" w14:textId="744D96D2" w:rsidR="0082594B" w:rsidRPr="00352CEB" w:rsidRDefault="00F6224C" w:rsidP="00C24D2B">
      <w:pPr>
        <w:keepNext/>
        <w:keepLines/>
        <w:numPr>
          <w:ilvl w:val="2"/>
          <w:numId w:val="1"/>
        </w:numPr>
        <w:suppressAutoHyphens/>
        <w:ind w:left="1276" w:hanging="567"/>
        <w:jc w:val="both"/>
        <w:rPr>
          <w:rFonts w:ascii="Times New Roman" w:hAnsi="Times New Roman" w:cs="Times New Roman"/>
          <w:iCs/>
          <w:sz w:val="22"/>
          <w:szCs w:val="22"/>
        </w:rPr>
      </w:pPr>
      <w:r w:rsidRPr="00352CEB">
        <w:rPr>
          <w:rFonts w:ascii="Times New Roman" w:hAnsi="Times New Roman" w:cs="Times New Roman"/>
          <w:iCs/>
          <w:sz w:val="22"/>
          <w:szCs w:val="22"/>
        </w:rPr>
        <w:t>A prestação do serviço possui natureza continuada, ao passo em que eventual paralisação da atividade contratada implicaria em prejuízo ao exercício das atividades da Administração, bem como</w:t>
      </w:r>
      <w:r w:rsidR="005F76D2" w:rsidRPr="00352CEB">
        <w:rPr>
          <w:rFonts w:ascii="Times New Roman" w:hAnsi="Times New Roman" w:cs="Times New Roman"/>
          <w:iCs/>
          <w:sz w:val="22"/>
          <w:szCs w:val="22"/>
        </w:rPr>
        <w:t>,</w:t>
      </w:r>
      <w:r w:rsidRPr="00352CEB">
        <w:rPr>
          <w:rFonts w:ascii="Times New Roman" w:hAnsi="Times New Roman" w:cs="Times New Roman"/>
          <w:iCs/>
          <w:sz w:val="22"/>
          <w:szCs w:val="22"/>
        </w:rPr>
        <w:t xml:space="preserve"> sua habitualidade é configurada pela necessidade da atividade ser prestada mediante contratação de terceiros diuturnamente.</w:t>
      </w:r>
    </w:p>
    <w:p w14:paraId="36F2EB62" w14:textId="2D78C883" w:rsidR="0082594B" w:rsidRPr="00352CEB" w:rsidRDefault="00F6224C" w:rsidP="00C24D2B">
      <w:pPr>
        <w:keepNext/>
        <w:keepLines/>
        <w:numPr>
          <w:ilvl w:val="2"/>
          <w:numId w:val="1"/>
        </w:numPr>
        <w:suppressAutoHyphens/>
        <w:ind w:left="1276" w:hanging="567"/>
        <w:jc w:val="both"/>
        <w:rPr>
          <w:rFonts w:ascii="Times New Roman" w:hAnsi="Times New Roman" w:cs="Times New Roman"/>
          <w:iCs/>
          <w:sz w:val="22"/>
          <w:szCs w:val="22"/>
        </w:rPr>
      </w:pPr>
      <w:r w:rsidRPr="00352CEB">
        <w:rPr>
          <w:rFonts w:ascii="Times New Roman" w:hAnsi="Times New Roman" w:cs="Times New Roman"/>
          <w:iCs/>
          <w:sz w:val="22"/>
          <w:szCs w:val="22"/>
        </w:rPr>
        <w:t>A CONTRATADA deverá adotar critérios e práticas de sustentabilidade, conforme especificado no item 7 dos Estudos Preliminares</w:t>
      </w:r>
      <w:r w:rsidR="00381045" w:rsidRPr="00352CEB">
        <w:rPr>
          <w:rFonts w:ascii="Times New Roman" w:hAnsi="Times New Roman" w:cs="Times New Roman"/>
          <w:iCs/>
          <w:sz w:val="22"/>
          <w:szCs w:val="22"/>
        </w:rPr>
        <w:t xml:space="preserve"> e em item específico deste TR</w:t>
      </w:r>
      <w:r w:rsidRPr="00352CEB">
        <w:rPr>
          <w:rFonts w:ascii="Times New Roman" w:hAnsi="Times New Roman" w:cs="Times New Roman"/>
          <w:iCs/>
          <w:sz w:val="22"/>
          <w:szCs w:val="22"/>
        </w:rPr>
        <w:t>.</w:t>
      </w:r>
    </w:p>
    <w:p w14:paraId="203CE871" w14:textId="2C15B5F6" w:rsidR="0082594B" w:rsidRPr="00352CEB" w:rsidRDefault="00F6224C" w:rsidP="00C24D2B">
      <w:pPr>
        <w:keepNext/>
        <w:keepLines/>
        <w:numPr>
          <w:ilvl w:val="2"/>
          <w:numId w:val="1"/>
        </w:numPr>
        <w:suppressAutoHyphens/>
        <w:ind w:left="1276" w:hanging="567"/>
        <w:jc w:val="both"/>
        <w:rPr>
          <w:rFonts w:ascii="Times New Roman" w:hAnsi="Times New Roman" w:cs="Times New Roman"/>
          <w:iCs/>
          <w:sz w:val="22"/>
          <w:szCs w:val="22"/>
        </w:rPr>
      </w:pPr>
      <w:r w:rsidRPr="00352CEB">
        <w:rPr>
          <w:rFonts w:ascii="Times New Roman" w:hAnsi="Times New Roman" w:cs="Times New Roman"/>
          <w:iCs/>
          <w:sz w:val="22"/>
          <w:szCs w:val="22"/>
        </w:rPr>
        <w:t xml:space="preserve">O contrato terá duração inicial de 12 (doze) meses, período padrão para análise da qualidade dos serviços prestados e posterior decisão sobre possíveis prorrogações de acordo com a conveniência, oportunidade e </w:t>
      </w:r>
      <w:proofErr w:type="spellStart"/>
      <w:r w:rsidRPr="00352CEB">
        <w:rPr>
          <w:rFonts w:ascii="Times New Roman" w:hAnsi="Times New Roman" w:cs="Times New Roman"/>
          <w:iCs/>
          <w:sz w:val="22"/>
          <w:szCs w:val="22"/>
        </w:rPr>
        <w:t>vantajosidade</w:t>
      </w:r>
      <w:proofErr w:type="spellEnd"/>
      <w:r w:rsidRPr="00352CEB">
        <w:rPr>
          <w:rFonts w:ascii="Times New Roman" w:hAnsi="Times New Roman" w:cs="Times New Roman"/>
          <w:iCs/>
          <w:sz w:val="22"/>
          <w:szCs w:val="22"/>
        </w:rPr>
        <w:t xml:space="preserve"> da contratação. </w:t>
      </w:r>
    </w:p>
    <w:p w14:paraId="5BAE08B9" w14:textId="323C57D5" w:rsidR="0082594B" w:rsidRPr="00352CEB" w:rsidRDefault="00F6224C" w:rsidP="00C24D2B">
      <w:pPr>
        <w:keepNext/>
        <w:keepLines/>
        <w:numPr>
          <w:ilvl w:val="2"/>
          <w:numId w:val="1"/>
        </w:numPr>
        <w:suppressAutoHyphens/>
        <w:ind w:left="1276" w:hanging="567"/>
        <w:jc w:val="both"/>
        <w:rPr>
          <w:rFonts w:ascii="Times New Roman" w:hAnsi="Times New Roman" w:cs="Times New Roman"/>
          <w:iCs/>
          <w:sz w:val="22"/>
          <w:szCs w:val="22"/>
        </w:rPr>
      </w:pPr>
      <w:r w:rsidRPr="00352CEB">
        <w:rPr>
          <w:rFonts w:ascii="Times New Roman" w:hAnsi="Times New Roman" w:cs="Times New Roman"/>
          <w:iCs/>
          <w:sz w:val="22"/>
          <w:szCs w:val="22"/>
        </w:rPr>
        <w:t xml:space="preserve">Não haverá necessidade </w:t>
      </w:r>
      <w:r w:rsidR="0082594B" w:rsidRPr="00352CEB">
        <w:rPr>
          <w:rFonts w:ascii="Times New Roman" w:hAnsi="Times New Roman" w:cs="Times New Roman"/>
          <w:iCs/>
          <w:sz w:val="22"/>
          <w:szCs w:val="22"/>
        </w:rPr>
        <w:t>de transição gradual com transferência de conhecimento, t</w:t>
      </w:r>
      <w:r w:rsidRPr="00352CEB">
        <w:rPr>
          <w:rFonts w:ascii="Times New Roman" w:hAnsi="Times New Roman" w:cs="Times New Roman"/>
          <w:iCs/>
          <w:sz w:val="22"/>
          <w:szCs w:val="22"/>
        </w:rPr>
        <w:t>ecnologia e técnicas empregadas, tendo em vista tratar-se de atividades rotineiras e conhecidas pelas empresas do ramo.</w:t>
      </w:r>
    </w:p>
    <w:p w14:paraId="3E917A99" w14:textId="6C7E715C" w:rsidR="0082594B" w:rsidRPr="00352CEB" w:rsidRDefault="00436D0A" w:rsidP="00C24D2B">
      <w:pPr>
        <w:keepNext/>
        <w:keepLines/>
        <w:numPr>
          <w:ilvl w:val="2"/>
          <w:numId w:val="1"/>
        </w:numPr>
        <w:suppressAutoHyphens/>
        <w:ind w:left="1276" w:hanging="567"/>
        <w:jc w:val="both"/>
        <w:rPr>
          <w:rFonts w:ascii="Times New Roman" w:hAnsi="Times New Roman" w:cs="Times New Roman"/>
          <w:iCs/>
          <w:sz w:val="22"/>
          <w:szCs w:val="22"/>
        </w:rPr>
      </w:pPr>
      <w:r w:rsidRPr="00352CEB">
        <w:rPr>
          <w:rFonts w:ascii="Times New Roman" w:hAnsi="Times New Roman" w:cs="Times New Roman"/>
          <w:iCs/>
          <w:sz w:val="22"/>
          <w:szCs w:val="22"/>
        </w:rPr>
        <w:t>A solução de mercado adotada para esta contratação será a de prestação de serviço com fornecimento de</w:t>
      </w:r>
      <w:r w:rsidR="00D42F3E" w:rsidRPr="00352CEB">
        <w:rPr>
          <w:rFonts w:ascii="Times New Roman" w:hAnsi="Times New Roman" w:cs="Times New Roman"/>
          <w:iCs/>
          <w:sz w:val="22"/>
          <w:szCs w:val="22"/>
        </w:rPr>
        <w:t xml:space="preserve"> </w:t>
      </w:r>
      <w:r w:rsidRPr="00352CEB">
        <w:rPr>
          <w:rFonts w:ascii="Times New Roman" w:hAnsi="Times New Roman" w:cs="Times New Roman"/>
          <w:iCs/>
          <w:sz w:val="22"/>
          <w:szCs w:val="22"/>
        </w:rPr>
        <w:t>mão de obra</w:t>
      </w:r>
      <w:r w:rsidR="0077114B" w:rsidRPr="00352CEB">
        <w:rPr>
          <w:rFonts w:ascii="Times New Roman" w:hAnsi="Times New Roman" w:cs="Times New Roman"/>
          <w:iCs/>
          <w:sz w:val="22"/>
          <w:szCs w:val="22"/>
        </w:rPr>
        <w:t xml:space="preserve"> com dedicação</w:t>
      </w:r>
      <w:r w:rsidRPr="00352CEB">
        <w:rPr>
          <w:rFonts w:ascii="Times New Roman" w:hAnsi="Times New Roman" w:cs="Times New Roman"/>
          <w:iCs/>
          <w:sz w:val="22"/>
          <w:szCs w:val="22"/>
        </w:rPr>
        <w:t xml:space="preserve"> exclusiva e de todos os materiais, equipamentos e ferramentas necessárias para a execução</w:t>
      </w:r>
      <w:r w:rsidR="005F76D2" w:rsidRPr="00352CEB">
        <w:rPr>
          <w:rFonts w:ascii="Times New Roman" w:hAnsi="Times New Roman" w:cs="Times New Roman"/>
          <w:iCs/>
          <w:sz w:val="22"/>
          <w:szCs w:val="22"/>
        </w:rPr>
        <w:t xml:space="preserve"> do objeto</w:t>
      </w:r>
      <w:r w:rsidRPr="00352CEB">
        <w:rPr>
          <w:rFonts w:ascii="Times New Roman" w:hAnsi="Times New Roman" w:cs="Times New Roman"/>
          <w:iCs/>
          <w:sz w:val="22"/>
          <w:szCs w:val="22"/>
        </w:rPr>
        <w:t>, por parte da CONTRATADA.</w:t>
      </w:r>
    </w:p>
    <w:p w14:paraId="6E190DCE" w14:textId="40D08FAF" w:rsidR="0082594B" w:rsidRPr="00352CEB" w:rsidRDefault="0082594B" w:rsidP="00C24D2B">
      <w:pPr>
        <w:keepNext/>
        <w:keepLines/>
        <w:numPr>
          <w:ilvl w:val="1"/>
          <w:numId w:val="1"/>
        </w:numPr>
        <w:suppressAutoHyphens/>
        <w:jc w:val="both"/>
        <w:rPr>
          <w:rFonts w:ascii="Times New Roman" w:hAnsi="Times New Roman" w:cs="Times New Roman"/>
          <w:iCs/>
          <w:sz w:val="22"/>
          <w:szCs w:val="22"/>
        </w:rPr>
      </w:pPr>
      <w:r w:rsidRPr="00352CEB">
        <w:rPr>
          <w:rFonts w:ascii="Times New Roman" w:hAnsi="Times New Roman" w:cs="Times New Roman"/>
          <w:iCs/>
          <w:sz w:val="22"/>
          <w:szCs w:val="22"/>
        </w:rPr>
        <w:t>O enquadramento das categorias profissionais que serão empregadas no serviço, dentro da Classificação Brasileira de Ocupações (CBO</w:t>
      </w:r>
      <w:r w:rsidR="007512AF" w:rsidRPr="00352CEB">
        <w:rPr>
          <w:rFonts w:ascii="Times New Roman" w:hAnsi="Times New Roman" w:cs="Times New Roman"/>
          <w:iCs/>
          <w:sz w:val="22"/>
          <w:szCs w:val="22"/>
        </w:rPr>
        <w:t>), é</w:t>
      </w:r>
      <w:r w:rsidRPr="00352CEB">
        <w:rPr>
          <w:rFonts w:ascii="Times New Roman" w:hAnsi="Times New Roman" w:cs="Times New Roman"/>
          <w:iCs/>
          <w:sz w:val="22"/>
          <w:szCs w:val="22"/>
        </w:rPr>
        <w:t xml:space="preserve"> o seguinte:</w:t>
      </w:r>
    </w:p>
    <w:p w14:paraId="523389F3" w14:textId="083B53F4" w:rsidR="0082594B" w:rsidRPr="00352CEB" w:rsidRDefault="00193533"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CBO 5143-20, servente de limpeza;</w:t>
      </w:r>
    </w:p>
    <w:p w14:paraId="68907091" w14:textId="094E022A" w:rsidR="00193533" w:rsidRPr="00352CEB" w:rsidRDefault="00193533"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CBO 4101-05, Encarregado de limpeza, para a unidade do IFRR/Campus Boa Vista.</w:t>
      </w:r>
    </w:p>
    <w:p w14:paraId="0A708792" w14:textId="25D33D9A" w:rsidR="0082594B" w:rsidRPr="00352CEB" w:rsidRDefault="0082594B" w:rsidP="00C24D2B">
      <w:pPr>
        <w:keepNext/>
        <w:keepLines/>
        <w:numPr>
          <w:ilvl w:val="1"/>
          <w:numId w:val="1"/>
        </w:numPr>
        <w:suppressAutoHyphens/>
        <w:jc w:val="both"/>
        <w:rPr>
          <w:rFonts w:ascii="Times New Roman" w:hAnsi="Times New Roman" w:cs="Times New Roman"/>
          <w:bCs/>
          <w:sz w:val="22"/>
          <w:szCs w:val="22"/>
        </w:rPr>
      </w:pPr>
      <w:r w:rsidRPr="00352CEB">
        <w:rPr>
          <w:rFonts w:ascii="Times New Roman" w:hAnsi="Times New Roman" w:cs="Times New Roman"/>
          <w:sz w:val="22"/>
          <w:szCs w:val="22"/>
        </w:rPr>
        <w:t>As obrigações da Contratada e Contratante estão previstas neste TR.</w:t>
      </w:r>
    </w:p>
    <w:p w14:paraId="2A97B96E" w14:textId="77C7416D" w:rsidR="00D42F3E" w:rsidRPr="00352CEB" w:rsidRDefault="00D42F3E" w:rsidP="00C24D2B">
      <w:pPr>
        <w:keepNext/>
        <w:keepLines/>
        <w:numPr>
          <w:ilvl w:val="1"/>
          <w:numId w:val="1"/>
        </w:numPr>
        <w:suppressAutoHyphens/>
        <w:jc w:val="both"/>
        <w:rPr>
          <w:rFonts w:ascii="Times New Roman" w:hAnsi="Times New Roman" w:cs="Times New Roman"/>
          <w:bCs/>
          <w:sz w:val="22"/>
          <w:szCs w:val="22"/>
        </w:rPr>
      </w:pPr>
      <w:r w:rsidRPr="00352CEB">
        <w:rPr>
          <w:rFonts w:ascii="Times New Roman" w:hAnsi="Times New Roman" w:cs="Times New Roman"/>
          <w:bCs/>
          <w:iCs/>
          <w:sz w:val="22"/>
          <w:szCs w:val="22"/>
        </w:rPr>
        <w:t>De acordo com os itens 4</w:t>
      </w:r>
      <w:r w:rsidRPr="00352CEB">
        <w:rPr>
          <w:rFonts w:ascii="Times New Roman" w:hAnsi="Times New Roman" w:cs="Times New Roman"/>
          <w:bCs/>
          <w:sz w:val="22"/>
          <w:szCs w:val="22"/>
        </w:rPr>
        <w:t>.1 a 4.7 e</w:t>
      </w:r>
      <w:r w:rsidRPr="00352CEB">
        <w:rPr>
          <w:rFonts w:ascii="Times New Roman" w:hAnsi="Times New Roman" w:cs="Times New Roman"/>
          <w:bCs/>
          <w:iCs/>
          <w:sz w:val="22"/>
          <w:szCs w:val="22"/>
        </w:rPr>
        <w:t xml:space="preserve"> 10.6 do ANEXO VII-A da IN SEGES 05/2017, será exigido do licitante:</w:t>
      </w:r>
    </w:p>
    <w:p w14:paraId="5549FE46" w14:textId="3A8C5ACD" w:rsidR="00D42F3E" w:rsidRPr="00352CEB" w:rsidRDefault="00D42F3E" w:rsidP="00C24D2B">
      <w:pPr>
        <w:keepNext/>
        <w:keepLines/>
        <w:numPr>
          <w:ilvl w:val="2"/>
          <w:numId w:val="1"/>
        </w:numPr>
        <w:suppressAutoHyphens/>
        <w:ind w:left="1276" w:hanging="567"/>
        <w:jc w:val="both"/>
        <w:rPr>
          <w:rFonts w:ascii="Times New Roman" w:hAnsi="Times New Roman" w:cs="Times New Roman"/>
          <w:bCs/>
          <w:sz w:val="22"/>
          <w:szCs w:val="22"/>
        </w:rPr>
      </w:pPr>
      <w:r w:rsidRPr="00352CEB">
        <w:rPr>
          <w:rFonts w:ascii="Times New Roman" w:hAnsi="Times New Roman" w:cs="Times New Roman"/>
          <w:bCs/>
          <w:iCs/>
          <w:sz w:val="22"/>
          <w:szCs w:val="22"/>
        </w:rPr>
        <w:t>Declaração de Microempresa, Empresa de Pequeno Porte, nos termos da Lei Complementar nº 123, de 2006;</w:t>
      </w:r>
    </w:p>
    <w:p w14:paraId="3A8763E8" w14:textId="77777777" w:rsidR="00D42F3E" w:rsidRPr="00352CEB" w:rsidRDefault="00D42F3E" w:rsidP="00C24D2B">
      <w:pPr>
        <w:keepNext/>
        <w:keepLines/>
        <w:numPr>
          <w:ilvl w:val="2"/>
          <w:numId w:val="1"/>
        </w:numPr>
        <w:suppressAutoHyphens/>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Declaração de que está ciente e concorda com as condições contidas no ato convocatório e seus anexos, bem como de que cumpre plenamente os requisitos de habilitação definidos no referido documento;</w:t>
      </w:r>
    </w:p>
    <w:p w14:paraId="77109E1C" w14:textId="35F8EF33" w:rsidR="00D42F3E" w:rsidRPr="00352CEB" w:rsidRDefault="00D42F3E" w:rsidP="00C24D2B">
      <w:pPr>
        <w:keepNext/>
        <w:keepLines/>
        <w:numPr>
          <w:ilvl w:val="2"/>
          <w:numId w:val="1"/>
        </w:numPr>
        <w:suppressAutoHyphens/>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lastRenderedPageBreak/>
        <w:t>Declaração, sob as penas da lei, de que até a presente data inexistem fatos impeditivos para a sua habilitação no presente processo licitatório, ciente da obrigatoriedade de declarar ocorrências posteriores;</w:t>
      </w:r>
    </w:p>
    <w:p w14:paraId="538E886A" w14:textId="20AC19E8" w:rsidR="00D42F3E" w:rsidRPr="00352CEB" w:rsidRDefault="00D42F3E" w:rsidP="00C24D2B">
      <w:pPr>
        <w:keepNext/>
        <w:keepLines/>
        <w:numPr>
          <w:ilvl w:val="2"/>
          <w:numId w:val="1"/>
        </w:numPr>
        <w:suppressAutoHyphens/>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Declaração para fins do disposto no inciso V do art. 27 da Lei nº 8.666,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14:paraId="1E14283F" w14:textId="3C1C4851" w:rsidR="00D42F3E" w:rsidRPr="00352CEB" w:rsidRDefault="00D42F3E" w:rsidP="00C24D2B">
      <w:pPr>
        <w:keepNext/>
        <w:keepLines/>
        <w:numPr>
          <w:ilvl w:val="2"/>
          <w:numId w:val="1"/>
        </w:numPr>
        <w:suppressAutoHyphens/>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Declaração de que a proposta apresentada para essa licitação foi elaborada de maneira independente, de acordo com o que é estabelecido na Instrução Normativa/SLTI nº 2, de 16 de setembro de 2009;</w:t>
      </w:r>
    </w:p>
    <w:p w14:paraId="0658B548" w14:textId="0605B91B" w:rsidR="00D42F3E" w:rsidRPr="00352CEB" w:rsidRDefault="00D42F3E" w:rsidP="00C24D2B">
      <w:pPr>
        <w:keepNext/>
        <w:keepLines/>
        <w:numPr>
          <w:ilvl w:val="2"/>
          <w:numId w:val="1"/>
        </w:numPr>
        <w:suppressAutoHyphens/>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Declaração de que não possui, em sua cadeia produtiva, empregados executando trabalho degradante ou forçado, observando o disposto nos incisos III e IV do art.1º e no inciso III do art. 5º da Constituição Federal;</w:t>
      </w:r>
    </w:p>
    <w:p w14:paraId="142F4E12" w14:textId="3BEBABE0" w:rsidR="00D42F3E" w:rsidRPr="00352CEB" w:rsidRDefault="00D42F3E" w:rsidP="00C24D2B">
      <w:pPr>
        <w:keepNext/>
        <w:keepLines/>
        <w:numPr>
          <w:ilvl w:val="2"/>
          <w:numId w:val="1"/>
        </w:numPr>
        <w:suppressAutoHyphens/>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Declaração informando se os serviços são produzidos ou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75D2C3E1" w14:textId="44DA8374" w:rsidR="00D42F3E" w:rsidRPr="00352CEB" w:rsidRDefault="00D42F3E" w:rsidP="00C24D2B">
      <w:pPr>
        <w:keepNext/>
        <w:keepLines/>
        <w:numPr>
          <w:ilvl w:val="2"/>
          <w:numId w:val="1"/>
        </w:numPr>
        <w:suppressAutoHyphens/>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Declaração de que o licitante possui ou instalará escritório em local (cidade/município) previamente definido pela Administração, a ser comprovado no prazo máximo de 60 (sessenta) dias contado a partir da vigência do contrato;</w:t>
      </w:r>
    </w:p>
    <w:p w14:paraId="31B1898C" w14:textId="7A5DC7AF" w:rsidR="00D42F3E" w:rsidRPr="00352CEB" w:rsidRDefault="00D42F3E" w:rsidP="00C24D2B">
      <w:pPr>
        <w:keepNext/>
        <w:keepLines/>
        <w:numPr>
          <w:ilvl w:val="2"/>
          <w:numId w:val="1"/>
        </w:numPr>
        <w:suppressAutoHyphens/>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Comprovação que já executou objeto compatível, em prazo, com o que está sendo licitado, mediante a comprovação de experiência mínima de três anos na execução de objeto semelhante ao da contratação, podendo ser aceito o somatório de atestados;</w:t>
      </w:r>
    </w:p>
    <w:p w14:paraId="27A87843" w14:textId="77777777" w:rsidR="00E00E89" w:rsidRPr="00352CEB" w:rsidRDefault="00E00E89" w:rsidP="00C24D2B">
      <w:pPr>
        <w:keepNext/>
        <w:keepLines/>
        <w:numPr>
          <w:ilvl w:val="1"/>
          <w:numId w:val="1"/>
        </w:numPr>
        <w:shd w:val="clear" w:color="auto" w:fill="FFFFFF" w:themeFill="background1"/>
        <w:suppressAutoHyphens/>
        <w:rPr>
          <w:rFonts w:ascii="Times New Roman" w:hAnsi="Times New Roman" w:cs="Times New Roman"/>
          <w:bCs/>
          <w:sz w:val="22"/>
          <w:szCs w:val="22"/>
        </w:rPr>
      </w:pPr>
      <w:r w:rsidRPr="00352CEB">
        <w:rPr>
          <w:rFonts w:ascii="Times New Roman" w:hAnsi="Times New Roman" w:cs="Times New Roman"/>
          <w:bCs/>
          <w:sz w:val="22"/>
          <w:szCs w:val="22"/>
        </w:rPr>
        <w:t>Além das exigências acima, também se farão necessárias as seguintes:</w:t>
      </w:r>
    </w:p>
    <w:p w14:paraId="47C9CCD7" w14:textId="051A6182" w:rsidR="00D42F3E" w:rsidRPr="00352CEB" w:rsidRDefault="00D42F3E" w:rsidP="00C24D2B">
      <w:pPr>
        <w:keepNext/>
        <w:keepLines/>
        <w:numPr>
          <w:ilvl w:val="2"/>
          <w:numId w:val="1"/>
        </w:numPr>
        <w:shd w:val="clear" w:color="auto" w:fill="FFFFFF" w:themeFill="background1"/>
        <w:suppressAutoHyphens/>
        <w:ind w:left="1276" w:hanging="567"/>
        <w:rPr>
          <w:rFonts w:ascii="Times New Roman" w:hAnsi="Times New Roman" w:cs="Times New Roman"/>
          <w:bCs/>
          <w:sz w:val="22"/>
          <w:szCs w:val="22"/>
        </w:rPr>
      </w:pPr>
      <w:r w:rsidRPr="00352CEB">
        <w:rPr>
          <w:rFonts w:ascii="Times New Roman" w:hAnsi="Times New Roman" w:cs="Times New Roman"/>
          <w:bCs/>
          <w:sz w:val="22"/>
          <w:szCs w:val="22"/>
        </w:rPr>
        <w:t xml:space="preserve">Declaração de Sustentabilidade Ambiental, conforme </w:t>
      </w:r>
      <w:r w:rsidRPr="00352CEB">
        <w:rPr>
          <w:rFonts w:ascii="Times New Roman" w:hAnsi="Times New Roman" w:cs="Times New Roman"/>
          <w:bCs/>
          <w:sz w:val="22"/>
          <w:szCs w:val="22"/>
          <w:shd w:val="clear" w:color="auto" w:fill="FFFFFF" w:themeFill="background1"/>
        </w:rPr>
        <w:t xml:space="preserve">Anexo </w:t>
      </w:r>
      <w:r w:rsidR="00B24E9A" w:rsidRPr="00352CEB">
        <w:rPr>
          <w:rFonts w:ascii="Times New Roman" w:hAnsi="Times New Roman" w:cs="Times New Roman"/>
          <w:bCs/>
          <w:sz w:val="22"/>
          <w:szCs w:val="22"/>
          <w:shd w:val="clear" w:color="auto" w:fill="FFFFFF" w:themeFill="background1"/>
        </w:rPr>
        <w:t>VI</w:t>
      </w:r>
      <w:r w:rsidRPr="00352CEB">
        <w:rPr>
          <w:rFonts w:ascii="Times New Roman" w:hAnsi="Times New Roman" w:cs="Times New Roman"/>
          <w:bCs/>
          <w:sz w:val="22"/>
          <w:szCs w:val="22"/>
        </w:rPr>
        <w:t>.</w:t>
      </w:r>
    </w:p>
    <w:p w14:paraId="23C4299A" w14:textId="5B30386E" w:rsidR="00D42F3E" w:rsidRPr="00352CEB" w:rsidRDefault="00D42F3E" w:rsidP="00C24D2B">
      <w:pPr>
        <w:keepNext/>
        <w:keepLines/>
        <w:numPr>
          <w:ilvl w:val="2"/>
          <w:numId w:val="1"/>
        </w:numPr>
        <w:shd w:val="clear" w:color="auto" w:fill="FFFFFF" w:themeFill="background1"/>
        <w:suppressAutoHyphens/>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Declaração de Não Parentesco, em atendimento ao art. 7.º do Decreto n.º 7.203, de 4/6/</w:t>
      </w:r>
      <w:r w:rsidR="00B24E9A" w:rsidRPr="00352CEB">
        <w:rPr>
          <w:rFonts w:ascii="Times New Roman" w:hAnsi="Times New Roman" w:cs="Times New Roman"/>
          <w:bCs/>
          <w:sz w:val="22"/>
          <w:szCs w:val="22"/>
        </w:rPr>
        <w:t>2010, conforme</w:t>
      </w:r>
      <w:r w:rsidRPr="00352CEB">
        <w:rPr>
          <w:rFonts w:ascii="Times New Roman" w:hAnsi="Times New Roman" w:cs="Times New Roman"/>
          <w:bCs/>
          <w:sz w:val="22"/>
          <w:szCs w:val="22"/>
          <w:shd w:val="clear" w:color="auto" w:fill="FFFFFF" w:themeFill="background1"/>
        </w:rPr>
        <w:t xml:space="preserve"> Anexo </w:t>
      </w:r>
      <w:r w:rsidR="00B24E9A" w:rsidRPr="00352CEB">
        <w:rPr>
          <w:rFonts w:ascii="Times New Roman" w:hAnsi="Times New Roman" w:cs="Times New Roman"/>
          <w:bCs/>
          <w:sz w:val="22"/>
          <w:szCs w:val="22"/>
          <w:shd w:val="clear" w:color="auto" w:fill="FFFFFF" w:themeFill="background1"/>
        </w:rPr>
        <w:t>VII</w:t>
      </w:r>
      <w:r w:rsidRPr="00352CEB">
        <w:rPr>
          <w:rFonts w:ascii="Times New Roman" w:hAnsi="Times New Roman" w:cs="Times New Roman"/>
          <w:bCs/>
          <w:sz w:val="22"/>
          <w:szCs w:val="22"/>
        </w:rPr>
        <w:t>.</w:t>
      </w:r>
    </w:p>
    <w:p w14:paraId="3225F68C" w14:textId="601B706C" w:rsidR="00E00E89" w:rsidRPr="00352CEB" w:rsidRDefault="00E00E89" w:rsidP="00C24D2B">
      <w:pPr>
        <w:keepNext/>
        <w:keepLines/>
        <w:numPr>
          <w:ilvl w:val="2"/>
          <w:numId w:val="1"/>
        </w:numPr>
        <w:shd w:val="clear" w:color="auto" w:fill="FFFFFF" w:themeFill="background1"/>
        <w:suppressAutoHyphens/>
        <w:ind w:left="1276" w:hanging="567"/>
        <w:jc w:val="both"/>
        <w:rPr>
          <w:rFonts w:ascii="Times New Roman" w:hAnsi="Times New Roman" w:cs="Times New Roman"/>
          <w:bCs/>
          <w:sz w:val="22"/>
          <w:szCs w:val="22"/>
        </w:rPr>
      </w:pPr>
      <w:r w:rsidRPr="00352CEB">
        <w:rPr>
          <w:rFonts w:ascii="Times New Roman" w:hAnsi="Times New Roman" w:cs="Times New Roman"/>
          <w:sz w:val="22"/>
          <w:szCs w:val="22"/>
        </w:rPr>
        <w:t>Declaração do licitante de que tem pleno conhecimento das condições necessárias para a prestação do serviço.</w:t>
      </w:r>
    </w:p>
    <w:p w14:paraId="2B9A1821" w14:textId="0B503394" w:rsidR="00D42F3E" w:rsidRPr="00352CEB" w:rsidRDefault="00D42F3E" w:rsidP="00C24D2B">
      <w:pPr>
        <w:keepNext/>
        <w:keepLines/>
        <w:numPr>
          <w:ilvl w:val="1"/>
          <w:numId w:val="1"/>
        </w:numPr>
        <w:suppressAutoHyphens/>
        <w:jc w:val="both"/>
        <w:rPr>
          <w:rFonts w:ascii="Times New Roman" w:hAnsi="Times New Roman" w:cs="Times New Roman"/>
          <w:bCs/>
          <w:sz w:val="22"/>
          <w:szCs w:val="22"/>
        </w:rPr>
      </w:pPr>
      <w:r w:rsidRPr="00352CEB">
        <w:rPr>
          <w:rFonts w:ascii="Times New Roman" w:hAnsi="Times New Roman" w:cs="Times New Roman"/>
          <w:bCs/>
          <w:sz w:val="22"/>
          <w:szCs w:val="22"/>
        </w:rPr>
        <w:t>Nas licitações realizadas na modalidade pregão, em sua forma eletrônica, as declarações deverão ser apresentadas no momento do cadastramento da proposta.</w:t>
      </w:r>
    </w:p>
    <w:p w14:paraId="226303D6" w14:textId="77777777" w:rsidR="0038150E" w:rsidRPr="00352CEB" w:rsidRDefault="0038150E" w:rsidP="00C24D2B">
      <w:pPr>
        <w:keepNext/>
        <w:keepLines/>
        <w:suppressAutoHyphens/>
        <w:ind w:left="1922"/>
        <w:jc w:val="both"/>
        <w:rPr>
          <w:rFonts w:ascii="Times New Roman" w:hAnsi="Times New Roman" w:cs="Times New Roman"/>
          <w:bCs/>
          <w:sz w:val="22"/>
          <w:szCs w:val="22"/>
        </w:rPr>
      </w:pPr>
    </w:p>
    <w:p w14:paraId="6832765A" w14:textId="77777777" w:rsidR="0082594B" w:rsidRPr="00352CEB" w:rsidRDefault="003D389C" w:rsidP="00C24D2B">
      <w:pPr>
        <w:pStyle w:val="Nivel1"/>
        <w:spacing w:before="0" w:line="240" w:lineRule="auto"/>
        <w:rPr>
          <w:rFonts w:ascii="Times New Roman" w:hAnsi="Times New Roman"/>
          <w:color w:val="auto"/>
          <w:sz w:val="22"/>
          <w:szCs w:val="22"/>
        </w:rPr>
      </w:pPr>
      <w:r w:rsidRPr="00352CEB">
        <w:rPr>
          <w:rFonts w:ascii="Times New Roman" w:hAnsi="Times New Roman"/>
          <w:bCs/>
          <w:color w:val="auto"/>
          <w:sz w:val="22"/>
          <w:szCs w:val="22"/>
        </w:rPr>
        <w:t>VISTORIA PARA A LICITAÇÃO.</w:t>
      </w:r>
    </w:p>
    <w:p w14:paraId="72F33EB9" w14:textId="2B24E652" w:rsidR="003D389C" w:rsidRPr="00352CEB" w:rsidRDefault="145F2A1D" w:rsidP="00C24D2B">
      <w:pPr>
        <w:pStyle w:val="Nivel1"/>
        <w:numPr>
          <w:ilvl w:val="1"/>
          <w:numId w:val="1"/>
        </w:numPr>
        <w:spacing w:before="0" w:line="240" w:lineRule="auto"/>
        <w:rPr>
          <w:rFonts w:ascii="Times New Roman" w:hAnsi="Times New Roman"/>
          <w:b w:val="0"/>
          <w:color w:val="auto"/>
          <w:sz w:val="22"/>
          <w:szCs w:val="22"/>
        </w:rPr>
      </w:pPr>
      <w:r w:rsidRPr="00352CEB">
        <w:rPr>
          <w:rFonts w:ascii="Times New Roman" w:hAnsi="Times New Roman"/>
          <w:b w:val="0"/>
          <w:color w:val="auto"/>
          <w:sz w:val="22"/>
          <w:szCs w:val="22"/>
        </w:rPr>
        <w:t xml:space="preserve">Para o correto dimensionamento e elaboração de sua proposta, o licitante </w:t>
      </w:r>
      <w:r w:rsidRPr="00352CEB">
        <w:rPr>
          <w:rFonts w:ascii="Times New Roman" w:hAnsi="Times New Roman"/>
          <w:b w:val="0"/>
          <w:i/>
          <w:iCs/>
          <w:color w:val="auto"/>
          <w:sz w:val="22"/>
          <w:szCs w:val="22"/>
        </w:rPr>
        <w:t xml:space="preserve">poderá </w:t>
      </w:r>
      <w:r w:rsidRPr="00352CEB">
        <w:rPr>
          <w:rFonts w:ascii="Times New Roman" w:hAnsi="Times New Roman"/>
          <w:b w:val="0"/>
          <w:color w:val="auto"/>
          <w:sz w:val="22"/>
          <w:szCs w:val="22"/>
        </w:rPr>
        <w:t xml:space="preserve">realizar vistoria nas instalações do local de execução dos serviços, acompanhado por servidor designado para esse fim, de segunda à sexta-feira, das </w:t>
      </w:r>
      <w:r w:rsidR="00D83937" w:rsidRPr="00352CEB">
        <w:rPr>
          <w:rFonts w:ascii="Times New Roman" w:hAnsi="Times New Roman"/>
          <w:b w:val="0"/>
          <w:color w:val="auto"/>
          <w:sz w:val="22"/>
          <w:szCs w:val="22"/>
        </w:rPr>
        <w:t>9</w:t>
      </w:r>
      <w:r w:rsidRPr="00352CEB">
        <w:rPr>
          <w:rFonts w:ascii="Times New Roman" w:hAnsi="Times New Roman"/>
          <w:b w:val="0"/>
          <w:color w:val="auto"/>
          <w:sz w:val="22"/>
          <w:szCs w:val="22"/>
        </w:rPr>
        <w:t xml:space="preserve"> horas às </w:t>
      </w:r>
      <w:r w:rsidR="00D83937" w:rsidRPr="00352CEB">
        <w:rPr>
          <w:rFonts w:ascii="Times New Roman" w:hAnsi="Times New Roman"/>
          <w:b w:val="0"/>
          <w:color w:val="auto"/>
          <w:sz w:val="22"/>
          <w:szCs w:val="22"/>
        </w:rPr>
        <w:t>11</w:t>
      </w:r>
      <w:r w:rsidRPr="00352CEB">
        <w:rPr>
          <w:rFonts w:ascii="Times New Roman" w:hAnsi="Times New Roman"/>
          <w:b w:val="0"/>
          <w:color w:val="auto"/>
          <w:sz w:val="22"/>
          <w:szCs w:val="22"/>
        </w:rPr>
        <w:t xml:space="preserve"> horas</w:t>
      </w:r>
      <w:r w:rsidR="00D83937" w:rsidRPr="00352CEB">
        <w:rPr>
          <w:rFonts w:ascii="Times New Roman" w:hAnsi="Times New Roman"/>
          <w:b w:val="0"/>
          <w:color w:val="auto"/>
          <w:sz w:val="22"/>
          <w:szCs w:val="22"/>
        </w:rPr>
        <w:t xml:space="preserve"> e das 14 horas às 17 horas, nos seguintes endereços:</w:t>
      </w:r>
    </w:p>
    <w:p w14:paraId="41A4AAE2" w14:textId="53F223C8" w:rsidR="00D83937" w:rsidRPr="00352CEB" w:rsidRDefault="00D83937" w:rsidP="00C24D2B">
      <w:pPr>
        <w:pStyle w:val="Nivel1"/>
        <w:numPr>
          <w:ilvl w:val="2"/>
          <w:numId w:val="1"/>
        </w:numPr>
        <w:spacing w:before="0" w:line="240" w:lineRule="auto"/>
        <w:ind w:left="1276" w:hanging="567"/>
        <w:rPr>
          <w:rFonts w:ascii="Times New Roman" w:hAnsi="Times New Roman"/>
          <w:b w:val="0"/>
          <w:color w:val="auto"/>
          <w:sz w:val="22"/>
          <w:szCs w:val="22"/>
        </w:rPr>
      </w:pPr>
      <w:r w:rsidRPr="00352CEB">
        <w:rPr>
          <w:rFonts w:ascii="Times New Roman" w:hAnsi="Times New Roman"/>
          <w:color w:val="auto"/>
          <w:sz w:val="22"/>
          <w:szCs w:val="22"/>
        </w:rPr>
        <w:t>Órgão gerenciador: Campus Boa Vista</w:t>
      </w:r>
      <w:r w:rsidRPr="00352CEB">
        <w:rPr>
          <w:rFonts w:ascii="Times New Roman" w:hAnsi="Times New Roman"/>
          <w:b w:val="0"/>
          <w:color w:val="auto"/>
          <w:sz w:val="22"/>
          <w:szCs w:val="22"/>
        </w:rPr>
        <w:t xml:space="preserve">, localizado na Av. </w:t>
      </w:r>
      <w:proofErr w:type="spellStart"/>
      <w:r w:rsidRPr="00352CEB">
        <w:rPr>
          <w:rFonts w:ascii="Times New Roman" w:hAnsi="Times New Roman"/>
          <w:b w:val="0"/>
          <w:color w:val="auto"/>
          <w:sz w:val="22"/>
          <w:szCs w:val="22"/>
        </w:rPr>
        <w:t>Glaycon</w:t>
      </w:r>
      <w:proofErr w:type="spellEnd"/>
      <w:r w:rsidRPr="00352CEB">
        <w:rPr>
          <w:rFonts w:ascii="Times New Roman" w:hAnsi="Times New Roman"/>
          <w:b w:val="0"/>
          <w:color w:val="auto"/>
          <w:sz w:val="22"/>
          <w:szCs w:val="22"/>
        </w:rPr>
        <w:t xml:space="preserve"> de Paiva, n. 2496, Bairro: </w:t>
      </w:r>
      <w:proofErr w:type="spellStart"/>
      <w:r w:rsidRPr="00352CEB">
        <w:rPr>
          <w:rFonts w:ascii="Times New Roman" w:hAnsi="Times New Roman"/>
          <w:b w:val="0"/>
          <w:color w:val="auto"/>
          <w:sz w:val="22"/>
          <w:szCs w:val="22"/>
        </w:rPr>
        <w:t>Pricumã</w:t>
      </w:r>
      <w:proofErr w:type="spellEnd"/>
      <w:r w:rsidRPr="00352CEB">
        <w:rPr>
          <w:rFonts w:ascii="Times New Roman" w:hAnsi="Times New Roman"/>
          <w:b w:val="0"/>
          <w:color w:val="auto"/>
          <w:sz w:val="22"/>
          <w:szCs w:val="22"/>
        </w:rPr>
        <w:t>, Boa Vista-Roraima, contato: (95) 3621-8046 e daplan@ifrr.edu.br;</w:t>
      </w:r>
    </w:p>
    <w:p w14:paraId="7E909FA4" w14:textId="66CD8571" w:rsidR="00D83937" w:rsidRPr="00352CEB" w:rsidRDefault="00D83937" w:rsidP="00C24D2B">
      <w:pPr>
        <w:pStyle w:val="Nivel1"/>
        <w:numPr>
          <w:ilvl w:val="2"/>
          <w:numId w:val="1"/>
        </w:numPr>
        <w:spacing w:before="0" w:line="240" w:lineRule="auto"/>
        <w:ind w:left="1276"/>
        <w:rPr>
          <w:rFonts w:ascii="Times New Roman" w:hAnsi="Times New Roman"/>
          <w:b w:val="0"/>
          <w:color w:val="auto"/>
          <w:sz w:val="22"/>
          <w:szCs w:val="22"/>
        </w:rPr>
      </w:pPr>
      <w:r w:rsidRPr="00352CEB">
        <w:rPr>
          <w:rFonts w:ascii="Times New Roman" w:hAnsi="Times New Roman"/>
          <w:color w:val="auto"/>
          <w:sz w:val="22"/>
          <w:szCs w:val="22"/>
        </w:rPr>
        <w:t xml:space="preserve">Órgão participante 1: Campus </w:t>
      </w:r>
      <w:proofErr w:type="spellStart"/>
      <w:r w:rsidRPr="00352CEB">
        <w:rPr>
          <w:rFonts w:ascii="Times New Roman" w:hAnsi="Times New Roman"/>
          <w:color w:val="auto"/>
          <w:sz w:val="22"/>
          <w:szCs w:val="22"/>
        </w:rPr>
        <w:t>Amajari</w:t>
      </w:r>
      <w:proofErr w:type="spellEnd"/>
      <w:r w:rsidRPr="00352CEB">
        <w:rPr>
          <w:rFonts w:ascii="Times New Roman" w:hAnsi="Times New Roman"/>
          <w:b w:val="0"/>
          <w:color w:val="auto"/>
          <w:sz w:val="22"/>
          <w:szCs w:val="22"/>
        </w:rPr>
        <w:t>, localizado na Rodovia Antonino Menezes da Silva (antiga RR 342), vicinal que liga a Balsa de Aparecida à Vila Brasil</w:t>
      </w:r>
      <w:r w:rsidRPr="00352CEB">
        <w:rPr>
          <w:rFonts w:ascii="Times New Roman" w:hAnsi="Times New Roman"/>
          <w:b w:val="0"/>
          <w:color w:val="auto"/>
          <w:sz w:val="22"/>
          <w:szCs w:val="22"/>
        </w:rPr>
        <w:br/>
        <w:t xml:space="preserve">Km </w:t>
      </w:r>
      <w:r w:rsidR="00E01C37" w:rsidRPr="00352CEB">
        <w:rPr>
          <w:rFonts w:ascii="Times New Roman" w:hAnsi="Times New Roman"/>
          <w:b w:val="0"/>
          <w:color w:val="auto"/>
          <w:sz w:val="22"/>
          <w:szCs w:val="22"/>
        </w:rPr>
        <w:t xml:space="preserve">03, </w:t>
      </w:r>
      <w:proofErr w:type="spellStart"/>
      <w:r w:rsidR="00E01C37" w:rsidRPr="00352CEB">
        <w:rPr>
          <w:rFonts w:ascii="Times New Roman" w:hAnsi="Times New Roman"/>
          <w:b w:val="0"/>
          <w:color w:val="auto"/>
          <w:sz w:val="22"/>
          <w:szCs w:val="22"/>
        </w:rPr>
        <w:t>Amajari</w:t>
      </w:r>
      <w:proofErr w:type="spellEnd"/>
      <w:r w:rsidR="00E01C37" w:rsidRPr="00352CEB">
        <w:rPr>
          <w:rFonts w:ascii="Times New Roman" w:hAnsi="Times New Roman"/>
          <w:b w:val="0"/>
          <w:color w:val="auto"/>
          <w:sz w:val="22"/>
          <w:szCs w:val="22"/>
        </w:rPr>
        <w:t xml:space="preserve"> – Roraima, contato: (95) 98400-0350 e </w:t>
      </w:r>
      <w:hyperlink r:id="rId11" w:history="1">
        <w:r w:rsidR="00E01C37" w:rsidRPr="00352CEB">
          <w:rPr>
            <w:rStyle w:val="Hyperlink"/>
            <w:rFonts w:ascii="Times New Roman" w:hAnsi="Times New Roman"/>
            <w:b w:val="0"/>
            <w:color w:val="auto"/>
            <w:sz w:val="22"/>
            <w:szCs w:val="22"/>
          </w:rPr>
          <w:t>dap.amajari@ifrr.edu.br</w:t>
        </w:r>
      </w:hyperlink>
      <w:r w:rsidR="00E01C37" w:rsidRPr="00352CEB">
        <w:rPr>
          <w:rFonts w:ascii="Times New Roman" w:hAnsi="Times New Roman"/>
          <w:b w:val="0"/>
          <w:color w:val="auto"/>
          <w:sz w:val="22"/>
          <w:szCs w:val="22"/>
        </w:rPr>
        <w:t>;</w:t>
      </w:r>
    </w:p>
    <w:p w14:paraId="692B4B4E" w14:textId="06F2A824" w:rsidR="00E01C37" w:rsidRPr="00352CEB" w:rsidRDefault="00E01C37" w:rsidP="00C24D2B">
      <w:pPr>
        <w:pStyle w:val="Nivel1"/>
        <w:numPr>
          <w:ilvl w:val="2"/>
          <w:numId w:val="1"/>
        </w:numPr>
        <w:spacing w:before="0" w:line="240" w:lineRule="auto"/>
        <w:ind w:left="1276"/>
        <w:rPr>
          <w:rFonts w:ascii="Times New Roman" w:hAnsi="Times New Roman"/>
          <w:b w:val="0"/>
          <w:color w:val="auto"/>
          <w:sz w:val="22"/>
          <w:szCs w:val="22"/>
        </w:rPr>
      </w:pPr>
      <w:r w:rsidRPr="00352CEB">
        <w:rPr>
          <w:rFonts w:ascii="Times New Roman" w:hAnsi="Times New Roman"/>
          <w:color w:val="auto"/>
          <w:sz w:val="22"/>
          <w:szCs w:val="22"/>
        </w:rPr>
        <w:t>Órgão participante 2: Campus Novo Paraíso</w:t>
      </w:r>
      <w:r w:rsidRPr="00352CEB">
        <w:rPr>
          <w:rFonts w:ascii="Times New Roman" w:hAnsi="Times New Roman"/>
          <w:b w:val="0"/>
          <w:color w:val="auto"/>
          <w:sz w:val="22"/>
          <w:szCs w:val="22"/>
        </w:rPr>
        <w:t xml:space="preserve">, localizado na BR-174, Km -512 - Vila Novo Paraíso, Caracaraí – Roraima, contato: (95) 3532-4103 e </w:t>
      </w:r>
      <w:hyperlink r:id="rId12" w:history="1">
        <w:r w:rsidRPr="00352CEB">
          <w:rPr>
            <w:rStyle w:val="Hyperlink"/>
            <w:rFonts w:ascii="Times New Roman" w:hAnsi="Times New Roman"/>
            <w:b w:val="0"/>
            <w:color w:val="auto"/>
            <w:sz w:val="22"/>
            <w:szCs w:val="22"/>
          </w:rPr>
          <w:t>dap.cnp@ifrr.edu.br</w:t>
        </w:r>
      </w:hyperlink>
      <w:r w:rsidRPr="00352CEB">
        <w:rPr>
          <w:rFonts w:ascii="Times New Roman" w:hAnsi="Times New Roman"/>
          <w:b w:val="0"/>
          <w:color w:val="auto"/>
          <w:sz w:val="22"/>
          <w:szCs w:val="22"/>
        </w:rPr>
        <w:t>; e</w:t>
      </w:r>
    </w:p>
    <w:p w14:paraId="5981FE0A" w14:textId="613D47A6" w:rsidR="00E01C37" w:rsidRPr="00352CEB" w:rsidRDefault="00E01C37" w:rsidP="00C24D2B">
      <w:pPr>
        <w:pStyle w:val="Nivel1"/>
        <w:numPr>
          <w:ilvl w:val="2"/>
          <w:numId w:val="1"/>
        </w:numPr>
        <w:spacing w:before="0" w:line="240" w:lineRule="auto"/>
        <w:ind w:left="1276"/>
        <w:rPr>
          <w:rFonts w:ascii="Times New Roman" w:hAnsi="Times New Roman"/>
          <w:b w:val="0"/>
          <w:color w:val="auto"/>
          <w:sz w:val="22"/>
          <w:szCs w:val="22"/>
        </w:rPr>
      </w:pPr>
      <w:r w:rsidRPr="00352CEB">
        <w:rPr>
          <w:rFonts w:ascii="Times New Roman" w:hAnsi="Times New Roman"/>
          <w:color w:val="auto"/>
          <w:sz w:val="22"/>
          <w:szCs w:val="22"/>
        </w:rPr>
        <w:lastRenderedPageBreak/>
        <w:t>Órgão participante 3: Reitoria</w:t>
      </w:r>
      <w:r w:rsidRPr="00352CEB">
        <w:rPr>
          <w:rFonts w:ascii="Times New Roman" w:hAnsi="Times New Roman"/>
          <w:b w:val="0"/>
          <w:color w:val="auto"/>
          <w:sz w:val="22"/>
          <w:szCs w:val="22"/>
        </w:rPr>
        <w:t xml:space="preserve">, localizada Rua Fernão Dias Paes Leme, nº 11 – </w:t>
      </w:r>
      <w:proofErr w:type="spellStart"/>
      <w:r w:rsidRPr="00352CEB">
        <w:rPr>
          <w:rFonts w:ascii="Times New Roman" w:hAnsi="Times New Roman"/>
          <w:b w:val="0"/>
          <w:color w:val="auto"/>
          <w:sz w:val="22"/>
          <w:szCs w:val="22"/>
        </w:rPr>
        <w:t>Calungá</w:t>
      </w:r>
      <w:proofErr w:type="spellEnd"/>
      <w:r w:rsidRPr="00352CEB">
        <w:rPr>
          <w:rFonts w:ascii="Times New Roman" w:hAnsi="Times New Roman"/>
          <w:b w:val="0"/>
          <w:color w:val="auto"/>
          <w:sz w:val="22"/>
          <w:szCs w:val="22"/>
        </w:rPr>
        <w:br/>
        <w:t xml:space="preserve">Boa Vista – Roraima, contato: (95) 3623-1910 e </w:t>
      </w:r>
      <w:hyperlink r:id="rId13" w:history="1">
        <w:r w:rsidRPr="00352CEB">
          <w:rPr>
            <w:rStyle w:val="Hyperlink"/>
            <w:rFonts w:ascii="Times New Roman" w:hAnsi="Times New Roman"/>
            <w:b w:val="0"/>
            <w:color w:val="auto"/>
            <w:sz w:val="22"/>
            <w:szCs w:val="22"/>
          </w:rPr>
          <w:t>dirad@ifrr.edu.br</w:t>
        </w:r>
      </w:hyperlink>
      <w:r w:rsidRPr="00352CEB">
        <w:rPr>
          <w:rFonts w:ascii="Times New Roman" w:hAnsi="Times New Roman"/>
          <w:b w:val="0"/>
          <w:color w:val="auto"/>
          <w:sz w:val="22"/>
          <w:szCs w:val="22"/>
        </w:rPr>
        <w:t>.</w:t>
      </w:r>
    </w:p>
    <w:p w14:paraId="500C607E" w14:textId="77777777" w:rsidR="003D389C" w:rsidRPr="00352CEB" w:rsidRDefault="003D389C" w:rsidP="00C24D2B">
      <w:pPr>
        <w:keepNext/>
        <w:keepLines/>
        <w:numPr>
          <w:ilvl w:val="1"/>
          <w:numId w:val="1"/>
        </w:numPr>
        <w:ind w:right="-15"/>
        <w:jc w:val="both"/>
        <w:rPr>
          <w:rFonts w:ascii="Times New Roman" w:hAnsi="Times New Roman" w:cs="Times New Roman"/>
          <w:iCs/>
          <w:sz w:val="22"/>
          <w:szCs w:val="22"/>
        </w:rPr>
      </w:pPr>
      <w:r w:rsidRPr="00352CEB">
        <w:rPr>
          <w:rFonts w:ascii="Times New Roman" w:hAnsi="Times New Roman" w:cs="Times New Roman"/>
          <w:sz w:val="22"/>
          <w:szCs w:val="22"/>
        </w:rPr>
        <w:t>O prazo para vistoria iniciar-se-á no dia útil seguinte ao da publicação do Edital, estendendo</w:t>
      </w:r>
      <w:r w:rsidRPr="00352CEB">
        <w:rPr>
          <w:rFonts w:ascii="Times New Roman" w:hAnsi="Times New Roman" w:cs="Times New Roman"/>
          <w:iCs/>
          <w:sz w:val="22"/>
          <w:szCs w:val="22"/>
        </w:rPr>
        <w:t>-se até o dia útil anterior à data prevista para a abertura da sessão pública.</w:t>
      </w:r>
    </w:p>
    <w:p w14:paraId="05DEACC6" w14:textId="77777777" w:rsidR="003D389C" w:rsidRPr="00352CEB" w:rsidRDefault="003D389C" w:rsidP="00C24D2B">
      <w:pPr>
        <w:pStyle w:val="PargrafodaLista"/>
        <w:keepNext/>
        <w:keepLines/>
        <w:numPr>
          <w:ilvl w:val="2"/>
          <w:numId w:val="1"/>
        </w:numPr>
        <w:ind w:left="1276" w:hanging="567"/>
        <w:jc w:val="both"/>
        <w:rPr>
          <w:rFonts w:ascii="Times New Roman" w:hAnsi="Times New Roman" w:cs="Times New Roman"/>
          <w:sz w:val="22"/>
          <w:szCs w:val="22"/>
        </w:rPr>
      </w:pPr>
      <w:r w:rsidRPr="00352CEB">
        <w:rPr>
          <w:rFonts w:ascii="Times New Roman" w:hAnsi="Times New Roman" w:cs="Times New Roman"/>
          <w:iCs/>
          <w:sz w:val="22"/>
          <w:szCs w:val="22"/>
        </w:rPr>
        <w:t>Para a vistoria o licitante, ou o seu representante legal, deverá estar devidamente identificado, apresentando documento de identidade civil e documento expedido pela empresa comprovando sua habilitação para a realização da vistoria.</w:t>
      </w:r>
    </w:p>
    <w:p w14:paraId="1A9F5D1C" w14:textId="14C960BC" w:rsidR="003D389C" w:rsidRPr="00352CEB" w:rsidRDefault="00E01C37" w:rsidP="00C24D2B">
      <w:pPr>
        <w:pStyle w:val="PargrafodaLista"/>
        <w:keepNext/>
        <w:keepLines/>
        <w:numPr>
          <w:ilvl w:val="2"/>
          <w:numId w:val="1"/>
        </w:numPr>
        <w:ind w:left="1276" w:hanging="567"/>
        <w:jc w:val="both"/>
        <w:rPr>
          <w:rFonts w:ascii="Times New Roman" w:hAnsi="Times New Roman" w:cs="Times New Roman"/>
          <w:b/>
          <w:sz w:val="22"/>
          <w:szCs w:val="22"/>
        </w:rPr>
      </w:pPr>
      <w:r w:rsidRPr="00352CEB">
        <w:rPr>
          <w:rFonts w:ascii="Times New Roman" w:hAnsi="Times New Roman" w:cs="Times New Roman"/>
          <w:b/>
          <w:sz w:val="22"/>
          <w:szCs w:val="22"/>
        </w:rPr>
        <w:t>Deverá ser realizado o agendamento da visita por meio do contato dos órgãos acima identificados.</w:t>
      </w:r>
    </w:p>
    <w:p w14:paraId="26527135" w14:textId="77777777" w:rsidR="003D389C" w:rsidRPr="00352CEB" w:rsidRDefault="003D389C" w:rsidP="00C24D2B">
      <w:pPr>
        <w:pStyle w:val="PargrafodaLista"/>
        <w:keepNext/>
        <w:keepLines/>
        <w:numPr>
          <w:ilvl w:val="1"/>
          <w:numId w:val="1"/>
        </w:numPr>
        <w:jc w:val="both"/>
        <w:rPr>
          <w:rFonts w:ascii="Times New Roman" w:hAnsi="Times New Roman" w:cs="Times New Roman"/>
          <w:sz w:val="22"/>
          <w:szCs w:val="22"/>
        </w:rPr>
      </w:pPr>
      <w:r w:rsidRPr="00352CEB">
        <w:rPr>
          <w:rFonts w:ascii="Times New Roman" w:hAnsi="Times New Roman" w:cs="Times New Roman"/>
          <w:iCs/>
          <w:sz w:val="22"/>
          <w:szCs w:val="22"/>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47D725B2" w14:textId="77777777" w:rsidR="003D389C" w:rsidRPr="00352CEB" w:rsidRDefault="003D389C" w:rsidP="00C24D2B">
      <w:pPr>
        <w:pStyle w:val="PargrafodaLista"/>
        <w:keepNext/>
        <w:keepLines/>
        <w:numPr>
          <w:ilvl w:val="1"/>
          <w:numId w:val="1"/>
        </w:numPr>
        <w:jc w:val="both"/>
        <w:rPr>
          <w:rFonts w:ascii="Times New Roman" w:hAnsi="Times New Roman" w:cs="Times New Roman"/>
          <w:sz w:val="22"/>
          <w:szCs w:val="22"/>
        </w:rPr>
      </w:pPr>
      <w:r w:rsidRPr="00352CEB">
        <w:rPr>
          <w:rFonts w:ascii="Times New Roman" w:hAnsi="Times New Roman" w:cs="Times New Roman"/>
          <w:iCs/>
          <w:sz w:val="22"/>
          <w:szCs w:val="22"/>
        </w:rPr>
        <w:t>A licitante deverá declarar que tomou conhecimento de todas as informações e das condições locais para o cumprimento das obrigações objeto da licitação</w:t>
      </w:r>
      <w:r w:rsidRPr="00352CEB">
        <w:rPr>
          <w:rFonts w:ascii="Times New Roman" w:hAnsi="Times New Roman" w:cs="Times New Roman"/>
          <w:i/>
          <w:iCs/>
          <w:sz w:val="22"/>
          <w:szCs w:val="22"/>
        </w:rPr>
        <w:t>.</w:t>
      </w:r>
    </w:p>
    <w:p w14:paraId="3219FE8F" w14:textId="77777777" w:rsidR="00400189" w:rsidRPr="00352CEB" w:rsidRDefault="00400189" w:rsidP="00C24D2B">
      <w:pPr>
        <w:pStyle w:val="PargrafodaLista"/>
        <w:keepNext/>
        <w:keepLines/>
        <w:numPr>
          <w:ilvl w:val="1"/>
          <w:numId w:val="1"/>
        </w:numPr>
        <w:jc w:val="both"/>
        <w:rPr>
          <w:rFonts w:ascii="Times New Roman" w:hAnsi="Times New Roman" w:cs="Times New Roman"/>
          <w:b/>
          <w:sz w:val="22"/>
          <w:szCs w:val="22"/>
        </w:rPr>
      </w:pPr>
      <w:r w:rsidRPr="00352CEB">
        <w:rPr>
          <w:rFonts w:ascii="Times New Roman" w:hAnsi="Times New Roman" w:cs="Times New Roman"/>
          <w:b/>
          <w:sz w:val="22"/>
          <w:szCs w:val="22"/>
        </w:rPr>
        <w:t xml:space="preserve">As empresas deverão apresentar, obrigatoriamente: </w:t>
      </w:r>
    </w:p>
    <w:p w14:paraId="2A477104" w14:textId="45DC424C" w:rsidR="00400189" w:rsidRPr="00352CEB" w:rsidRDefault="00431C2C" w:rsidP="00C24D2B">
      <w:pPr>
        <w:pStyle w:val="PargrafodaLista"/>
        <w:keepNext/>
        <w:keepLines/>
        <w:numPr>
          <w:ilvl w:val="2"/>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t>Declaração</w:t>
      </w:r>
      <w:r w:rsidR="00400189" w:rsidRPr="00352CEB">
        <w:rPr>
          <w:rFonts w:ascii="Times New Roman" w:hAnsi="Times New Roman" w:cs="Times New Roman"/>
          <w:sz w:val="22"/>
          <w:szCs w:val="22"/>
        </w:rPr>
        <w:t xml:space="preserve"> de Vistoria</w:t>
      </w:r>
      <w:r w:rsidR="00B24E9A" w:rsidRPr="00352CEB">
        <w:rPr>
          <w:rFonts w:ascii="Times New Roman" w:hAnsi="Times New Roman" w:cs="Times New Roman"/>
          <w:sz w:val="22"/>
          <w:szCs w:val="22"/>
        </w:rPr>
        <w:t>, conforme Anexo VIII;</w:t>
      </w:r>
      <w:r w:rsidR="00400189" w:rsidRPr="00352CEB">
        <w:rPr>
          <w:rFonts w:ascii="Times New Roman" w:hAnsi="Times New Roman" w:cs="Times New Roman"/>
          <w:sz w:val="22"/>
          <w:szCs w:val="22"/>
        </w:rPr>
        <w:t xml:space="preserve"> </w:t>
      </w:r>
      <w:r w:rsidR="00B24E9A" w:rsidRPr="00352CEB">
        <w:rPr>
          <w:rFonts w:ascii="Times New Roman" w:hAnsi="Times New Roman" w:cs="Times New Roman"/>
          <w:sz w:val="22"/>
          <w:szCs w:val="22"/>
        </w:rPr>
        <w:t>ou</w:t>
      </w:r>
      <w:r w:rsidR="00400189" w:rsidRPr="00352CEB">
        <w:rPr>
          <w:rFonts w:ascii="Times New Roman" w:hAnsi="Times New Roman" w:cs="Times New Roman"/>
          <w:sz w:val="22"/>
          <w:szCs w:val="22"/>
        </w:rPr>
        <w:t xml:space="preserve"> </w:t>
      </w:r>
    </w:p>
    <w:p w14:paraId="0DC02573" w14:textId="7967717C" w:rsidR="00400189" w:rsidRPr="00352CEB" w:rsidRDefault="00400189" w:rsidP="00C24D2B">
      <w:pPr>
        <w:pStyle w:val="PargrafodaLista"/>
        <w:keepNext/>
        <w:keepLines/>
        <w:numPr>
          <w:ilvl w:val="2"/>
          <w:numId w:val="1"/>
        </w:numPr>
        <w:shd w:val="clear" w:color="auto" w:fill="FFFFFF" w:themeFill="background1"/>
        <w:ind w:left="1276" w:hanging="567"/>
        <w:jc w:val="both"/>
        <w:rPr>
          <w:rFonts w:ascii="Times New Roman" w:hAnsi="Times New Roman" w:cs="Times New Roman"/>
          <w:sz w:val="22"/>
          <w:szCs w:val="22"/>
        </w:rPr>
      </w:pPr>
      <w:r w:rsidRPr="00352CEB">
        <w:rPr>
          <w:rFonts w:ascii="Times New Roman" w:hAnsi="Times New Roman" w:cs="Times New Roman"/>
          <w:sz w:val="22"/>
          <w:szCs w:val="22"/>
        </w:rPr>
        <w:t>Declaração emitida pelo licitante em que conste, alternativamente,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w:t>
      </w:r>
      <w:r w:rsidRPr="00352CEB">
        <w:rPr>
          <w:rFonts w:ascii="Times New Roman" w:hAnsi="Times New Roman" w:cs="Times New Roman"/>
          <w:sz w:val="22"/>
          <w:szCs w:val="22"/>
          <w:shd w:val="clear" w:color="auto" w:fill="FFFFFF" w:themeFill="background1"/>
        </w:rPr>
        <w:t>e</w:t>
      </w:r>
      <w:r w:rsidR="00B24E9A" w:rsidRPr="00352CEB">
        <w:rPr>
          <w:rFonts w:ascii="Times New Roman" w:hAnsi="Times New Roman" w:cs="Times New Roman"/>
          <w:sz w:val="22"/>
          <w:szCs w:val="22"/>
          <w:shd w:val="clear" w:color="auto" w:fill="FFFFFF" w:themeFill="background1"/>
        </w:rPr>
        <w:t>,</w:t>
      </w:r>
      <w:r w:rsidR="00B24E9A" w:rsidRPr="00352CEB">
        <w:rPr>
          <w:rFonts w:ascii="Times New Roman" w:hAnsi="Times New Roman" w:cs="Times New Roman"/>
          <w:sz w:val="22"/>
          <w:szCs w:val="22"/>
        </w:rPr>
        <w:t xml:space="preserve"> conforme Anexo IX. </w:t>
      </w:r>
    </w:p>
    <w:p w14:paraId="40678714" w14:textId="77777777" w:rsidR="0038150E" w:rsidRPr="00352CEB" w:rsidRDefault="0038150E" w:rsidP="00C24D2B">
      <w:pPr>
        <w:pStyle w:val="PargrafodaLista"/>
        <w:keepNext/>
        <w:keepLines/>
        <w:ind w:left="1922"/>
        <w:jc w:val="both"/>
        <w:rPr>
          <w:rFonts w:ascii="Times New Roman" w:hAnsi="Times New Roman" w:cs="Times New Roman"/>
          <w:sz w:val="22"/>
          <w:szCs w:val="22"/>
        </w:rPr>
      </w:pPr>
    </w:p>
    <w:p w14:paraId="23CE0392" w14:textId="77777777" w:rsidR="007B7E1C" w:rsidRPr="00352CEB" w:rsidRDefault="007B7E1C"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MODELO DE EXECUÇÃO DO OBJETO</w:t>
      </w:r>
    </w:p>
    <w:p w14:paraId="0ACDB68F" w14:textId="77777777" w:rsidR="007B7E1C" w:rsidRPr="00352CEB" w:rsidRDefault="007B7E1C" w:rsidP="00C24D2B">
      <w:pPr>
        <w:keepNext/>
        <w:keepLines/>
        <w:numPr>
          <w:ilvl w:val="1"/>
          <w:numId w:val="1"/>
        </w:numPr>
        <w:suppressAutoHyphens/>
        <w:jc w:val="both"/>
        <w:rPr>
          <w:rFonts w:ascii="Times New Roman" w:hAnsi="Times New Roman" w:cs="Times New Roman"/>
          <w:sz w:val="22"/>
          <w:szCs w:val="22"/>
        </w:rPr>
      </w:pPr>
      <w:r w:rsidRPr="00352CEB">
        <w:rPr>
          <w:rFonts w:ascii="Times New Roman" w:hAnsi="Times New Roman" w:cs="Times New Roman"/>
          <w:sz w:val="22"/>
          <w:szCs w:val="22"/>
        </w:rPr>
        <w:t>A execução do objeto seguirá a seguinte dinâmica:</w:t>
      </w:r>
    </w:p>
    <w:p w14:paraId="3FE282F3" w14:textId="5BAA26AE" w:rsidR="001E20DE" w:rsidRPr="00352CEB" w:rsidRDefault="00C278D5"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O prazo para início da execução do objeto será definido de acordo com a</w:t>
      </w:r>
      <w:r w:rsidR="001E20DE" w:rsidRPr="00352CEB">
        <w:rPr>
          <w:rFonts w:ascii="Times New Roman" w:hAnsi="Times New Roman" w:cs="Times New Roman"/>
          <w:sz w:val="22"/>
          <w:szCs w:val="22"/>
        </w:rPr>
        <w:t xml:space="preserve"> necessi</w:t>
      </w:r>
      <w:r w:rsidRPr="00352CEB">
        <w:rPr>
          <w:rFonts w:ascii="Times New Roman" w:hAnsi="Times New Roman" w:cs="Times New Roman"/>
          <w:sz w:val="22"/>
          <w:szCs w:val="22"/>
        </w:rPr>
        <w:t>dade de cada órgão participante e considerará:</w:t>
      </w:r>
    </w:p>
    <w:p w14:paraId="45417912" w14:textId="77777777" w:rsidR="00C278D5" w:rsidRPr="00352CEB" w:rsidRDefault="00C278D5" w:rsidP="00C24D2B">
      <w:pPr>
        <w:keepNext/>
        <w:keepLines/>
        <w:numPr>
          <w:ilvl w:val="3"/>
          <w:numId w:val="1"/>
        </w:numPr>
        <w:suppressAutoHyphens/>
        <w:ind w:left="1843"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 último dia de vigência do contrato atual; </w:t>
      </w:r>
    </w:p>
    <w:p w14:paraId="7BCE78C2" w14:textId="77777777" w:rsidR="00C278D5" w:rsidRPr="00352CEB" w:rsidRDefault="00C278D5" w:rsidP="00C24D2B">
      <w:pPr>
        <w:keepNext/>
        <w:keepLines/>
        <w:numPr>
          <w:ilvl w:val="3"/>
          <w:numId w:val="1"/>
        </w:numPr>
        <w:suppressAutoHyphens/>
        <w:ind w:left="1843"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Os procedimentos para a abertura da conta vinculada; e </w:t>
      </w:r>
    </w:p>
    <w:p w14:paraId="3AFBA6C9" w14:textId="77777777" w:rsidR="00C278D5" w:rsidRPr="00352CEB" w:rsidRDefault="00C278D5" w:rsidP="00C24D2B">
      <w:pPr>
        <w:keepNext/>
        <w:keepLines/>
        <w:numPr>
          <w:ilvl w:val="3"/>
          <w:numId w:val="1"/>
        </w:numPr>
        <w:suppressAutoHyphens/>
        <w:ind w:left="1843" w:hanging="567"/>
        <w:jc w:val="both"/>
        <w:rPr>
          <w:rFonts w:ascii="Times New Roman" w:hAnsi="Times New Roman" w:cs="Times New Roman"/>
          <w:sz w:val="22"/>
          <w:szCs w:val="22"/>
        </w:rPr>
      </w:pPr>
      <w:r w:rsidRPr="00352CEB">
        <w:rPr>
          <w:rFonts w:ascii="Times New Roman" w:hAnsi="Times New Roman" w:cs="Times New Roman"/>
          <w:sz w:val="22"/>
          <w:szCs w:val="22"/>
        </w:rPr>
        <w:t>O prazo para que a CONTRATADA providencie:</w:t>
      </w:r>
    </w:p>
    <w:p w14:paraId="633A2DAE" w14:textId="43BF6ED5" w:rsidR="00C278D5" w:rsidRPr="00352CEB" w:rsidRDefault="00C278D5" w:rsidP="00C24D2B">
      <w:pPr>
        <w:keepNext/>
        <w:keepLines/>
        <w:numPr>
          <w:ilvl w:val="4"/>
          <w:numId w:val="1"/>
        </w:numPr>
        <w:suppressAutoHyphens/>
        <w:ind w:left="2694" w:hanging="851"/>
        <w:jc w:val="both"/>
        <w:rPr>
          <w:rFonts w:ascii="Times New Roman" w:hAnsi="Times New Roman" w:cs="Times New Roman"/>
          <w:sz w:val="22"/>
          <w:szCs w:val="22"/>
        </w:rPr>
      </w:pPr>
      <w:r w:rsidRPr="00352CEB">
        <w:rPr>
          <w:rFonts w:ascii="Times New Roman" w:hAnsi="Times New Roman" w:cs="Times New Roman"/>
          <w:sz w:val="22"/>
          <w:szCs w:val="22"/>
        </w:rPr>
        <w:t xml:space="preserve"> A contratação dos funcionários, incluindo registro em CTPS, exames admissionais e outros indispensáveis à contratação, conforme legislação vigente, bem como proceder à capacitação desses funcionários;</w:t>
      </w:r>
    </w:p>
    <w:p w14:paraId="49F7630C" w14:textId="78B1D67A" w:rsidR="00C278D5" w:rsidRPr="00352CEB" w:rsidRDefault="00C278D5" w:rsidP="00C24D2B">
      <w:pPr>
        <w:keepNext/>
        <w:keepLines/>
        <w:numPr>
          <w:ilvl w:val="4"/>
          <w:numId w:val="1"/>
        </w:numPr>
        <w:suppressAutoHyphens/>
        <w:ind w:left="2694" w:hanging="851"/>
        <w:jc w:val="both"/>
        <w:rPr>
          <w:rFonts w:ascii="Times New Roman" w:hAnsi="Times New Roman" w:cs="Times New Roman"/>
          <w:sz w:val="22"/>
          <w:szCs w:val="22"/>
        </w:rPr>
      </w:pPr>
      <w:r w:rsidRPr="00352CEB">
        <w:rPr>
          <w:rFonts w:ascii="Times New Roman" w:hAnsi="Times New Roman" w:cs="Times New Roman"/>
          <w:sz w:val="22"/>
          <w:szCs w:val="22"/>
        </w:rPr>
        <w:t>A apresentação do instrumento de garantia da execução do contrato;</w:t>
      </w:r>
    </w:p>
    <w:p w14:paraId="329FA059" w14:textId="20BA469F" w:rsidR="00C278D5" w:rsidRPr="00352CEB" w:rsidRDefault="00C278D5" w:rsidP="00C24D2B">
      <w:pPr>
        <w:keepNext/>
        <w:keepLines/>
        <w:numPr>
          <w:ilvl w:val="4"/>
          <w:numId w:val="1"/>
        </w:numPr>
        <w:suppressAutoHyphens/>
        <w:ind w:left="2694" w:hanging="851"/>
        <w:jc w:val="both"/>
        <w:rPr>
          <w:rFonts w:ascii="Times New Roman" w:hAnsi="Times New Roman" w:cs="Times New Roman"/>
          <w:sz w:val="22"/>
          <w:szCs w:val="22"/>
        </w:rPr>
      </w:pPr>
      <w:r w:rsidRPr="00352CEB">
        <w:rPr>
          <w:rFonts w:ascii="Times New Roman" w:hAnsi="Times New Roman" w:cs="Times New Roman"/>
          <w:sz w:val="22"/>
          <w:szCs w:val="22"/>
        </w:rPr>
        <w:t xml:space="preserve">Os uniformes, </w:t>
      </w:r>
      <w:proofErr w:type="spellStart"/>
      <w:r w:rsidRPr="00352CEB">
        <w:rPr>
          <w:rFonts w:ascii="Times New Roman" w:hAnsi="Times New Roman" w:cs="Times New Roman"/>
          <w:sz w:val="22"/>
          <w:szCs w:val="22"/>
        </w:rPr>
        <w:t>EPI’s</w:t>
      </w:r>
      <w:proofErr w:type="spellEnd"/>
      <w:r w:rsidRPr="00352CEB">
        <w:rPr>
          <w:rFonts w:ascii="Times New Roman" w:hAnsi="Times New Roman" w:cs="Times New Roman"/>
          <w:sz w:val="22"/>
          <w:szCs w:val="22"/>
        </w:rPr>
        <w:t xml:space="preserve"> e demais materiais e equipamentos necessários para a prestação dos serviços</w:t>
      </w:r>
      <w:r w:rsidR="00E74BAA" w:rsidRPr="00352CEB">
        <w:rPr>
          <w:rFonts w:ascii="Times New Roman" w:hAnsi="Times New Roman" w:cs="Times New Roman"/>
          <w:sz w:val="22"/>
          <w:szCs w:val="22"/>
        </w:rPr>
        <w:t>; e</w:t>
      </w:r>
    </w:p>
    <w:p w14:paraId="51FAE1EE" w14:textId="6EF62ECE" w:rsidR="00E74BAA" w:rsidRPr="00352CEB" w:rsidRDefault="00E74BAA" w:rsidP="00C24D2B">
      <w:pPr>
        <w:keepNext/>
        <w:keepLines/>
        <w:numPr>
          <w:ilvl w:val="4"/>
          <w:numId w:val="1"/>
        </w:numPr>
        <w:suppressAutoHyphens/>
        <w:ind w:left="2694" w:hanging="851"/>
        <w:jc w:val="both"/>
        <w:rPr>
          <w:rFonts w:ascii="Times New Roman" w:hAnsi="Times New Roman" w:cs="Times New Roman"/>
          <w:sz w:val="22"/>
          <w:szCs w:val="22"/>
        </w:rPr>
      </w:pPr>
      <w:r w:rsidRPr="00352CEB">
        <w:rPr>
          <w:rFonts w:ascii="Times New Roman" w:hAnsi="Times New Roman" w:cs="Times New Roman"/>
          <w:sz w:val="22"/>
          <w:szCs w:val="22"/>
        </w:rPr>
        <w:t>A indicação do preposto que terá poderes para resolução de possíveis ocorrências durante a execução do Contrato.</w:t>
      </w:r>
    </w:p>
    <w:p w14:paraId="3EFCEEA6" w14:textId="5BE5FEFD" w:rsidR="00BA053B" w:rsidRPr="00352CEB" w:rsidRDefault="00BA053B" w:rsidP="00C24D2B">
      <w:pPr>
        <w:keepNext/>
        <w:keepLines/>
        <w:numPr>
          <w:ilvl w:val="2"/>
          <w:numId w:val="1"/>
        </w:numPr>
        <w:suppressAutoHyphens/>
        <w:ind w:left="1276" w:hanging="567"/>
        <w:jc w:val="both"/>
        <w:rPr>
          <w:rFonts w:ascii="Times New Roman" w:hAnsi="Times New Roman" w:cs="Times New Roman"/>
          <w:b/>
          <w:sz w:val="22"/>
          <w:szCs w:val="22"/>
        </w:rPr>
      </w:pPr>
      <w:r w:rsidRPr="00352CEB">
        <w:rPr>
          <w:rFonts w:ascii="Times New Roman" w:hAnsi="Times New Roman" w:cs="Times New Roman"/>
          <w:b/>
          <w:sz w:val="22"/>
          <w:szCs w:val="22"/>
        </w:rPr>
        <w:t>Sugere-se a realização de uma reunião entre os representantes da contratante e da contratada a fim de tratar dos trâmites para início do contrato.</w:t>
      </w:r>
    </w:p>
    <w:p w14:paraId="299AD37A" w14:textId="4B267FD5" w:rsidR="00C278D5" w:rsidRPr="00352CEB" w:rsidRDefault="00C278D5"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Os funcionários da CONTRATADA deverão apresentar-se devidamente uniformizados e identificados desde o primeiro dia de execução dos serviços.</w:t>
      </w:r>
    </w:p>
    <w:p w14:paraId="5979DB55" w14:textId="392118ED" w:rsidR="005B15A5" w:rsidRPr="00352CEB" w:rsidRDefault="00511C76"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 prazo para início dos serviços </w:t>
      </w:r>
      <w:r w:rsidR="005B15A5" w:rsidRPr="00352CEB">
        <w:rPr>
          <w:rFonts w:ascii="Times New Roman" w:hAnsi="Times New Roman" w:cs="Times New Roman"/>
          <w:sz w:val="22"/>
          <w:szCs w:val="22"/>
        </w:rPr>
        <w:t xml:space="preserve">será </w:t>
      </w:r>
      <w:r w:rsidR="001E20DE" w:rsidRPr="00352CEB">
        <w:rPr>
          <w:rFonts w:ascii="Times New Roman" w:hAnsi="Times New Roman" w:cs="Times New Roman"/>
          <w:sz w:val="22"/>
          <w:szCs w:val="22"/>
        </w:rPr>
        <w:t xml:space="preserve">contado a partir da emissão da </w:t>
      </w:r>
      <w:r w:rsidR="005B15A5" w:rsidRPr="00352CEB">
        <w:rPr>
          <w:rFonts w:ascii="Times New Roman" w:hAnsi="Times New Roman" w:cs="Times New Roman"/>
          <w:sz w:val="22"/>
          <w:szCs w:val="22"/>
        </w:rPr>
        <w:t>Ordem de Serviço</w:t>
      </w:r>
      <w:r w:rsidR="00367FEA" w:rsidRPr="00352CEB">
        <w:rPr>
          <w:rFonts w:ascii="Times New Roman" w:hAnsi="Times New Roman" w:cs="Times New Roman"/>
          <w:sz w:val="22"/>
          <w:szCs w:val="22"/>
        </w:rPr>
        <w:t xml:space="preserve"> pela contratante</w:t>
      </w:r>
      <w:r w:rsidR="000E58CF" w:rsidRPr="00352CEB">
        <w:rPr>
          <w:rFonts w:ascii="Times New Roman" w:hAnsi="Times New Roman" w:cs="Times New Roman"/>
          <w:sz w:val="22"/>
          <w:szCs w:val="22"/>
        </w:rPr>
        <w:t xml:space="preserve">, </w:t>
      </w:r>
      <w:r w:rsidR="00B24E9A" w:rsidRPr="00352CEB">
        <w:rPr>
          <w:rFonts w:ascii="Times New Roman" w:hAnsi="Times New Roman" w:cs="Times New Roman"/>
          <w:sz w:val="22"/>
          <w:szCs w:val="22"/>
        </w:rPr>
        <w:t xml:space="preserve">conforme </w:t>
      </w:r>
      <w:r w:rsidR="000E58CF" w:rsidRPr="00352CEB">
        <w:rPr>
          <w:rFonts w:ascii="Times New Roman" w:hAnsi="Times New Roman" w:cs="Times New Roman"/>
          <w:sz w:val="22"/>
          <w:szCs w:val="22"/>
          <w:shd w:val="clear" w:color="auto" w:fill="FFFFFF" w:themeFill="background1"/>
        </w:rPr>
        <w:t xml:space="preserve">Anexo </w:t>
      </w:r>
      <w:r w:rsidR="00B24E9A" w:rsidRPr="00352CEB">
        <w:rPr>
          <w:rFonts w:ascii="Times New Roman" w:hAnsi="Times New Roman" w:cs="Times New Roman"/>
          <w:sz w:val="22"/>
          <w:szCs w:val="22"/>
          <w:shd w:val="clear" w:color="auto" w:fill="FFFFFF" w:themeFill="background1"/>
        </w:rPr>
        <w:t>X</w:t>
      </w:r>
      <w:r w:rsidR="000E58CF" w:rsidRPr="00352CEB">
        <w:rPr>
          <w:rFonts w:ascii="Times New Roman" w:hAnsi="Times New Roman" w:cs="Times New Roman"/>
          <w:sz w:val="22"/>
          <w:szCs w:val="22"/>
        </w:rPr>
        <w:t>,</w:t>
      </w:r>
      <w:r w:rsidR="005B15A5" w:rsidRPr="00352CEB">
        <w:rPr>
          <w:rFonts w:ascii="Times New Roman" w:hAnsi="Times New Roman" w:cs="Times New Roman"/>
          <w:sz w:val="22"/>
          <w:szCs w:val="22"/>
        </w:rPr>
        <w:t xml:space="preserve"> </w:t>
      </w:r>
      <w:r w:rsidR="00367FEA" w:rsidRPr="00352CEB">
        <w:rPr>
          <w:rFonts w:ascii="Times New Roman" w:hAnsi="Times New Roman" w:cs="Times New Roman"/>
          <w:sz w:val="22"/>
          <w:szCs w:val="22"/>
        </w:rPr>
        <w:t xml:space="preserve">sugerindo-se que a sua </w:t>
      </w:r>
      <w:r w:rsidR="007129EA" w:rsidRPr="00352CEB">
        <w:rPr>
          <w:rFonts w:ascii="Times New Roman" w:hAnsi="Times New Roman" w:cs="Times New Roman"/>
          <w:sz w:val="22"/>
          <w:szCs w:val="22"/>
        </w:rPr>
        <w:t>defini</w:t>
      </w:r>
      <w:r w:rsidR="00367FEA" w:rsidRPr="00352CEB">
        <w:rPr>
          <w:rFonts w:ascii="Times New Roman" w:hAnsi="Times New Roman" w:cs="Times New Roman"/>
          <w:sz w:val="22"/>
          <w:szCs w:val="22"/>
        </w:rPr>
        <w:t>ção seja feita</w:t>
      </w:r>
      <w:r w:rsidR="007129EA" w:rsidRPr="00352CEB">
        <w:rPr>
          <w:rFonts w:ascii="Times New Roman" w:hAnsi="Times New Roman" w:cs="Times New Roman"/>
          <w:sz w:val="22"/>
          <w:szCs w:val="22"/>
        </w:rPr>
        <w:t xml:space="preserve"> em comum acordo com a </w:t>
      </w:r>
      <w:r w:rsidR="00367FEA" w:rsidRPr="00352CEB">
        <w:rPr>
          <w:rFonts w:ascii="Times New Roman" w:hAnsi="Times New Roman" w:cs="Times New Roman"/>
          <w:sz w:val="22"/>
          <w:szCs w:val="22"/>
        </w:rPr>
        <w:t>contratada</w:t>
      </w:r>
      <w:r w:rsidR="00C278D5" w:rsidRPr="00352CEB">
        <w:rPr>
          <w:rFonts w:ascii="Times New Roman" w:hAnsi="Times New Roman" w:cs="Times New Roman"/>
          <w:sz w:val="22"/>
          <w:szCs w:val="22"/>
        </w:rPr>
        <w:t>.</w:t>
      </w:r>
    </w:p>
    <w:p w14:paraId="63BE0D32" w14:textId="0CB9F25E" w:rsidR="00C278D5" w:rsidRPr="00352CEB" w:rsidRDefault="00C278D5"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b/>
          <w:sz w:val="22"/>
          <w:szCs w:val="22"/>
        </w:rPr>
        <w:lastRenderedPageBreak/>
        <w:t>Juntamente com a Ordem de Serviço</w:t>
      </w:r>
      <w:r w:rsidR="005F76D2" w:rsidRPr="00352CEB">
        <w:rPr>
          <w:rFonts w:ascii="Times New Roman" w:hAnsi="Times New Roman" w:cs="Times New Roman"/>
          <w:b/>
          <w:sz w:val="22"/>
          <w:szCs w:val="22"/>
        </w:rPr>
        <w:t>,</w:t>
      </w:r>
      <w:r w:rsidRPr="00352CEB">
        <w:rPr>
          <w:rFonts w:ascii="Times New Roman" w:hAnsi="Times New Roman" w:cs="Times New Roman"/>
          <w:b/>
          <w:sz w:val="22"/>
          <w:szCs w:val="22"/>
        </w:rPr>
        <w:t xml:space="preserve"> deverá ser entregue à contratada</w:t>
      </w:r>
      <w:r w:rsidR="005F76D2" w:rsidRPr="00352CEB">
        <w:rPr>
          <w:rFonts w:ascii="Times New Roman" w:hAnsi="Times New Roman" w:cs="Times New Roman"/>
          <w:b/>
          <w:sz w:val="22"/>
          <w:szCs w:val="22"/>
        </w:rPr>
        <w:t>,</w:t>
      </w:r>
      <w:r w:rsidRPr="00352CEB">
        <w:rPr>
          <w:rFonts w:ascii="Times New Roman" w:hAnsi="Times New Roman" w:cs="Times New Roman"/>
          <w:b/>
          <w:sz w:val="22"/>
          <w:szCs w:val="22"/>
        </w:rPr>
        <w:t xml:space="preserve"> a relação de materiais, equipamentos e ferramentas, bem como a relação de </w:t>
      </w:r>
      <w:proofErr w:type="spellStart"/>
      <w:r w:rsidRPr="00352CEB">
        <w:rPr>
          <w:rFonts w:ascii="Times New Roman" w:hAnsi="Times New Roman" w:cs="Times New Roman"/>
          <w:b/>
          <w:sz w:val="22"/>
          <w:szCs w:val="22"/>
        </w:rPr>
        <w:t>EPI’s</w:t>
      </w:r>
      <w:proofErr w:type="spellEnd"/>
      <w:r w:rsidRPr="00352CEB">
        <w:rPr>
          <w:rFonts w:ascii="Times New Roman" w:hAnsi="Times New Roman" w:cs="Times New Roman"/>
          <w:b/>
          <w:sz w:val="22"/>
          <w:szCs w:val="22"/>
        </w:rPr>
        <w:t xml:space="preserve"> e uniformes específicos, que deverão </w:t>
      </w:r>
      <w:r w:rsidR="003E09C7" w:rsidRPr="00352CEB">
        <w:rPr>
          <w:rFonts w:ascii="Times New Roman" w:hAnsi="Times New Roman" w:cs="Times New Roman"/>
          <w:b/>
          <w:sz w:val="22"/>
          <w:szCs w:val="22"/>
        </w:rPr>
        <w:t>estar</w:t>
      </w:r>
      <w:r w:rsidRPr="00352CEB">
        <w:rPr>
          <w:rFonts w:ascii="Times New Roman" w:hAnsi="Times New Roman" w:cs="Times New Roman"/>
          <w:b/>
          <w:sz w:val="22"/>
          <w:szCs w:val="22"/>
        </w:rPr>
        <w:t xml:space="preserve"> disponibilizados </w:t>
      </w:r>
      <w:r w:rsidR="003E09C7" w:rsidRPr="00352CEB">
        <w:rPr>
          <w:rFonts w:ascii="Times New Roman" w:hAnsi="Times New Roman" w:cs="Times New Roman"/>
          <w:b/>
          <w:sz w:val="22"/>
          <w:szCs w:val="22"/>
        </w:rPr>
        <w:t>já no primeiro dia de</w:t>
      </w:r>
      <w:r w:rsidRPr="00352CEB">
        <w:rPr>
          <w:rFonts w:ascii="Times New Roman" w:hAnsi="Times New Roman" w:cs="Times New Roman"/>
          <w:b/>
          <w:sz w:val="22"/>
          <w:szCs w:val="22"/>
        </w:rPr>
        <w:t xml:space="preserve"> início dos serviços.</w:t>
      </w:r>
    </w:p>
    <w:p w14:paraId="376A7EC1" w14:textId="32A2E695" w:rsidR="00511C76" w:rsidRPr="00352CEB" w:rsidRDefault="005B15A5"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w:t>
      </w:r>
      <w:r w:rsidR="008C4AD0" w:rsidRPr="00352CEB">
        <w:rPr>
          <w:rFonts w:ascii="Times New Roman" w:hAnsi="Times New Roman" w:cs="Times New Roman"/>
          <w:sz w:val="22"/>
          <w:szCs w:val="22"/>
        </w:rPr>
        <w:t>Se</w:t>
      </w:r>
      <w:r w:rsidR="00E15E7E" w:rsidRPr="00352CEB">
        <w:rPr>
          <w:rFonts w:ascii="Times New Roman" w:hAnsi="Times New Roman" w:cs="Times New Roman"/>
          <w:sz w:val="22"/>
          <w:szCs w:val="22"/>
        </w:rPr>
        <w:t xml:space="preserve"> necessário e </w:t>
      </w:r>
      <w:r w:rsidR="003512E8" w:rsidRPr="00352CEB">
        <w:rPr>
          <w:rFonts w:ascii="Times New Roman" w:hAnsi="Times New Roman" w:cs="Times New Roman"/>
          <w:sz w:val="22"/>
          <w:szCs w:val="22"/>
        </w:rPr>
        <w:t>autorizado pela administração</w:t>
      </w:r>
      <w:r w:rsidR="001E20DE" w:rsidRPr="00352CEB">
        <w:rPr>
          <w:rFonts w:ascii="Times New Roman" w:hAnsi="Times New Roman" w:cs="Times New Roman"/>
          <w:sz w:val="22"/>
          <w:szCs w:val="22"/>
        </w:rPr>
        <w:t>, poderá ser concedido prazo de até 20 (vinte) dias</w:t>
      </w:r>
      <w:r w:rsidR="005F76D2" w:rsidRPr="00352CEB">
        <w:rPr>
          <w:rFonts w:ascii="Times New Roman" w:hAnsi="Times New Roman" w:cs="Times New Roman"/>
          <w:sz w:val="22"/>
          <w:szCs w:val="22"/>
        </w:rPr>
        <w:t>,</w:t>
      </w:r>
      <w:r w:rsidR="001E20DE" w:rsidRPr="00352CEB">
        <w:rPr>
          <w:rFonts w:ascii="Times New Roman" w:hAnsi="Times New Roman" w:cs="Times New Roman"/>
          <w:sz w:val="22"/>
          <w:szCs w:val="22"/>
        </w:rPr>
        <w:t xml:space="preserve"> após o início da execução do objeto</w:t>
      </w:r>
      <w:r w:rsidR="005F76D2" w:rsidRPr="00352CEB">
        <w:rPr>
          <w:rFonts w:ascii="Times New Roman" w:hAnsi="Times New Roman" w:cs="Times New Roman"/>
          <w:sz w:val="22"/>
          <w:szCs w:val="22"/>
        </w:rPr>
        <w:t>,</w:t>
      </w:r>
      <w:r w:rsidR="001E20DE" w:rsidRPr="00352CEB">
        <w:rPr>
          <w:rFonts w:ascii="Times New Roman" w:hAnsi="Times New Roman" w:cs="Times New Roman"/>
          <w:sz w:val="22"/>
          <w:szCs w:val="22"/>
        </w:rPr>
        <w:t xml:space="preserve"> para que a </w:t>
      </w:r>
      <w:r w:rsidR="008C4AD0" w:rsidRPr="00352CEB">
        <w:rPr>
          <w:rFonts w:ascii="Times New Roman" w:hAnsi="Times New Roman" w:cs="Times New Roman"/>
          <w:sz w:val="22"/>
          <w:szCs w:val="22"/>
        </w:rPr>
        <w:t xml:space="preserve">contratada </w:t>
      </w:r>
      <w:r w:rsidR="001E20DE" w:rsidRPr="00352CEB">
        <w:rPr>
          <w:rFonts w:ascii="Times New Roman" w:hAnsi="Times New Roman" w:cs="Times New Roman"/>
          <w:sz w:val="22"/>
          <w:szCs w:val="22"/>
        </w:rPr>
        <w:t xml:space="preserve">providencie </w:t>
      </w:r>
      <w:r w:rsidR="00E15E7E" w:rsidRPr="00352CEB">
        <w:rPr>
          <w:rFonts w:ascii="Times New Roman" w:hAnsi="Times New Roman" w:cs="Times New Roman"/>
          <w:sz w:val="22"/>
          <w:szCs w:val="22"/>
        </w:rPr>
        <w:t xml:space="preserve">todos </w:t>
      </w:r>
      <w:r w:rsidR="007F1AB0" w:rsidRPr="00352CEB">
        <w:rPr>
          <w:rFonts w:ascii="Times New Roman" w:hAnsi="Times New Roman" w:cs="Times New Roman"/>
          <w:sz w:val="22"/>
          <w:szCs w:val="22"/>
        </w:rPr>
        <w:t xml:space="preserve">os </w:t>
      </w:r>
      <w:proofErr w:type="spellStart"/>
      <w:r w:rsidR="001E20DE" w:rsidRPr="00352CEB">
        <w:rPr>
          <w:rFonts w:ascii="Times New Roman" w:hAnsi="Times New Roman" w:cs="Times New Roman"/>
          <w:sz w:val="22"/>
          <w:szCs w:val="22"/>
        </w:rPr>
        <w:t>EPI’</w:t>
      </w:r>
      <w:r w:rsidR="007F1AB0" w:rsidRPr="00352CEB">
        <w:rPr>
          <w:rFonts w:ascii="Times New Roman" w:hAnsi="Times New Roman" w:cs="Times New Roman"/>
          <w:sz w:val="22"/>
          <w:szCs w:val="22"/>
        </w:rPr>
        <w:t>s</w:t>
      </w:r>
      <w:proofErr w:type="spellEnd"/>
      <w:r w:rsidR="007F1AB0" w:rsidRPr="00352CEB">
        <w:rPr>
          <w:rFonts w:ascii="Times New Roman" w:hAnsi="Times New Roman" w:cs="Times New Roman"/>
          <w:sz w:val="22"/>
          <w:szCs w:val="22"/>
        </w:rPr>
        <w:t xml:space="preserve">, </w:t>
      </w:r>
      <w:r w:rsidR="001E20DE" w:rsidRPr="00352CEB">
        <w:rPr>
          <w:rFonts w:ascii="Times New Roman" w:hAnsi="Times New Roman" w:cs="Times New Roman"/>
          <w:sz w:val="22"/>
          <w:szCs w:val="22"/>
        </w:rPr>
        <w:t>materiais e equipamentos.</w:t>
      </w:r>
    </w:p>
    <w:p w14:paraId="6122FD9A" w14:textId="047582E2" w:rsidR="00E15E7E" w:rsidRPr="00352CEB" w:rsidRDefault="00C03777"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Caso a administração </w:t>
      </w:r>
      <w:r w:rsidR="00E15E7E" w:rsidRPr="00352CEB">
        <w:rPr>
          <w:rFonts w:ascii="Times New Roman" w:hAnsi="Times New Roman" w:cs="Times New Roman"/>
          <w:sz w:val="22"/>
          <w:szCs w:val="22"/>
        </w:rPr>
        <w:t>não forneça a</w:t>
      </w:r>
      <w:r w:rsidR="005F700E" w:rsidRPr="00352CEB">
        <w:rPr>
          <w:rFonts w:ascii="Times New Roman" w:hAnsi="Times New Roman" w:cs="Times New Roman"/>
          <w:sz w:val="22"/>
          <w:szCs w:val="22"/>
        </w:rPr>
        <w:t xml:space="preserve"> </w:t>
      </w:r>
      <w:r w:rsidR="00E15E7E" w:rsidRPr="00352CEB">
        <w:rPr>
          <w:rFonts w:ascii="Times New Roman" w:hAnsi="Times New Roman" w:cs="Times New Roman"/>
          <w:sz w:val="22"/>
          <w:szCs w:val="22"/>
        </w:rPr>
        <w:t>relação</w:t>
      </w:r>
      <w:r w:rsidR="00FE3EED" w:rsidRPr="00352CEB">
        <w:rPr>
          <w:rFonts w:ascii="Times New Roman" w:hAnsi="Times New Roman" w:cs="Times New Roman"/>
          <w:sz w:val="22"/>
          <w:szCs w:val="22"/>
        </w:rPr>
        <w:t xml:space="preserve"> </w:t>
      </w:r>
      <w:r w:rsidR="003E09C7" w:rsidRPr="00352CEB">
        <w:rPr>
          <w:rFonts w:ascii="Times New Roman" w:hAnsi="Times New Roman" w:cs="Times New Roman"/>
          <w:sz w:val="22"/>
          <w:szCs w:val="22"/>
        </w:rPr>
        <w:t>de materiais junto com a ordem de serviço</w:t>
      </w:r>
      <w:r w:rsidR="00E15E7E" w:rsidRPr="00352CEB">
        <w:rPr>
          <w:rFonts w:ascii="Times New Roman" w:hAnsi="Times New Roman" w:cs="Times New Roman"/>
          <w:sz w:val="22"/>
          <w:szCs w:val="22"/>
        </w:rPr>
        <w:t xml:space="preserve">, a </w:t>
      </w:r>
      <w:r w:rsidR="008C4AD0" w:rsidRPr="00352CEB">
        <w:rPr>
          <w:rFonts w:ascii="Times New Roman" w:hAnsi="Times New Roman" w:cs="Times New Roman"/>
          <w:sz w:val="22"/>
          <w:szCs w:val="22"/>
        </w:rPr>
        <w:t xml:space="preserve">contratada </w:t>
      </w:r>
      <w:r w:rsidR="00E15E7E" w:rsidRPr="00352CEB">
        <w:rPr>
          <w:rFonts w:ascii="Times New Roman" w:hAnsi="Times New Roman" w:cs="Times New Roman"/>
          <w:sz w:val="22"/>
          <w:szCs w:val="22"/>
        </w:rPr>
        <w:t xml:space="preserve">deverá </w:t>
      </w:r>
      <w:r w:rsidRPr="00352CEB">
        <w:rPr>
          <w:rFonts w:ascii="Times New Roman" w:hAnsi="Times New Roman" w:cs="Times New Roman"/>
          <w:sz w:val="22"/>
          <w:szCs w:val="22"/>
        </w:rPr>
        <w:t>providenciar</w:t>
      </w:r>
      <w:r w:rsidR="003E09C7" w:rsidRPr="00352CEB">
        <w:rPr>
          <w:rFonts w:ascii="Times New Roman" w:hAnsi="Times New Roman" w:cs="Times New Roman"/>
          <w:sz w:val="22"/>
          <w:szCs w:val="22"/>
        </w:rPr>
        <w:t xml:space="preserve"> a entrega de</w:t>
      </w:r>
      <w:r w:rsidR="008C4AD0" w:rsidRPr="00352CEB">
        <w:rPr>
          <w:rFonts w:ascii="Times New Roman" w:hAnsi="Times New Roman" w:cs="Times New Roman"/>
          <w:sz w:val="22"/>
          <w:szCs w:val="22"/>
        </w:rPr>
        <w:t>, pelo menos,</w:t>
      </w:r>
      <w:r w:rsidRPr="00352CEB">
        <w:rPr>
          <w:rFonts w:ascii="Times New Roman" w:hAnsi="Times New Roman" w:cs="Times New Roman"/>
          <w:sz w:val="22"/>
          <w:szCs w:val="22"/>
        </w:rPr>
        <w:t xml:space="preserve"> metade do quantitativo dos itens</w:t>
      </w:r>
      <w:r w:rsidR="003E09C7" w:rsidRPr="00352CEB">
        <w:rPr>
          <w:rFonts w:ascii="Times New Roman" w:hAnsi="Times New Roman" w:cs="Times New Roman"/>
          <w:sz w:val="22"/>
          <w:szCs w:val="22"/>
        </w:rPr>
        <w:t xml:space="preserve"> constantes na relação de materiais </w:t>
      </w:r>
      <w:r w:rsidR="008C4AD0" w:rsidRPr="00352CEB">
        <w:rPr>
          <w:rFonts w:ascii="Times New Roman" w:hAnsi="Times New Roman" w:cs="Times New Roman"/>
          <w:sz w:val="22"/>
          <w:szCs w:val="22"/>
        </w:rPr>
        <w:t>estabelecida em proposta</w:t>
      </w:r>
      <w:r w:rsidRPr="00352CEB">
        <w:rPr>
          <w:rFonts w:ascii="Times New Roman" w:hAnsi="Times New Roman" w:cs="Times New Roman"/>
          <w:sz w:val="22"/>
          <w:szCs w:val="22"/>
        </w:rPr>
        <w:t>.</w:t>
      </w:r>
    </w:p>
    <w:p w14:paraId="0C06808B" w14:textId="77777777" w:rsidR="003E09C7" w:rsidRPr="00352CEB" w:rsidRDefault="003E09C7"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Os quantitativos de materiais, equipamentos e ferramentas são meramente estimativos e serão faturados por medição, ou seja, será efetuado o pagamento conforme a quantidade efetivamente consumida no mês, após conferência pela fiscalização.</w:t>
      </w:r>
    </w:p>
    <w:p w14:paraId="707DFD41" w14:textId="77777777" w:rsidR="003E09C7" w:rsidRPr="00352CEB" w:rsidRDefault="003E09C7"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Os materiais, equipamentos e ferramentas encaminhadas deverão estar acompanhadas das notas fiscais correspondentes ou relação, em duas vias, as quais deverão ser recebidas e conferidas pela fiscalização ou, na impossibilidade deste, por servidor indicado pela administração da unidade.</w:t>
      </w:r>
    </w:p>
    <w:p w14:paraId="2C699FA0" w14:textId="600AFDCB" w:rsidR="003E09C7" w:rsidRPr="00352CEB" w:rsidRDefault="003E09C7" w:rsidP="00C24D2B">
      <w:pPr>
        <w:keepNext/>
        <w:keepLines/>
        <w:numPr>
          <w:ilvl w:val="3"/>
          <w:numId w:val="1"/>
        </w:numPr>
        <w:suppressAutoHyphens/>
        <w:ind w:left="1985"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A relação </w:t>
      </w:r>
      <w:r w:rsidR="005F76D2" w:rsidRPr="00352CEB">
        <w:rPr>
          <w:rFonts w:ascii="Times New Roman" w:hAnsi="Times New Roman" w:cs="Times New Roman"/>
          <w:sz w:val="22"/>
          <w:szCs w:val="22"/>
        </w:rPr>
        <w:t xml:space="preserve">acima citada </w:t>
      </w:r>
      <w:r w:rsidRPr="00352CEB">
        <w:rPr>
          <w:rFonts w:ascii="Times New Roman" w:hAnsi="Times New Roman" w:cs="Times New Roman"/>
          <w:sz w:val="22"/>
          <w:szCs w:val="22"/>
        </w:rPr>
        <w:t>deverá conter o nome e a marca do material/equipamento/ferramenta entreg</w:t>
      </w:r>
      <w:r w:rsidR="00773A19" w:rsidRPr="00352CEB">
        <w:rPr>
          <w:rFonts w:ascii="Times New Roman" w:hAnsi="Times New Roman" w:cs="Times New Roman"/>
          <w:sz w:val="22"/>
          <w:szCs w:val="22"/>
        </w:rPr>
        <w:t>ue, além do preço; da unidade de medida; e d</w:t>
      </w:r>
      <w:r w:rsidRPr="00352CEB">
        <w:rPr>
          <w:rFonts w:ascii="Times New Roman" w:hAnsi="Times New Roman" w:cs="Times New Roman"/>
          <w:sz w:val="22"/>
          <w:szCs w:val="22"/>
        </w:rPr>
        <w:t>a qua</w:t>
      </w:r>
      <w:r w:rsidR="005F76D2" w:rsidRPr="00352CEB">
        <w:rPr>
          <w:rFonts w:ascii="Times New Roman" w:hAnsi="Times New Roman" w:cs="Times New Roman"/>
          <w:sz w:val="22"/>
          <w:szCs w:val="22"/>
        </w:rPr>
        <w:t>ntidade que está sendo fornecida</w:t>
      </w:r>
      <w:r w:rsidRPr="00352CEB">
        <w:rPr>
          <w:rFonts w:ascii="Times New Roman" w:hAnsi="Times New Roman" w:cs="Times New Roman"/>
          <w:sz w:val="22"/>
          <w:szCs w:val="22"/>
        </w:rPr>
        <w:t>.</w:t>
      </w:r>
    </w:p>
    <w:p w14:paraId="6B1D7E16" w14:textId="77777777" w:rsidR="003E09C7" w:rsidRPr="00352CEB" w:rsidRDefault="003E09C7"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Os materiais para utilização mensal deverão ser entregues no local de prestação dos serviços </w:t>
      </w:r>
      <w:r w:rsidRPr="00352CEB">
        <w:rPr>
          <w:rFonts w:ascii="Times New Roman" w:hAnsi="Times New Roman" w:cs="Times New Roman"/>
          <w:b/>
          <w:sz w:val="22"/>
          <w:szCs w:val="22"/>
        </w:rPr>
        <w:t>no primeiro dia útil do mês da execução dos serviços</w:t>
      </w:r>
      <w:r w:rsidRPr="00352CEB">
        <w:rPr>
          <w:rFonts w:ascii="Times New Roman" w:hAnsi="Times New Roman" w:cs="Times New Roman"/>
          <w:sz w:val="22"/>
          <w:szCs w:val="22"/>
        </w:rPr>
        <w:t>, com base na relação de materiais mensal elaborada pela fiscalização, a qual será encaminhada à contratada até o dia 20 do mês anterior.</w:t>
      </w:r>
    </w:p>
    <w:p w14:paraId="657AFE56" w14:textId="77777777" w:rsidR="003E09C7" w:rsidRPr="00352CEB" w:rsidRDefault="003E09C7" w:rsidP="00C24D2B">
      <w:pPr>
        <w:keepNext/>
        <w:keepLines/>
        <w:numPr>
          <w:ilvl w:val="3"/>
          <w:numId w:val="1"/>
        </w:numPr>
        <w:suppressAutoHyphens/>
        <w:ind w:left="1985" w:hanging="709"/>
        <w:jc w:val="both"/>
        <w:rPr>
          <w:rFonts w:ascii="Times New Roman" w:hAnsi="Times New Roman" w:cs="Times New Roman"/>
          <w:sz w:val="22"/>
          <w:szCs w:val="22"/>
        </w:rPr>
      </w:pPr>
      <w:r w:rsidRPr="00352CEB">
        <w:rPr>
          <w:rFonts w:ascii="Times New Roman" w:hAnsi="Times New Roman" w:cs="Times New Roman"/>
          <w:sz w:val="22"/>
          <w:szCs w:val="22"/>
        </w:rPr>
        <w:t>Caso a relação de materiais não seja recebida até o dia 20, a contratada deverá providenciar a entrega dos materiais com base na última relação fornecida pela contratante.</w:t>
      </w:r>
    </w:p>
    <w:p w14:paraId="3A7C1C42" w14:textId="50FCC855" w:rsidR="003E09C7" w:rsidRPr="00352CEB" w:rsidRDefault="00953C44"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O</w:t>
      </w:r>
      <w:r w:rsidR="003E09C7" w:rsidRPr="00352CEB">
        <w:rPr>
          <w:rFonts w:ascii="Times New Roman" w:hAnsi="Times New Roman" w:cs="Times New Roman"/>
          <w:sz w:val="22"/>
          <w:szCs w:val="22"/>
        </w:rPr>
        <w:t>s equipamentos, ferramentas e materiais constantes na relação anual deverão estar disponíveis</w:t>
      </w:r>
      <w:r w:rsidRPr="00352CEB">
        <w:rPr>
          <w:rFonts w:ascii="Times New Roman" w:hAnsi="Times New Roman" w:cs="Times New Roman"/>
          <w:sz w:val="22"/>
          <w:szCs w:val="22"/>
        </w:rPr>
        <w:t>,</w:t>
      </w:r>
      <w:r w:rsidR="003E09C7" w:rsidRPr="00352CEB">
        <w:rPr>
          <w:rFonts w:ascii="Times New Roman" w:hAnsi="Times New Roman" w:cs="Times New Roman"/>
          <w:sz w:val="22"/>
          <w:szCs w:val="22"/>
        </w:rPr>
        <w:t xml:space="preserve"> no local da execução dos serviços</w:t>
      </w:r>
      <w:r w:rsidRPr="00352CEB">
        <w:rPr>
          <w:rFonts w:ascii="Times New Roman" w:hAnsi="Times New Roman" w:cs="Times New Roman"/>
          <w:sz w:val="22"/>
          <w:szCs w:val="22"/>
        </w:rPr>
        <w:t>,</w:t>
      </w:r>
      <w:r w:rsidR="003E09C7" w:rsidRPr="00352CEB">
        <w:rPr>
          <w:rFonts w:ascii="Times New Roman" w:hAnsi="Times New Roman" w:cs="Times New Roman"/>
          <w:sz w:val="22"/>
          <w:szCs w:val="22"/>
        </w:rPr>
        <w:t xml:space="preserve"> </w:t>
      </w:r>
      <w:r w:rsidRPr="00352CEB">
        <w:rPr>
          <w:rFonts w:ascii="Times New Roman" w:hAnsi="Times New Roman" w:cs="Times New Roman"/>
          <w:sz w:val="22"/>
          <w:szCs w:val="22"/>
        </w:rPr>
        <w:t xml:space="preserve">no prazo de 05 (cinco) dias úteis, a contar do recebimento do pedido da contratante e substituídos em </w:t>
      </w:r>
      <w:r w:rsidR="008C4AD0" w:rsidRPr="00352CEB">
        <w:rPr>
          <w:rFonts w:ascii="Times New Roman" w:hAnsi="Times New Roman" w:cs="Times New Roman"/>
          <w:sz w:val="22"/>
          <w:szCs w:val="22"/>
        </w:rPr>
        <w:t xml:space="preserve">até </w:t>
      </w:r>
      <w:r w:rsidRPr="00352CEB">
        <w:rPr>
          <w:rFonts w:ascii="Times New Roman" w:hAnsi="Times New Roman" w:cs="Times New Roman"/>
          <w:sz w:val="22"/>
          <w:szCs w:val="22"/>
        </w:rPr>
        <w:t>0</w:t>
      </w:r>
      <w:r w:rsidR="006C05B2" w:rsidRPr="00352CEB">
        <w:rPr>
          <w:rFonts w:ascii="Times New Roman" w:hAnsi="Times New Roman" w:cs="Times New Roman"/>
          <w:sz w:val="22"/>
          <w:szCs w:val="22"/>
        </w:rPr>
        <w:t>2</w:t>
      </w:r>
      <w:r w:rsidRPr="00352CEB">
        <w:rPr>
          <w:rFonts w:ascii="Times New Roman" w:hAnsi="Times New Roman" w:cs="Times New Roman"/>
          <w:sz w:val="22"/>
          <w:szCs w:val="22"/>
        </w:rPr>
        <w:t xml:space="preserve"> (</w:t>
      </w:r>
      <w:r w:rsidR="006C05B2" w:rsidRPr="00352CEB">
        <w:rPr>
          <w:rFonts w:ascii="Times New Roman" w:hAnsi="Times New Roman" w:cs="Times New Roman"/>
          <w:sz w:val="22"/>
          <w:szCs w:val="22"/>
        </w:rPr>
        <w:t>dois</w:t>
      </w:r>
      <w:r w:rsidRPr="00352CEB">
        <w:rPr>
          <w:rFonts w:ascii="Times New Roman" w:hAnsi="Times New Roman" w:cs="Times New Roman"/>
          <w:sz w:val="22"/>
          <w:szCs w:val="22"/>
        </w:rPr>
        <w:t>) dias úteis, ao longo do contrato, quando apresentarem defeitos e/ou imperfeições que impossibilitem o uso a que se destinem.</w:t>
      </w:r>
    </w:p>
    <w:p w14:paraId="4654E2D9" w14:textId="77777777" w:rsidR="003E09C7" w:rsidRPr="00352CEB" w:rsidRDefault="003E09C7"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Todo material, máquinas, ferramentas, implementos e utensílios, necessários a execução dos serviços, são de responsabilidade da contratada e deverão ficar disponíveis na quantidade e qualidade exigidas pela contratante.</w:t>
      </w:r>
    </w:p>
    <w:p w14:paraId="418F74A0" w14:textId="77777777" w:rsidR="003E09C7" w:rsidRPr="00352CEB" w:rsidRDefault="003E09C7"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A contratante determinará o local para guarda dos materiais, o qual será controlado pela fiscalização e por setor definido pela administração da unidade.</w:t>
      </w:r>
    </w:p>
    <w:p w14:paraId="3779F724" w14:textId="302ECF9E" w:rsidR="003E09C7" w:rsidRPr="00352CEB" w:rsidRDefault="003E09C7"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A contratada será responsável pela instalação dos materiais e equipamentos que exijam tal procedimen</w:t>
      </w:r>
      <w:r w:rsidR="008C4AD0" w:rsidRPr="00352CEB">
        <w:rPr>
          <w:rFonts w:ascii="Times New Roman" w:hAnsi="Times New Roman" w:cs="Times New Roman"/>
          <w:sz w:val="22"/>
          <w:szCs w:val="22"/>
        </w:rPr>
        <w:t>to</w:t>
      </w:r>
      <w:r w:rsidRPr="00352CEB">
        <w:rPr>
          <w:rFonts w:ascii="Times New Roman" w:hAnsi="Times New Roman" w:cs="Times New Roman"/>
          <w:sz w:val="22"/>
          <w:szCs w:val="22"/>
        </w:rPr>
        <w:t>.</w:t>
      </w:r>
    </w:p>
    <w:p w14:paraId="58D1F8E5" w14:textId="11F78CD2" w:rsidR="00FE3EED" w:rsidRPr="00352CEB" w:rsidRDefault="00FE3EED"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A contratante definirá o horário da prestação do</w:t>
      </w:r>
      <w:r w:rsidR="00953C44" w:rsidRPr="00352CEB">
        <w:rPr>
          <w:rFonts w:ascii="Times New Roman" w:hAnsi="Times New Roman" w:cs="Times New Roman"/>
          <w:sz w:val="22"/>
          <w:szCs w:val="22"/>
        </w:rPr>
        <w:t>s</w:t>
      </w:r>
      <w:r w:rsidRPr="00352CEB">
        <w:rPr>
          <w:rFonts w:ascii="Times New Roman" w:hAnsi="Times New Roman" w:cs="Times New Roman"/>
          <w:sz w:val="22"/>
          <w:szCs w:val="22"/>
        </w:rPr>
        <w:t xml:space="preserve"> serviços, de forma que não interfiram com o bom andamento da rotina de funcionamento da </w:t>
      </w:r>
      <w:r w:rsidR="00981866" w:rsidRPr="00352CEB">
        <w:rPr>
          <w:rFonts w:ascii="Times New Roman" w:hAnsi="Times New Roman" w:cs="Times New Roman"/>
          <w:sz w:val="22"/>
          <w:szCs w:val="22"/>
        </w:rPr>
        <w:t>Instituição</w:t>
      </w:r>
      <w:r w:rsidRPr="00352CEB">
        <w:rPr>
          <w:rFonts w:ascii="Times New Roman" w:hAnsi="Times New Roman" w:cs="Times New Roman"/>
          <w:sz w:val="22"/>
          <w:szCs w:val="22"/>
        </w:rPr>
        <w:t>.</w:t>
      </w:r>
    </w:p>
    <w:p w14:paraId="76FC99C8" w14:textId="77777777" w:rsidR="003E09C7" w:rsidRPr="00352CEB" w:rsidRDefault="003E09C7"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Os serviços serão executados nas sedes das unidades contratantes cujos endereços constam no item 6. VISTORIA PARA LICITAÇAO.</w:t>
      </w:r>
    </w:p>
    <w:p w14:paraId="53A49427" w14:textId="3AFD03C1" w:rsidR="003E09C7" w:rsidRPr="00352CEB" w:rsidRDefault="003E09C7" w:rsidP="00C24D2B">
      <w:pPr>
        <w:keepNext/>
        <w:keepLines/>
        <w:numPr>
          <w:ilvl w:val="3"/>
          <w:numId w:val="1"/>
        </w:numPr>
        <w:shd w:val="clear" w:color="auto" w:fill="FFFFFF" w:themeFill="background1"/>
        <w:suppressAutoHyphens/>
        <w:ind w:left="1985"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Excepcionalmente, os serviços poderão ser realizados fora das instalações físicas da contratante. Nesses casos, a contratante se responsabilizará por toda a logística quanto </w:t>
      </w:r>
      <w:r w:rsidR="008C4AD0" w:rsidRPr="00352CEB">
        <w:rPr>
          <w:rFonts w:ascii="Times New Roman" w:hAnsi="Times New Roman" w:cs="Times New Roman"/>
          <w:sz w:val="22"/>
          <w:szCs w:val="22"/>
        </w:rPr>
        <w:t>ao direcionamento d</w:t>
      </w:r>
      <w:r w:rsidRPr="00352CEB">
        <w:rPr>
          <w:rFonts w:ascii="Times New Roman" w:hAnsi="Times New Roman" w:cs="Times New Roman"/>
          <w:sz w:val="22"/>
          <w:szCs w:val="22"/>
        </w:rPr>
        <w:t xml:space="preserve">a mão e obra e </w:t>
      </w:r>
      <w:r w:rsidR="008C4AD0" w:rsidRPr="00352CEB">
        <w:rPr>
          <w:rFonts w:ascii="Times New Roman" w:hAnsi="Times New Roman" w:cs="Times New Roman"/>
          <w:sz w:val="22"/>
          <w:szCs w:val="22"/>
        </w:rPr>
        <w:t xml:space="preserve">transporte dos materiais até </w:t>
      </w:r>
      <w:r w:rsidRPr="00352CEB">
        <w:rPr>
          <w:rFonts w:ascii="Times New Roman" w:hAnsi="Times New Roman" w:cs="Times New Roman"/>
          <w:sz w:val="22"/>
          <w:szCs w:val="22"/>
        </w:rPr>
        <w:t xml:space="preserve">o local onde os serviços serão executados, sem custos adicionais para a CONTRATADA. </w:t>
      </w:r>
    </w:p>
    <w:p w14:paraId="7E4D4FD5" w14:textId="60E20A03" w:rsidR="003E09C7" w:rsidRPr="00352CEB" w:rsidRDefault="003E09C7" w:rsidP="00C24D2B">
      <w:pPr>
        <w:keepNext/>
        <w:keepLines/>
        <w:numPr>
          <w:ilvl w:val="3"/>
          <w:numId w:val="1"/>
        </w:numPr>
        <w:shd w:val="clear" w:color="auto" w:fill="FFFFFF" w:themeFill="background1"/>
        <w:suppressAutoHyphens/>
        <w:ind w:left="1985" w:hanging="709"/>
        <w:jc w:val="both"/>
        <w:rPr>
          <w:rFonts w:ascii="Times New Roman" w:hAnsi="Times New Roman" w:cs="Times New Roman"/>
          <w:sz w:val="22"/>
          <w:szCs w:val="22"/>
        </w:rPr>
      </w:pPr>
      <w:r w:rsidRPr="00352CEB">
        <w:rPr>
          <w:rFonts w:ascii="Times New Roman" w:hAnsi="Times New Roman" w:cs="Times New Roman"/>
          <w:sz w:val="22"/>
          <w:szCs w:val="22"/>
        </w:rPr>
        <w:lastRenderedPageBreak/>
        <w:t>Para prestação do serviço fora das instalações físicas, não haverá acréscimo de materiais além daqueles já definidos para limpeza da sede da contratante.</w:t>
      </w:r>
    </w:p>
    <w:p w14:paraId="4B9F9992" w14:textId="01C2D920" w:rsidR="00FE3EED" w:rsidRPr="00352CEB" w:rsidRDefault="00FE3EED"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Os serviços serão executados, prefere</w:t>
      </w:r>
      <w:r w:rsidR="00563000" w:rsidRPr="00352CEB">
        <w:rPr>
          <w:rFonts w:ascii="Times New Roman" w:hAnsi="Times New Roman" w:cs="Times New Roman"/>
          <w:sz w:val="22"/>
          <w:szCs w:val="22"/>
        </w:rPr>
        <w:t>ncialmente, de segunda a sábado</w:t>
      </w:r>
      <w:r w:rsidR="00D85D93" w:rsidRPr="00352CEB">
        <w:rPr>
          <w:rFonts w:ascii="Times New Roman" w:hAnsi="Times New Roman" w:cs="Times New Roman"/>
          <w:sz w:val="22"/>
          <w:szCs w:val="22"/>
        </w:rPr>
        <w:t>, com jornada d</w:t>
      </w:r>
      <w:r w:rsidR="00563000" w:rsidRPr="00352CEB">
        <w:rPr>
          <w:rFonts w:ascii="Times New Roman" w:hAnsi="Times New Roman" w:cs="Times New Roman"/>
          <w:sz w:val="22"/>
          <w:szCs w:val="22"/>
        </w:rPr>
        <w:t xml:space="preserve">e trabalho de 8 </w:t>
      </w:r>
      <w:r w:rsidR="008C4AD0" w:rsidRPr="00352CEB">
        <w:rPr>
          <w:rFonts w:ascii="Times New Roman" w:hAnsi="Times New Roman" w:cs="Times New Roman"/>
          <w:sz w:val="22"/>
          <w:szCs w:val="22"/>
        </w:rPr>
        <w:t xml:space="preserve">(oito) </w:t>
      </w:r>
      <w:r w:rsidR="00563000" w:rsidRPr="00352CEB">
        <w:rPr>
          <w:rFonts w:ascii="Times New Roman" w:hAnsi="Times New Roman" w:cs="Times New Roman"/>
          <w:sz w:val="22"/>
          <w:szCs w:val="22"/>
        </w:rPr>
        <w:t>horas diárias de segunda a sexta</w:t>
      </w:r>
      <w:r w:rsidR="00D85D93" w:rsidRPr="00352CEB">
        <w:rPr>
          <w:rFonts w:ascii="Times New Roman" w:hAnsi="Times New Roman" w:cs="Times New Roman"/>
          <w:sz w:val="22"/>
          <w:szCs w:val="22"/>
        </w:rPr>
        <w:t>-feira</w:t>
      </w:r>
      <w:r w:rsidR="00563000" w:rsidRPr="00352CEB">
        <w:rPr>
          <w:rFonts w:ascii="Times New Roman" w:hAnsi="Times New Roman" w:cs="Times New Roman"/>
          <w:sz w:val="22"/>
          <w:szCs w:val="22"/>
        </w:rPr>
        <w:t xml:space="preserve"> e de 4 </w:t>
      </w:r>
      <w:r w:rsidR="008C4AD0" w:rsidRPr="00352CEB">
        <w:rPr>
          <w:rFonts w:ascii="Times New Roman" w:hAnsi="Times New Roman" w:cs="Times New Roman"/>
          <w:sz w:val="22"/>
          <w:szCs w:val="22"/>
        </w:rPr>
        <w:t xml:space="preserve">(quatro) </w:t>
      </w:r>
      <w:r w:rsidR="00563000" w:rsidRPr="00352CEB">
        <w:rPr>
          <w:rFonts w:ascii="Times New Roman" w:hAnsi="Times New Roman" w:cs="Times New Roman"/>
          <w:sz w:val="22"/>
          <w:szCs w:val="22"/>
        </w:rPr>
        <w:t>horas aos sábados.</w:t>
      </w:r>
    </w:p>
    <w:p w14:paraId="13DF8EC4" w14:textId="1B99DA20" w:rsidR="009E6C05" w:rsidRPr="00352CEB" w:rsidRDefault="00D85D93"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Quando não for possível a prestação do serviço aos sábados,</w:t>
      </w:r>
      <w:r w:rsidR="00563000" w:rsidRPr="00352CEB">
        <w:rPr>
          <w:rFonts w:ascii="Times New Roman" w:hAnsi="Times New Roman" w:cs="Times New Roman"/>
          <w:sz w:val="22"/>
          <w:szCs w:val="22"/>
        </w:rPr>
        <w:t xml:space="preserve"> </w:t>
      </w:r>
      <w:r w:rsidR="009E6C05" w:rsidRPr="00352CEB">
        <w:rPr>
          <w:rFonts w:ascii="Times New Roman" w:hAnsi="Times New Roman" w:cs="Times New Roman"/>
          <w:sz w:val="22"/>
          <w:szCs w:val="22"/>
        </w:rPr>
        <w:t>haverá a redistribuição d</w:t>
      </w:r>
      <w:r w:rsidR="00E74BAA" w:rsidRPr="00352CEB">
        <w:rPr>
          <w:rFonts w:ascii="Times New Roman" w:hAnsi="Times New Roman" w:cs="Times New Roman"/>
          <w:sz w:val="22"/>
          <w:szCs w:val="22"/>
        </w:rPr>
        <w:t>a</w:t>
      </w:r>
      <w:r w:rsidR="009E6C05" w:rsidRPr="00352CEB">
        <w:rPr>
          <w:rFonts w:ascii="Times New Roman" w:hAnsi="Times New Roman" w:cs="Times New Roman"/>
          <w:sz w:val="22"/>
          <w:szCs w:val="22"/>
        </w:rPr>
        <w:t xml:space="preserve"> jornada semanal de segunda a sexta-feira, a fim de compensar as horas não trabalhadas, hipótese que não ensejará direito a hora extra.</w:t>
      </w:r>
    </w:p>
    <w:p w14:paraId="7120E157" w14:textId="4A7D85DB" w:rsidR="00947DB6" w:rsidRPr="00352CEB" w:rsidRDefault="009E6C05" w:rsidP="00C24D2B">
      <w:pPr>
        <w:keepNext/>
        <w:keepLines/>
        <w:numPr>
          <w:ilvl w:val="2"/>
          <w:numId w:val="1"/>
        </w:numPr>
        <w:suppressAutoHyphens/>
        <w:ind w:left="1276"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De acordo com a Cláusula Sétima da CCT RR000016/2017, fica </w:t>
      </w:r>
      <w:r w:rsidRPr="00352CEB">
        <w:rPr>
          <w:rFonts w:ascii="Times New Roman" w:hAnsi="Times New Roman" w:cs="Times New Roman"/>
          <w:b/>
          <w:sz w:val="22"/>
          <w:szCs w:val="22"/>
        </w:rPr>
        <w:t>terminantemente proibido</w:t>
      </w:r>
      <w:r w:rsidRPr="00352CEB">
        <w:rPr>
          <w:rFonts w:ascii="Times New Roman" w:hAnsi="Times New Roman" w:cs="Times New Roman"/>
          <w:sz w:val="22"/>
          <w:szCs w:val="22"/>
        </w:rPr>
        <w:t xml:space="preserve"> durante a vigência da Convenção Coletiva de Trabalho, qualquer método utilizado pelas empresas para compensação através de folga, banco de horas, das Horas Extras praticadas pelos empregados.</w:t>
      </w:r>
    </w:p>
    <w:p w14:paraId="676912D7" w14:textId="77777777" w:rsidR="00DB6ACD" w:rsidRPr="00352CEB" w:rsidRDefault="009E6C05" w:rsidP="00C24D2B">
      <w:pPr>
        <w:keepNext/>
        <w:keepLines/>
        <w:numPr>
          <w:ilvl w:val="3"/>
          <w:numId w:val="1"/>
        </w:numPr>
        <w:suppressAutoHyphens/>
        <w:ind w:left="1985" w:hanging="709"/>
        <w:jc w:val="both"/>
        <w:rPr>
          <w:rFonts w:ascii="Times New Roman" w:hAnsi="Times New Roman" w:cs="Times New Roman"/>
          <w:sz w:val="22"/>
          <w:szCs w:val="22"/>
        </w:rPr>
      </w:pPr>
      <w:r w:rsidRPr="00352CEB">
        <w:rPr>
          <w:rFonts w:ascii="Times New Roman" w:hAnsi="Times New Roman" w:cs="Times New Roman"/>
          <w:sz w:val="22"/>
          <w:szCs w:val="22"/>
        </w:rPr>
        <w:t>O item acima poderá ser revisto caso passe a vigorar CCT que traga definição diversa</w:t>
      </w:r>
      <w:r w:rsidR="00E74BAA" w:rsidRPr="00352CEB">
        <w:rPr>
          <w:rFonts w:ascii="Times New Roman" w:hAnsi="Times New Roman" w:cs="Times New Roman"/>
          <w:sz w:val="22"/>
          <w:szCs w:val="22"/>
        </w:rPr>
        <w:t xml:space="preserve"> da atual</w:t>
      </w:r>
      <w:r w:rsidRPr="00352CEB">
        <w:rPr>
          <w:rFonts w:ascii="Times New Roman" w:hAnsi="Times New Roman" w:cs="Times New Roman"/>
          <w:sz w:val="22"/>
          <w:szCs w:val="22"/>
        </w:rPr>
        <w:t>.</w:t>
      </w:r>
    </w:p>
    <w:p w14:paraId="05D52CC8" w14:textId="5F6EC719" w:rsidR="00535A22" w:rsidRPr="00352CEB" w:rsidRDefault="00535A22" w:rsidP="00C24D2B">
      <w:pPr>
        <w:keepNext/>
        <w:keepLines/>
        <w:numPr>
          <w:ilvl w:val="1"/>
          <w:numId w:val="1"/>
        </w:numPr>
        <w:suppressAutoHyphens/>
        <w:jc w:val="both"/>
        <w:rPr>
          <w:rFonts w:ascii="Times New Roman" w:hAnsi="Times New Roman" w:cs="Times New Roman"/>
          <w:sz w:val="22"/>
          <w:szCs w:val="22"/>
        </w:rPr>
      </w:pPr>
      <w:r w:rsidRPr="00352CEB">
        <w:rPr>
          <w:rFonts w:ascii="Times New Roman" w:hAnsi="Times New Roman" w:cs="Times New Roman"/>
          <w:sz w:val="22"/>
          <w:szCs w:val="22"/>
          <w:shd w:val="clear" w:color="auto" w:fill="FFFFFF" w:themeFill="background1"/>
        </w:rPr>
        <w:t xml:space="preserve">A descrição sumária dos serviços </w:t>
      </w:r>
      <w:r w:rsidR="00953C44" w:rsidRPr="00352CEB">
        <w:rPr>
          <w:rFonts w:ascii="Times New Roman" w:hAnsi="Times New Roman" w:cs="Times New Roman"/>
          <w:sz w:val="22"/>
          <w:szCs w:val="22"/>
          <w:shd w:val="clear" w:color="auto" w:fill="FFFFFF" w:themeFill="background1"/>
        </w:rPr>
        <w:t xml:space="preserve">a serem executados </w:t>
      </w:r>
      <w:r w:rsidRPr="00352CEB">
        <w:rPr>
          <w:rFonts w:ascii="Times New Roman" w:hAnsi="Times New Roman" w:cs="Times New Roman"/>
          <w:sz w:val="22"/>
          <w:szCs w:val="22"/>
          <w:shd w:val="clear" w:color="auto" w:fill="FFFFFF" w:themeFill="background1"/>
        </w:rPr>
        <w:t>constam no</w:t>
      </w:r>
      <w:r w:rsidR="007E7BDF" w:rsidRPr="00352CEB">
        <w:rPr>
          <w:rFonts w:ascii="Times New Roman" w:hAnsi="Times New Roman" w:cs="Times New Roman"/>
          <w:sz w:val="22"/>
          <w:szCs w:val="22"/>
          <w:shd w:val="clear" w:color="auto" w:fill="FFFFFF" w:themeFill="background1"/>
        </w:rPr>
        <w:t>s</w:t>
      </w:r>
      <w:r w:rsidRPr="00352CEB">
        <w:rPr>
          <w:rFonts w:ascii="Times New Roman" w:hAnsi="Times New Roman" w:cs="Times New Roman"/>
          <w:sz w:val="22"/>
          <w:szCs w:val="22"/>
          <w:shd w:val="clear" w:color="auto" w:fill="FFFFFF" w:themeFill="background1"/>
        </w:rPr>
        <w:t xml:space="preserve"> Anexo</w:t>
      </w:r>
      <w:r w:rsidR="00DB6ACD" w:rsidRPr="00352CEB">
        <w:rPr>
          <w:rFonts w:ascii="Times New Roman" w:hAnsi="Times New Roman" w:cs="Times New Roman"/>
          <w:sz w:val="22"/>
          <w:szCs w:val="22"/>
          <w:shd w:val="clear" w:color="auto" w:fill="FFFFFF" w:themeFill="background1"/>
        </w:rPr>
        <w:t>s</w:t>
      </w:r>
      <w:r w:rsidRPr="00352CEB">
        <w:rPr>
          <w:rFonts w:ascii="Times New Roman" w:hAnsi="Times New Roman" w:cs="Times New Roman"/>
          <w:sz w:val="22"/>
          <w:szCs w:val="22"/>
          <w:shd w:val="clear" w:color="auto" w:fill="FFFFFF" w:themeFill="background1"/>
        </w:rPr>
        <w:t xml:space="preserve"> </w:t>
      </w:r>
      <w:r w:rsidR="007E7BDF" w:rsidRPr="00352CEB">
        <w:rPr>
          <w:rFonts w:ascii="Times New Roman" w:hAnsi="Times New Roman" w:cs="Times New Roman"/>
          <w:sz w:val="22"/>
          <w:szCs w:val="22"/>
          <w:shd w:val="clear" w:color="auto" w:fill="FFFFFF" w:themeFill="background1"/>
        </w:rPr>
        <w:t>V a V-B</w:t>
      </w:r>
      <w:r w:rsidRPr="00352CEB">
        <w:rPr>
          <w:rFonts w:ascii="Times New Roman" w:hAnsi="Times New Roman" w:cs="Times New Roman"/>
          <w:sz w:val="22"/>
          <w:szCs w:val="22"/>
          <w:shd w:val="clear" w:color="auto" w:fill="FFFFFF" w:themeFill="background1"/>
        </w:rPr>
        <w:t>, deste Termo de Referência.</w:t>
      </w:r>
    </w:p>
    <w:p w14:paraId="5EB5F077" w14:textId="77777777" w:rsidR="0038150E" w:rsidRPr="00352CEB" w:rsidRDefault="0038150E" w:rsidP="00C24D2B">
      <w:pPr>
        <w:keepNext/>
        <w:keepLines/>
        <w:shd w:val="clear" w:color="auto" w:fill="FFFFFF" w:themeFill="background1"/>
        <w:suppressAutoHyphens/>
        <w:ind w:left="1922"/>
        <w:jc w:val="both"/>
        <w:rPr>
          <w:rFonts w:ascii="Times New Roman" w:hAnsi="Times New Roman" w:cs="Times New Roman"/>
          <w:sz w:val="22"/>
          <w:szCs w:val="22"/>
        </w:rPr>
      </w:pPr>
    </w:p>
    <w:p w14:paraId="31BA161C" w14:textId="40F79873" w:rsidR="00822758" w:rsidRPr="00352CEB" w:rsidRDefault="007B7E1C"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bCs/>
          <w:color w:val="auto"/>
          <w:sz w:val="22"/>
          <w:szCs w:val="22"/>
        </w:rPr>
        <w:t xml:space="preserve">MODELO DE GESTÃO DO </w:t>
      </w:r>
      <w:r w:rsidR="001475DE" w:rsidRPr="00352CEB">
        <w:rPr>
          <w:rFonts w:ascii="Times New Roman" w:hAnsi="Times New Roman"/>
          <w:bCs/>
          <w:color w:val="auto"/>
          <w:sz w:val="22"/>
          <w:szCs w:val="22"/>
        </w:rPr>
        <w:t>CONTRATO E CRITÉRIOS DE MEDIÇÃO</w:t>
      </w:r>
    </w:p>
    <w:p w14:paraId="7C481E6B" w14:textId="5B90B378" w:rsidR="00247D09" w:rsidRPr="00352CEB" w:rsidRDefault="00247D09" w:rsidP="00C24D2B">
      <w:pPr>
        <w:pStyle w:val="Nivel1"/>
        <w:numPr>
          <w:ilvl w:val="1"/>
          <w:numId w:val="1"/>
        </w:numPr>
        <w:spacing w:before="0" w:line="240" w:lineRule="auto"/>
        <w:ind w:left="715" w:hanging="431"/>
        <w:rPr>
          <w:rFonts w:ascii="Times New Roman" w:hAnsi="Times New Roman"/>
          <w:b w:val="0"/>
          <w:color w:val="auto"/>
          <w:sz w:val="22"/>
          <w:szCs w:val="22"/>
        </w:rPr>
      </w:pPr>
      <w:r w:rsidRPr="00352CEB">
        <w:rPr>
          <w:rFonts w:ascii="Times New Roman" w:hAnsi="Times New Roman"/>
          <w:b w:val="0"/>
          <w:color w:val="auto"/>
          <w:sz w:val="22"/>
          <w:szCs w:val="22"/>
        </w:rPr>
        <w:t>A gestão do contrato será realizada por servidor formalmente designado pela autoridade superior da contratante, o qual desempenhará o papel de “Representante da Administração” de que trata o art. 67 da Lei n° 8.666/93, em conformidade com Capítulo V da IN SEGES/MP nº 05/2017;</w:t>
      </w:r>
    </w:p>
    <w:p w14:paraId="19DC2B8D" w14:textId="166818EE" w:rsidR="00247D09" w:rsidRPr="00352CEB" w:rsidRDefault="00247D09" w:rsidP="00C24D2B">
      <w:pPr>
        <w:pStyle w:val="Nivel1"/>
        <w:numPr>
          <w:ilvl w:val="1"/>
          <w:numId w:val="1"/>
        </w:numPr>
        <w:spacing w:before="0" w:line="240" w:lineRule="auto"/>
        <w:ind w:left="715" w:hanging="431"/>
        <w:rPr>
          <w:rFonts w:ascii="Times New Roman" w:hAnsi="Times New Roman"/>
          <w:b w:val="0"/>
          <w:color w:val="auto"/>
          <w:sz w:val="22"/>
          <w:szCs w:val="22"/>
        </w:rPr>
      </w:pPr>
      <w:r w:rsidRPr="00352CEB">
        <w:rPr>
          <w:rFonts w:ascii="Times New Roman" w:hAnsi="Times New Roman"/>
          <w:b w:val="0"/>
          <w:color w:val="auto"/>
          <w:sz w:val="22"/>
          <w:szCs w:val="22"/>
        </w:rPr>
        <w:t xml:space="preserve">Para a gestão do contrato também será designado um Gestor Substituto, que receberá as atribuições do Gestor do Contrato somente na ausência do titular, de forma a não interromper o monitoramento e a fiscalização da execução contratual, como no caso de gozo de férias, </w:t>
      </w:r>
      <w:proofErr w:type="gramStart"/>
      <w:r w:rsidRPr="00352CEB">
        <w:rPr>
          <w:rFonts w:ascii="Times New Roman" w:hAnsi="Times New Roman"/>
          <w:b w:val="0"/>
          <w:color w:val="auto"/>
          <w:sz w:val="22"/>
          <w:szCs w:val="22"/>
        </w:rPr>
        <w:t>licenças médica</w:t>
      </w:r>
      <w:proofErr w:type="gramEnd"/>
      <w:r w:rsidRPr="00352CEB">
        <w:rPr>
          <w:rFonts w:ascii="Times New Roman" w:hAnsi="Times New Roman"/>
          <w:b w:val="0"/>
          <w:color w:val="auto"/>
          <w:sz w:val="22"/>
          <w:szCs w:val="22"/>
        </w:rPr>
        <w:t xml:space="preserve">, maternidade e paternidade, ou em outras hipóteses de afastamento previstas na Lei nº 8.112/1990 e suas alterações. Cabe ao Gestor Substituto informar </w:t>
      </w:r>
      <w:r w:rsidR="00DD652F" w:rsidRPr="00352CEB">
        <w:rPr>
          <w:rFonts w:ascii="Times New Roman" w:hAnsi="Times New Roman"/>
          <w:b w:val="0"/>
          <w:color w:val="auto"/>
          <w:sz w:val="22"/>
          <w:szCs w:val="22"/>
        </w:rPr>
        <w:t>a</w:t>
      </w:r>
      <w:r w:rsidRPr="00352CEB">
        <w:rPr>
          <w:rFonts w:ascii="Times New Roman" w:hAnsi="Times New Roman"/>
          <w:b w:val="0"/>
          <w:color w:val="auto"/>
          <w:sz w:val="22"/>
          <w:szCs w:val="22"/>
        </w:rPr>
        <w:t>o titular</w:t>
      </w:r>
      <w:r w:rsidR="00DD652F" w:rsidRPr="00352CEB">
        <w:rPr>
          <w:rFonts w:ascii="Times New Roman" w:hAnsi="Times New Roman"/>
          <w:b w:val="0"/>
          <w:color w:val="auto"/>
          <w:sz w:val="22"/>
          <w:szCs w:val="22"/>
        </w:rPr>
        <w:t>,</w:t>
      </w:r>
      <w:r w:rsidRPr="00352CEB">
        <w:rPr>
          <w:rFonts w:ascii="Times New Roman" w:hAnsi="Times New Roman"/>
          <w:b w:val="0"/>
          <w:color w:val="auto"/>
          <w:sz w:val="22"/>
          <w:szCs w:val="22"/>
        </w:rPr>
        <w:t xml:space="preserve"> todas as ocorrências registradas durante a sua ausência (Artigo 67 §§ 1º e 2º da Lei 8.666/93 e suas alterações). </w:t>
      </w:r>
    </w:p>
    <w:p w14:paraId="75A039FB" w14:textId="27497BE9" w:rsidR="001475DE" w:rsidRPr="00352CEB" w:rsidRDefault="00247D09" w:rsidP="00C24D2B">
      <w:pPr>
        <w:pStyle w:val="Nivel1"/>
        <w:numPr>
          <w:ilvl w:val="1"/>
          <w:numId w:val="1"/>
        </w:numPr>
        <w:spacing w:before="0" w:line="240" w:lineRule="auto"/>
        <w:ind w:left="715" w:hanging="431"/>
        <w:rPr>
          <w:rFonts w:ascii="Times New Roman" w:hAnsi="Times New Roman"/>
          <w:b w:val="0"/>
          <w:color w:val="auto"/>
          <w:sz w:val="22"/>
          <w:szCs w:val="22"/>
        </w:rPr>
      </w:pPr>
      <w:r w:rsidRPr="00352CEB">
        <w:rPr>
          <w:rFonts w:ascii="Times New Roman" w:hAnsi="Times New Roman"/>
          <w:b w:val="0"/>
          <w:color w:val="auto"/>
          <w:sz w:val="22"/>
          <w:szCs w:val="22"/>
        </w:rPr>
        <w:t xml:space="preserve">A fiscalização não exclui e não reduz a responsabilidade da </w:t>
      </w:r>
      <w:r w:rsidR="00DD652F" w:rsidRPr="00352CEB">
        <w:rPr>
          <w:rFonts w:ascii="Times New Roman" w:hAnsi="Times New Roman"/>
          <w:b w:val="0"/>
          <w:color w:val="auto"/>
          <w:sz w:val="22"/>
          <w:szCs w:val="22"/>
        </w:rPr>
        <w:t>contratada</w:t>
      </w:r>
      <w:r w:rsidRPr="00352CEB">
        <w:rPr>
          <w:rFonts w:ascii="Times New Roman" w:hAnsi="Times New Roman"/>
          <w:b w:val="0"/>
          <w:color w:val="auto"/>
          <w:sz w:val="22"/>
          <w:szCs w:val="22"/>
        </w:rPr>
        <w:t xml:space="preserve">, mesmo se perante terceiros por quaisquer irregularidades nos serviços, inclusive resultante de utilização de pessoal inadequado ou sem qualificação e/ou habilitação necessária, não implicando corresponsabilidade do </w:t>
      </w:r>
      <w:r w:rsidR="00DD652F" w:rsidRPr="00352CEB">
        <w:rPr>
          <w:rFonts w:ascii="Times New Roman" w:hAnsi="Times New Roman"/>
          <w:b w:val="0"/>
          <w:color w:val="auto"/>
          <w:sz w:val="22"/>
          <w:szCs w:val="22"/>
        </w:rPr>
        <w:t xml:space="preserve">contratante </w:t>
      </w:r>
      <w:r w:rsidRPr="00352CEB">
        <w:rPr>
          <w:rFonts w:ascii="Times New Roman" w:hAnsi="Times New Roman"/>
          <w:b w:val="0"/>
          <w:color w:val="auto"/>
          <w:sz w:val="22"/>
          <w:szCs w:val="22"/>
        </w:rPr>
        <w:t>(art. 70 da Lei n° 8.666/93).</w:t>
      </w:r>
    </w:p>
    <w:p w14:paraId="164C4F17" w14:textId="0AC37A19" w:rsidR="00247D09" w:rsidRPr="00352CEB" w:rsidRDefault="00247D09" w:rsidP="00C24D2B">
      <w:pPr>
        <w:pStyle w:val="Nivel1"/>
        <w:numPr>
          <w:ilvl w:val="1"/>
          <w:numId w:val="1"/>
        </w:numPr>
        <w:spacing w:before="0" w:line="240" w:lineRule="auto"/>
        <w:ind w:left="715" w:hanging="431"/>
        <w:rPr>
          <w:rFonts w:ascii="Times New Roman" w:hAnsi="Times New Roman"/>
          <w:b w:val="0"/>
          <w:color w:val="auto"/>
          <w:sz w:val="22"/>
          <w:szCs w:val="22"/>
        </w:rPr>
      </w:pPr>
      <w:r w:rsidRPr="00352CEB">
        <w:rPr>
          <w:rFonts w:ascii="Times New Roman" w:hAnsi="Times New Roman"/>
          <w:b w:val="0"/>
          <w:color w:val="auto"/>
          <w:sz w:val="22"/>
          <w:szCs w:val="22"/>
        </w:rPr>
        <w:t>A Contratada deverá estar ciente de que quaisquer entendimentos com a Contratante serão realizados sempre por escrito, não sendo consideradas quaisquer alegações com fundamento em declarações verbais.</w:t>
      </w:r>
    </w:p>
    <w:p w14:paraId="18204DBF" w14:textId="2B8456F4" w:rsidR="00697BA5" w:rsidRPr="00352CEB" w:rsidRDefault="00697BA5" w:rsidP="00C24D2B">
      <w:pPr>
        <w:pStyle w:val="Nivel1"/>
        <w:numPr>
          <w:ilvl w:val="2"/>
          <w:numId w:val="1"/>
        </w:numPr>
        <w:spacing w:before="0" w:line="240" w:lineRule="auto"/>
        <w:ind w:left="1276" w:hanging="567"/>
        <w:rPr>
          <w:rFonts w:ascii="Times New Roman" w:hAnsi="Times New Roman"/>
          <w:b w:val="0"/>
          <w:color w:val="auto"/>
          <w:sz w:val="22"/>
          <w:szCs w:val="22"/>
        </w:rPr>
      </w:pPr>
      <w:r w:rsidRPr="00352CEB">
        <w:rPr>
          <w:rFonts w:ascii="Times New Roman" w:hAnsi="Times New Roman"/>
          <w:b w:val="0"/>
          <w:color w:val="auto"/>
          <w:sz w:val="22"/>
          <w:szCs w:val="22"/>
        </w:rPr>
        <w:t>Mensagens eletrônicas também serão aceitas como forma de comunicação escrita.</w:t>
      </w:r>
    </w:p>
    <w:p w14:paraId="60247CF1" w14:textId="75D4CF5E" w:rsidR="00245845" w:rsidRPr="00352CEB" w:rsidRDefault="00245845" w:rsidP="00C24D2B">
      <w:pPr>
        <w:pStyle w:val="Nivel1"/>
        <w:numPr>
          <w:ilvl w:val="1"/>
          <w:numId w:val="1"/>
        </w:numPr>
        <w:spacing w:before="0" w:line="240" w:lineRule="auto"/>
        <w:rPr>
          <w:rFonts w:ascii="Times New Roman" w:hAnsi="Times New Roman"/>
          <w:color w:val="auto"/>
          <w:sz w:val="22"/>
          <w:szCs w:val="22"/>
        </w:rPr>
      </w:pPr>
      <w:r w:rsidRPr="00352CEB">
        <w:rPr>
          <w:rFonts w:ascii="Times New Roman" w:hAnsi="Times New Roman"/>
          <w:color w:val="auto"/>
          <w:sz w:val="22"/>
          <w:szCs w:val="22"/>
        </w:rPr>
        <w:t>A contratada deverá designar preposto</w:t>
      </w:r>
      <w:r w:rsidR="00697BA5" w:rsidRPr="00352CEB">
        <w:rPr>
          <w:rFonts w:ascii="Times New Roman" w:hAnsi="Times New Roman"/>
          <w:color w:val="auto"/>
          <w:sz w:val="22"/>
          <w:szCs w:val="22"/>
        </w:rPr>
        <w:t xml:space="preserve"> para representá-la, com poderes para receber documentos e adotar atos imprescindíveis à boa execução dos serviços contratados</w:t>
      </w:r>
      <w:r w:rsidRPr="00352CEB">
        <w:rPr>
          <w:rFonts w:ascii="Times New Roman" w:hAnsi="Times New Roman"/>
          <w:color w:val="auto"/>
          <w:sz w:val="22"/>
          <w:szCs w:val="22"/>
        </w:rPr>
        <w:t xml:space="preserve">, </w:t>
      </w:r>
      <w:r w:rsidR="00697BA5" w:rsidRPr="00352CEB">
        <w:rPr>
          <w:rFonts w:ascii="Times New Roman" w:hAnsi="Times New Roman"/>
          <w:color w:val="auto"/>
          <w:sz w:val="22"/>
          <w:szCs w:val="22"/>
        </w:rPr>
        <w:t>o qual deve</w:t>
      </w:r>
      <w:r w:rsidRPr="00352CEB">
        <w:rPr>
          <w:rFonts w:ascii="Times New Roman" w:hAnsi="Times New Roman"/>
          <w:color w:val="auto"/>
          <w:sz w:val="22"/>
          <w:szCs w:val="22"/>
        </w:rPr>
        <w:t>rá ser colaborador pertencente ao quadro da empresa e que não esteja alocado ao contrato.</w:t>
      </w:r>
    </w:p>
    <w:p w14:paraId="3F40805C" w14:textId="6C6B10D3" w:rsidR="00245845" w:rsidRPr="00352CEB" w:rsidRDefault="00245845" w:rsidP="00C24D2B">
      <w:pPr>
        <w:pStyle w:val="Nivel1"/>
        <w:numPr>
          <w:ilvl w:val="2"/>
          <w:numId w:val="1"/>
        </w:numPr>
        <w:spacing w:before="0" w:line="240" w:lineRule="auto"/>
        <w:ind w:left="1276" w:hanging="567"/>
        <w:rPr>
          <w:rFonts w:ascii="Times New Roman" w:hAnsi="Times New Roman"/>
          <w:b w:val="0"/>
          <w:color w:val="auto"/>
          <w:sz w:val="22"/>
          <w:szCs w:val="22"/>
        </w:rPr>
      </w:pPr>
      <w:r w:rsidRPr="00352CEB">
        <w:rPr>
          <w:rFonts w:ascii="Times New Roman" w:hAnsi="Times New Roman"/>
          <w:b w:val="0"/>
          <w:color w:val="auto"/>
          <w:sz w:val="22"/>
          <w:szCs w:val="22"/>
        </w:rPr>
        <w:t xml:space="preserve">A designação deverá ser realizada </w:t>
      </w:r>
      <w:r w:rsidR="00DD652F" w:rsidRPr="00352CEB">
        <w:rPr>
          <w:rFonts w:ascii="Times New Roman" w:hAnsi="Times New Roman"/>
          <w:b w:val="0"/>
          <w:color w:val="auto"/>
          <w:sz w:val="22"/>
          <w:szCs w:val="22"/>
        </w:rPr>
        <w:t xml:space="preserve">por meio de documento </w:t>
      </w:r>
      <w:r w:rsidRPr="00352CEB">
        <w:rPr>
          <w:rFonts w:ascii="Times New Roman" w:hAnsi="Times New Roman"/>
          <w:b w:val="0"/>
          <w:color w:val="auto"/>
          <w:sz w:val="22"/>
          <w:szCs w:val="22"/>
        </w:rPr>
        <w:t>formal</w:t>
      </w:r>
      <w:r w:rsidR="00DD652F" w:rsidRPr="00352CEB">
        <w:rPr>
          <w:rFonts w:ascii="Times New Roman" w:hAnsi="Times New Roman"/>
          <w:b w:val="0"/>
          <w:color w:val="auto"/>
          <w:sz w:val="22"/>
          <w:szCs w:val="22"/>
        </w:rPr>
        <w:t xml:space="preserve">, o qual conterá </w:t>
      </w:r>
      <w:r w:rsidRPr="00352CEB">
        <w:rPr>
          <w:rFonts w:ascii="Times New Roman" w:hAnsi="Times New Roman"/>
          <w:b w:val="0"/>
          <w:color w:val="auto"/>
          <w:sz w:val="22"/>
          <w:szCs w:val="22"/>
        </w:rPr>
        <w:t>o nome completo, CPF</w:t>
      </w:r>
      <w:r w:rsidR="00697BA5" w:rsidRPr="00352CEB">
        <w:rPr>
          <w:rFonts w:ascii="Times New Roman" w:hAnsi="Times New Roman"/>
          <w:b w:val="0"/>
          <w:color w:val="auto"/>
          <w:sz w:val="22"/>
          <w:szCs w:val="22"/>
        </w:rPr>
        <w:t>,</w:t>
      </w:r>
      <w:r w:rsidRPr="00352CEB">
        <w:rPr>
          <w:rFonts w:ascii="Times New Roman" w:hAnsi="Times New Roman"/>
          <w:b w:val="0"/>
          <w:color w:val="auto"/>
          <w:sz w:val="22"/>
          <w:szCs w:val="22"/>
        </w:rPr>
        <w:t xml:space="preserve"> n.º de telefone fixo e móvel </w:t>
      </w:r>
      <w:r w:rsidR="00697BA5" w:rsidRPr="00352CEB">
        <w:rPr>
          <w:rFonts w:ascii="Times New Roman" w:hAnsi="Times New Roman"/>
          <w:b w:val="0"/>
          <w:color w:val="auto"/>
          <w:sz w:val="22"/>
          <w:szCs w:val="22"/>
        </w:rPr>
        <w:t xml:space="preserve">e e-mail </w:t>
      </w:r>
      <w:r w:rsidRPr="00352CEB">
        <w:rPr>
          <w:rFonts w:ascii="Times New Roman" w:hAnsi="Times New Roman"/>
          <w:b w:val="0"/>
          <w:color w:val="auto"/>
          <w:sz w:val="22"/>
          <w:szCs w:val="22"/>
        </w:rPr>
        <w:t>do preposto.</w:t>
      </w:r>
    </w:p>
    <w:p w14:paraId="082FD220" w14:textId="7B323D4F" w:rsidR="00247D09" w:rsidRPr="00352CEB" w:rsidRDefault="00697BA5" w:rsidP="00C24D2B">
      <w:pPr>
        <w:pStyle w:val="Nivel1"/>
        <w:numPr>
          <w:ilvl w:val="1"/>
          <w:numId w:val="1"/>
        </w:numPr>
        <w:spacing w:before="0" w:line="240" w:lineRule="auto"/>
        <w:rPr>
          <w:rFonts w:ascii="Times New Roman" w:hAnsi="Times New Roman"/>
          <w:b w:val="0"/>
          <w:color w:val="auto"/>
          <w:sz w:val="22"/>
          <w:szCs w:val="22"/>
        </w:rPr>
      </w:pPr>
      <w:r w:rsidRPr="00352CEB">
        <w:rPr>
          <w:rFonts w:ascii="Times New Roman" w:hAnsi="Times New Roman"/>
          <w:b w:val="0"/>
          <w:color w:val="auto"/>
          <w:sz w:val="22"/>
          <w:szCs w:val="22"/>
        </w:rPr>
        <w:t>Toda comunicação entre a contratante e a contratada deverá ser realizada por meio do preposto.</w:t>
      </w:r>
    </w:p>
    <w:p w14:paraId="7B68B69A" w14:textId="59C4DC4A" w:rsidR="00697BA5" w:rsidRPr="00352CEB" w:rsidRDefault="00697BA5" w:rsidP="00C24D2B">
      <w:pPr>
        <w:pStyle w:val="Nivel1"/>
        <w:numPr>
          <w:ilvl w:val="1"/>
          <w:numId w:val="1"/>
        </w:numPr>
        <w:spacing w:before="0" w:line="240" w:lineRule="auto"/>
        <w:rPr>
          <w:rFonts w:ascii="Times New Roman" w:hAnsi="Times New Roman"/>
          <w:b w:val="0"/>
          <w:color w:val="auto"/>
          <w:sz w:val="22"/>
          <w:szCs w:val="22"/>
        </w:rPr>
      </w:pPr>
      <w:r w:rsidRPr="00352CEB">
        <w:rPr>
          <w:rFonts w:ascii="Times New Roman" w:hAnsi="Times New Roman"/>
          <w:b w:val="0"/>
          <w:color w:val="auto"/>
          <w:sz w:val="22"/>
          <w:szCs w:val="22"/>
        </w:rPr>
        <w:t>Os serviços deverão ser executados com base nos parâmetros mínimos a seguir estabelecidos:</w:t>
      </w:r>
    </w:p>
    <w:p w14:paraId="3E4794BD" w14:textId="2013352D" w:rsidR="00DF3AE5" w:rsidRPr="00352CEB" w:rsidRDefault="00DF3AE5" w:rsidP="00C24D2B">
      <w:pPr>
        <w:pStyle w:val="Nivel1"/>
        <w:numPr>
          <w:ilvl w:val="2"/>
          <w:numId w:val="1"/>
        </w:numPr>
        <w:spacing w:before="0" w:line="240" w:lineRule="auto"/>
        <w:ind w:left="1276" w:hanging="567"/>
        <w:rPr>
          <w:rFonts w:ascii="Times New Roman" w:hAnsi="Times New Roman"/>
          <w:b w:val="0"/>
          <w:color w:val="auto"/>
          <w:sz w:val="22"/>
          <w:szCs w:val="22"/>
        </w:rPr>
      </w:pPr>
      <w:r w:rsidRPr="00352CEB">
        <w:rPr>
          <w:rFonts w:ascii="Times New Roman" w:hAnsi="Times New Roman"/>
          <w:b w:val="0"/>
          <w:color w:val="auto"/>
          <w:sz w:val="22"/>
          <w:szCs w:val="22"/>
        </w:rPr>
        <w:t>Os resultados alcançados em relação ao Contratado, com verificação dos prazos de execução e da qualidade demandada;</w:t>
      </w:r>
    </w:p>
    <w:p w14:paraId="5B21EACE" w14:textId="39E7E4E8" w:rsidR="00DF3AE5" w:rsidRPr="00352CEB" w:rsidRDefault="00DF3AE5" w:rsidP="00C24D2B">
      <w:pPr>
        <w:pStyle w:val="Nivel1"/>
        <w:numPr>
          <w:ilvl w:val="2"/>
          <w:numId w:val="1"/>
        </w:numPr>
        <w:spacing w:before="0" w:line="240" w:lineRule="auto"/>
        <w:ind w:left="1276" w:hanging="567"/>
        <w:rPr>
          <w:rFonts w:ascii="Times New Roman" w:hAnsi="Times New Roman"/>
          <w:b w:val="0"/>
          <w:color w:val="auto"/>
          <w:sz w:val="22"/>
          <w:szCs w:val="22"/>
        </w:rPr>
      </w:pPr>
      <w:r w:rsidRPr="00352CEB">
        <w:rPr>
          <w:rFonts w:ascii="Times New Roman" w:hAnsi="Times New Roman"/>
          <w:b w:val="0"/>
          <w:color w:val="auto"/>
          <w:sz w:val="22"/>
          <w:szCs w:val="22"/>
        </w:rPr>
        <w:t>Os recursos humanos empregados;</w:t>
      </w:r>
    </w:p>
    <w:p w14:paraId="3F39BA00" w14:textId="0728D3F3" w:rsidR="00DF3AE5" w:rsidRPr="00352CEB" w:rsidRDefault="00DF3AE5" w:rsidP="00C24D2B">
      <w:pPr>
        <w:pStyle w:val="Nivel1"/>
        <w:numPr>
          <w:ilvl w:val="2"/>
          <w:numId w:val="1"/>
        </w:numPr>
        <w:spacing w:before="0" w:line="240" w:lineRule="auto"/>
        <w:ind w:left="1276" w:hanging="567"/>
        <w:rPr>
          <w:rFonts w:ascii="Times New Roman" w:hAnsi="Times New Roman"/>
          <w:b w:val="0"/>
          <w:color w:val="auto"/>
          <w:sz w:val="22"/>
          <w:szCs w:val="22"/>
        </w:rPr>
      </w:pPr>
      <w:r w:rsidRPr="00352CEB">
        <w:rPr>
          <w:rFonts w:ascii="Times New Roman" w:hAnsi="Times New Roman"/>
          <w:b w:val="0"/>
          <w:color w:val="auto"/>
          <w:sz w:val="22"/>
          <w:szCs w:val="22"/>
        </w:rPr>
        <w:t>A qualidade e quantidade dos recursos materiais utilizados;</w:t>
      </w:r>
    </w:p>
    <w:p w14:paraId="24A171AF" w14:textId="03602845" w:rsidR="00DF3AE5" w:rsidRPr="00352CEB" w:rsidRDefault="00DF3AE5" w:rsidP="00C24D2B">
      <w:pPr>
        <w:pStyle w:val="Nivel1"/>
        <w:numPr>
          <w:ilvl w:val="2"/>
          <w:numId w:val="1"/>
        </w:numPr>
        <w:spacing w:before="0" w:line="240" w:lineRule="auto"/>
        <w:ind w:left="1276" w:hanging="567"/>
        <w:rPr>
          <w:rFonts w:ascii="Times New Roman" w:hAnsi="Times New Roman"/>
          <w:b w:val="0"/>
          <w:color w:val="auto"/>
          <w:sz w:val="22"/>
          <w:szCs w:val="22"/>
        </w:rPr>
      </w:pPr>
      <w:r w:rsidRPr="00352CEB">
        <w:rPr>
          <w:rFonts w:ascii="Times New Roman" w:hAnsi="Times New Roman"/>
          <w:b w:val="0"/>
          <w:color w:val="auto"/>
          <w:sz w:val="22"/>
          <w:szCs w:val="22"/>
        </w:rPr>
        <w:t>A adequação dos serviços prestados à rotina da execução estabelecida;</w:t>
      </w:r>
    </w:p>
    <w:p w14:paraId="60931EB0" w14:textId="56BB316C" w:rsidR="00DF3AE5" w:rsidRPr="00352CEB" w:rsidRDefault="00DF3AE5" w:rsidP="00C24D2B">
      <w:pPr>
        <w:pStyle w:val="Nivel1"/>
        <w:numPr>
          <w:ilvl w:val="2"/>
          <w:numId w:val="1"/>
        </w:numPr>
        <w:spacing w:before="0" w:line="240" w:lineRule="auto"/>
        <w:ind w:left="1276" w:hanging="567"/>
        <w:rPr>
          <w:rFonts w:ascii="Times New Roman" w:hAnsi="Times New Roman"/>
          <w:b w:val="0"/>
          <w:color w:val="auto"/>
          <w:sz w:val="22"/>
          <w:szCs w:val="22"/>
        </w:rPr>
      </w:pPr>
      <w:r w:rsidRPr="00352CEB">
        <w:rPr>
          <w:rFonts w:ascii="Times New Roman" w:hAnsi="Times New Roman"/>
          <w:b w:val="0"/>
          <w:color w:val="auto"/>
          <w:sz w:val="22"/>
          <w:szCs w:val="22"/>
        </w:rPr>
        <w:lastRenderedPageBreak/>
        <w:t>O cumprimento das demais obrigações;</w:t>
      </w:r>
    </w:p>
    <w:p w14:paraId="14E5A6AA" w14:textId="6605B258" w:rsidR="00DF3AE5" w:rsidRPr="00352CEB" w:rsidRDefault="00DF3AE5" w:rsidP="00C24D2B">
      <w:pPr>
        <w:pStyle w:val="Nivel1"/>
        <w:numPr>
          <w:ilvl w:val="2"/>
          <w:numId w:val="1"/>
        </w:numPr>
        <w:spacing w:before="0" w:line="240" w:lineRule="auto"/>
        <w:ind w:left="1276" w:hanging="567"/>
        <w:rPr>
          <w:rFonts w:ascii="Times New Roman" w:hAnsi="Times New Roman"/>
          <w:b w:val="0"/>
          <w:color w:val="auto"/>
          <w:sz w:val="22"/>
          <w:szCs w:val="22"/>
        </w:rPr>
      </w:pPr>
      <w:r w:rsidRPr="00352CEB">
        <w:rPr>
          <w:rFonts w:ascii="Times New Roman" w:hAnsi="Times New Roman"/>
          <w:b w:val="0"/>
          <w:color w:val="auto"/>
          <w:sz w:val="22"/>
          <w:szCs w:val="22"/>
        </w:rPr>
        <w:t>A satisfação do público usuário.</w:t>
      </w:r>
    </w:p>
    <w:p w14:paraId="0397B948" w14:textId="0AB53101" w:rsidR="00DF3AE5" w:rsidRPr="00352CEB" w:rsidRDefault="00402CF9" w:rsidP="00C24D2B">
      <w:pPr>
        <w:pStyle w:val="Nivel1"/>
        <w:numPr>
          <w:ilvl w:val="1"/>
          <w:numId w:val="1"/>
        </w:numPr>
        <w:spacing w:before="0" w:line="240" w:lineRule="auto"/>
        <w:rPr>
          <w:rFonts w:ascii="Times New Roman" w:hAnsi="Times New Roman"/>
          <w:b w:val="0"/>
          <w:color w:val="auto"/>
          <w:sz w:val="22"/>
          <w:szCs w:val="22"/>
        </w:rPr>
      </w:pPr>
      <w:r w:rsidRPr="00352CEB">
        <w:rPr>
          <w:rFonts w:ascii="Times New Roman" w:hAnsi="Times New Roman"/>
          <w:b w:val="0"/>
          <w:color w:val="auto"/>
          <w:sz w:val="22"/>
          <w:szCs w:val="22"/>
        </w:rPr>
        <w:t xml:space="preserve">Os parâmetros mínimos serão avaliados por meio da utilização do Instrumento de Medição do Resultado (IMR), conforme </w:t>
      </w:r>
      <w:r w:rsidRPr="00352CEB">
        <w:rPr>
          <w:rFonts w:ascii="Times New Roman" w:hAnsi="Times New Roman"/>
          <w:b w:val="0"/>
          <w:color w:val="auto"/>
          <w:sz w:val="22"/>
          <w:szCs w:val="22"/>
          <w:shd w:val="clear" w:color="auto" w:fill="FFFFFF" w:themeFill="background1"/>
        </w:rPr>
        <w:t xml:space="preserve">Anexo </w:t>
      </w:r>
      <w:r w:rsidR="007E7BDF" w:rsidRPr="00352CEB">
        <w:rPr>
          <w:rFonts w:ascii="Times New Roman" w:hAnsi="Times New Roman"/>
          <w:b w:val="0"/>
          <w:color w:val="auto"/>
          <w:sz w:val="22"/>
          <w:szCs w:val="22"/>
          <w:shd w:val="clear" w:color="auto" w:fill="FFFFFF" w:themeFill="background1"/>
        </w:rPr>
        <w:t>III</w:t>
      </w:r>
      <w:r w:rsidRPr="00352CEB">
        <w:rPr>
          <w:rFonts w:ascii="Times New Roman" w:hAnsi="Times New Roman"/>
          <w:b w:val="0"/>
          <w:color w:val="auto"/>
          <w:sz w:val="22"/>
          <w:szCs w:val="22"/>
          <w:shd w:val="clear" w:color="auto" w:fill="FFFFFF" w:themeFill="background1"/>
        </w:rPr>
        <w:t xml:space="preserve"> deste TR</w:t>
      </w:r>
      <w:r w:rsidRPr="00352CEB">
        <w:rPr>
          <w:rFonts w:ascii="Times New Roman" w:hAnsi="Times New Roman"/>
          <w:b w:val="0"/>
          <w:color w:val="auto"/>
          <w:sz w:val="22"/>
          <w:szCs w:val="22"/>
        </w:rPr>
        <w:t>, e o</w:t>
      </w:r>
      <w:r w:rsidR="00DF3AE5" w:rsidRPr="00352CEB">
        <w:rPr>
          <w:rFonts w:ascii="Times New Roman" w:hAnsi="Times New Roman"/>
          <w:b w:val="0"/>
          <w:color w:val="auto"/>
          <w:sz w:val="22"/>
          <w:szCs w:val="22"/>
        </w:rPr>
        <w:t xml:space="preserve"> pagamento à Contratada será </w:t>
      </w:r>
      <w:r w:rsidR="00DC7E67" w:rsidRPr="00352CEB">
        <w:rPr>
          <w:rFonts w:ascii="Times New Roman" w:hAnsi="Times New Roman"/>
          <w:b w:val="0"/>
          <w:color w:val="auto"/>
          <w:sz w:val="22"/>
          <w:szCs w:val="22"/>
        </w:rPr>
        <w:t>com base no cálculo do índice de desempenho mensal</w:t>
      </w:r>
      <w:r w:rsidR="00DF3AE5" w:rsidRPr="00352CEB">
        <w:rPr>
          <w:rFonts w:ascii="Times New Roman" w:hAnsi="Times New Roman"/>
          <w:b w:val="0"/>
          <w:color w:val="auto"/>
          <w:sz w:val="22"/>
          <w:szCs w:val="22"/>
        </w:rPr>
        <w:t>.</w:t>
      </w:r>
    </w:p>
    <w:p w14:paraId="033FB7E0" w14:textId="31917244" w:rsidR="004562F9" w:rsidRPr="00352CEB" w:rsidRDefault="004562F9" w:rsidP="00C24D2B">
      <w:pPr>
        <w:pStyle w:val="Nivel1"/>
        <w:numPr>
          <w:ilvl w:val="1"/>
          <w:numId w:val="1"/>
        </w:numPr>
        <w:spacing w:before="0" w:line="240" w:lineRule="auto"/>
        <w:rPr>
          <w:rFonts w:ascii="Times New Roman" w:hAnsi="Times New Roman"/>
          <w:b w:val="0"/>
          <w:color w:val="auto"/>
          <w:sz w:val="22"/>
          <w:szCs w:val="22"/>
        </w:rPr>
      </w:pPr>
      <w:r w:rsidRPr="00352CEB">
        <w:rPr>
          <w:rFonts w:ascii="Times New Roman" w:hAnsi="Times New Roman"/>
          <w:b w:val="0"/>
          <w:color w:val="auto"/>
          <w:sz w:val="22"/>
          <w:szCs w:val="22"/>
        </w:rPr>
        <w:t>A avaliação dos serviços, por meio do IMR, será realizada mensalmente</w:t>
      </w:r>
      <w:r w:rsidRPr="00352CEB">
        <w:rPr>
          <w:rFonts w:ascii="Times New Roman" w:hAnsi="Times New Roman"/>
          <w:color w:val="auto"/>
          <w:sz w:val="22"/>
          <w:szCs w:val="22"/>
        </w:rPr>
        <w:t xml:space="preserve"> </w:t>
      </w:r>
      <w:r w:rsidRPr="00352CEB">
        <w:rPr>
          <w:rFonts w:ascii="Times New Roman" w:hAnsi="Times New Roman"/>
          <w:b w:val="0"/>
          <w:color w:val="auto"/>
          <w:sz w:val="22"/>
          <w:szCs w:val="22"/>
        </w:rPr>
        <w:t xml:space="preserve">e consecutivamente como forma de avaliação da qualidade da prestação dos serviços. </w:t>
      </w:r>
    </w:p>
    <w:p w14:paraId="16890DB9" w14:textId="29C545AA" w:rsidR="00611D96" w:rsidRPr="00352CEB" w:rsidRDefault="00611D96" w:rsidP="00C24D2B">
      <w:pPr>
        <w:pStyle w:val="Nivel1"/>
        <w:numPr>
          <w:ilvl w:val="1"/>
          <w:numId w:val="1"/>
        </w:numPr>
        <w:spacing w:before="0" w:line="240" w:lineRule="auto"/>
        <w:rPr>
          <w:rFonts w:ascii="Times New Roman" w:hAnsi="Times New Roman"/>
          <w:b w:val="0"/>
          <w:color w:val="auto"/>
          <w:sz w:val="22"/>
          <w:szCs w:val="22"/>
        </w:rPr>
      </w:pPr>
      <w:r w:rsidRPr="00352CEB">
        <w:rPr>
          <w:rFonts w:ascii="Times New Roman" w:hAnsi="Times New Roman"/>
          <w:b w:val="0"/>
          <w:color w:val="auto"/>
          <w:sz w:val="22"/>
          <w:szCs w:val="22"/>
        </w:rPr>
        <w:t xml:space="preserve">Nos termos do item 3.1 do ANEXO VIII-A da IN n.º 05/2017, o preposto deverá apor assinatura </w:t>
      </w:r>
      <w:r w:rsidR="007F36F3" w:rsidRPr="00352CEB">
        <w:rPr>
          <w:rFonts w:ascii="Times New Roman" w:hAnsi="Times New Roman"/>
          <w:b w:val="0"/>
          <w:color w:val="auto"/>
          <w:sz w:val="22"/>
          <w:szCs w:val="22"/>
        </w:rPr>
        <w:t>nos documentos que se referirem a avaliação da execução do objeto ou, se for o caso, a avaliação de desempenho e qualidade da prestação dos serviços realizada</w:t>
      </w:r>
      <w:r w:rsidRPr="00352CEB">
        <w:rPr>
          <w:rFonts w:ascii="Times New Roman" w:hAnsi="Times New Roman"/>
          <w:b w:val="0"/>
          <w:color w:val="auto"/>
          <w:sz w:val="22"/>
          <w:szCs w:val="22"/>
        </w:rPr>
        <w:t>, tomando ciência da avaliação realizada.</w:t>
      </w:r>
    </w:p>
    <w:p w14:paraId="4582945D" w14:textId="77AF752F" w:rsidR="004562F9" w:rsidRPr="00352CEB" w:rsidRDefault="004562F9" w:rsidP="00C24D2B">
      <w:pPr>
        <w:pStyle w:val="Nivel1"/>
        <w:numPr>
          <w:ilvl w:val="1"/>
          <w:numId w:val="1"/>
        </w:numPr>
        <w:shd w:val="clear" w:color="auto" w:fill="FFFF00"/>
        <w:spacing w:before="0" w:line="240" w:lineRule="auto"/>
        <w:rPr>
          <w:rFonts w:ascii="Times New Roman" w:hAnsi="Times New Roman"/>
          <w:color w:val="auto"/>
          <w:sz w:val="22"/>
          <w:szCs w:val="22"/>
        </w:rPr>
      </w:pPr>
      <w:r w:rsidRPr="00352CEB">
        <w:rPr>
          <w:rFonts w:ascii="Times New Roman" w:hAnsi="Times New Roman"/>
          <w:color w:val="auto"/>
          <w:sz w:val="22"/>
          <w:szCs w:val="22"/>
        </w:rPr>
        <w:t>O primeiro mês de contrato será objeto apenas de notificação, de modo a permitir o ajuste e aperfeiçoamento da qualidade do serviço pela contratada.</w:t>
      </w:r>
    </w:p>
    <w:p w14:paraId="2FE0AF93" w14:textId="4BD761E3" w:rsidR="00DC7E67" w:rsidRPr="00352CEB" w:rsidRDefault="004562F9" w:rsidP="00C24D2B">
      <w:pPr>
        <w:pStyle w:val="Nivel1"/>
        <w:numPr>
          <w:ilvl w:val="1"/>
          <w:numId w:val="1"/>
        </w:numPr>
        <w:shd w:val="clear" w:color="auto" w:fill="FFFFFF" w:themeFill="background1"/>
        <w:spacing w:before="0" w:line="240" w:lineRule="auto"/>
        <w:rPr>
          <w:rFonts w:ascii="Times New Roman" w:hAnsi="Times New Roman"/>
          <w:b w:val="0"/>
          <w:color w:val="auto"/>
          <w:sz w:val="22"/>
          <w:szCs w:val="22"/>
        </w:rPr>
      </w:pPr>
      <w:r w:rsidRPr="00352CEB">
        <w:rPr>
          <w:rFonts w:ascii="Times New Roman" w:hAnsi="Times New Roman"/>
          <w:b w:val="0"/>
          <w:color w:val="auto"/>
          <w:sz w:val="22"/>
          <w:szCs w:val="22"/>
        </w:rPr>
        <w:t xml:space="preserve">A empresa poderá </w:t>
      </w:r>
      <w:r w:rsidR="00402CF9" w:rsidRPr="00352CEB">
        <w:rPr>
          <w:rFonts w:ascii="Times New Roman" w:hAnsi="Times New Roman"/>
          <w:b w:val="0"/>
          <w:color w:val="auto"/>
          <w:sz w:val="22"/>
          <w:szCs w:val="22"/>
        </w:rPr>
        <w:t xml:space="preserve">contestar as ocorrências </w:t>
      </w:r>
      <w:r w:rsidR="00DC7E67" w:rsidRPr="00352CEB">
        <w:rPr>
          <w:rFonts w:ascii="Times New Roman" w:hAnsi="Times New Roman"/>
          <w:b w:val="0"/>
          <w:color w:val="auto"/>
          <w:sz w:val="22"/>
          <w:szCs w:val="22"/>
        </w:rPr>
        <w:t>registradas e justificar a prestação do serviço com menor nível de conformidade</w:t>
      </w:r>
      <w:r w:rsidR="00402CF9" w:rsidRPr="00352CEB">
        <w:rPr>
          <w:rFonts w:ascii="Times New Roman" w:hAnsi="Times New Roman"/>
          <w:b w:val="0"/>
          <w:color w:val="auto"/>
          <w:sz w:val="22"/>
          <w:szCs w:val="22"/>
        </w:rPr>
        <w:t>,</w:t>
      </w:r>
      <w:r w:rsidRPr="00352CEB">
        <w:rPr>
          <w:rFonts w:ascii="Times New Roman" w:hAnsi="Times New Roman"/>
          <w:b w:val="0"/>
          <w:color w:val="auto"/>
          <w:sz w:val="22"/>
          <w:szCs w:val="22"/>
        </w:rPr>
        <w:t xml:space="preserve"> no prazo de (5) cinco dias úteis</w:t>
      </w:r>
      <w:r w:rsidR="00DC7E67" w:rsidRPr="00352CEB">
        <w:rPr>
          <w:rFonts w:ascii="Times New Roman" w:hAnsi="Times New Roman"/>
          <w:b w:val="0"/>
          <w:color w:val="auto"/>
          <w:sz w:val="22"/>
          <w:szCs w:val="22"/>
        </w:rPr>
        <w:t>, a contar do recebimento da comunicação</w:t>
      </w:r>
      <w:r w:rsidR="00402CF9" w:rsidRPr="00352CEB">
        <w:rPr>
          <w:rFonts w:ascii="Times New Roman" w:hAnsi="Times New Roman"/>
          <w:b w:val="0"/>
          <w:color w:val="auto"/>
          <w:sz w:val="22"/>
          <w:szCs w:val="22"/>
        </w:rPr>
        <w:t>;</w:t>
      </w:r>
    </w:p>
    <w:p w14:paraId="33D97657" w14:textId="706858E1" w:rsidR="004562F9" w:rsidRPr="00352CEB" w:rsidRDefault="00DC7E67" w:rsidP="00C24D2B">
      <w:pPr>
        <w:pStyle w:val="Nivel1"/>
        <w:numPr>
          <w:ilvl w:val="2"/>
          <w:numId w:val="1"/>
        </w:numPr>
        <w:shd w:val="clear" w:color="auto" w:fill="FFFFFF" w:themeFill="background1"/>
        <w:spacing w:before="0" w:line="240" w:lineRule="auto"/>
        <w:ind w:left="1276" w:hanging="567"/>
        <w:rPr>
          <w:rFonts w:ascii="Times New Roman" w:hAnsi="Times New Roman"/>
          <w:b w:val="0"/>
          <w:color w:val="auto"/>
          <w:sz w:val="22"/>
          <w:szCs w:val="22"/>
        </w:rPr>
      </w:pPr>
      <w:r w:rsidRPr="00352CEB">
        <w:rPr>
          <w:rFonts w:ascii="Times New Roman" w:hAnsi="Times New Roman"/>
          <w:b w:val="0"/>
          <w:color w:val="auto"/>
          <w:sz w:val="22"/>
          <w:szCs w:val="22"/>
        </w:rPr>
        <w:t xml:space="preserve">As contestações e justificativas serão analisadas pela fiscalização e </w:t>
      </w:r>
      <w:r w:rsidR="004562F9" w:rsidRPr="00352CEB">
        <w:rPr>
          <w:rFonts w:ascii="Times New Roman" w:hAnsi="Times New Roman"/>
          <w:b w:val="0"/>
          <w:color w:val="auto"/>
          <w:sz w:val="22"/>
          <w:szCs w:val="22"/>
        </w:rPr>
        <w:t>poder</w:t>
      </w:r>
      <w:r w:rsidRPr="00352CEB">
        <w:rPr>
          <w:rFonts w:ascii="Times New Roman" w:hAnsi="Times New Roman"/>
          <w:b w:val="0"/>
          <w:color w:val="auto"/>
          <w:sz w:val="22"/>
          <w:szCs w:val="22"/>
        </w:rPr>
        <w:t>ão</w:t>
      </w:r>
      <w:r w:rsidR="004562F9" w:rsidRPr="00352CEB">
        <w:rPr>
          <w:rFonts w:ascii="Times New Roman" w:hAnsi="Times New Roman"/>
          <w:b w:val="0"/>
          <w:color w:val="auto"/>
          <w:sz w:val="22"/>
          <w:szCs w:val="22"/>
        </w:rPr>
        <w:t xml:space="preserve"> ser aceita</w:t>
      </w:r>
      <w:r w:rsidRPr="00352CEB">
        <w:rPr>
          <w:rFonts w:ascii="Times New Roman" w:hAnsi="Times New Roman"/>
          <w:b w:val="0"/>
          <w:color w:val="auto"/>
          <w:sz w:val="22"/>
          <w:szCs w:val="22"/>
        </w:rPr>
        <w:t>s</w:t>
      </w:r>
      <w:r w:rsidR="004562F9" w:rsidRPr="00352CEB">
        <w:rPr>
          <w:rFonts w:ascii="Times New Roman" w:hAnsi="Times New Roman"/>
          <w:b w:val="0"/>
          <w:color w:val="auto"/>
          <w:sz w:val="22"/>
          <w:szCs w:val="22"/>
        </w:rPr>
        <w:t>, desde que comprovada à excepcionalidade da ocorrência, resultante exclusivamente de fatores imprevisíveis e alheios ao controle da contratada.</w:t>
      </w:r>
    </w:p>
    <w:p w14:paraId="6E26AD04" w14:textId="173A9821" w:rsidR="00DC7E67" w:rsidRPr="00352CEB" w:rsidRDefault="00DC7E67" w:rsidP="00C24D2B">
      <w:pPr>
        <w:pStyle w:val="Nivel1"/>
        <w:numPr>
          <w:ilvl w:val="1"/>
          <w:numId w:val="1"/>
        </w:numPr>
        <w:shd w:val="clear" w:color="auto" w:fill="FFFFFF" w:themeFill="background1"/>
        <w:spacing w:before="0" w:line="240" w:lineRule="auto"/>
        <w:rPr>
          <w:rFonts w:ascii="Times New Roman" w:hAnsi="Times New Roman"/>
          <w:b w:val="0"/>
          <w:color w:val="auto"/>
          <w:sz w:val="22"/>
          <w:szCs w:val="22"/>
        </w:rPr>
      </w:pPr>
      <w:r w:rsidRPr="00352CEB">
        <w:rPr>
          <w:rFonts w:ascii="Times New Roman" w:hAnsi="Times New Roman"/>
          <w:b w:val="0"/>
          <w:color w:val="auto"/>
          <w:sz w:val="22"/>
          <w:szCs w:val="22"/>
        </w:rPr>
        <w:t>De acordo com o Anexo I, inciso IX, da IN n. 05, de 2017, o instrumento de medição do resultado destina-se a avaliar os níveis esperados de qualidade da prestação do serviço. Desse modo, os indicadores devem guardar pertinência com a fiscalização técnica da execução contratual (Anexo VIII-A, item 1). Eventuais descumprimentos das obrigações trabalhistas, fiscais e previdenciárias dizem respeito à fiscalização administrativa e implicam em aplicação de sanções e/ou glosas de pagamento.</w:t>
      </w:r>
    </w:p>
    <w:p w14:paraId="5F968AC0" w14:textId="644EDD0D" w:rsidR="00DC7E67" w:rsidRPr="00352CEB" w:rsidRDefault="00421094" w:rsidP="00C24D2B">
      <w:pPr>
        <w:pStyle w:val="Nivel1"/>
        <w:numPr>
          <w:ilvl w:val="1"/>
          <w:numId w:val="1"/>
        </w:numPr>
        <w:shd w:val="clear" w:color="auto" w:fill="FFFFFF" w:themeFill="background1"/>
        <w:spacing w:before="0" w:line="240" w:lineRule="auto"/>
        <w:rPr>
          <w:rFonts w:ascii="Times New Roman" w:hAnsi="Times New Roman"/>
          <w:b w:val="0"/>
          <w:color w:val="auto"/>
          <w:sz w:val="22"/>
          <w:szCs w:val="22"/>
        </w:rPr>
      </w:pPr>
      <w:r w:rsidRPr="00352CEB">
        <w:rPr>
          <w:rFonts w:ascii="Times New Roman" w:hAnsi="Times New Roman"/>
          <w:b w:val="0"/>
          <w:color w:val="auto"/>
          <w:sz w:val="22"/>
          <w:szCs w:val="22"/>
        </w:rPr>
        <w:t>A produtividade adotada para efeito de composição deste Termo de Referência, está de acordo com os parâmetros estabelecidos pela Instrução Normativa SLTI/MP nº 05 de 26 de maio de 2017,</w:t>
      </w:r>
      <w:r w:rsidR="007405ED" w:rsidRPr="00352CEB">
        <w:rPr>
          <w:rFonts w:ascii="Times New Roman" w:hAnsi="Times New Roman"/>
          <w:b w:val="0"/>
          <w:color w:val="auto"/>
          <w:sz w:val="22"/>
          <w:szCs w:val="22"/>
        </w:rPr>
        <w:t xml:space="preserve"> conforme planilha constantes no item 8 dos Estudos Preliminares.</w:t>
      </w:r>
    </w:p>
    <w:p w14:paraId="04D6FC25" w14:textId="77777777" w:rsidR="0038150E" w:rsidRPr="00352CEB" w:rsidRDefault="0038150E" w:rsidP="00C24D2B">
      <w:pPr>
        <w:pStyle w:val="Nivel1"/>
        <w:numPr>
          <w:ilvl w:val="0"/>
          <w:numId w:val="0"/>
        </w:numPr>
        <w:shd w:val="clear" w:color="auto" w:fill="FFFFFF" w:themeFill="background1"/>
        <w:spacing w:before="0" w:line="240" w:lineRule="auto"/>
        <w:ind w:left="716"/>
        <w:rPr>
          <w:rFonts w:ascii="Times New Roman" w:hAnsi="Times New Roman"/>
          <w:b w:val="0"/>
          <w:color w:val="auto"/>
          <w:sz w:val="22"/>
          <w:szCs w:val="22"/>
        </w:rPr>
      </w:pPr>
    </w:p>
    <w:p w14:paraId="3974A356" w14:textId="77777777" w:rsidR="00822758" w:rsidRPr="00352CEB" w:rsidRDefault="00822758" w:rsidP="00C24D2B">
      <w:pPr>
        <w:pStyle w:val="Nivel1"/>
        <w:spacing w:before="0" w:line="240" w:lineRule="auto"/>
        <w:ind w:left="426" w:hanging="426"/>
        <w:rPr>
          <w:rFonts w:ascii="Times New Roman" w:hAnsi="Times New Roman"/>
          <w:color w:val="auto"/>
          <w:sz w:val="22"/>
          <w:szCs w:val="22"/>
        </w:rPr>
      </w:pPr>
      <w:bookmarkStart w:id="0" w:name="_Hlk528056197"/>
      <w:r w:rsidRPr="00352CEB">
        <w:rPr>
          <w:rFonts w:ascii="Times New Roman" w:hAnsi="Times New Roman"/>
          <w:color w:val="auto"/>
          <w:sz w:val="22"/>
          <w:szCs w:val="22"/>
        </w:rPr>
        <w:t>MATERIAIS A SEREM DISPONIBILIZADOS</w:t>
      </w:r>
    </w:p>
    <w:p w14:paraId="4AAADB34" w14:textId="31C8E29D" w:rsidR="00822758" w:rsidRPr="00352CEB" w:rsidRDefault="00822758" w:rsidP="00C24D2B">
      <w:pPr>
        <w:keepNext/>
        <w:keepLines/>
        <w:numPr>
          <w:ilvl w:val="1"/>
          <w:numId w:val="1"/>
        </w:numPr>
        <w:ind w:left="709" w:hanging="425"/>
        <w:jc w:val="both"/>
        <w:rPr>
          <w:rFonts w:ascii="Times New Roman" w:hAnsi="Times New Roman" w:cs="Times New Roman"/>
          <w:bCs/>
          <w:sz w:val="22"/>
          <w:szCs w:val="22"/>
        </w:rPr>
      </w:pPr>
      <w:r w:rsidRPr="00352CEB">
        <w:rPr>
          <w:rFonts w:ascii="Times New Roman" w:hAnsi="Times New Roman" w:cs="Times New Roman"/>
          <w:bCs/>
          <w:sz w:val="22"/>
          <w:szCs w:val="22"/>
        </w:rPr>
        <w:t xml:space="preserve">Para a perfeita execução dos serviços, a Contratada deverá disponibilizar os materiais, equipamentos, ferramentas e utensílios necessários, </w:t>
      </w:r>
      <w:r w:rsidR="00B200DC" w:rsidRPr="00352CEB">
        <w:rPr>
          <w:rFonts w:ascii="Times New Roman" w:hAnsi="Times New Roman" w:cs="Times New Roman"/>
          <w:bCs/>
          <w:sz w:val="22"/>
          <w:szCs w:val="22"/>
        </w:rPr>
        <w:t>com base na</w:t>
      </w:r>
      <w:r w:rsidR="005F700E" w:rsidRPr="00352CEB">
        <w:rPr>
          <w:rFonts w:ascii="Times New Roman" w:hAnsi="Times New Roman" w:cs="Times New Roman"/>
          <w:bCs/>
          <w:sz w:val="22"/>
          <w:szCs w:val="22"/>
        </w:rPr>
        <w:t xml:space="preserve"> definição </w:t>
      </w:r>
      <w:r w:rsidR="00B200DC" w:rsidRPr="00352CEB">
        <w:rPr>
          <w:rFonts w:ascii="Times New Roman" w:hAnsi="Times New Roman" w:cs="Times New Roman"/>
          <w:bCs/>
          <w:sz w:val="22"/>
          <w:szCs w:val="22"/>
        </w:rPr>
        <w:t xml:space="preserve">constante </w:t>
      </w:r>
      <w:r w:rsidR="005F700E" w:rsidRPr="00352CEB">
        <w:rPr>
          <w:rFonts w:ascii="Times New Roman" w:hAnsi="Times New Roman" w:cs="Times New Roman"/>
          <w:bCs/>
          <w:sz w:val="22"/>
          <w:szCs w:val="22"/>
        </w:rPr>
        <w:t>no</w:t>
      </w:r>
      <w:r w:rsidR="00DD652F" w:rsidRPr="00352CEB">
        <w:rPr>
          <w:rFonts w:ascii="Times New Roman" w:hAnsi="Times New Roman" w:cs="Times New Roman"/>
          <w:bCs/>
          <w:sz w:val="22"/>
          <w:szCs w:val="22"/>
        </w:rPr>
        <w:t>s</w:t>
      </w:r>
      <w:r w:rsidR="005F700E" w:rsidRPr="00352CEB">
        <w:rPr>
          <w:rFonts w:ascii="Times New Roman" w:hAnsi="Times New Roman" w:cs="Times New Roman"/>
          <w:bCs/>
          <w:sz w:val="22"/>
          <w:szCs w:val="22"/>
        </w:rPr>
        <w:t xml:space="preserve"> </w:t>
      </w:r>
      <w:r w:rsidR="00DD652F" w:rsidRPr="00352CEB">
        <w:rPr>
          <w:rFonts w:ascii="Times New Roman" w:hAnsi="Times New Roman" w:cs="Times New Roman"/>
          <w:bCs/>
          <w:sz w:val="22"/>
          <w:szCs w:val="22"/>
        </w:rPr>
        <w:t>Anexos I a I-C</w:t>
      </w:r>
      <w:r w:rsidR="005F700E" w:rsidRPr="00352CEB">
        <w:rPr>
          <w:rFonts w:ascii="Times New Roman" w:hAnsi="Times New Roman" w:cs="Times New Roman"/>
          <w:bCs/>
          <w:sz w:val="22"/>
          <w:szCs w:val="22"/>
        </w:rPr>
        <w:t xml:space="preserve">, </w:t>
      </w:r>
      <w:r w:rsidRPr="00352CEB">
        <w:rPr>
          <w:rFonts w:ascii="Times New Roman" w:hAnsi="Times New Roman" w:cs="Times New Roman"/>
          <w:bCs/>
          <w:sz w:val="22"/>
          <w:szCs w:val="22"/>
        </w:rPr>
        <w:t>nas quantidades estimadas e qualidades estabelecidas</w:t>
      </w:r>
      <w:r w:rsidR="00B200DC" w:rsidRPr="00352CEB">
        <w:rPr>
          <w:rFonts w:ascii="Times New Roman" w:hAnsi="Times New Roman" w:cs="Times New Roman"/>
          <w:bCs/>
          <w:sz w:val="22"/>
          <w:szCs w:val="22"/>
        </w:rPr>
        <w:t xml:space="preserve"> na proposta apresentada na licitação</w:t>
      </w:r>
      <w:r w:rsidRPr="00352CEB">
        <w:rPr>
          <w:rFonts w:ascii="Times New Roman" w:hAnsi="Times New Roman" w:cs="Times New Roman"/>
          <w:bCs/>
          <w:sz w:val="22"/>
          <w:szCs w:val="22"/>
        </w:rPr>
        <w:t>, promovendo sua substituição quando necessário:</w:t>
      </w:r>
    </w:p>
    <w:p w14:paraId="17A8463D" w14:textId="20CE2AE5" w:rsidR="00822758" w:rsidRPr="00352CEB" w:rsidRDefault="007405ED"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Todos os produtos relacionados deverão ser de primeira qualidade e sujeitos à prévia aprovação da </w:t>
      </w:r>
      <w:r w:rsidR="00DD652F" w:rsidRPr="00352CEB">
        <w:rPr>
          <w:rFonts w:ascii="Times New Roman" w:hAnsi="Times New Roman" w:cs="Times New Roman"/>
          <w:bCs/>
          <w:sz w:val="22"/>
          <w:szCs w:val="22"/>
        </w:rPr>
        <w:t>contratante</w:t>
      </w:r>
      <w:r w:rsidRPr="00352CEB">
        <w:rPr>
          <w:rFonts w:ascii="Times New Roman" w:hAnsi="Times New Roman" w:cs="Times New Roman"/>
          <w:bCs/>
          <w:sz w:val="22"/>
          <w:szCs w:val="22"/>
        </w:rPr>
        <w:t xml:space="preserve">, devendo ser entregues </w:t>
      </w:r>
      <w:r w:rsidR="00DD652F" w:rsidRPr="00352CEB">
        <w:rPr>
          <w:rFonts w:ascii="Times New Roman" w:hAnsi="Times New Roman" w:cs="Times New Roman"/>
          <w:bCs/>
          <w:sz w:val="22"/>
          <w:szCs w:val="22"/>
        </w:rPr>
        <w:t>em</w:t>
      </w:r>
      <w:r w:rsidRPr="00352CEB">
        <w:rPr>
          <w:rFonts w:ascii="Times New Roman" w:hAnsi="Times New Roman" w:cs="Times New Roman"/>
          <w:bCs/>
          <w:sz w:val="22"/>
          <w:szCs w:val="22"/>
        </w:rPr>
        <w:t xml:space="preserve"> depósito localizado nas dependências da </w:t>
      </w:r>
      <w:r w:rsidR="00DD652F" w:rsidRPr="00352CEB">
        <w:rPr>
          <w:rFonts w:ascii="Times New Roman" w:hAnsi="Times New Roman" w:cs="Times New Roman"/>
          <w:bCs/>
          <w:sz w:val="22"/>
          <w:szCs w:val="22"/>
        </w:rPr>
        <w:t>contratante</w:t>
      </w:r>
      <w:r w:rsidRPr="00352CEB">
        <w:rPr>
          <w:rFonts w:ascii="Times New Roman" w:hAnsi="Times New Roman" w:cs="Times New Roman"/>
          <w:bCs/>
          <w:sz w:val="22"/>
          <w:szCs w:val="22"/>
        </w:rPr>
        <w:t>, até o primeiro dia útil do mês de execução dos serviços</w:t>
      </w:r>
      <w:r w:rsidR="00822758" w:rsidRPr="00352CEB">
        <w:rPr>
          <w:rFonts w:ascii="Times New Roman" w:hAnsi="Times New Roman" w:cs="Times New Roman"/>
          <w:bCs/>
          <w:sz w:val="22"/>
          <w:szCs w:val="22"/>
        </w:rPr>
        <w:t>;</w:t>
      </w:r>
      <w:r w:rsidR="00E06D35" w:rsidRPr="00352CEB">
        <w:rPr>
          <w:rFonts w:ascii="Times New Roman" w:hAnsi="Times New Roman" w:cs="Times New Roman"/>
          <w:bCs/>
          <w:sz w:val="22"/>
          <w:szCs w:val="22"/>
        </w:rPr>
        <w:t xml:space="preserve"> </w:t>
      </w:r>
    </w:p>
    <w:p w14:paraId="2D9B5EAA" w14:textId="47120D7C" w:rsidR="00822758" w:rsidRPr="00352CEB" w:rsidRDefault="007405ED"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A descrição de marca de produto destina-se a referenciar aspectos de qualidade e produtividade já aprovados pela </w:t>
      </w:r>
      <w:r w:rsidR="00DD652F" w:rsidRPr="00352CEB">
        <w:rPr>
          <w:rFonts w:ascii="Times New Roman" w:hAnsi="Times New Roman" w:cs="Times New Roman"/>
          <w:bCs/>
          <w:sz w:val="22"/>
          <w:szCs w:val="22"/>
        </w:rPr>
        <w:t>fiscalização</w:t>
      </w:r>
      <w:r w:rsidRPr="00352CEB">
        <w:rPr>
          <w:rFonts w:ascii="Times New Roman" w:hAnsi="Times New Roman" w:cs="Times New Roman"/>
          <w:bCs/>
          <w:sz w:val="22"/>
          <w:szCs w:val="22"/>
        </w:rPr>
        <w:t>, a partir de testes e aprovação de várias marcas utilizadas na execução dos serviços</w:t>
      </w:r>
      <w:r w:rsidR="00822758" w:rsidRPr="00352CEB">
        <w:rPr>
          <w:rFonts w:ascii="Times New Roman" w:hAnsi="Times New Roman" w:cs="Times New Roman"/>
          <w:bCs/>
          <w:sz w:val="22"/>
          <w:szCs w:val="22"/>
        </w:rPr>
        <w:t>;</w:t>
      </w:r>
    </w:p>
    <w:p w14:paraId="3C8B64B1" w14:textId="3ADA2E58" w:rsidR="00822758" w:rsidRPr="00352CEB" w:rsidRDefault="007405ED"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Baseando-se nas Planilhas de Preços e Consumo Estimado de Materiais, será verificada a eventual existência de saldos que poderá implicar redução equivalente no valor da fatura</w:t>
      </w:r>
      <w:r w:rsidR="00822758" w:rsidRPr="00352CEB">
        <w:rPr>
          <w:rFonts w:ascii="Times New Roman" w:hAnsi="Times New Roman" w:cs="Times New Roman"/>
          <w:bCs/>
          <w:sz w:val="22"/>
          <w:szCs w:val="22"/>
        </w:rPr>
        <w:t>;</w:t>
      </w:r>
    </w:p>
    <w:p w14:paraId="4D4B5E8F" w14:textId="77777777" w:rsidR="001475DE" w:rsidRPr="00352CEB" w:rsidRDefault="001475DE"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 xml:space="preserve">Os produtos fornecidos pela contratada não deverão ser de fabricação própria ou caseira. </w:t>
      </w:r>
    </w:p>
    <w:p w14:paraId="5F77743B" w14:textId="77777777" w:rsidR="001475DE" w:rsidRPr="00352CEB" w:rsidRDefault="001475DE"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É recomendado fortemente que sejam adquiridos produtos já prontos para o uso, sem a necessidade de diluição ou mistura.</w:t>
      </w:r>
    </w:p>
    <w:p w14:paraId="03456618" w14:textId="0EDE7DD9" w:rsidR="007405ED" w:rsidRPr="00352CEB" w:rsidRDefault="001475DE"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lastRenderedPageBreak/>
        <w:t>Em caso de necessidade de diluição de materiais de consumo a serem aplicados na execução do objeto do Contrato, deverá ser obedecida</w:t>
      </w:r>
      <w:r w:rsidR="00D76FF8" w:rsidRPr="00352CEB">
        <w:rPr>
          <w:rFonts w:ascii="Times New Roman" w:hAnsi="Times New Roman" w:cs="Times New Roman"/>
          <w:bCs/>
          <w:sz w:val="22"/>
          <w:szCs w:val="22"/>
        </w:rPr>
        <w:t>,</w:t>
      </w:r>
      <w:r w:rsidRPr="00352CEB">
        <w:rPr>
          <w:rFonts w:ascii="Times New Roman" w:hAnsi="Times New Roman" w:cs="Times New Roman"/>
          <w:bCs/>
          <w:sz w:val="22"/>
          <w:szCs w:val="22"/>
        </w:rPr>
        <w:t xml:space="preserve"> pela Contratada</w:t>
      </w:r>
      <w:r w:rsidR="00D76FF8" w:rsidRPr="00352CEB">
        <w:rPr>
          <w:rFonts w:ascii="Times New Roman" w:hAnsi="Times New Roman" w:cs="Times New Roman"/>
          <w:bCs/>
          <w:sz w:val="22"/>
          <w:szCs w:val="22"/>
        </w:rPr>
        <w:t>,</w:t>
      </w:r>
      <w:r w:rsidRPr="00352CEB">
        <w:rPr>
          <w:rFonts w:ascii="Times New Roman" w:hAnsi="Times New Roman" w:cs="Times New Roman"/>
          <w:bCs/>
          <w:sz w:val="22"/>
          <w:szCs w:val="22"/>
        </w:rPr>
        <w:t xml:space="preserve"> a proporção recomendada pelo fabricante dos referidos produtos.</w:t>
      </w:r>
    </w:p>
    <w:p w14:paraId="29885CD0" w14:textId="186A582D" w:rsidR="001475DE" w:rsidRPr="00352CEB" w:rsidRDefault="001475DE"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Os produtos utilizados devem seguir, rigorosamente, as orientações do fabricante.</w:t>
      </w:r>
    </w:p>
    <w:p w14:paraId="4361719D" w14:textId="62FA436E" w:rsidR="003137FF" w:rsidRPr="00352CEB" w:rsidRDefault="003137FF"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 xml:space="preserve">A especificação dos equipamentos é estimativa. Cabe à </w:t>
      </w:r>
      <w:r w:rsidR="00D76FF8" w:rsidRPr="00352CEB">
        <w:rPr>
          <w:rFonts w:ascii="Times New Roman" w:hAnsi="Times New Roman" w:cs="Times New Roman"/>
          <w:bCs/>
          <w:sz w:val="22"/>
          <w:szCs w:val="22"/>
        </w:rPr>
        <w:t xml:space="preserve">contratada </w:t>
      </w:r>
      <w:r w:rsidRPr="00352CEB">
        <w:rPr>
          <w:rFonts w:ascii="Times New Roman" w:hAnsi="Times New Roman" w:cs="Times New Roman"/>
          <w:bCs/>
          <w:sz w:val="22"/>
          <w:szCs w:val="22"/>
        </w:rPr>
        <w:t>considerar em sua proposta a relação de quaisquer outros equipamentos de que necessite para a correta prestação dos serviços.</w:t>
      </w:r>
    </w:p>
    <w:p w14:paraId="2CCB4E8C" w14:textId="77777777" w:rsidR="004C4593" w:rsidRPr="00352CEB" w:rsidRDefault="00E06D35"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É de inteira responsabilidade da contratada treinar os funcionários para a adequada manipulação dos saneantes, inclusive no armazenamento, no transporte, nos processos de diluição e na utilização dos equipamentos de proteção individual.</w:t>
      </w:r>
    </w:p>
    <w:p w14:paraId="5B17B0C2" w14:textId="0E912442" w:rsidR="00E06D35" w:rsidRPr="00352CEB" w:rsidRDefault="00E06D35"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A contratada deve-se atentar à Norma Regulamentadora N° 32 (e suas atualizações), que dispõe sobre a segurança e saúde no trabalho em serviços de saúde.</w:t>
      </w:r>
    </w:p>
    <w:p w14:paraId="6CBA5A0B" w14:textId="5D133B47" w:rsidR="00E06D35" w:rsidRPr="00352CEB" w:rsidRDefault="00E06D35"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 xml:space="preserve">O descarte das embalagens e de outros resíduos </w:t>
      </w:r>
      <w:proofErr w:type="spellStart"/>
      <w:r w:rsidRPr="00352CEB">
        <w:rPr>
          <w:rFonts w:ascii="Times New Roman" w:hAnsi="Times New Roman" w:cs="Times New Roman"/>
          <w:bCs/>
          <w:sz w:val="22"/>
          <w:szCs w:val="22"/>
        </w:rPr>
        <w:t>dom</w:t>
      </w:r>
      <w:r w:rsidR="00D76FF8" w:rsidRPr="00352CEB">
        <w:rPr>
          <w:rFonts w:ascii="Times New Roman" w:hAnsi="Times New Roman" w:cs="Times New Roman"/>
          <w:bCs/>
          <w:sz w:val="22"/>
          <w:szCs w:val="22"/>
        </w:rPr>
        <w:t>i</w:t>
      </w:r>
      <w:r w:rsidRPr="00352CEB">
        <w:rPr>
          <w:rFonts w:ascii="Times New Roman" w:hAnsi="Times New Roman" w:cs="Times New Roman"/>
          <w:bCs/>
          <w:sz w:val="22"/>
          <w:szCs w:val="22"/>
        </w:rPr>
        <w:t>ssanitário</w:t>
      </w:r>
      <w:r w:rsidR="00D76FF8" w:rsidRPr="00352CEB">
        <w:rPr>
          <w:rFonts w:ascii="Times New Roman" w:hAnsi="Times New Roman" w:cs="Times New Roman"/>
          <w:bCs/>
          <w:sz w:val="22"/>
          <w:szCs w:val="22"/>
        </w:rPr>
        <w:t>s</w:t>
      </w:r>
      <w:proofErr w:type="spellEnd"/>
      <w:r w:rsidRPr="00352CEB">
        <w:rPr>
          <w:rFonts w:ascii="Times New Roman" w:hAnsi="Times New Roman" w:cs="Times New Roman"/>
          <w:bCs/>
          <w:sz w:val="22"/>
          <w:szCs w:val="22"/>
        </w:rPr>
        <w:t xml:space="preserve"> deve ser de responsabilidade da contratada e </w:t>
      </w:r>
      <w:proofErr w:type="spellStart"/>
      <w:r w:rsidRPr="00352CEB">
        <w:rPr>
          <w:rFonts w:ascii="Times New Roman" w:hAnsi="Times New Roman" w:cs="Times New Roman"/>
          <w:bCs/>
          <w:sz w:val="22"/>
          <w:szCs w:val="22"/>
        </w:rPr>
        <w:t>esta</w:t>
      </w:r>
      <w:proofErr w:type="spellEnd"/>
      <w:r w:rsidRPr="00352CEB">
        <w:rPr>
          <w:rFonts w:ascii="Times New Roman" w:hAnsi="Times New Roman" w:cs="Times New Roman"/>
          <w:bCs/>
          <w:sz w:val="22"/>
          <w:szCs w:val="22"/>
        </w:rPr>
        <w:t xml:space="preserve"> deverá, obrigatoriamente, </w:t>
      </w:r>
      <w:proofErr w:type="spellStart"/>
      <w:r w:rsidRPr="00352CEB">
        <w:rPr>
          <w:rFonts w:ascii="Times New Roman" w:hAnsi="Times New Roman" w:cs="Times New Roman"/>
          <w:bCs/>
          <w:sz w:val="22"/>
          <w:szCs w:val="22"/>
        </w:rPr>
        <w:t>fornecer</w:t>
      </w:r>
      <w:proofErr w:type="spellEnd"/>
      <w:r w:rsidRPr="00352CEB">
        <w:rPr>
          <w:rFonts w:ascii="Times New Roman" w:hAnsi="Times New Roman" w:cs="Times New Roman"/>
          <w:bCs/>
          <w:sz w:val="22"/>
          <w:szCs w:val="22"/>
        </w:rPr>
        <w:t xml:space="preserve"> certificado de destinação correta dos mencionados resíduos.</w:t>
      </w:r>
    </w:p>
    <w:p w14:paraId="328215AE" w14:textId="5CDD17F8" w:rsidR="00E06D35" w:rsidRPr="00352CEB" w:rsidRDefault="00E06D35"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A contratada deverá utilizar produtos de limpeza e conservação de superfícies e objetos inanimados que obedeçam às classificações e especificações determinadas pela Resolução RDC Nº 35/2008 da ANVISA e atualizações.</w:t>
      </w:r>
    </w:p>
    <w:p w14:paraId="5454712A" w14:textId="7B6A1BFE" w:rsidR="00E06D35" w:rsidRPr="00352CEB" w:rsidRDefault="00E06D35"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 xml:space="preserve">Deverão ser fornecidos todos os materiais de consumo necessários à perfeita prestação dos serviços. Nos anexos </w:t>
      </w:r>
      <w:proofErr w:type="gramStart"/>
      <w:r w:rsidRPr="00352CEB">
        <w:rPr>
          <w:rFonts w:ascii="Times New Roman" w:hAnsi="Times New Roman" w:cs="Times New Roman"/>
          <w:bCs/>
          <w:sz w:val="22"/>
          <w:szCs w:val="22"/>
        </w:rPr>
        <w:t>a este TR constam</w:t>
      </w:r>
      <w:proofErr w:type="gramEnd"/>
      <w:r w:rsidRPr="00352CEB">
        <w:rPr>
          <w:rFonts w:ascii="Times New Roman" w:hAnsi="Times New Roman" w:cs="Times New Roman"/>
          <w:bCs/>
          <w:sz w:val="22"/>
          <w:szCs w:val="22"/>
        </w:rPr>
        <w:t xml:space="preserve"> relação exemplificativa com quantitativo estimado, sendo que os produtos relacionados são apenas indicativos e não exaustivos, cabendo a devida adequação e dimensionamento pela licitante para a boa prestação dos serviços.</w:t>
      </w:r>
    </w:p>
    <w:p w14:paraId="09E042AA" w14:textId="7D07A307" w:rsidR="00E06D35" w:rsidRPr="00352CEB" w:rsidRDefault="00E06D35"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Os equipamentos e ferramentas utilizados nas instalações da contratante deverão permanecer nestas.</w:t>
      </w:r>
    </w:p>
    <w:p w14:paraId="29063DE7" w14:textId="6EFCBB79" w:rsidR="00E06D35" w:rsidRPr="00352CEB" w:rsidRDefault="00E06D35"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 xml:space="preserve">Os equipamentos e ferramentas danificados, furtados ou extraviados deverão ser repostos no prazo máximo de </w:t>
      </w:r>
      <w:r w:rsidR="001C1176" w:rsidRPr="00352CEB">
        <w:rPr>
          <w:rFonts w:ascii="Times New Roman" w:hAnsi="Times New Roman" w:cs="Times New Roman"/>
          <w:bCs/>
          <w:sz w:val="22"/>
          <w:szCs w:val="22"/>
        </w:rPr>
        <w:t>02 (dois) dias úteis a contar da ciência do ocorrido</w:t>
      </w:r>
      <w:r w:rsidRPr="00352CEB">
        <w:rPr>
          <w:rFonts w:ascii="Times New Roman" w:hAnsi="Times New Roman" w:cs="Times New Roman"/>
          <w:bCs/>
          <w:sz w:val="22"/>
          <w:szCs w:val="22"/>
        </w:rPr>
        <w:t>.</w:t>
      </w:r>
    </w:p>
    <w:p w14:paraId="4D519F5A" w14:textId="33A2E178" w:rsidR="00501D89" w:rsidRPr="00352CEB" w:rsidRDefault="00501D89"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É de inteira responsabilidade da contratada as despesas provenientes do transporte dos equipamentos e ferramentas, bem como a instalação dos materiais que se fizerem necessários.</w:t>
      </w:r>
    </w:p>
    <w:p w14:paraId="0AB07810" w14:textId="607AB8D4" w:rsidR="00501D89" w:rsidRPr="00352CEB" w:rsidRDefault="00501D89"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Os equipamentos elétricos devem ser compatíveis com tomadas 110/220v de 3 pinos.</w:t>
      </w:r>
    </w:p>
    <w:p w14:paraId="545A66C8" w14:textId="6108355D" w:rsidR="000924ED" w:rsidRPr="00352CEB" w:rsidRDefault="000924ED"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As quantidades relacionadas são estimativas e podem sofrer alterações de acordo com as necessidades da Contratante. As variações de consumo serão acompanhadas por servidor designado pela Administração – Gestor/Fiscal Técnico do Contrato – que ficará encarregado de solicitar as devidas compensações.</w:t>
      </w:r>
    </w:p>
    <w:p w14:paraId="61DE1CCA" w14:textId="21F3320E" w:rsidR="001F37E9" w:rsidRPr="00352CEB" w:rsidRDefault="001F37E9"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Ao término da vigência contratual, havendo estoque remanescente</w:t>
      </w:r>
      <w:r w:rsidR="00086106" w:rsidRPr="00352CEB">
        <w:rPr>
          <w:rFonts w:ascii="Times New Roman" w:hAnsi="Times New Roman" w:cs="Times New Roman"/>
          <w:bCs/>
          <w:sz w:val="22"/>
          <w:szCs w:val="22"/>
        </w:rPr>
        <w:t xml:space="preserve"> dos materiai</w:t>
      </w:r>
      <w:r w:rsidR="004C4593" w:rsidRPr="00352CEB">
        <w:rPr>
          <w:rFonts w:ascii="Times New Roman" w:hAnsi="Times New Roman" w:cs="Times New Roman"/>
          <w:bCs/>
          <w:sz w:val="22"/>
          <w:szCs w:val="22"/>
        </w:rPr>
        <w:t>s cujo valor foi integralmente pago ao longo da vigência</w:t>
      </w:r>
      <w:r w:rsidRPr="00352CEB">
        <w:rPr>
          <w:rFonts w:ascii="Times New Roman" w:hAnsi="Times New Roman" w:cs="Times New Roman"/>
          <w:bCs/>
          <w:sz w:val="22"/>
          <w:szCs w:val="22"/>
        </w:rPr>
        <w:t>, este será da Contratante.</w:t>
      </w:r>
    </w:p>
    <w:p w14:paraId="29A2E2D1" w14:textId="7CF66CD9" w:rsidR="001F37E9" w:rsidRPr="00352CEB" w:rsidRDefault="001F37E9"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Os equipamentos a serem fornecidos pela Contratada deverão ser disponibilizados</w:t>
      </w:r>
      <w:r w:rsidR="004C4593" w:rsidRPr="00352CEB">
        <w:rPr>
          <w:rFonts w:ascii="Times New Roman" w:hAnsi="Times New Roman" w:cs="Times New Roman"/>
          <w:bCs/>
          <w:sz w:val="22"/>
          <w:szCs w:val="22"/>
        </w:rPr>
        <w:t xml:space="preserve"> dentro do prazo de vida útil estimada</w:t>
      </w:r>
      <w:r w:rsidRPr="00352CEB">
        <w:rPr>
          <w:rFonts w:ascii="Times New Roman" w:hAnsi="Times New Roman" w:cs="Times New Roman"/>
          <w:bCs/>
          <w:sz w:val="22"/>
          <w:szCs w:val="22"/>
        </w:rPr>
        <w:t xml:space="preserve"> e deverão ser substituídos sempre que apresentarem defeito e necessitarem de</w:t>
      </w:r>
      <w:r w:rsidR="00086106" w:rsidRPr="00352CEB">
        <w:rPr>
          <w:rFonts w:ascii="Times New Roman" w:hAnsi="Times New Roman" w:cs="Times New Roman"/>
          <w:bCs/>
          <w:sz w:val="22"/>
          <w:szCs w:val="22"/>
        </w:rPr>
        <w:t xml:space="preserve"> </w:t>
      </w:r>
      <w:r w:rsidRPr="00352CEB">
        <w:rPr>
          <w:rFonts w:ascii="Times New Roman" w:hAnsi="Times New Roman" w:cs="Times New Roman"/>
          <w:bCs/>
          <w:sz w:val="22"/>
          <w:szCs w:val="22"/>
        </w:rPr>
        <w:t>manutenção corretiva.</w:t>
      </w:r>
    </w:p>
    <w:p w14:paraId="27B8F0E7" w14:textId="59856836" w:rsidR="006D040A" w:rsidRPr="00352CEB" w:rsidRDefault="006D040A"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As ferramentas e maquinários a serem fornecidos pela Contratada, cujo custo recai sobre a depreciação e manutenção, são de propriedade da mesma, podendo ser utilizados em outros locais de serviço e necessitando estar disponíveis aos colaboradores da Contratada quando da realização dos serviços na sede da Contratante.</w:t>
      </w:r>
    </w:p>
    <w:p w14:paraId="443A15B5" w14:textId="75A9375F" w:rsidR="00E1440C" w:rsidRPr="00352CEB" w:rsidRDefault="00E1440C"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lastRenderedPageBreak/>
        <w:t>Os equipamentos que porventura venham a ser substituídos devem ter sua usabilidade comprovada, com demonstração de suas especificações, folders e, de preferência, eficiência comprovada através da utilização em outros órgãos/empresas ou demonstração nas próprias unidades do IFRR.</w:t>
      </w:r>
    </w:p>
    <w:p w14:paraId="00880DBE" w14:textId="3BB87EB9" w:rsidR="00490AE9" w:rsidRPr="00352CEB" w:rsidRDefault="00490AE9" w:rsidP="00C24D2B">
      <w:pPr>
        <w:pStyle w:val="PargrafodaLista"/>
        <w:keepNext/>
        <w:keepLines/>
        <w:numPr>
          <w:ilvl w:val="2"/>
          <w:numId w:val="1"/>
        </w:numPr>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Todos os materiais devem ser disponibilizados à contratante dentro do prazo de validade recomendado pelo fabricante.</w:t>
      </w:r>
    </w:p>
    <w:p w14:paraId="4693D508" w14:textId="77777777" w:rsidR="0038150E" w:rsidRPr="00352CEB" w:rsidRDefault="0038150E" w:rsidP="00C24D2B">
      <w:pPr>
        <w:pStyle w:val="PargrafodaLista"/>
        <w:keepNext/>
        <w:keepLines/>
        <w:ind w:left="1922"/>
        <w:jc w:val="both"/>
        <w:rPr>
          <w:rFonts w:ascii="Times New Roman" w:hAnsi="Times New Roman" w:cs="Times New Roman"/>
          <w:bCs/>
          <w:sz w:val="22"/>
          <w:szCs w:val="22"/>
        </w:rPr>
      </w:pPr>
    </w:p>
    <w:bookmarkEnd w:id="0"/>
    <w:p w14:paraId="5F869382" w14:textId="77777777" w:rsidR="00CB4AA3" w:rsidRPr="00352CEB" w:rsidRDefault="00CB4AA3"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INFORMAÇÕES RELEVANTES PARA O DIMENSIONAMENTO DA PROPOSTA</w:t>
      </w:r>
    </w:p>
    <w:p w14:paraId="48D5BB04" w14:textId="77777777" w:rsidR="00CB4AA3" w:rsidRPr="00352CEB" w:rsidRDefault="00CB4AA3" w:rsidP="00C24D2B">
      <w:pPr>
        <w:keepNext/>
        <w:keepLines/>
        <w:numPr>
          <w:ilvl w:val="1"/>
          <w:numId w:val="1"/>
        </w:numPr>
        <w:ind w:left="709" w:hanging="425"/>
        <w:jc w:val="both"/>
        <w:rPr>
          <w:rFonts w:ascii="Times New Roman" w:hAnsi="Times New Roman" w:cs="Times New Roman"/>
          <w:bCs/>
          <w:sz w:val="22"/>
          <w:szCs w:val="22"/>
        </w:rPr>
      </w:pPr>
      <w:r w:rsidRPr="00352CEB">
        <w:rPr>
          <w:rFonts w:ascii="Times New Roman" w:hAnsi="Times New Roman" w:cs="Times New Roman"/>
          <w:bCs/>
          <w:sz w:val="22"/>
          <w:szCs w:val="22"/>
        </w:rPr>
        <w:t>A demanda do órgão tem como base as seguintes características:</w:t>
      </w:r>
    </w:p>
    <w:p w14:paraId="482D6479" w14:textId="284F0B28" w:rsidR="004B2FCE" w:rsidRPr="00352CEB" w:rsidRDefault="00282723"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Prestação de serviço de limpeza, conservação e higienização </w:t>
      </w:r>
      <w:r w:rsidR="00E6370F" w:rsidRPr="00352CEB">
        <w:rPr>
          <w:rFonts w:ascii="Times New Roman" w:hAnsi="Times New Roman" w:cs="Times New Roman"/>
          <w:bCs/>
          <w:sz w:val="22"/>
          <w:szCs w:val="22"/>
        </w:rPr>
        <w:t>d</w:t>
      </w:r>
      <w:r w:rsidR="004B2FCE" w:rsidRPr="00352CEB">
        <w:rPr>
          <w:rFonts w:ascii="Times New Roman" w:hAnsi="Times New Roman" w:cs="Times New Roman"/>
          <w:bCs/>
          <w:sz w:val="22"/>
          <w:szCs w:val="22"/>
        </w:rPr>
        <w:t>as instalações físicas cujas áreas seguem especificadas no item 1, com disponibilização de mão de obra com dedicação exclusiva e fornecimento de todos os materiais, equipamentos e ferramentas necessários para a execução do objeto contratado;</w:t>
      </w:r>
    </w:p>
    <w:p w14:paraId="4C10D17A" w14:textId="7B6BB49A" w:rsidR="004B2FCE" w:rsidRPr="00352CEB" w:rsidRDefault="004C419E"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Pagamento dos serviços por metro quadrado de área </w:t>
      </w:r>
      <w:r w:rsidR="00E6370F" w:rsidRPr="00352CEB">
        <w:rPr>
          <w:rFonts w:ascii="Times New Roman" w:hAnsi="Times New Roman" w:cs="Times New Roman"/>
          <w:bCs/>
          <w:sz w:val="22"/>
          <w:szCs w:val="22"/>
        </w:rPr>
        <w:t xml:space="preserve">a ser </w:t>
      </w:r>
      <w:r w:rsidRPr="00352CEB">
        <w:rPr>
          <w:rFonts w:ascii="Times New Roman" w:hAnsi="Times New Roman" w:cs="Times New Roman"/>
          <w:bCs/>
          <w:sz w:val="22"/>
          <w:szCs w:val="22"/>
        </w:rPr>
        <w:t>limpa, conservada e higienizada;</w:t>
      </w:r>
    </w:p>
    <w:p w14:paraId="57D932C1" w14:textId="5AD41A7A" w:rsidR="004C419E" w:rsidRPr="00352CEB" w:rsidRDefault="004C419E"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Os postos a serem contratados </w:t>
      </w:r>
      <w:r w:rsidR="00E6370F" w:rsidRPr="00352CEB">
        <w:rPr>
          <w:rFonts w:ascii="Times New Roman" w:hAnsi="Times New Roman" w:cs="Times New Roman"/>
          <w:bCs/>
          <w:sz w:val="22"/>
          <w:szCs w:val="22"/>
        </w:rPr>
        <w:t>são</w:t>
      </w:r>
      <w:r w:rsidRPr="00352CEB">
        <w:rPr>
          <w:rFonts w:ascii="Times New Roman" w:hAnsi="Times New Roman" w:cs="Times New Roman"/>
          <w:bCs/>
          <w:sz w:val="22"/>
          <w:szCs w:val="22"/>
        </w:rPr>
        <w:t xml:space="preserve"> de servente de limpeza, CBO 5143-20, e encarregado de limpeza, CBO 4101-05, sendo est</w:t>
      </w:r>
      <w:r w:rsidR="00D76FF8" w:rsidRPr="00352CEB">
        <w:rPr>
          <w:rFonts w:ascii="Times New Roman" w:hAnsi="Times New Roman" w:cs="Times New Roman"/>
          <w:bCs/>
          <w:sz w:val="22"/>
          <w:szCs w:val="22"/>
        </w:rPr>
        <w:t>e</w:t>
      </w:r>
      <w:r w:rsidRPr="00352CEB">
        <w:rPr>
          <w:rFonts w:ascii="Times New Roman" w:hAnsi="Times New Roman" w:cs="Times New Roman"/>
          <w:bCs/>
          <w:sz w:val="22"/>
          <w:szCs w:val="22"/>
        </w:rPr>
        <w:t xml:space="preserve"> último apenas para o Campus Boa Vista;</w:t>
      </w:r>
    </w:p>
    <w:p w14:paraId="0A709DD0" w14:textId="5DCC079D" w:rsidR="00B310B4" w:rsidRPr="00352CEB" w:rsidRDefault="00B310B4"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A qualificação mínima exigida para o posto de servente de limpeza é ensino fundamental incompleto e para o posto de encarregado de limpeza </w:t>
      </w:r>
      <w:r w:rsidR="00FB09E0" w:rsidRPr="00352CEB">
        <w:rPr>
          <w:rFonts w:ascii="Times New Roman" w:hAnsi="Times New Roman" w:cs="Times New Roman"/>
          <w:bCs/>
          <w:sz w:val="22"/>
          <w:szCs w:val="22"/>
        </w:rPr>
        <w:t>é de</w:t>
      </w:r>
      <w:r w:rsidRPr="00352CEB">
        <w:rPr>
          <w:rFonts w:ascii="Times New Roman" w:hAnsi="Times New Roman" w:cs="Times New Roman"/>
          <w:bCs/>
          <w:sz w:val="22"/>
          <w:szCs w:val="22"/>
        </w:rPr>
        <w:t xml:space="preserve"> ensino médio completo.</w:t>
      </w:r>
    </w:p>
    <w:p w14:paraId="51F6EDAA" w14:textId="047FCF60" w:rsidR="004C419E" w:rsidRPr="00352CEB" w:rsidRDefault="004C419E"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A prestação dos serviços deverá estar de acordo com os critérios e práticas de sustentabilidade previstos na Instrução Normativa MPOG nº 01/10;</w:t>
      </w:r>
      <w:r w:rsidR="00611D96" w:rsidRPr="00352CEB">
        <w:rPr>
          <w:rFonts w:ascii="Times New Roman" w:hAnsi="Times New Roman" w:cs="Times New Roman"/>
          <w:bCs/>
          <w:sz w:val="22"/>
          <w:szCs w:val="22"/>
        </w:rPr>
        <w:t xml:space="preserve"> no</w:t>
      </w:r>
      <w:r w:rsidRPr="00352CEB">
        <w:rPr>
          <w:rFonts w:ascii="Times New Roman" w:hAnsi="Times New Roman" w:cs="Times New Roman"/>
          <w:bCs/>
          <w:sz w:val="22"/>
          <w:szCs w:val="22"/>
        </w:rPr>
        <w:t xml:space="preserve"> Guia Nacional de Contratações Sustentáveis da Advocacia Geral da União, atualizado em setembro/2019; </w:t>
      </w:r>
      <w:r w:rsidR="00611D96" w:rsidRPr="00352CEB">
        <w:rPr>
          <w:rFonts w:ascii="Times New Roman" w:hAnsi="Times New Roman" w:cs="Times New Roman"/>
          <w:bCs/>
          <w:sz w:val="22"/>
          <w:szCs w:val="22"/>
        </w:rPr>
        <w:t xml:space="preserve">na </w:t>
      </w:r>
      <w:r w:rsidRPr="00352CEB">
        <w:rPr>
          <w:rFonts w:ascii="Times New Roman" w:hAnsi="Times New Roman" w:cs="Times New Roman"/>
          <w:bCs/>
          <w:sz w:val="22"/>
          <w:szCs w:val="22"/>
        </w:rPr>
        <w:t>Lei n° 12.305, de 2010 – Política Nacional de Resíduos Sólidos; na Instrução Normativa no. 5/2017 – SEGES/MPDG; e na Resolução CONAMA nº 20, de 7 de dezembro de 1994;</w:t>
      </w:r>
    </w:p>
    <w:p w14:paraId="3AF44149" w14:textId="07D07D6B" w:rsidR="004C419E" w:rsidRPr="00352CEB" w:rsidRDefault="004C419E"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Deverão ser disponibilizados aos colaboradores todos os Equipamentos de Segurança Individual necessários para a realização dos serviços;</w:t>
      </w:r>
    </w:p>
    <w:p w14:paraId="466D693D" w14:textId="72D4C58D" w:rsidR="004C419E" w:rsidRPr="00352CEB" w:rsidRDefault="00E6370F" w:rsidP="00C24D2B">
      <w:pPr>
        <w:pStyle w:val="PargrafodaLista"/>
        <w:keepNext/>
        <w:keepLines/>
        <w:numPr>
          <w:ilvl w:val="2"/>
          <w:numId w:val="1"/>
        </w:numPr>
        <w:ind w:left="1276" w:hanging="709"/>
        <w:jc w:val="both"/>
        <w:rPr>
          <w:rFonts w:ascii="Times New Roman" w:hAnsi="Times New Roman" w:cs="Times New Roman"/>
          <w:bCs/>
          <w:sz w:val="22"/>
          <w:szCs w:val="22"/>
        </w:rPr>
      </w:pPr>
      <w:r w:rsidRPr="00352CEB">
        <w:rPr>
          <w:rFonts w:ascii="Times New Roman" w:hAnsi="Times New Roman" w:cs="Times New Roman"/>
          <w:bCs/>
          <w:sz w:val="22"/>
          <w:szCs w:val="22"/>
        </w:rPr>
        <w:t>A contratada d</w:t>
      </w:r>
      <w:r w:rsidR="004C419E" w:rsidRPr="00352CEB">
        <w:rPr>
          <w:rFonts w:ascii="Times New Roman" w:hAnsi="Times New Roman" w:cs="Times New Roman"/>
          <w:bCs/>
          <w:sz w:val="22"/>
          <w:szCs w:val="22"/>
        </w:rPr>
        <w:t>everá realiza</w:t>
      </w:r>
      <w:r w:rsidRPr="00352CEB">
        <w:rPr>
          <w:rFonts w:ascii="Times New Roman" w:hAnsi="Times New Roman" w:cs="Times New Roman"/>
          <w:bCs/>
          <w:sz w:val="22"/>
          <w:szCs w:val="22"/>
        </w:rPr>
        <w:t>r</w:t>
      </w:r>
      <w:r w:rsidR="004C419E" w:rsidRPr="00352CEB">
        <w:rPr>
          <w:rFonts w:ascii="Times New Roman" w:hAnsi="Times New Roman" w:cs="Times New Roman"/>
          <w:bCs/>
          <w:sz w:val="22"/>
          <w:szCs w:val="22"/>
        </w:rPr>
        <w:t xml:space="preserve"> treinamento de seus empregados, nos três primeiros meses de execução contratual, para redução de consumo de energia elétrica, de consumo de água e redução de produção de resíduos sólidos, observadas as normas ambientais vigentes; </w:t>
      </w:r>
    </w:p>
    <w:p w14:paraId="3B5A0722" w14:textId="725345DF" w:rsidR="004C419E" w:rsidRPr="00352CEB" w:rsidRDefault="00E6370F"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Consta anexo a este IFRR as relações estimadas das especificações e quantidades dos materiais, equipamentos e ferramentas necessários para realização dos serviços, sendo permitida à empresa apresentar lista diferenciada desde que assegure a qualidade na prestação dos serviços e o atendimento integral das exigências deste Termo de Referência;</w:t>
      </w:r>
    </w:p>
    <w:p w14:paraId="4DE6167A" w14:textId="09087DE9" w:rsidR="004C419E" w:rsidRPr="00352CEB" w:rsidRDefault="004C419E"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A metodologia de cálculo da produtividade por m² foi desenvolvida conforme previstas na portaria nº 213, de 25 de setembro de 2017. O número de serventes foi arredondado para o número inteiro maior mais próximo.</w:t>
      </w:r>
    </w:p>
    <w:p w14:paraId="0EF3B660" w14:textId="0278B504" w:rsidR="00373030" w:rsidRPr="00352CEB" w:rsidRDefault="00373030"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Esta administração considerou a porcentagem de 0,5% a.m. (cinco décimos por cento ao mês) para cálculo da manutenção dos equipamentos e a seguinte fórmula para cálculo do valor da depreciação: “[valor total do equipamento x (1,00</w:t>
      </w:r>
      <w:r w:rsidR="00D76FF8" w:rsidRPr="00352CEB">
        <w:rPr>
          <w:rFonts w:ascii="Times New Roman" w:hAnsi="Times New Roman" w:cs="Times New Roman"/>
          <w:bCs/>
          <w:sz w:val="22"/>
          <w:szCs w:val="22"/>
        </w:rPr>
        <w:t xml:space="preserve"> </w:t>
      </w:r>
      <w:r w:rsidRPr="00352CEB">
        <w:rPr>
          <w:rFonts w:ascii="Times New Roman" w:hAnsi="Times New Roman" w:cs="Times New Roman"/>
          <w:bCs/>
          <w:sz w:val="22"/>
          <w:szCs w:val="22"/>
        </w:rPr>
        <w:t>-</w:t>
      </w:r>
      <w:r w:rsidR="00D76FF8" w:rsidRPr="00352CEB">
        <w:rPr>
          <w:rFonts w:ascii="Times New Roman" w:hAnsi="Times New Roman" w:cs="Times New Roman"/>
          <w:bCs/>
          <w:sz w:val="22"/>
          <w:szCs w:val="22"/>
        </w:rPr>
        <w:t xml:space="preserve"> </w:t>
      </w:r>
      <w:r w:rsidRPr="00352CEB">
        <w:rPr>
          <w:rFonts w:ascii="Times New Roman" w:hAnsi="Times New Roman" w:cs="Times New Roman"/>
          <w:bCs/>
          <w:sz w:val="22"/>
          <w:szCs w:val="22"/>
        </w:rPr>
        <w:t>valor residual]</w:t>
      </w:r>
      <w:r w:rsidR="00D76FF8" w:rsidRPr="00352CEB">
        <w:rPr>
          <w:rFonts w:ascii="Times New Roman" w:hAnsi="Times New Roman" w:cs="Times New Roman"/>
          <w:bCs/>
          <w:sz w:val="22"/>
          <w:szCs w:val="22"/>
        </w:rPr>
        <w:t xml:space="preserve"> </w:t>
      </w:r>
      <w:r w:rsidRPr="00352CEB">
        <w:rPr>
          <w:rFonts w:ascii="Times New Roman" w:hAnsi="Times New Roman" w:cs="Times New Roman"/>
          <w:bCs/>
          <w:sz w:val="22"/>
          <w:szCs w:val="22"/>
        </w:rPr>
        <w:t>/</w:t>
      </w:r>
      <w:r w:rsidR="00D76FF8" w:rsidRPr="00352CEB">
        <w:rPr>
          <w:rFonts w:ascii="Times New Roman" w:hAnsi="Times New Roman" w:cs="Times New Roman"/>
          <w:bCs/>
          <w:sz w:val="22"/>
          <w:szCs w:val="22"/>
        </w:rPr>
        <w:t xml:space="preserve"> </w:t>
      </w:r>
      <w:r w:rsidRPr="00352CEB">
        <w:rPr>
          <w:rFonts w:ascii="Times New Roman" w:hAnsi="Times New Roman" w:cs="Times New Roman"/>
          <w:bCs/>
          <w:sz w:val="22"/>
          <w:szCs w:val="22"/>
        </w:rPr>
        <w:t>(12</w:t>
      </w:r>
      <w:r w:rsidR="00D76FF8" w:rsidRPr="00352CEB">
        <w:rPr>
          <w:rFonts w:ascii="Times New Roman" w:hAnsi="Times New Roman" w:cs="Times New Roman"/>
          <w:bCs/>
          <w:sz w:val="22"/>
          <w:szCs w:val="22"/>
        </w:rPr>
        <w:t xml:space="preserve"> </w:t>
      </w:r>
      <w:r w:rsidRPr="00352CEB">
        <w:rPr>
          <w:rFonts w:ascii="Times New Roman" w:hAnsi="Times New Roman" w:cs="Times New Roman"/>
          <w:bCs/>
          <w:sz w:val="22"/>
          <w:szCs w:val="22"/>
        </w:rPr>
        <w:t>x</w:t>
      </w:r>
      <w:r w:rsidR="00D76FF8" w:rsidRPr="00352CEB">
        <w:rPr>
          <w:rFonts w:ascii="Times New Roman" w:hAnsi="Times New Roman" w:cs="Times New Roman"/>
          <w:bCs/>
          <w:sz w:val="22"/>
          <w:szCs w:val="22"/>
        </w:rPr>
        <w:t xml:space="preserve"> tempo de vida </w:t>
      </w:r>
      <w:proofErr w:type="gramStart"/>
      <w:r w:rsidR="00D76FF8" w:rsidRPr="00352CEB">
        <w:rPr>
          <w:rFonts w:ascii="Times New Roman" w:hAnsi="Times New Roman" w:cs="Times New Roman"/>
          <w:bCs/>
          <w:sz w:val="22"/>
          <w:szCs w:val="22"/>
        </w:rPr>
        <w:t>útil</w:t>
      </w:r>
      <w:r w:rsidRPr="00352CEB">
        <w:rPr>
          <w:rFonts w:ascii="Times New Roman" w:hAnsi="Times New Roman" w:cs="Times New Roman"/>
          <w:bCs/>
          <w:sz w:val="22"/>
          <w:szCs w:val="22"/>
        </w:rPr>
        <w:t>)”</w:t>
      </w:r>
      <w:proofErr w:type="gramEnd"/>
      <w:r w:rsidRPr="00352CEB">
        <w:rPr>
          <w:rFonts w:ascii="Times New Roman" w:hAnsi="Times New Roman" w:cs="Times New Roman"/>
          <w:bCs/>
          <w:sz w:val="22"/>
          <w:szCs w:val="22"/>
        </w:rPr>
        <w:t>;</w:t>
      </w:r>
    </w:p>
    <w:p w14:paraId="52781CB9" w14:textId="30ED0187" w:rsidR="00373030" w:rsidRPr="00352CEB" w:rsidRDefault="00373030"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Para definição do prazo de vida útil e taxa anual de depreciação foi utilizado o que consta na INSTRUÇÃO NORMATIVA RFB Nº 1700, DE 14 DE MARÇO DE 2017;</w:t>
      </w:r>
    </w:p>
    <w:p w14:paraId="3E039706" w14:textId="77777777" w:rsidR="00501D89" w:rsidRPr="00352CEB" w:rsidRDefault="00501D89"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É de inteira responsabilidade da contratada as despesas provenientes do transporte dos equipamentos e ferramentas, bem como a instalação dos materiais que se fizerem necessários</w:t>
      </w:r>
      <w:r w:rsidR="00CB4AA3" w:rsidRPr="00352CEB">
        <w:rPr>
          <w:rFonts w:ascii="Times New Roman" w:hAnsi="Times New Roman" w:cs="Times New Roman"/>
          <w:bCs/>
          <w:sz w:val="22"/>
          <w:szCs w:val="22"/>
        </w:rPr>
        <w:t>;</w:t>
      </w:r>
    </w:p>
    <w:p w14:paraId="50BF9654" w14:textId="77777777" w:rsidR="00E6370F" w:rsidRPr="00352CEB" w:rsidRDefault="00501D89"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lastRenderedPageBreak/>
        <w:t>A empresa Contratada para a prestação dos serviços deverá arcar com as despesas com os materiais de limpeza, de acordo com a relação estimada neste termo, cujas quantidades poderão oscilar para mais ou para menos. Assim, não se caracteriza consumo fixo de materiais, visto que sua quantidade poderá ser alterada de acordo com</w:t>
      </w:r>
      <w:r w:rsidR="004C419E" w:rsidRPr="00352CEB">
        <w:rPr>
          <w:rFonts w:ascii="Times New Roman" w:hAnsi="Times New Roman" w:cs="Times New Roman"/>
          <w:bCs/>
          <w:sz w:val="22"/>
          <w:szCs w:val="22"/>
        </w:rPr>
        <w:t xml:space="preserve"> as necessidades da Contratante;</w:t>
      </w:r>
    </w:p>
    <w:p w14:paraId="5B523991" w14:textId="77777777" w:rsidR="00662983" w:rsidRPr="00352CEB" w:rsidRDefault="00E6370F"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A contratada é obrigada a indicar preposto e seus custos</w:t>
      </w:r>
      <w:r w:rsidR="004C419E" w:rsidRPr="00352CEB">
        <w:rPr>
          <w:rFonts w:ascii="Times New Roman" w:hAnsi="Times New Roman" w:cs="Times New Roman"/>
          <w:bCs/>
          <w:sz w:val="22"/>
          <w:szCs w:val="22"/>
        </w:rPr>
        <w:t xml:space="preserve"> são de </w:t>
      </w:r>
      <w:r w:rsidRPr="00352CEB">
        <w:rPr>
          <w:rFonts w:ascii="Times New Roman" w:hAnsi="Times New Roman" w:cs="Times New Roman"/>
          <w:bCs/>
          <w:sz w:val="22"/>
          <w:szCs w:val="22"/>
        </w:rPr>
        <w:t xml:space="preserve">sua inteira responsabilidade, não </w:t>
      </w:r>
      <w:r w:rsidR="004C419E" w:rsidRPr="00352CEB">
        <w:rPr>
          <w:rFonts w:ascii="Times New Roman" w:hAnsi="Times New Roman" w:cs="Times New Roman"/>
          <w:bCs/>
          <w:sz w:val="22"/>
          <w:szCs w:val="22"/>
        </w:rPr>
        <w:t>precisa</w:t>
      </w:r>
      <w:r w:rsidRPr="00352CEB">
        <w:rPr>
          <w:rFonts w:ascii="Times New Roman" w:hAnsi="Times New Roman" w:cs="Times New Roman"/>
          <w:bCs/>
          <w:sz w:val="22"/>
          <w:szCs w:val="22"/>
        </w:rPr>
        <w:t>ndo</w:t>
      </w:r>
      <w:r w:rsidR="004C419E" w:rsidRPr="00352CEB">
        <w:rPr>
          <w:rFonts w:ascii="Times New Roman" w:hAnsi="Times New Roman" w:cs="Times New Roman"/>
          <w:bCs/>
          <w:sz w:val="22"/>
          <w:szCs w:val="22"/>
        </w:rPr>
        <w:t xml:space="preserve"> ser</w:t>
      </w:r>
      <w:r w:rsidRPr="00352CEB">
        <w:rPr>
          <w:rFonts w:ascii="Times New Roman" w:hAnsi="Times New Roman" w:cs="Times New Roman"/>
          <w:bCs/>
          <w:sz w:val="22"/>
          <w:szCs w:val="22"/>
        </w:rPr>
        <w:t>em</w:t>
      </w:r>
      <w:r w:rsidR="004C419E" w:rsidRPr="00352CEB">
        <w:rPr>
          <w:rFonts w:ascii="Times New Roman" w:hAnsi="Times New Roman" w:cs="Times New Roman"/>
          <w:bCs/>
          <w:sz w:val="22"/>
          <w:szCs w:val="22"/>
        </w:rPr>
        <w:t xml:space="preserve"> discriminados na planilha de custos do licitante, sendo, para todos os efeitos, considerados como inclusos em suas despesas indiretas e/ou lucro. Todas as obrigações patronais em relação ao preposto, relativamente a essa atribuição, são de responsabilidade exclusiva da empresa contratada.</w:t>
      </w:r>
    </w:p>
    <w:p w14:paraId="16E94005" w14:textId="50A93E68" w:rsidR="00662983" w:rsidRPr="00352CEB" w:rsidRDefault="00611D96"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Quando da elaboração da sua proposta, a licitante deverá </w:t>
      </w:r>
      <w:r w:rsidR="00662983" w:rsidRPr="00352CEB">
        <w:rPr>
          <w:rFonts w:ascii="Times New Roman" w:hAnsi="Times New Roman" w:cs="Times New Roman"/>
          <w:bCs/>
          <w:sz w:val="22"/>
          <w:szCs w:val="22"/>
        </w:rPr>
        <w:t>observar as produtividades mínima e máxima previstas</w:t>
      </w:r>
      <w:r w:rsidRPr="00352CEB">
        <w:rPr>
          <w:rFonts w:ascii="Times New Roman" w:hAnsi="Times New Roman" w:cs="Times New Roman"/>
          <w:bCs/>
          <w:sz w:val="22"/>
          <w:szCs w:val="22"/>
        </w:rPr>
        <w:t xml:space="preserve"> </w:t>
      </w:r>
      <w:r w:rsidR="00B200DC" w:rsidRPr="00352CEB">
        <w:rPr>
          <w:rFonts w:ascii="Times New Roman" w:hAnsi="Times New Roman" w:cs="Times New Roman"/>
          <w:bCs/>
          <w:sz w:val="22"/>
          <w:szCs w:val="22"/>
        </w:rPr>
        <w:t>na Instrução</w:t>
      </w:r>
      <w:r w:rsidRPr="00352CEB">
        <w:rPr>
          <w:rFonts w:ascii="Times New Roman" w:hAnsi="Times New Roman" w:cs="Times New Roman"/>
          <w:bCs/>
          <w:sz w:val="22"/>
          <w:szCs w:val="22"/>
        </w:rPr>
        <w:t xml:space="preserve"> Normativa no. 5/2017 – SEGES/MPDG;</w:t>
      </w:r>
    </w:p>
    <w:p w14:paraId="30BC3826" w14:textId="0D49C61A" w:rsidR="00662983" w:rsidRPr="00352CEB" w:rsidRDefault="00662983"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Considera-se ainda que a Licitante deverá determinar o quantitativo da mão de obra a ser empregada, desde que dentro dos limites produtivos (mínimo e máximo) padronizados pela IN 05/2017 – MPDG;</w:t>
      </w:r>
    </w:p>
    <w:p w14:paraId="56537992" w14:textId="77777777" w:rsidR="00662983" w:rsidRPr="00352CEB" w:rsidRDefault="00611D96"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Para efeito de cálculo do quantitativo de postos, quando o resultado for igual ou maior que 0,5, deverá ser acrescido para maior e quando menor que 0,5, o resultado será decrescido para menor;</w:t>
      </w:r>
    </w:p>
    <w:p w14:paraId="15F28C6A" w14:textId="7A96CCC1" w:rsidR="00CF5EC0" w:rsidRPr="00352CEB" w:rsidRDefault="00662983"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Para a estimativa dos </w:t>
      </w:r>
      <w:r w:rsidR="00CF5EC0" w:rsidRPr="00352CEB">
        <w:rPr>
          <w:rFonts w:ascii="Times New Roman" w:hAnsi="Times New Roman" w:cs="Times New Roman"/>
          <w:bCs/>
          <w:sz w:val="22"/>
          <w:szCs w:val="22"/>
        </w:rPr>
        <w:t>valores</w:t>
      </w:r>
      <w:r w:rsidRPr="00352CEB">
        <w:rPr>
          <w:rFonts w:ascii="Times New Roman" w:hAnsi="Times New Roman" w:cs="Times New Roman"/>
          <w:bCs/>
          <w:sz w:val="22"/>
          <w:szCs w:val="22"/>
        </w:rPr>
        <w:t xml:space="preserve"> foram elaboradas Planilhas de Custos e Formação de Preços com base na </w:t>
      </w:r>
      <w:r w:rsidR="00CF5EC0" w:rsidRPr="00352CEB">
        <w:rPr>
          <w:rFonts w:ascii="Times New Roman" w:hAnsi="Times New Roman" w:cs="Times New Roman"/>
          <w:bCs/>
          <w:sz w:val="22"/>
          <w:szCs w:val="22"/>
        </w:rPr>
        <w:t>Pesquisa de Preços realizada no Painel de Preços disponível no endereço eletrônico </w:t>
      </w:r>
      <w:hyperlink r:id="rId14" w:history="1">
        <w:r w:rsidR="00CF5EC0" w:rsidRPr="00352CEB">
          <w:rPr>
            <w:rStyle w:val="Hyperlink"/>
            <w:rFonts w:ascii="Times New Roman" w:hAnsi="Times New Roman" w:cs="Times New Roman"/>
            <w:bCs/>
            <w:color w:val="auto"/>
            <w:sz w:val="22"/>
            <w:szCs w:val="22"/>
          </w:rPr>
          <w:t>http://paineldeprecos.planejamento.gov.br</w:t>
        </w:r>
      </w:hyperlink>
      <w:r w:rsidR="00CF5EC0" w:rsidRPr="00352CEB">
        <w:rPr>
          <w:rFonts w:ascii="Times New Roman" w:hAnsi="Times New Roman" w:cs="Times New Roman"/>
          <w:bCs/>
          <w:sz w:val="22"/>
          <w:szCs w:val="22"/>
        </w:rPr>
        <w:t xml:space="preserve"> e em sítios eletrônicos especializados ou de domínio amplo, de acordo com a IN SLTI 05/2014;</w:t>
      </w:r>
    </w:p>
    <w:p w14:paraId="4EF33205" w14:textId="063A120F" w:rsidR="00CF5EC0" w:rsidRPr="00352CEB" w:rsidRDefault="00CF5EC0" w:rsidP="00C24D2B">
      <w:pPr>
        <w:pStyle w:val="PargrafodaLista"/>
        <w:keepNext/>
        <w:keepLines/>
        <w:numPr>
          <w:ilvl w:val="3"/>
          <w:numId w:val="1"/>
        </w:numPr>
        <w:ind w:left="2127" w:hanging="851"/>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 Para a definição do salário base e do auxílio-alimentação foi considerada, mesmo já expirada, a </w:t>
      </w:r>
      <w:r w:rsidR="00662983" w:rsidRPr="00352CEB">
        <w:rPr>
          <w:rFonts w:ascii="Times New Roman" w:hAnsi="Times New Roman" w:cs="Times New Roman"/>
          <w:bCs/>
          <w:sz w:val="22"/>
          <w:szCs w:val="22"/>
        </w:rPr>
        <w:t>Convenção Coleti</w:t>
      </w:r>
      <w:r w:rsidR="009F64E9" w:rsidRPr="00352CEB">
        <w:rPr>
          <w:rFonts w:ascii="Times New Roman" w:hAnsi="Times New Roman" w:cs="Times New Roman"/>
          <w:bCs/>
          <w:sz w:val="22"/>
          <w:szCs w:val="22"/>
        </w:rPr>
        <w:t>va de Trabalho celebrada entre a</w:t>
      </w:r>
      <w:r w:rsidR="00662983" w:rsidRPr="00352CEB">
        <w:rPr>
          <w:rFonts w:ascii="Times New Roman" w:hAnsi="Times New Roman" w:cs="Times New Roman"/>
          <w:bCs/>
          <w:sz w:val="22"/>
          <w:szCs w:val="22"/>
        </w:rPr>
        <w:t xml:space="preserve"> </w:t>
      </w:r>
      <w:r w:rsidR="009F64E9" w:rsidRPr="00352CEB">
        <w:rPr>
          <w:rFonts w:ascii="Times New Roman" w:hAnsi="Times New Roman" w:cs="Times New Roman"/>
          <w:bCs/>
          <w:sz w:val="22"/>
          <w:szCs w:val="22"/>
        </w:rPr>
        <w:t>FED NAC TRAB SERV ASSEIO CONS LIMP URB AMB AREAS VERDES, CNPJ n. 01.522.289/0001-71 e a</w:t>
      </w:r>
      <w:r w:rsidR="00662983" w:rsidRPr="00352CEB">
        <w:rPr>
          <w:rFonts w:ascii="Times New Roman" w:hAnsi="Times New Roman" w:cs="Times New Roman"/>
          <w:bCs/>
          <w:sz w:val="22"/>
          <w:szCs w:val="22"/>
        </w:rPr>
        <w:t xml:space="preserve"> </w:t>
      </w:r>
      <w:r w:rsidR="009F64E9" w:rsidRPr="00352CEB">
        <w:rPr>
          <w:rFonts w:ascii="Times New Roman" w:hAnsi="Times New Roman" w:cs="Times New Roman"/>
          <w:bCs/>
          <w:sz w:val="22"/>
          <w:szCs w:val="22"/>
        </w:rPr>
        <w:t>FEDERACAO NACIONAL DAS EMPRESAS PRESTADORAS DE SERVICOS DE LIMPEZA E CONSERVACAO - FEBRAC, CNPJ n. 00.718.734/0001-00</w:t>
      </w:r>
      <w:r w:rsidR="00662983" w:rsidRPr="00352CEB">
        <w:rPr>
          <w:rFonts w:ascii="Times New Roman" w:hAnsi="Times New Roman" w:cs="Times New Roman"/>
          <w:bCs/>
          <w:sz w:val="22"/>
          <w:szCs w:val="22"/>
        </w:rPr>
        <w:t xml:space="preserve">, registrada no Ministério do Trabalho e Emprego com os seguintes dados: </w:t>
      </w:r>
      <w:r w:rsidR="009F64E9" w:rsidRPr="00352CEB">
        <w:rPr>
          <w:rFonts w:ascii="Times New Roman" w:hAnsi="Times New Roman" w:cs="Times New Roman"/>
          <w:b/>
          <w:bCs/>
          <w:sz w:val="22"/>
          <w:szCs w:val="22"/>
        </w:rPr>
        <w:t>NÚMERO DE REGISTRO NO MTE</w:t>
      </w:r>
      <w:r w:rsidR="009F64E9" w:rsidRPr="00352CEB">
        <w:rPr>
          <w:rFonts w:ascii="Times New Roman" w:hAnsi="Times New Roman" w:cs="Times New Roman"/>
          <w:bCs/>
          <w:sz w:val="22"/>
          <w:szCs w:val="22"/>
        </w:rPr>
        <w:t xml:space="preserve">: RR000016/2017; </w:t>
      </w:r>
      <w:r w:rsidR="009F64E9" w:rsidRPr="00352CEB">
        <w:rPr>
          <w:rFonts w:ascii="Times New Roman" w:hAnsi="Times New Roman" w:cs="Times New Roman"/>
          <w:b/>
          <w:bCs/>
          <w:sz w:val="22"/>
          <w:szCs w:val="22"/>
        </w:rPr>
        <w:t>DATA DE REGISTRO NO MTE</w:t>
      </w:r>
      <w:r w:rsidR="009F64E9" w:rsidRPr="00352CEB">
        <w:rPr>
          <w:rFonts w:ascii="Times New Roman" w:hAnsi="Times New Roman" w:cs="Times New Roman"/>
          <w:bCs/>
          <w:sz w:val="22"/>
          <w:szCs w:val="22"/>
        </w:rPr>
        <w:t xml:space="preserve">: 09/08/2017; </w:t>
      </w:r>
      <w:r w:rsidR="009F64E9" w:rsidRPr="00352CEB">
        <w:rPr>
          <w:rFonts w:ascii="Times New Roman" w:hAnsi="Times New Roman" w:cs="Times New Roman"/>
          <w:b/>
          <w:bCs/>
          <w:sz w:val="22"/>
          <w:szCs w:val="22"/>
        </w:rPr>
        <w:t>NÚMERO DA SOLICITAÇÃO</w:t>
      </w:r>
      <w:r w:rsidR="009F64E9" w:rsidRPr="00352CEB">
        <w:rPr>
          <w:rFonts w:ascii="Times New Roman" w:hAnsi="Times New Roman" w:cs="Times New Roman"/>
          <w:bCs/>
          <w:sz w:val="22"/>
          <w:szCs w:val="22"/>
        </w:rPr>
        <w:t xml:space="preserve">: MR024546/2017; </w:t>
      </w:r>
      <w:r w:rsidR="009F64E9" w:rsidRPr="00352CEB">
        <w:rPr>
          <w:rFonts w:ascii="Times New Roman" w:hAnsi="Times New Roman" w:cs="Times New Roman"/>
          <w:b/>
          <w:bCs/>
          <w:sz w:val="22"/>
          <w:szCs w:val="22"/>
        </w:rPr>
        <w:t>NÚMERO DO PROCESSO</w:t>
      </w:r>
      <w:r w:rsidR="009F64E9" w:rsidRPr="00352CEB">
        <w:rPr>
          <w:rFonts w:ascii="Times New Roman" w:hAnsi="Times New Roman" w:cs="Times New Roman"/>
          <w:bCs/>
          <w:sz w:val="22"/>
          <w:szCs w:val="22"/>
        </w:rPr>
        <w:t xml:space="preserve">: 46219.008648/2017-26; </w:t>
      </w:r>
      <w:r w:rsidR="009F64E9" w:rsidRPr="00352CEB">
        <w:rPr>
          <w:rFonts w:ascii="Times New Roman" w:hAnsi="Times New Roman" w:cs="Times New Roman"/>
          <w:b/>
          <w:bCs/>
          <w:sz w:val="22"/>
          <w:szCs w:val="22"/>
        </w:rPr>
        <w:t>DATA DO PROTOCOLO</w:t>
      </w:r>
      <w:r w:rsidR="009F64E9" w:rsidRPr="00352CEB">
        <w:rPr>
          <w:rFonts w:ascii="Times New Roman" w:hAnsi="Times New Roman" w:cs="Times New Roman"/>
          <w:bCs/>
          <w:sz w:val="22"/>
          <w:szCs w:val="22"/>
        </w:rPr>
        <w:t>: 06/06/2017</w:t>
      </w:r>
      <w:r w:rsidRPr="00352CEB">
        <w:rPr>
          <w:rFonts w:ascii="Times New Roman" w:hAnsi="Times New Roman" w:cs="Times New Roman"/>
          <w:bCs/>
          <w:sz w:val="22"/>
          <w:szCs w:val="22"/>
        </w:rPr>
        <w:t>;</w:t>
      </w:r>
    </w:p>
    <w:p w14:paraId="4D4794B8" w14:textId="0D98D170" w:rsidR="009F64E9" w:rsidRPr="00352CEB" w:rsidRDefault="00CF5EC0" w:rsidP="00C24D2B">
      <w:pPr>
        <w:pStyle w:val="PargrafodaLista"/>
        <w:keepNext/>
        <w:keepLines/>
        <w:numPr>
          <w:ilvl w:val="3"/>
          <w:numId w:val="1"/>
        </w:numPr>
        <w:ind w:left="2127" w:hanging="851"/>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Tal definição deve-se ao fato de a pesquisa de preços praticados por outros órgãos ter retornado valores menores dos que os já praticados e, considerando que existe previsão constitucional para a irredutibilidade salarial, continuaremos adotando os mesmos valores definidos na CCT</w:t>
      </w:r>
      <w:r w:rsidR="009F64E9" w:rsidRPr="00352CEB">
        <w:rPr>
          <w:rFonts w:ascii="Times New Roman" w:hAnsi="Times New Roman" w:cs="Times New Roman"/>
          <w:bCs/>
          <w:sz w:val="22"/>
          <w:szCs w:val="22"/>
        </w:rPr>
        <w:t>;</w:t>
      </w:r>
    </w:p>
    <w:p w14:paraId="7062A6FF" w14:textId="77777777" w:rsidR="00BB3DD2" w:rsidRPr="00352CEB" w:rsidRDefault="009F64E9"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Se no momento da licitação houver Convenção Coletiva de Trabalho mais atual, as empresas licitantes deverão sempre consi</w:t>
      </w:r>
      <w:r w:rsidR="00BB3DD2" w:rsidRPr="00352CEB">
        <w:rPr>
          <w:rFonts w:ascii="Times New Roman" w:hAnsi="Times New Roman" w:cs="Times New Roman"/>
          <w:bCs/>
          <w:sz w:val="22"/>
          <w:szCs w:val="22"/>
        </w:rPr>
        <w:t>derar o documento mais recente.</w:t>
      </w:r>
    </w:p>
    <w:p w14:paraId="07AB085E" w14:textId="3295C07F" w:rsidR="00BB3DD2" w:rsidRPr="00352CEB" w:rsidRDefault="00BB3DD2"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Não deverão constar na Planilha de Custos e Formação de Preços quantitativos com Horas Extras, Adicionais Noturnos, Adicional de Insalubridade e Adicional de Periculosidade, com exceção do Adicional de Insalubridade para o quantitativo de postos de Servente de Limpeza que serão alocados para a limpeza dos banheiros dos </w:t>
      </w:r>
      <w:r w:rsidRPr="00352CEB">
        <w:rPr>
          <w:rFonts w:ascii="Times New Roman" w:hAnsi="Times New Roman" w:cs="Times New Roman"/>
          <w:bCs/>
          <w:i/>
          <w:sz w:val="22"/>
          <w:szCs w:val="22"/>
        </w:rPr>
        <w:t>Campi</w:t>
      </w:r>
      <w:r w:rsidRPr="00352CEB">
        <w:rPr>
          <w:rFonts w:ascii="Times New Roman" w:hAnsi="Times New Roman" w:cs="Times New Roman"/>
          <w:bCs/>
          <w:sz w:val="22"/>
          <w:szCs w:val="22"/>
        </w:rPr>
        <w:t xml:space="preserve"> Boa Vista, </w:t>
      </w:r>
      <w:proofErr w:type="spellStart"/>
      <w:r w:rsidRPr="00352CEB">
        <w:rPr>
          <w:rFonts w:ascii="Times New Roman" w:hAnsi="Times New Roman" w:cs="Times New Roman"/>
          <w:bCs/>
          <w:sz w:val="22"/>
          <w:szCs w:val="22"/>
        </w:rPr>
        <w:t>Amajari</w:t>
      </w:r>
      <w:proofErr w:type="spellEnd"/>
      <w:r w:rsidRPr="00352CEB">
        <w:rPr>
          <w:rFonts w:ascii="Times New Roman" w:hAnsi="Times New Roman" w:cs="Times New Roman"/>
          <w:bCs/>
          <w:sz w:val="22"/>
          <w:szCs w:val="22"/>
        </w:rPr>
        <w:t xml:space="preserve"> e Novo Paraíso.</w:t>
      </w:r>
    </w:p>
    <w:p w14:paraId="7CC6CC4C" w14:textId="45FC1DEF" w:rsidR="00974162" w:rsidRPr="00352CEB" w:rsidRDefault="00974162"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O valor de uma passagem do transporte coletivo vigente na cidade de Boa Vista é de R$ 3,75 (três reais e setenta e cinco centavos);</w:t>
      </w:r>
    </w:p>
    <w:p w14:paraId="741530E3" w14:textId="0CB74FC0" w:rsidR="00974162" w:rsidRPr="00352CEB" w:rsidRDefault="00974162"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lastRenderedPageBreak/>
        <w:t xml:space="preserve">Conforme Acórdão 1.595/2006 – TCU-Plenário, o Imposto de Renda de Pessoa Jurídica – IRPJ e Contribuição Social sobre o Lucro – CSLL não podem ser repassados para a Contratante, pois são tributos de natureza direta e </w:t>
      </w:r>
      <w:proofErr w:type="spellStart"/>
      <w:r w:rsidRPr="00352CEB">
        <w:rPr>
          <w:rFonts w:ascii="Times New Roman" w:hAnsi="Times New Roman" w:cs="Times New Roman"/>
          <w:bCs/>
          <w:sz w:val="22"/>
          <w:szCs w:val="22"/>
        </w:rPr>
        <w:t>personalística</w:t>
      </w:r>
      <w:proofErr w:type="spellEnd"/>
      <w:r w:rsidRPr="00352CEB">
        <w:rPr>
          <w:rFonts w:ascii="Times New Roman" w:hAnsi="Times New Roman" w:cs="Times New Roman"/>
          <w:bCs/>
          <w:sz w:val="22"/>
          <w:szCs w:val="22"/>
        </w:rPr>
        <w:t>, que oneram diretamente a Contratada;</w:t>
      </w:r>
    </w:p>
    <w:p w14:paraId="5831E1FB" w14:textId="72D2A157" w:rsidR="00974162" w:rsidRPr="00352CEB" w:rsidRDefault="00536B35"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As empresas que forem optantes pelo Simples Nacional deverão observar o disposto no Acórdão 2798/2010 – TCU-Plenário, conforme segue</w:t>
      </w:r>
      <w:r w:rsidR="00974162" w:rsidRPr="00352CEB">
        <w:rPr>
          <w:rFonts w:ascii="Times New Roman" w:hAnsi="Times New Roman" w:cs="Times New Roman"/>
          <w:bCs/>
          <w:sz w:val="22"/>
          <w:szCs w:val="22"/>
        </w:rPr>
        <w:t>:</w:t>
      </w:r>
    </w:p>
    <w:p w14:paraId="19AA25E7" w14:textId="77777777" w:rsidR="004C2625" w:rsidRPr="00352CEB" w:rsidRDefault="004C2625" w:rsidP="00C24D2B">
      <w:pPr>
        <w:pStyle w:val="PargrafodaLista"/>
        <w:keepNext/>
        <w:keepLines/>
        <w:ind w:left="1276"/>
        <w:contextualSpacing w:val="0"/>
        <w:jc w:val="both"/>
        <w:rPr>
          <w:rFonts w:ascii="Times New Roman" w:hAnsi="Times New Roman" w:cs="Times New Roman"/>
          <w:bCs/>
          <w:sz w:val="22"/>
          <w:szCs w:val="22"/>
        </w:rPr>
      </w:pPr>
    </w:p>
    <w:p w14:paraId="15848157" w14:textId="3184A695" w:rsidR="00974162" w:rsidRPr="00352CEB" w:rsidRDefault="00974162" w:rsidP="00C24D2B">
      <w:pPr>
        <w:pStyle w:val="PargrafodaLista"/>
        <w:keepNext/>
        <w:keepLines/>
        <w:ind w:left="3402"/>
        <w:contextualSpacing w:val="0"/>
        <w:jc w:val="both"/>
        <w:rPr>
          <w:rFonts w:ascii="Times New Roman" w:hAnsi="Times New Roman" w:cs="Times New Roman"/>
          <w:bCs/>
          <w:i/>
          <w:iCs/>
          <w:sz w:val="22"/>
          <w:szCs w:val="22"/>
        </w:rPr>
      </w:pPr>
      <w:r w:rsidRPr="00352CEB">
        <w:rPr>
          <w:rFonts w:ascii="Times New Roman" w:hAnsi="Times New Roman" w:cs="Times New Roman"/>
          <w:bCs/>
          <w:i/>
          <w:iCs/>
          <w:sz w:val="22"/>
          <w:szCs w:val="22"/>
        </w:rPr>
        <w:t>As vedações descritas no Art. 17 da Lei Complementar nº 123/2006 não constituem óbice à participação em licitação pública de empresa optante pelo Simples Nacional, desde que comprovada a não-utilização dos benefícios tributários do regime tributário diferenciado na proposta de preços e a solicitação de exclusão do referido regime.</w:t>
      </w:r>
    </w:p>
    <w:p w14:paraId="2F7CC937" w14:textId="77777777" w:rsidR="004C2625" w:rsidRPr="00352CEB" w:rsidRDefault="004C2625" w:rsidP="00C24D2B">
      <w:pPr>
        <w:pStyle w:val="PargrafodaLista"/>
        <w:keepNext/>
        <w:keepLines/>
        <w:ind w:left="3402"/>
        <w:contextualSpacing w:val="0"/>
        <w:jc w:val="both"/>
        <w:rPr>
          <w:rFonts w:ascii="Times New Roman" w:hAnsi="Times New Roman" w:cs="Times New Roman"/>
          <w:bCs/>
          <w:sz w:val="22"/>
          <w:szCs w:val="22"/>
        </w:rPr>
      </w:pPr>
    </w:p>
    <w:p w14:paraId="3FCBC620" w14:textId="19802AE7" w:rsidR="00974162" w:rsidRPr="00352CEB" w:rsidRDefault="00974162" w:rsidP="00C24D2B">
      <w:pPr>
        <w:pStyle w:val="PargrafodaLista"/>
        <w:keepNext/>
        <w:keepLines/>
        <w:numPr>
          <w:ilvl w:val="2"/>
          <w:numId w:val="1"/>
        </w:numPr>
        <w:ind w:left="1276" w:hanging="709"/>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A empresa optante pelo Simples Nacional que venha a </w:t>
      </w:r>
      <w:proofErr w:type="gramStart"/>
      <w:r w:rsidRPr="00352CEB">
        <w:rPr>
          <w:rFonts w:ascii="Times New Roman" w:hAnsi="Times New Roman" w:cs="Times New Roman"/>
          <w:bCs/>
          <w:sz w:val="22"/>
          <w:szCs w:val="22"/>
        </w:rPr>
        <w:t>ser Contratada</w:t>
      </w:r>
      <w:proofErr w:type="gramEnd"/>
      <w:r w:rsidRPr="00352CEB">
        <w:rPr>
          <w:rFonts w:ascii="Times New Roman" w:hAnsi="Times New Roman" w:cs="Times New Roman"/>
          <w:bCs/>
          <w:sz w:val="22"/>
          <w:szCs w:val="22"/>
        </w:rPr>
        <w:t xml:space="preserve"> estará sujeita à exclusão obrigatória do Simples Nacional a contar do mês seguinte ao da contratação, em consequência do que dispõem o Art. 17, inciso XII, o Art.30, inciso II e o Art.31, inciso II, da Lei Complementar nº 123, de 2006.</w:t>
      </w:r>
    </w:p>
    <w:p w14:paraId="746E4076" w14:textId="77777777" w:rsidR="00D163B2" w:rsidRPr="00352CEB" w:rsidRDefault="00D163B2" w:rsidP="00C24D2B">
      <w:pPr>
        <w:pStyle w:val="PargrafodaLista"/>
        <w:keepNext/>
        <w:keepLines/>
        <w:ind w:left="1134"/>
        <w:contextualSpacing w:val="0"/>
        <w:jc w:val="both"/>
        <w:rPr>
          <w:rFonts w:ascii="Times New Roman" w:hAnsi="Times New Roman" w:cs="Times New Roman"/>
          <w:bCs/>
          <w:sz w:val="22"/>
          <w:szCs w:val="22"/>
        </w:rPr>
      </w:pPr>
    </w:p>
    <w:p w14:paraId="53BF8786" w14:textId="2767FC71" w:rsidR="00AA06EF" w:rsidRPr="00352CEB" w:rsidRDefault="00AA06EF"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UNIFORMES</w:t>
      </w:r>
      <w:r w:rsidR="004C2625" w:rsidRPr="00352CEB">
        <w:rPr>
          <w:rFonts w:ascii="Times New Roman" w:hAnsi="Times New Roman"/>
          <w:color w:val="auto"/>
          <w:sz w:val="22"/>
          <w:szCs w:val="22"/>
        </w:rPr>
        <w:t xml:space="preserve"> E EQUIPAMENTOS DE PROTEÇÃO INDIVIDUAL</w:t>
      </w:r>
    </w:p>
    <w:p w14:paraId="75BF055B" w14:textId="77777777" w:rsidR="00AA06EF" w:rsidRPr="00352CEB" w:rsidRDefault="00AA06EF" w:rsidP="00C24D2B">
      <w:pPr>
        <w:keepNext/>
        <w:keepLines/>
        <w:numPr>
          <w:ilvl w:val="1"/>
          <w:numId w:val="1"/>
        </w:numPr>
        <w:ind w:left="709" w:hanging="425"/>
        <w:jc w:val="both"/>
        <w:rPr>
          <w:rFonts w:ascii="Times New Roman" w:hAnsi="Times New Roman" w:cs="Times New Roman"/>
          <w:bCs/>
          <w:sz w:val="22"/>
          <w:szCs w:val="22"/>
        </w:rPr>
      </w:pPr>
      <w:r w:rsidRPr="00352CEB">
        <w:rPr>
          <w:rFonts w:ascii="Times New Roman" w:hAnsi="Times New Roman" w:cs="Times New Roman"/>
          <w:bCs/>
          <w:sz w:val="22"/>
          <w:szCs w:val="22"/>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3C3D608E" w14:textId="739DA8C8" w:rsidR="00AA06EF" w:rsidRPr="00352CEB" w:rsidRDefault="00AA06EF" w:rsidP="00C24D2B">
      <w:pPr>
        <w:keepNext/>
        <w:keepLines/>
        <w:numPr>
          <w:ilvl w:val="1"/>
          <w:numId w:val="1"/>
        </w:numPr>
        <w:shd w:val="clear" w:color="auto" w:fill="FFFFFF" w:themeFill="background1"/>
        <w:ind w:left="709" w:hanging="425"/>
        <w:jc w:val="both"/>
        <w:rPr>
          <w:rFonts w:ascii="Times New Roman" w:hAnsi="Times New Roman" w:cs="Times New Roman"/>
          <w:bCs/>
          <w:sz w:val="22"/>
          <w:szCs w:val="22"/>
        </w:rPr>
      </w:pPr>
      <w:r w:rsidRPr="00352CEB">
        <w:rPr>
          <w:rFonts w:ascii="Times New Roman" w:hAnsi="Times New Roman" w:cs="Times New Roman"/>
          <w:bCs/>
          <w:sz w:val="22"/>
          <w:szCs w:val="22"/>
        </w:rPr>
        <w:t xml:space="preserve">O uniforme deverá compreender </w:t>
      </w:r>
      <w:r w:rsidR="00EA3CA6" w:rsidRPr="00352CEB">
        <w:rPr>
          <w:rFonts w:ascii="Times New Roman" w:hAnsi="Times New Roman" w:cs="Times New Roman"/>
          <w:bCs/>
          <w:sz w:val="22"/>
          <w:szCs w:val="22"/>
        </w:rPr>
        <w:t>as</w:t>
      </w:r>
      <w:r w:rsidRPr="00352CEB">
        <w:rPr>
          <w:rFonts w:ascii="Times New Roman" w:hAnsi="Times New Roman" w:cs="Times New Roman"/>
          <w:bCs/>
          <w:sz w:val="22"/>
          <w:szCs w:val="22"/>
        </w:rPr>
        <w:t xml:space="preserve"> peças do vestuário</w:t>
      </w:r>
      <w:r w:rsidR="00EA3CA6" w:rsidRPr="00352CEB">
        <w:rPr>
          <w:rFonts w:ascii="Times New Roman" w:hAnsi="Times New Roman" w:cs="Times New Roman"/>
          <w:bCs/>
          <w:sz w:val="22"/>
          <w:szCs w:val="22"/>
        </w:rPr>
        <w:t xml:space="preserve"> especificadas no Anexo </w:t>
      </w:r>
      <w:r w:rsidR="004C2625" w:rsidRPr="00352CEB">
        <w:rPr>
          <w:rFonts w:ascii="Times New Roman" w:hAnsi="Times New Roman" w:cs="Times New Roman"/>
          <w:bCs/>
          <w:sz w:val="22"/>
          <w:szCs w:val="22"/>
        </w:rPr>
        <w:t>II</w:t>
      </w:r>
      <w:r w:rsidR="00EA3CA6" w:rsidRPr="00352CEB">
        <w:rPr>
          <w:rFonts w:ascii="Times New Roman" w:hAnsi="Times New Roman" w:cs="Times New Roman"/>
          <w:bCs/>
          <w:sz w:val="22"/>
          <w:szCs w:val="22"/>
        </w:rPr>
        <w:t>, conforme seguintes orientações</w:t>
      </w:r>
      <w:r w:rsidRPr="00352CEB">
        <w:rPr>
          <w:rFonts w:ascii="Times New Roman" w:hAnsi="Times New Roman" w:cs="Times New Roman"/>
          <w:bCs/>
          <w:sz w:val="22"/>
          <w:szCs w:val="22"/>
        </w:rPr>
        <w:t>:</w:t>
      </w:r>
    </w:p>
    <w:p w14:paraId="19AE0207" w14:textId="348E160D" w:rsidR="00AA06EF" w:rsidRPr="00352CEB" w:rsidRDefault="00EA3CA6"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As peças constantes na tabela “RELAÇÃO DO UNIFORME (Comum a todos os </w:t>
      </w:r>
      <w:proofErr w:type="gramStart"/>
      <w:r w:rsidRPr="00352CEB">
        <w:rPr>
          <w:rFonts w:ascii="Times New Roman" w:hAnsi="Times New Roman" w:cs="Times New Roman"/>
          <w:bCs/>
          <w:sz w:val="22"/>
          <w:szCs w:val="22"/>
        </w:rPr>
        <w:t>colaboradores)”</w:t>
      </w:r>
      <w:proofErr w:type="gramEnd"/>
      <w:r w:rsidRPr="00352CEB">
        <w:rPr>
          <w:rFonts w:ascii="Times New Roman" w:hAnsi="Times New Roman" w:cs="Times New Roman"/>
          <w:bCs/>
          <w:sz w:val="22"/>
          <w:szCs w:val="22"/>
        </w:rPr>
        <w:t xml:space="preserve"> deverão ser providenciadas de acordo com as especificações e quantidades definidas p</w:t>
      </w:r>
      <w:r w:rsidR="004C2625" w:rsidRPr="00352CEB">
        <w:rPr>
          <w:rFonts w:ascii="Times New Roman" w:hAnsi="Times New Roman" w:cs="Times New Roman"/>
          <w:bCs/>
          <w:sz w:val="22"/>
          <w:szCs w:val="22"/>
        </w:rPr>
        <w:t>ela contratante</w:t>
      </w:r>
      <w:r w:rsidR="00AA06EF" w:rsidRPr="00352CEB">
        <w:rPr>
          <w:rFonts w:ascii="Times New Roman" w:hAnsi="Times New Roman" w:cs="Times New Roman"/>
          <w:bCs/>
          <w:sz w:val="22"/>
          <w:szCs w:val="22"/>
        </w:rPr>
        <w:t>;</w:t>
      </w:r>
    </w:p>
    <w:p w14:paraId="33A41D47" w14:textId="33366367" w:rsidR="00EA3CA6" w:rsidRPr="00352CEB" w:rsidRDefault="00EA3CA6"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Caso a </w:t>
      </w:r>
      <w:r w:rsidR="00682FA7" w:rsidRPr="00352CEB">
        <w:rPr>
          <w:rFonts w:ascii="Times New Roman" w:hAnsi="Times New Roman" w:cs="Times New Roman"/>
          <w:bCs/>
          <w:sz w:val="22"/>
          <w:szCs w:val="22"/>
        </w:rPr>
        <w:t>licitante</w:t>
      </w:r>
      <w:r w:rsidRPr="00352CEB">
        <w:rPr>
          <w:rFonts w:ascii="Times New Roman" w:hAnsi="Times New Roman" w:cs="Times New Roman"/>
          <w:bCs/>
          <w:sz w:val="22"/>
          <w:szCs w:val="22"/>
        </w:rPr>
        <w:t xml:space="preserve"> </w:t>
      </w:r>
      <w:r w:rsidR="00E90FBC" w:rsidRPr="00352CEB">
        <w:rPr>
          <w:rFonts w:ascii="Times New Roman" w:hAnsi="Times New Roman" w:cs="Times New Roman"/>
          <w:bCs/>
          <w:sz w:val="22"/>
          <w:szCs w:val="22"/>
        </w:rPr>
        <w:t xml:space="preserve">verifique a necessidade de substituição ou acréscimo de alguma peça, a mesma deverá possuir qualidade similar ou superior ao especificado </w:t>
      </w:r>
      <w:r w:rsidR="004C2625" w:rsidRPr="00352CEB">
        <w:rPr>
          <w:rFonts w:ascii="Times New Roman" w:hAnsi="Times New Roman" w:cs="Times New Roman"/>
          <w:bCs/>
          <w:sz w:val="22"/>
          <w:szCs w:val="22"/>
        </w:rPr>
        <w:t>pela contratante</w:t>
      </w:r>
      <w:r w:rsidR="00E90FBC" w:rsidRPr="00352CEB">
        <w:rPr>
          <w:rFonts w:ascii="Times New Roman" w:hAnsi="Times New Roman" w:cs="Times New Roman"/>
          <w:bCs/>
          <w:sz w:val="22"/>
          <w:szCs w:val="22"/>
        </w:rPr>
        <w:t>;</w:t>
      </w:r>
    </w:p>
    <w:p w14:paraId="4390833C" w14:textId="298697CB" w:rsidR="00AA06EF" w:rsidRPr="00352CEB" w:rsidRDefault="00EA3CA6"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Os itens constantes na tabela “UNIFORME DE USO EXCLUSIVO PARA EQUIPE DE LIMPEZA DE ÁREA EXPOSTA AO SOL”, deverão ser providenciados somente após verificada o quantitativo necessário junto à fiscalização do contrato</w:t>
      </w:r>
      <w:r w:rsidR="00AA06EF" w:rsidRPr="00352CEB">
        <w:rPr>
          <w:rFonts w:ascii="Times New Roman" w:hAnsi="Times New Roman" w:cs="Times New Roman"/>
          <w:bCs/>
          <w:sz w:val="22"/>
          <w:szCs w:val="22"/>
        </w:rPr>
        <w:t>;</w:t>
      </w:r>
    </w:p>
    <w:p w14:paraId="1A077395" w14:textId="6DD58DD0" w:rsidR="00AA06EF" w:rsidRPr="00352CEB" w:rsidRDefault="00E90FBC"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Os uniformes e seus complementos devem </w:t>
      </w:r>
      <w:r w:rsidR="008705D1" w:rsidRPr="00352CEB">
        <w:rPr>
          <w:rFonts w:ascii="Times New Roman" w:hAnsi="Times New Roman" w:cs="Times New Roman"/>
          <w:bCs/>
          <w:sz w:val="22"/>
          <w:szCs w:val="22"/>
        </w:rPr>
        <w:t>ser novos</w:t>
      </w:r>
      <w:r w:rsidR="00F24F0E" w:rsidRPr="00352CEB">
        <w:rPr>
          <w:rFonts w:ascii="Times New Roman" w:hAnsi="Times New Roman" w:cs="Times New Roman"/>
          <w:bCs/>
          <w:sz w:val="22"/>
          <w:szCs w:val="22"/>
        </w:rPr>
        <w:t xml:space="preserve">, </w:t>
      </w:r>
      <w:r w:rsidR="00EC42E6" w:rsidRPr="00352CEB">
        <w:rPr>
          <w:rFonts w:ascii="Times New Roman" w:hAnsi="Times New Roman" w:cs="Times New Roman"/>
          <w:bCs/>
          <w:sz w:val="22"/>
          <w:szCs w:val="22"/>
        </w:rPr>
        <w:t xml:space="preserve">para </w:t>
      </w:r>
      <w:r w:rsidR="00F24F0E" w:rsidRPr="00352CEB">
        <w:rPr>
          <w:rFonts w:ascii="Times New Roman" w:hAnsi="Times New Roman" w:cs="Times New Roman"/>
          <w:bCs/>
          <w:sz w:val="22"/>
          <w:szCs w:val="22"/>
        </w:rPr>
        <w:t>início do contrato, podendo ser reaproveitados</w:t>
      </w:r>
      <w:r w:rsidR="00EC42E6" w:rsidRPr="00352CEB">
        <w:rPr>
          <w:rFonts w:ascii="Times New Roman" w:hAnsi="Times New Roman" w:cs="Times New Roman"/>
          <w:bCs/>
          <w:sz w:val="22"/>
          <w:szCs w:val="22"/>
        </w:rPr>
        <w:t xml:space="preserve"> ao longo da execução</w:t>
      </w:r>
      <w:r w:rsidR="00F24F0E" w:rsidRPr="00352CEB">
        <w:rPr>
          <w:rFonts w:ascii="Times New Roman" w:hAnsi="Times New Roman" w:cs="Times New Roman"/>
          <w:bCs/>
          <w:sz w:val="22"/>
          <w:szCs w:val="22"/>
        </w:rPr>
        <w:t xml:space="preserve">, </w:t>
      </w:r>
      <w:r w:rsidR="008705D1" w:rsidRPr="00352CEB">
        <w:rPr>
          <w:rFonts w:ascii="Times New Roman" w:hAnsi="Times New Roman" w:cs="Times New Roman"/>
          <w:bCs/>
          <w:sz w:val="22"/>
          <w:szCs w:val="22"/>
        </w:rPr>
        <w:t xml:space="preserve">e </w:t>
      </w:r>
      <w:r w:rsidRPr="00352CEB">
        <w:rPr>
          <w:rFonts w:ascii="Times New Roman" w:hAnsi="Times New Roman" w:cs="Times New Roman"/>
          <w:bCs/>
          <w:sz w:val="22"/>
          <w:szCs w:val="22"/>
        </w:rPr>
        <w:t>possuir material e modelos compatíveis com o conforto e estética necessários ao desempenho dos serviços, com a numeração adequada a cada funcionário</w:t>
      </w:r>
      <w:r w:rsidR="00AA06EF" w:rsidRPr="00352CEB">
        <w:rPr>
          <w:rFonts w:ascii="Times New Roman" w:hAnsi="Times New Roman" w:cs="Times New Roman"/>
          <w:bCs/>
          <w:sz w:val="22"/>
          <w:szCs w:val="22"/>
        </w:rPr>
        <w:t>;</w:t>
      </w:r>
    </w:p>
    <w:p w14:paraId="29151237" w14:textId="4ABB8FF7" w:rsidR="00E054DD" w:rsidRPr="00352CEB" w:rsidRDefault="00E054DD"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No caso de empregada gestante, os uniformes deverão ser apropriados para a situação, substituindo-os sempre que estiverem apertados;</w:t>
      </w:r>
    </w:p>
    <w:p w14:paraId="2AE9EC5A" w14:textId="77777777" w:rsidR="00AA06EF" w:rsidRPr="00352CEB" w:rsidRDefault="00AA06EF" w:rsidP="00C24D2B">
      <w:pPr>
        <w:keepNext/>
        <w:keepLines/>
        <w:numPr>
          <w:ilvl w:val="1"/>
          <w:numId w:val="1"/>
        </w:numPr>
        <w:ind w:left="709" w:hanging="425"/>
        <w:jc w:val="both"/>
        <w:rPr>
          <w:rFonts w:ascii="Times New Roman" w:hAnsi="Times New Roman" w:cs="Times New Roman"/>
          <w:bCs/>
          <w:sz w:val="22"/>
          <w:szCs w:val="22"/>
        </w:rPr>
      </w:pPr>
      <w:r w:rsidRPr="00352CEB">
        <w:rPr>
          <w:rFonts w:ascii="Times New Roman" w:hAnsi="Times New Roman" w:cs="Times New Roman"/>
          <w:bCs/>
          <w:sz w:val="22"/>
          <w:szCs w:val="22"/>
        </w:rPr>
        <w:t xml:space="preserve">As peças devem ser confeccionadas com tecido e material de qualidade, seguindo os seguintes parâmetros mínimos: </w:t>
      </w:r>
    </w:p>
    <w:p w14:paraId="2AE24A03" w14:textId="77777777" w:rsidR="007939F7" w:rsidRPr="00352CEB" w:rsidRDefault="007939F7"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O tamanho das peças do uniforme deve atender ao padrão nacional de medidas, exceto quando não existir padrão definido;</w:t>
      </w:r>
    </w:p>
    <w:p w14:paraId="0D0A0215" w14:textId="77777777" w:rsidR="007939F7" w:rsidRPr="00352CEB" w:rsidRDefault="007939F7"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Os uniformes que apresentarem qualquer tipo de transparência serão devolvidos e deverão ser substituídos no prazo máximo de 15 (quinze) dias;</w:t>
      </w:r>
    </w:p>
    <w:p w14:paraId="689A7C27" w14:textId="77777777" w:rsidR="007939F7" w:rsidRPr="00352CEB" w:rsidRDefault="007939F7"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lastRenderedPageBreak/>
        <w:t>Os sapatos devem ser de primeira qualidade, não devendo apresentar nenhum tipo de desconforto ao funcionário, sob pena de substituição dos mesmos no prazo máximo de 15 (quinze) dias, contados da data notificação;</w:t>
      </w:r>
    </w:p>
    <w:p w14:paraId="7055F256" w14:textId="77777777" w:rsidR="007939F7" w:rsidRPr="00352CEB" w:rsidRDefault="007939F7"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Se forem feitos de tecido muito fino ou apresentar qualquer outra característica que impeça o cumprimento de sua função, as peças de todos os funcionários deverão ser substituídas no prazo máximo de 15 (quinze) dias, contados da data da notificação;</w:t>
      </w:r>
    </w:p>
    <w:p w14:paraId="7AEC03EA" w14:textId="77FA583D" w:rsidR="007939F7" w:rsidRPr="00352CEB" w:rsidRDefault="007939F7"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Pequenos ajustes nos uniformes, como bainhas, pinces, etc</w:t>
      </w:r>
      <w:r w:rsidR="00022764" w:rsidRPr="00352CEB">
        <w:rPr>
          <w:rFonts w:ascii="Times New Roman" w:hAnsi="Times New Roman" w:cs="Times New Roman"/>
          <w:bCs/>
          <w:sz w:val="22"/>
          <w:szCs w:val="22"/>
        </w:rPr>
        <w:t>.</w:t>
      </w:r>
      <w:r w:rsidRPr="00352CEB">
        <w:rPr>
          <w:rFonts w:ascii="Times New Roman" w:hAnsi="Times New Roman" w:cs="Times New Roman"/>
          <w:bCs/>
          <w:sz w:val="22"/>
          <w:szCs w:val="22"/>
        </w:rPr>
        <w:t xml:space="preserve">, poderão ser feitos pelo próprio funcionário, que deverá apresentar um recibo </w:t>
      </w:r>
      <w:r w:rsidR="00022764" w:rsidRPr="00352CEB">
        <w:rPr>
          <w:rFonts w:ascii="Times New Roman" w:hAnsi="Times New Roman" w:cs="Times New Roman"/>
          <w:bCs/>
          <w:sz w:val="22"/>
          <w:szCs w:val="22"/>
        </w:rPr>
        <w:t>à</w:t>
      </w:r>
      <w:r w:rsidRPr="00352CEB">
        <w:rPr>
          <w:rFonts w:ascii="Times New Roman" w:hAnsi="Times New Roman" w:cs="Times New Roman"/>
          <w:bCs/>
          <w:sz w:val="22"/>
          <w:szCs w:val="22"/>
        </w:rPr>
        <w:t xml:space="preserve"> </w:t>
      </w:r>
      <w:r w:rsidR="00022764" w:rsidRPr="00352CEB">
        <w:rPr>
          <w:rFonts w:ascii="Times New Roman" w:hAnsi="Times New Roman" w:cs="Times New Roman"/>
          <w:bCs/>
          <w:sz w:val="22"/>
          <w:szCs w:val="22"/>
        </w:rPr>
        <w:t xml:space="preserve">fiscalização, a qual solicitará à </w:t>
      </w:r>
      <w:r w:rsidRPr="00352CEB">
        <w:rPr>
          <w:rFonts w:ascii="Times New Roman" w:hAnsi="Times New Roman" w:cs="Times New Roman"/>
          <w:bCs/>
          <w:sz w:val="22"/>
          <w:szCs w:val="22"/>
        </w:rPr>
        <w:t>empresa Contratada</w:t>
      </w:r>
      <w:r w:rsidR="00022764" w:rsidRPr="00352CEB">
        <w:rPr>
          <w:rFonts w:ascii="Times New Roman" w:hAnsi="Times New Roman" w:cs="Times New Roman"/>
          <w:bCs/>
          <w:sz w:val="22"/>
          <w:szCs w:val="22"/>
        </w:rPr>
        <w:t xml:space="preserve"> o devido</w:t>
      </w:r>
      <w:r w:rsidRPr="00352CEB">
        <w:rPr>
          <w:rFonts w:ascii="Times New Roman" w:hAnsi="Times New Roman" w:cs="Times New Roman"/>
          <w:bCs/>
          <w:sz w:val="22"/>
          <w:szCs w:val="22"/>
        </w:rPr>
        <w:t xml:space="preserve"> ressarci</w:t>
      </w:r>
      <w:r w:rsidR="00022764" w:rsidRPr="00352CEB">
        <w:rPr>
          <w:rFonts w:ascii="Times New Roman" w:hAnsi="Times New Roman" w:cs="Times New Roman"/>
          <w:bCs/>
          <w:sz w:val="22"/>
          <w:szCs w:val="22"/>
        </w:rPr>
        <w:t>mento ao funcionário</w:t>
      </w:r>
      <w:r w:rsidRPr="00352CEB">
        <w:rPr>
          <w:rFonts w:ascii="Times New Roman" w:hAnsi="Times New Roman" w:cs="Times New Roman"/>
          <w:bCs/>
          <w:sz w:val="22"/>
          <w:szCs w:val="22"/>
        </w:rPr>
        <w:t xml:space="preserve">, </w:t>
      </w:r>
      <w:r w:rsidR="00022764" w:rsidRPr="00352CEB">
        <w:rPr>
          <w:rFonts w:ascii="Times New Roman" w:hAnsi="Times New Roman" w:cs="Times New Roman"/>
          <w:bCs/>
          <w:sz w:val="22"/>
          <w:szCs w:val="22"/>
        </w:rPr>
        <w:t xml:space="preserve">de forma </w:t>
      </w:r>
      <w:r w:rsidRPr="00352CEB">
        <w:rPr>
          <w:rFonts w:ascii="Times New Roman" w:hAnsi="Times New Roman" w:cs="Times New Roman"/>
          <w:bCs/>
          <w:sz w:val="22"/>
          <w:szCs w:val="22"/>
        </w:rPr>
        <w:t>integral</w:t>
      </w:r>
      <w:r w:rsidR="00022764" w:rsidRPr="00352CEB">
        <w:rPr>
          <w:rFonts w:ascii="Times New Roman" w:hAnsi="Times New Roman" w:cs="Times New Roman"/>
          <w:bCs/>
          <w:sz w:val="22"/>
          <w:szCs w:val="22"/>
        </w:rPr>
        <w:t>,</w:t>
      </w:r>
      <w:r w:rsidRPr="00352CEB">
        <w:rPr>
          <w:rFonts w:ascii="Times New Roman" w:hAnsi="Times New Roman" w:cs="Times New Roman"/>
          <w:bCs/>
          <w:sz w:val="22"/>
          <w:szCs w:val="22"/>
        </w:rPr>
        <w:t xml:space="preserve"> sem qualquer tipo de desconto, no prazo máximo de 05 (cinco) dias, contados da data </w:t>
      </w:r>
      <w:r w:rsidR="009C4A5E" w:rsidRPr="00352CEB">
        <w:rPr>
          <w:rFonts w:ascii="Times New Roman" w:hAnsi="Times New Roman" w:cs="Times New Roman"/>
          <w:bCs/>
          <w:sz w:val="22"/>
          <w:szCs w:val="22"/>
        </w:rPr>
        <w:t xml:space="preserve">da </w:t>
      </w:r>
      <w:r w:rsidRPr="00352CEB">
        <w:rPr>
          <w:rFonts w:ascii="Times New Roman" w:hAnsi="Times New Roman" w:cs="Times New Roman"/>
          <w:bCs/>
          <w:sz w:val="22"/>
          <w:szCs w:val="22"/>
        </w:rPr>
        <w:t>notificação;</w:t>
      </w:r>
    </w:p>
    <w:p w14:paraId="2D1B824B" w14:textId="0BE64B70" w:rsidR="00682FA7" w:rsidRPr="00352CEB" w:rsidRDefault="00682FA7"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Poderão ocorrer eventuais alterações nas especificações dos uniformes, quanto a tecido, cor, modelo, desde que previamente aceitas pela </w:t>
      </w:r>
      <w:r w:rsidR="00022764" w:rsidRPr="00352CEB">
        <w:rPr>
          <w:rFonts w:ascii="Times New Roman" w:hAnsi="Times New Roman" w:cs="Times New Roman"/>
          <w:bCs/>
          <w:sz w:val="22"/>
          <w:szCs w:val="22"/>
        </w:rPr>
        <w:t>fiscalização</w:t>
      </w:r>
      <w:r w:rsidRPr="00352CEB">
        <w:rPr>
          <w:rFonts w:ascii="Times New Roman" w:hAnsi="Times New Roman" w:cs="Times New Roman"/>
          <w:bCs/>
          <w:sz w:val="22"/>
          <w:szCs w:val="22"/>
        </w:rPr>
        <w:t>;</w:t>
      </w:r>
    </w:p>
    <w:p w14:paraId="1CAA0A72" w14:textId="5A181638" w:rsidR="00AA06EF" w:rsidRPr="00352CEB" w:rsidRDefault="00682FA7"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 xml:space="preserve">Para início do contrato, 01 (um) conjunto composto pelo quantitativo semestral de todas as peças relacionadas na tabela “RELAÇÃO DO UNIFORME (Comum a todos os </w:t>
      </w:r>
      <w:proofErr w:type="gramStart"/>
      <w:r w:rsidRPr="00352CEB">
        <w:rPr>
          <w:rFonts w:ascii="Times New Roman" w:hAnsi="Times New Roman" w:cs="Times New Roman"/>
          <w:bCs/>
          <w:sz w:val="22"/>
          <w:szCs w:val="22"/>
        </w:rPr>
        <w:t>colaboradores)”</w:t>
      </w:r>
      <w:proofErr w:type="gramEnd"/>
      <w:r w:rsidRPr="00352CEB">
        <w:rPr>
          <w:rFonts w:ascii="Times New Roman" w:hAnsi="Times New Roman" w:cs="Times New Roman"/>
          <w:bCs/>
          <w:sz w:val="22"/>
          <w:szCs w:val="22"/>
        </w:rPr>
        <w:t xml:space="preserve"> deverá ser fornecido </w:t>
      </w:r>
      <w:r w:rsidR="00AA06EF" w:rsidRPr="00352CEB">
        <w:rPr>
          <w:rFonts w:ascii="Times New Roman" w:hAnsi="Times New Roman" w:cs="Times New Roman"/>
          <w:bCs/>
          <w:sz w:val="22"/>
          <w:szCs w:val="22"/>
        </w:rPr>
        <w:t xml:space="preserve">ao empregado, </w:t>
      </w:r>
      <w:r w:rsidRPr="00352CEB">
        <w:rPr>
          <w:rFonts w:ascii="Times New Roman" w:hAnsi="Times New Roman" w:cs="Times New Roman"/>
          <w:bCs/>
          <w:sz w:val="22"/>
          <w:szCs w:val="22"/>
        </w:rPr>
        <w:t xml:space="preserve">sendo este conjunto </w:t>
      </w:r>
      <w:r w:rsidR="00AA06EF" w:rsidRPr="00352CEB">
        <w:rPr>
          <w:rFonts w:ascii="Times New Roman" w:hAnsi="Times New Roman" w:cs="Times New Roman"/>
          <w:bCs/>
          <w:sz w:val="22"/>
          <w:szCs w:val="22"/>
        </w:rPr>
        <w:t xml:space="preserve">substituído a cada 06 (seis) meses, ou a qualquer época, </w:t>
      </w:r>
      <w:r w:rsidR="00022764" w:rsidRPr="00352CEB">
        <w:rPr>
          <w:rFonts w:ascii="Times New Roman" w:hAnsi="Times New Roman" w:cs="Times New Roman"/>
          <w:bCs/>
          <w:sz w:val="22"/>
          <w:szCs w:val="22"/>
        </w:rPr>
        <w:t xml:space="preserve">sempre que apresentarem sinais de desgaste ou, ainda, a pedido da Contratante, </w:t>
      </w:r>
      <w:r w:rsidR="00AA06EF" w:rsidRPr="00352CEB">
        <w:rPr>
          <w:rFonts w:ascii="Times New Roman" w:hAnsi="Times New Roman" w:cs="Times New Roman"/>
          <w:bCs/>
          <w:sz w:val="22"/>
          <w:szCs w:val="22"/>
        </w:rPr>
        <w:t xml:space="preserve">no prazo máximo de </w:t>
      </w:r>
      <w:r w:rsidRPr="00352CEB">
        <w:rPr>
          <w:rFonts w:ascii="Times New Roman" w:hAnsi="Times New Roman" w:cs="Times New Roman"/>
          <w:bCs/>
          <w:sz w:val="22"/>
          <w:szCs w:val="22"/>
        </w:rPr>
        <w:t>05</w:t>
      </w:r>
      <w:r w:rsidR="00AA06EF" w:rsidRPr="00352CEB">
        <w:rPr>
          <w:rFonts w:ascii="Times New Roman" w:hAnsi="Times New Roman" w:cs="Times New Roman"/>
          <w:bCs/>
          <w:sz w:val="22"/>
          <w:szCs w:val="22"/>
        </w:rPr>
        <w:t xml:space="preserve"> (</w:t>
      </w:r>
      <w:r w:rsidRPr="00352CEB">
        <w:rPr>
          <w:rFonts w:ascii="Times New Roman" w:hAnsi="Times New Roman" w:cs="Times New Roman"/>
          <w:bCs/>
          <w:sz w:val="22"/>
          <w:szCs w:val="22"/>
        </w:rPr>
        <w:t>cinco</w:t>
      </w:r>
      <w:r w:rsidR="00AA06EF" w:rsidRPr="00352CEB">
        <w:rPr>
          <w:rFonts w:ascii="Times New Roman" w:hAnsi="Times New Roman" w:cs="Times New Roman"/>
          <w:bCs/>
          <w:sz w:val="22"/>
          <w:szCs w:val="22"/>
        </w:rPr>
        <w:t xml:space="preserve">) </w:t>
      </w:r>
      <w:r w:rsidRPr="00352CEB">
        <w:rPr>
          <w:rFonts w:ascii="Times New Roman" w:hAnsi="Times New Roman" w:cs="Times New Roman"/>
          <w:bCs/>
          <w:sz w:val="22"/>
          <w:szCs w:val="22"/>
        </w:rPr>
        <w:t>dias</w:t>
      </w:r>
      <w:r w:rsidR="00AA06EF" w:rsidRPr="00352CEB">
        <w:rPr>
          <w:rFonts w:ascii="Times New Roman" w:hAnsi="Times New Roman" w:cs="Times New Roman"/>
          <w:bCs/>
          <w:sz w:val="22"/>
          <w:szCs w:val="22"/>
        </w:rPr>
        <w:t xml:space="preserve"> após comunicação, sempre que não atend</w:t>
      </w:r>
      <w:r w:rsidR="00022764" w:rsidRPr="00352CEB">
        <w:rPr>
          <w:rFonts w:ascii="Times New Roman" w:hAnsi="Times New Roman" w:cs="Times New Roman"/>
          <w:bCs/>
          <w:sz w:val="22"/>
          <w:szCs w:val="22"/>
        </w:rPr>
        <w:t>ere</w:t>
      </w:r>
      <w:r w:rsidR="00AA06EF" w:rsidRPr="00352CEB">
        <w:rPr>
          <w:rFonts w:ascii="Times New Roman" w:hAnsi="Times New Roman" w:cs="Times New Roman"/>
          <w:bCs/>
          <w:sz w:val="22"/>
          <w:szCs w:val="22"/>
        </w:rPr>
        <w:t>m as condições mínimas de apresentação;</w:t>
      </w:r>
    </w:p>
    <w:p w14:paraId="5CA7B991" w14:textId="710114D8" w:rsidR="00C3549A" w:rsidRPr="00352CEB" w:rsidRDefault="00C3549A"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Os custos com a substituição das peças por desgaste ou qualquer imperfeição advinda da execução dos serviços</w:t>
      </w:r>
    </w:p>
    <w:p w14:paraId="425F6DBD" w14:textId="77777777" w:rsidR="00AA06EF" w:rsidRPr="00352CEB" w:rsidRDefault="00AA06EF" w:rsidP="00C24D2B">
      <w:pPr>
        <w:pStyle w:val="PargrafodaLista"/>
        <w:keepNext/>
        <w:keepLines/>
        <w:numPr>
          <w:ilvl w:val="2"/>
          <w:numId w:val="1"/>
        </w:numPr>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No caso de empregada gestante, os uniformes deverão ser apropriados para a situação, substituindo-os sempre que estiverem apertados;</w:t>
      </w:r>
    </w:p>
    <w:p w14:paraId="28E89708" w14:textId="6A1D42A4" w:rsidR="00461C8F" w:rsidRPr="00352CEB" w:rsidRDefault="00461C8F" w:rsidP="00C24D2B">
      <w:pPr>
        <w:pStyle w:val="PargrafodaLista"/>
        <w:keepNext/>
        <w:keepLines/>
        <w:numPr>
          <w:ilvl w:val="2"/>
          <w:numId w:val="1"/>
        </w:numPr>
        <w:shd w:val="clear" w:color="auto" w:fill="FFFFFF" w:themeFill="background1"/>
        <w:ind w:left="1276" w:hanging="567"/>
        <w:contextualSpacing w:val="0"/>
        <w:jc w:val="both"/>
        <w:rPr>
          <w:rFonts w:ascii="Times New Roman" w:hAnsi="Times New Roman" w:cs="Times New Roman"/>
          <w:bCs/>
          <w:sz w:val="22"/>
          <w:szCs w:val="22"/>
        </w:rPr>
      </w:pPr>
      <w:r w:rsidRPr="00352CEB">
        <w:rPr>
          <w:rFonts w:ascii="Times New Roman" w:hAnsi="Times New Roman" w:cs="Times New Roman"/>
          <w:bCs/>
          <w:sz w:val="22"/>
          <w:szCs w:val="22"/>
        </w:rPr>
        <w:t>Todos os uniformes estarão sujeitos à prévia aprovação da Contratante e deverão apresentar material de primeira qualidade, além de atender integralmente aos padrões do IFRR, devendo a Contratada submeter amostra do modelo, cor e qualidade do tecido, podendo ser solicitada a realizar a substituição, no prazo máximo de 15 (quinze) dias contados da data da notificação, daqueles que não corresponderem às especificações contidas neste Termo de Referência.</w:t>
      </w:r>
    </w:p>
    <w:p w14:paraId="54B690D8" w14:textId="5F8F3624" w:rsidR="00461C8F" w:rsidRPr="00352CEB" w:rsidRDefault="00AA06EF" w:rsidP="00C24D2B">
      <w:pPr>
        <w:keepNext/>
        <w:keepLines/>
        <w:numPr>
          <w:ilvl w:val="1"/>
          <w:numId w:val="1"/>
        </w:numPr>
        <w:shd w:val="clear" w:color="auto" w:fill="FFFFFF" w:themeFill="background1"/>
        <w:ind w:left="709" w:hanging="425"/>
        <w:jc w:val="both"/>
        <w:rPr>
          <w:rFonts w:ascii="Times New Roman" w:hAnsi="Times New Roman" w:cs="Times New Roman"/>
          <w:bCs/>
          <w:sz w:val="22"/>
          <w:szCs w:val="22"/>
        </w:rPr>
      </w:pPr>
      <w:r w:rsidRPr="00352CEB">
        <w:rPr>
          <w:rFonts w:ascii="Times New Roman" w:hAnsi="Times New Roman" w:cs="Times New Roman"/>
          <w:bCs/>
          <w:sz w:val="22"/>
          <w:szCs w:val="22"/>
        </w:rPr>
        <w:t xml:space="preserve">Os uniformes deverão ser entregues </w:t>
      </w:r>
      <w:r w:rsidR="00EC42E6" w:rsidRPr="00352CEB">
        <w:rPr>
          <w:rFonts w:ascii="Times New Roman" w:hAnsi="Times New Roman" w:cs="Times New Roman"/>
          <w:bCs/>
          <w:sz w:val="22"/>
          <w:szCs w:val="22"/>
        </w:rPr>
        <w:t xml:space="preserve">aos funcionários </w:t>
      </w:r>
      <w:r w:rsidRPr="00352CEB">
        <w:rPr>
          <w:rFonts w:ascii="Times New Roman" w:hAnsi="Times New Roman" w:cs="Times New Roman"/>
          <w:bCs/>
          <w:sz w:val="22"/>
          <w:szCs w:val="22"/>
        </w:rPr>
        <w:t xml:space="preserve">mediante recibo, cuja cópia deverá ser enviada </w:t>
      </w:r>
      <w:r w:rsidR="00EC42E6" w:rsidRPr="00352CEB">
        <w:rPr>
          <w:rFonts w:ascii="Times New Roman" w:hAnsi="Times New Roman" w:cs="Times New Roman"/>
          <w:bCs/>
          <w:sz w:val="22"/>
          <w:szCs w:val="22"/>
        </w:rPr>
        <w:t xml:space="preserve">à contratante para repasse à </w:t>
      </w:r>
      <w:r w:rsidRPr="00352CEB">
        <w:rPr>
          <w:rFonts w:ascii="Times New Roman" w:hAnsi="Times New Roman" w:cs="Times New Roman"/>
          <w:bCs/>
          <w:sz w:val="22"/>
          <w:szCs w:val="22"/>
        </w:rPr>
        <w:t>fiscalização do contrato</w:t>
      </w:r>
      <w:r w:rsidR="00EC42E6" w:rsidRPr="00352CEB">
        <w:rPr>
          <w:rFonts w:ascii="Times New Roman" w:hAnsi="Times New Roman" w:cs="Times New Roman"/>
          <w:bCs/>
          <w:sz w:val="22"/>
          <w:szCs w:val="22"/>
        </w:rPr>
        <w:t>, que as analisará e depois as encaminhará para compor o processo da contratação</w:t>
      </w:r>
      <w:r w:rsidRPr="00352CEB">
        <w:rPr>
          <w:rFonts w:ascii="Times New Roman" w:hAnsi="Times New Roman" w:cs="Times New Roman"/>
          <w:bCs/>
          <w:sz w:val="22"/>
          <w:szCs w:val="22"/>
        </w:rPr>
        <w:t>.</w:t>
      </w:r>
    </w:p>
    <w:p w14:paraId="141CDB59" w14:textId="33B2F570" w:rsidR="00EC42E6" w:rsidRPr="00352CEB" w:rsidRDefault="00EC42E6" w:rsidP="00C24D2B">
      <w:pPr>
        <w:keepNext/>
        <w:keepLines/>
        <w:numPr>
          <w:ilvl w:val="2"/>
          <w:numId w:val="1"/>
        </w:numPr>
        <w:shd w:val="clear" w:color="auto" w:fill="FFFFFF" w:themeFill="background1"/>
        <w:ind w:left="1276" w:hanging="567"/>
        <w:jc w:val="both"/>
        <w:rPr>
          <w:rFonts w:ascii="Times New Roman" w:hAnsi="Times New Roman" w:cs="Times New Roman"/>
          <w:bCs/>
          <w:sz w:val="22"/>
          <w:szCs w:val="22"/>
        </w:rPr>
      </w:pPr>
      <w:r w:rsidRPr="00352CEB">
        <w:rPr>
          <w:rFonts w:ascii="Times New Roman" w:hAnsi="Times New Roman" w:cs="Times New Roman"/>
          <w:bCs/>
          <w:sz w:val="22"/>
          <w:szCs w:val="22"/>
        </w:rPr>
        <w:t>A fiscalização poderá solicitar a apresentação do original do recibo junto com a cópia, para conferência, se assim entender necessário;</w:t>
      </w:r>
    </w:p>
    <w:p w14:paraId="195F734D" w14:textId="3CF3D42F" w:rsidR="00461C8F" w:rsidRPr="00352CEB" w:rsidRDefault="00461C8F" w:rsidP="00C24D2B">
      <w:pPr>
        <w:keepNext/>
        <w:keepLines/>
        <w:numPr>
          <w:ilvl w:val="1"/>
          <w:numId w:val="1"/>
        </w:numPr>
        <w:shd w:val="clear" w:color="auto" w:fill="FFFFFF" w:themeFill="background1"/>
        <w:ind w:left="709" w:hanging="425"/>
        <w:jc w:val="both"/>
        <w:rPr>
          <w:rFonts w:ascii="Times New Roman" w:hAnsi="Times New Roman" w:cs="Times New Roman"/>
          <w:bCs/>
          <w:sz w:val="22"/>
          <w:szCs w:val="22"/>
        </w:rPr>
      </w:pPr>
      <w:r w:rsidRPr="00352CEB">
        <w:rPr>
          <w:rFonts w:ascii="Times New Roman" w:hAnsi="Times New Roman" w:cs="Times New Roman"/>
          <w:bCs/>
          <w:sz w:val="22"/>
          <w:szCs w:val="22"/>
        </w:rPr>
        <w:t xml:space="preserve">O fornecimento de todos os </w:t>
      </w:r>
      <w:r w:rsidR="00ED7771" w:rsidRPr="00352CEB">
        <w:rPr>
          <w:rFonts w:ascii="Times New Roman" w:hAnsi="Times New Roman" w:cs="Times New Roman"/>
          <w:bCs/>
          <w:sz w:val="22"/>
          <w:szCs w:val="22"/>
        </w:rPr>
        <w:t xml:space="preserve">Equipamentos de Proteção Individual - </w:t>
      </w:r>
      <w:proofErr w:type="spellStart"/>
      <w:r w:rsidRPr="00352CEB">
        <w:rPr>
          <w:rFonts w:ascii="Times New Roman" w:hAnsi="Times New Roman" w:cs="Times New Roman"/>
          <w:bCs/>
          <w:sz w:val="22"/>
          <w:szCs w:val="22"/>
        </w:rPr>
        <w:t>EPI’s</w:t>
      </w:r>
      <w:proofErr w:type="spellEnd"/>
      <w:r w:rsidRPr="00352CEB">
        <w:rPr>
          <w:rFonts w:ascii="Times New Roman" w:hAnsi="Times New Roman" w:cs="Times New Roman"/>
          <w:bCs/>
          <w:sz w:val="22"/>
          <w:szCs w:val="22"/>
        </w:rPr>
        <w:t xml:space="preserve"> necessários para a execução dos serviços são de obrigação da contratada;</w:t>
      </w:r>
    </w:p>
    <w:p w14:paraId="07FB9CAA" w14:textId="62A8BC32" w:rsidR="00461C8F" w:rsidRPr="00352CEB" w:rsidRDefault="00461C8F" w:rsidP="00C24D2B">
      <w:pPr>
        <w:keepNext/>
        <w:keepLines/>
        <w:numPr>
          <w:ilvl w:val="1"/>
          <w:numId w:val="1"/>
        </w:numPr>
        <w:shd w:val="clear" w:color="auto" w:fill="FFFFFF" w:themeFill="background1"/>
        <w:ind w:left="709" w:hanging="425"/>
        <w:jc w:val="both"/>
        <w:rPr>
          <w:rFonts w:ascii="Times New Roman" w:hAnsi="Times New Roman" w:cs="Times New Roman"/>
          <w:bCs/>
          <w:sz w:val="22"/>
          <w:szCs w:val="22"/>
        </w:rPr>
      </w:pPr>
      <w:r w:rsidRPr="00352CEB">
        <w:rPr>
          <w:rFonts w:ascii="Times New Roman" w:hAnsi="Times New Roman" w:cs="Times New Roman"/>
          <w:bCs/>
          <w:sz w:val="22"/>
          <w:szCs w:val="22"/>
        </w:rPr>
        <w:t xml:space="preserve">Todos os prestadores de serviço serão obrigados a portar uniforme e </w:t>
      </w:r>
      <w:proofErr w:type="spellStart"/>
      <w:r w:rsidRPr="00352CEB">
        <w:rPr>
          <w:rFonts w:ascii="Times New Roman" w:hAnsi="Times New Roman" w:cs="Times New Roman"/>
          <w:bCs/>
          <w:sz w:val="22"/>
          <w:szCs w:val="22"/>
        </w:rPr>
        <w:t>EPI</w:t>
      </w:r>
      <w:r w:rsidR="00EC42E6" w:rsidRPr="00352CEB">
        <w:rPr>
          <w:rFonts w:ascii="Times New Roman" w:hAnsi="Times New Roman" w:cs="Times New Roman"/>
          <w:bCs/>
          <w:sz w:val="22"/>
          <w:szCs w:val="22"/>
        </w:rPr>
        <w:t>’</w:t>
      </w:r>
      <w:r w:rsidRPr="00352CEB">
        <w:rPr>
          <w:rFonts w:ascii="Times New Roman" w:hAnsi="Times New Roman" w:cs="Times New Roman"/>
          <w:bCs/>
          <w:sz w:val="22"/>
          <w:szCs w:val="22"/>
        </w:rPr>
        <w:t>s</w:t>
      </w:r>
      <w:proofErr w:type="spellEnd"/>
      <w:r w:rsidRPr="00352CEB">
        <w:rPr>
          <w:rFonts w:ascii="Times New Roman" w:hAnsi="Times New Roman" w:cs="Times New Roman"/>
          <w:bCs/>
          <w:sz w:val="22"/>
          <w:szCs w:val="22"/>
        </w:rPr>
        <w:t xml:space="preserve"> adequados ao desenvolvimento das atividades durante a jornada de trabalho;</w:t>
      </w:r>
    </w:p>
    <w:p w14:paraId="5198FCC6" w14:textId="7420DDDF" w:rsidR="00461C8F" w:rsidRPr="00352CEB" w:rsidRDefault="00461C8F" w:rsidP="00C24D2B">
      <w:pPr>
        <w:keepNext/>
        <w:keepLines/>
        <w:numPr>
          <w:ilvl w:val="1"/>
          <w:numId w:val="1"/>
        </w:numPr>
        <w:shd w:val="clear" w:color="auto" w:fill="FFFFFF" w:themeFill="background1"/>
        <w:ind w:left="709" w:hanging="425"/>
        <w:jc w:val="both"/>
        <w:rPr>
          <w:rFonts w:ascii="Times New Roman" w:hAnsi="Times New Roman" w:cs="Times New Roman"/>
          <w:bCs/>
          <w:sz w:val="22"/>
          <w:szCs w:val="22"/>
        </w:rPr>
      </w:pPr>
      <w:r w:rsidRPr="00352CEB">
        <w:rPr>
          <w:rFonts w:ascii="Times New Roman" w:hAnsi="Times New Roman" w:cs="Times New Roman"/>
          <w:bCs/>
          <w:sz w:val="22"/>
          <w:szCs w:val="22"/>
        </w:rPr>
        <w:t xml:space="preserve">A relação de </w:t>
      </w:r>
      <w:proofErr w:type="spellStart"/>
      <w:r w:rsidRPr="00352CEB">
        <w:rPr>
          <w:rFonts w:ascii="Times New Roman" w:hAnsi="Times New Roman" w:cs="Times New Roman"/>
          <w:bCs/>
          <w:sz w:val="22"/>
          <w:szCs w:val="22"/>
        </w:rPr>
        <w:t>EPI’s</w:t>
      </w:r>
      <w:proofErr w:type="spellEnd"/>
      <w:r w:rsidRPr="00352CEB">
        <w:rPr>
          <w:rFonts w:ascii="Times New Roman" w:hAnsi="Times New Roman" w:cs="Times New Roman"/>
          <w:bCs/>
          <w:sz w:val="22"/>
          <w:szCs w:val="22"/>
        </w:rPr>
        <w:t xml:space="preserve"> definida </w:t>
      </w:r>
      <w:r w:rsidR="006B52E8" w:rsidRPr="00352CEB">
        <w:rPr>
          <w:rFonts w:ascii="Times New Roman" w:hAnsi="Times New Roman" w:cs="Times New Roman"/>
          <w:bCs/>
          <w:sz w:val="22"/>
          <w:szCs w:val="22"/>
        </w:rPr>
        <w:t>pela contratante</w:t>
      </w:r>
      <w:r w:rsidRPr="00352CEB">
        <w:rPr>
          <w:rFonts w:ascii="Times New Roman" w:hAnsi="Times New Roman" w:cs="Times New Roman"/>
          <w:bCs/>
          <w:sz w:val="22"/>
          <w:szCs w:val="22"/>
        </w:rPr>
        <w:t xml:space="preserve"> é meramente exemplificativa e estimativa, devendo a licitante informar qualquer outro item que se fizer necessário e a regularidade de troca de cada um deles;</w:t>
      </w:r>
    </w:p>
    <w:p w14:paraId="0ECEB6E5" w14:textId="6128DB9F" w:rsidR="00461C8F" w:rsidRPr="00352CEB" w:rsidRDefault="00461C8F" w:rsidP="00C24D2B">
      <w:pPr>
        <w:keepNext/>
        <w:keepLines/>
        <w:numPr>
          <w:ilvl w:val="1"/>
          <w:numId w:val="1"/>
        </w:numPr>
        <w:shd w:val="clear" w:color="auto" w:fill="FFFFFF" w:themeFill="background1"/>
        <w:ind w:left="709" w:hanging="425"/>
        <w:jc w:val="both"/>
        <w:rPr>
          <w:rFonts w:ascii="Times New Roman" w:hAnsi="Times New Roman" w:cs="Times New Roman"/>
          <w:bCs/>
          <w:sz w:val="22"/>
          <w:szCs w:val="22"/>
        </w:rPr>
      </w:pPr>
      <w:r w:rsidRPr="00352CEB">
        <w:rPr>
          <w:rFonts w:ascii="Times New Roman" w:hAnsi="Times New Roman" w:cs="Times New Roman"/>
          <w:bCs/>
          <w:sz w:val="22"/>
          <w:szCs w:val="22"/>
        </w:rPr>
        <w:t xml:space="preserve">Todos os </w:t>
      </w:r>
      <w:proofErr w:type="spellStart"/>
      <w:r w:rsidRPr="00352CEB">
        <w:rPr>
          <w:rFonts w:ascii="Times New Roman" w:hAnsi="Times New Roman" w:cs="Times New Roman"/>
          <w:bCs/>
          <w:sz w:val="22"/>
          <w:szCs w:val="22"/>
        </w:rPr>
        <w:t>EPI’s</w:t>
      </w:r>
      <w:proofErr w:type="spellEnd"/>
      <w:r w:rsidRPr="00352CEB">
        <w:rPr>
          <w:rFonts w:ascii="Times New Roman" w:hAnsi="Times New Roman" w:cs="Times New Roman"/>
          <w:bCs/>
          <w:sz w:val="22"/>
          <w:szCs w:val="22"/>
        </w:rPr>
        <w:t xml:space="preserve"> deverão ter certificado de aprovação do Ministério do Trabalho – MTE (atual Secretaria do Trabalho do Ministério da Economia)</w:t>
      </w:r>
      <w:r w:rsidR="00D163B2" w:rsidRPr="00352CEB">
        <w:rPr>
          <w:rFonts w:ascii="Times New Roman" w:hAnsi="Times New Roman" w:cs="Times New Roman"/>
          <w:bCs/>
          <w:sz w:val="22"/>
          <w:szCs w:val="22"/>
        </w:rPr>
        <w:t>.</w:t>
      </w:r>
    </w:p>
    <w:p w14:paraId="44ABE448" w14:textId="77777777" w:rsidR="00D163B2" w:rsidRPr="00352CEB" w:rsidRDefault="00D163B2" w:rsidP="00C24D2B">
      <w:pPr>
        <w:keepNext/>
        <w:keepLines/>
        <w:shd w:val="clear" w:color="auto" w:fill="FFFFFF" w:themeFill="background1"/>
        <w:ind w:left="425"/>
        <w:jc w:val="both"/>
        <w:rPr>
          <w:rFonts w:ascii="Times New Roman" w:hAnsi="Times New Roman" w:cs="Times New Roman"/>
          <w:bCs/>
          <w:sz w:val="22"/>
          <w:szCs w:val="22"/>
        </w:rPr>
      </w:pPr>
    </w:p>
    <w:p w14:paraId="74CC59C1" w14:textId="77777777" w:rsidR="00DB206B" w:rsidRPr="00352CEB" w:rsidRDefault="00DB206B"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lang w:eastAsia="en-US"/>
        </w:rPr>
        <w:t xml:space="preserve">OBRIGAÇÕES DA </w:t>
      </w:r>
      <w:r w:rsidR="00D52359" w:rsidRPr="00352CEB">
        <w:rPr>
          <w:rFonts w:ascii="Times New Roman" w:hAnsi="Times New Roman"/>
          <w:color w:val="auto"/>
          <w:sz w:val="22"/>
          <w:szCs w:val="22"/>
          <w:lang w:eastAsia="en-US"/>
        </w:rPr>
        <w:t>CONTRATANTE</w:t>
      </w:r>
      <w:r w:rsidR="00284220" w:rsidRPr="00352CEB">
        <w:rPr>
          <w:rFonts w:ascii="Times New Roman" w:hAnsi="Times New Roman"/>
          <w:color w:val="auto"/>
          <w:sz w:val="22"/>
          <w:szCs w:val="22"/>
          <w:lang w:eastAsia="en-US"/>
        </w:rPr>
        <w:t xml:space="preserve"> </w:t>
      </w:r>
    </w:p>
    <w:p w14:paraId="08F93A6C" w14:textId="34C36391" w:rsidR="00DA416B" w:rsidRPr="00352CEB" w:rsidRDefault="00DA416B"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Expedir a Ordem de Serviço para início da execução do objeto;</w:t>
      </w:r>
    </w:p>
    <w:p w14:paraId="5E9C4702" w14:textId="2DC9F0E5" w:rsidR="00DB206B" w:rsidRPr="00352CEB" w:rsidRDefault="00A36676"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lastRenderedPageBreak/>
        <w:t>E</w:t>
      </w:r>
      <w:r w:rsidR="00DB206B" w:rsidRPr="00352CEB">
        <w:rPr>
          <w:rFonts w:ascii="Times New Roman" w:hAnsi="Times New Roman" w:cs="Times New Roman"/>
          <w:sz w:val="22"/>
          <w:szCs w:val="22"/>
        </w:rPr>
        <w:t xml:space="preserve">xigir o cumprimento de todas as obrigações assumidas pela </w:t>
      </w:r>
      <w:r w:rsidR="00D52359" w:rsidRPr="00352CEB">
        <w:rPr>
          <w:rFonts w:ascii="Times New Roman" w:hAnsi="Times New Roman" w:cs="Times New Roman"/>
          <w:sz w:val="22"/>
          <w:szCs w:val="22"/>
        </w:rPr>
        <w:t>Contratada</w:t>
      </w:r>
      <w:r w:rsidR="00DB206B" w:rsidRPr="00352CEB">
        <w:rPr>
          <w:rFonts w:ascii="Times New Roman" w:hAnsi="Times New Roman" w:cs="Times New Roman"/>
          <w:sz w:val="22"/>
          <w:szCs w:val="22"/>
        </w:rPr>
        <w:t>, de acordo com as cláusulas contratuais e os termos de sua proposta;</w:t>
      </w:r>
    </w:p>
    <w:p w14:paraId="2C5D0858" w14:textId="77777777" w:rsidR="00DB206B" w:rsidRPr="00352CEB" w:rsidRDefault="00A36676"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E</w:t>
      </w:r>
      <w:r w:rsidR="00DB206B" w:rsidRPr="00352CEB">
        <w:rPr>
          <w:rFonts w:ascii="Times New Roman" w:hAnsi="Times New Roman" w:cs="Times New Roman"/>
          <w:sz w:val="22"/>
          <w:szCs w:val="22"/>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1D97913" w14:textId="77777777" w:rsidR="00DB206B" w:rsidRPr="00352CEB" w:rsidRDefault="00A36676"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N</w:t>
      </w:r>
      <w:r w:rsidR="00DB206B" w:rsidRPr="00352CEB">
        <w:rPr>
          <w:rFonts w:ascii="Times New Roman" w:hAnsi="Times New Roman" w:cs="Times New Roman"/>
          <w:sz w:val="22"/>
          <w:szCs w:val="22"/>
        </w:rPr>
        <w:t xml:space="preserve">otificar a </w:t>
      </w:r>
      <w:r w:rsidR="00D52359" w:rsidRPr="00352CEB">
        <w:rPr>
          <w:rFonts w:ascii="Times New Roman" w:hAnsi="Times New Roman" w:cs="Times New Roman"/>
          <w:sz w:val="22"/>
          <w:szCs w:val="22"/>
        </w:rPr>
        <w:t>Contratada</w:t>
      </w:r>
      <w:r w:rsidR="00DB206B" w:rsidRPr="00352CEB">
        <w:rPr>
          <w:rFonts w:ascii="Times New Roman" w:hAnsi="Times New Roman" w:cs="Times New Roman"/>
          <w:sz w:val="22"/>
          <w:szCs w:val="22"/>
        </w:rPr>
        <w:t xml:space="preserve"> por escrito da ocorrência de eventuais imperfeições</w:t>
      </w:r>
      <w:r w:rsidR="001C3AB6" w:rsidRPr="00352CEB">
        <w:rPr>
          <w:rFonts w:ascii="Times New Roman" w:hAnsi="Times New Roman" w:cs="Times New Roman"/>
          <w:sz w:val="22"/>
          <w:szCs w:val="22"/>
        </w:rPr>
        <w:t>, falhas ou irregularidades constatadas</w:t>
      </w:r>
      <w:r w:rsidR="00DB206B" w:rsidRPr="00352CEB">
        <w:rPr>
          <w:rFonts w:ascii="Times New Roman" w:hAnsi="Times New Roman" w:cs="Times New Roman"/>
          <w:sz w:val="22"/>
          <w:szCs w:val="22"/>
        </w:rPr>
        <w:t xml:space="preserve"> no curso da execução dos serviços, fixando prazo para a sua correção</w:t>
      </w:r>
      <w:r w:rsidR="001C3AB6" w:rsidRPr="00352CEB">
        <w:rPr>
          <w:rFonts w:ascii="Times New Roman" w:hAnsi="Times New Roman" w:cs="Times New Roman"/>
          <w:sz w:val="22"/>
          <w:szCs w:val="22"/>
        </w:rPr>
        <w:t>, certificando-se que as soluções por ela propostas sejam as mais adequadas</w:t>
      </w:r>
      <w:r w:rsidR="00DB206B" w:rsidRPr="00352CEB">
        <w:rPr>
          <w:rFonts w:ascii="Times New Roman" w:hAnsi="Times New Roman" w:cs="Times New Roman"/>
          <w:sz w:val="22"/>
          <w:szCs w:val="22"/>
        </w:rPr>
        <w:t>;</w:t>
      </w:r>
    </w:p>
    <w:p w14:paraId="2F069D41" w14:textId="77777777" w:rsidR="00284220" w:rsidRPr="00352CEB" w:rsidRDefault="00284220"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2BCB87CD" w14:textId="77777777" w:rsidR="00DB206B" w:rsidRPr="00352CEB" w:rsidRDefault="00A36676"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P</w:t>
      </w:r>
      <w:r w:rsidR="00DB206B" w:rsidRPr="00352CEB">
        <w:rPr>
          <w:rFonts w:ascii="Times New Roman" w:hAnsi="Times New Roman" w:cs="Times New Roman"/>
          <w:sz w:val="22"/>
          <w:szCs w:val="22"/>
        </w:rPr>
        <w:t xml:space="preserve">agar à </w:t>
      </w:r>
      <w:r w:rsidR="00D52359" w:rsidRPr="00352CEB">
        <w:rPr>
          <w:rFonts w:ascii="Times New Roman" w:hAnsi="Times New Roman" w:cs="Times New Roman"/>
          <w:sz w:val="22"/>
          <w:szCs w:val="22"/>
        </w:rPr>
        <w:t>Contratada</w:t>
      </w:r>
      <w:r w:rsidR="00DB206B" w:rsidRPr="00352CEB">
        <w:rPr>
          <w:rFonts w:ascii="Times New Roman" w:hAnsi="Times New Roman" w:cs="Times New Roman"/>
          <w:sz w:val="22"/>
          <w:szCs w:val="22"/>
        </w:rPr>
        <w:t xml:space="preserve"> o valor resultante da prestação do serviço, </w:t>
      </w:r>
      <w:r w:rsidR="00F37721" w:rsidRPr="00352CEB">
        <w:rPr>
          <w:rFonts w:ascii="Times New Roman" w:hAnsi="Times New Roman" w:cs="Times New Roman"/>
          <w:sz w:val="22"/>
          <w:szCs w:val="22"/>
        </w:rPr>
        <w:t>no pr</w:t>
      </w:r>
      <w:r w:rsidR="001C3AB6" w:rsidRPr="00352CEB">
        <w:rPr>
          <w:rFonts w:ascii="Times New Roman" w:hAnsi="Times New Roman" w:cs="Times New Roman"/>
          <w:sz w:val="22"/>
          <w:szCs w:val="22"/>
        </w:rPr>
        <w:t>azo e condições estabelecidas neste Termo de Referência</w:t>
      </w:r>
      <w:r w:rsidR="00DB206B" w:rsidRPr="00352CEB">
        <w:rPr>
          <w:rFonts w:ascii="Times New Roman" w:hAnsi="Times New Roman" w:cs="Times New Roman"/>
          <w:sz w:val="22"/>
          <w:szCs w:val="22"/>
        </w:rPr>
        <w:t>;</w:t>
      </w:r>
    </w:p>
    <w:p w14:paraId="3A259E5D" w14:textId="76FF68CB" w:rsidR="00E251E0" w:rsidRPr="00352CEB" w:rsidRDefault="00E251E0"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 xml:space="preserve">Efetuar as retenções tributárias devidas sobre o valor da </w:t>
      </w:r>
      <w:r w:rsidR="00F627B5" w:rsidRPr="00352CEB">
        <w:rPr>
          <w:rFonts w:ascii="Times New Roman" w:hAnsi="Times New Roman" w:cs="Times New Roman"/>
          <w:sz w:val="22"/>
          <w:szCs w:val="22"/>
        </w:rPr>
        <w:t>Nota Fiscal/F</w:t>
      </w:r>
      <w:r w:rsidR="00DA520E" w:rsidRPr="00352CEB">
        <w:rPr>
          <w:rFonts w:ascii="Times New Roman" w:hAnsi="Times New Roman" w:cs="Times New Roman"/>
          <w:sz w:val="22"/>
          <w:szCs w:val="22"/>
        </w:rPr>
        <w:t xml:space="preserve">atura da contratada, </w:t>
      </w:r>
      <w:r w:rsidR="004E0CC8" w:rsidRPr="00352CEB">
        <w:rPr>
          <w:rFonts w:ascii="Times New Roman" w:hAnsi="Times New Roman" w:cs="Times New Roman"/>
          <w:sz w:val="22"/>
          <w:szCs w:val="22"/>
        </w:rPr>
        <w:t xml:space="preserve">no que couber, </w:t>
      </w:r>
      <w:r w:rsidR="00DA520E" w:rsidRPr="00352CEB">
        <w:rPr>
          <w:rFonts w:ascii="Times New Roman" w:hAnsi="Times New Roman" w:cs="Times New Roman"/>
          <w:sz w:val="22"/>
          <w:szCs w:val="22"/>
        </w:rPr>
        <w:t>em conformidade com</w:t>
      </w:r>
      <w:r w:rsidR="004E0CC8" w:rsidRPr="00352CEB">
        <w:rPr>
          <w:rFonts w:ascii="Times New Roman" w:hAnsi="Times New Roman" w:cs="Times New Roman"/>
          <w:sz w:val="22"/>
          <w:szCs w:val="22"/>
        </w:rPr>
        <w:t xml:space="preserve"> o item 6 do Anexo XI da IN SEGES/</w:t>
      </w:r>
      <w:r w:rsidR="00980B72" w:rsidRPr="00352CEB">
        <w:rPr>
          <w:rFonts w:ascii="Times New Roman" w:hAnsi="Times New Roman" w:cs="Times New Roman"/>
          <w:sz w:val="22"/>
          <w:szCs w:val="22"/>
        </w:rPr>
        <w:t>MP</w:t>
      </w:r>
      <w:r w:rsidR="004E0CC8" w:rsidRPr="00352CEB">
        <w:rPr>
          <w:rFonts w:ascii="Times New Roman" w:hAnsi="Times New Roman" w:cs="Times New Roman"/>
          <w:sz w:val="22"/>
          <w:szCs w:val="22"/>
        </w:rPr>
        <w:t xml:space="preserve"> n. 5/2017</w:t>
      </w:r>
      <w:r w:rsidR="00DA520E" w:rsidRPr="00352CEB">
        <w:rPr>
          <w:rFonts w:ascii="Times New Roman" w:hAnsi="Times New Roman" w:cs="Times New Roman"/>
          <w:sz w:val="22"/>
          <w:szCs w:val="22"/>
        </w:rPr>
        <w:t>.</w:t>
      </w:r>
    </w:p>
    <w:p w14:paraId="503915EC" w14:textId="77777777" w:rsidR="00DB206B" w:rsidRPr="00352CEB" w:rsidRDefault="00A36676"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N</w:t>
      </w:r>
      <w:r w:rsidR="00DB206B" w:rsidRPr="00352CEB">
        <w:rPr>
          <w:rFonts w:ascii="Times New Roman" w:hAnsi="Times New Roman" w:cs="Times New Roman"/>
          <w:sz w:val="22"/>
          <w:szCs w:val="22"/>
        </w:rPr>
        <w:t xml:space="preserve">ão praticar atos de ingerência na administração da </w:t>
      </w:r>
      <w:r w:rsidR="00D52359" w:rsidRPr="00352CEB">
        <w:rPr>
          <w:rFonts w:ascii="Times New Roman" w:hAnsi="Times New Roman" w:cs="Times New Roman"/>
          <w:sz w:val="22"/>
          <w:szCs w:val="22"/>
        </w:rPr>
        <w:t>Contratada</w:t>
      </w:r>
      <w:r w:rsidR="00DB206B" w:rsidRPr="00352CEB">
        <w:rPr>
          <w:rFonts w:ascii="Times New Roman" w:hAnsi="Times New Roman" w:cs="Times New Roman"/>
          <w:sz w:val="22"/>
          <w:szCs w:val="22"/>
        </w:rPr>
        <w:t>, tais como:</w:t>
      </w:r>
    </w:p>
    <w:p w14:paraId="390AEB28" w14:textId="77777777" w:rsidR="00DB206B" w:rsidRPr="00352CEB" w:rsidRDefault="00DB206B" w:rsidP="00C24D2B">
      <w:pPr>
        <w:pStyle w:val="PargrafodaLista"/>
        <w:keepNext/>
        <w:keepLines/>
        <w:numPr>
          <w:ilvl w:val="2"/>
          <w:numId w:val="1"/>
        </w:numPr>
        <w:ind w:left="1276" w:hanging="567"/>
        <w:contextualSpacing w:val="0"/>
        <w:jc w:val="both"/>
        <w:rPr>
          <w:rFonts w:ascii="Times New Roman" w:hAnsi="Times New Roman" w:cs="Times New Roman"/>
          <w:sz w:val="22"/>
          <w:szCs w:val="22"/>
        </w:rPr>
      </w:pPr>
      <w:proofErr w:type="gramStart"/>
      <w:r w:rsidRPr="00352CEB">
        <w:rPr>
          <w:rFonts w:ascii="Times New Roman" w:hAnsi="Times New Roman" w:cs="Times New Roman"/>
          <w:sz w:val="22"/>
          <w:szCs w:val="22"/>
        </w:rPr>
        <w:t>exercer</w:t>
      </w:r>
      <w:proofErr w:type="gramEnd"/>
      <w:r w:rsidRPr="00352CEB">
        <w:rPr>
          <w:rFonts w:ascii="Times New Roman" w:hAnsi="Times New Roman" w:cs="Times New Roman"/>
          <w:sz w:val="22"/>
          <w:szCs w:val="22"/>
        </w:rPr>
        <w:t xml:space="preserve"> o poder de mando sobre os empregados da </w:t>
      </w:r>
      <w:r w:rsidR="00D52359" w:rsidRPr="00352CEB">
        <w:rPr>
          <w:rFonts w:ascii="Times New Roman" w:hAnsi="Times New Roman" w:cs="Times New Roman"/>
          <w:sz w:val="22"/>
          <w:szCs w:val="22"/>
        </w:rPr>
        <w:t>Contratada</w:t>
      </w:r>
      <w:r w:rsidRPr="00352CEB">
        <w:rPr>
          <w:rFonts w:ascii="Times New Roman" w:hAnsi="Times New Roman" w:cs="Times New Roman"/>
          <w:sz w:val="22"/>
          <w:szCs w:val="22"/>
        </w:rPr>
        <w:t>, devendo reportar-se somente aos prepostos ou responsáveis por ela indicados, exceto quando o objeto da contratação previr o atendimento direto, tais como nos serviços de recepção e apoio ao usuário;</w:t>
      </w:r>
    </w:p>
    <w:p w14:paraId="72EC3100" w14:textId="77777777" w:rsidR="00DB206B" w:rsidRPr="00352CEB" w:rsidRDefault="00DB206B" w:rsidP="00C24D2B">
      <w:pPr>
        <w:pStyle w:val="PargrafodaLista"/>
        <w:keepNext/>
        <w:keepLines/>
        <w:numPr>
          <w:ilvl w:val="2"/>
          <w:numId w:val="1"/>
        </w:numPr>
        <w:ind w:left="1276" w:hanging="567"/>
        <w:contextualSpacing w:val="0"/>
        <w:jc w:val="both"/>
        <w:rPr>
          <w:rFonts w:ascii="Times New Roman" w:hAnsi="Times New Roman" w:cs="Times New Roman"/>
          <w:sz w:val="22"/>
          <w:szCs w:val="22"/>
        </w:rPr>
      </w:pPr>
      <w:proofErr w:type="gramStart"/>
      <w:r w:rsidRPr="00352CEB">
        <w:rPr>
          <w:rFonts w:ascii="Times New Roman" w:hAnsi="Times New Roman" w:cs="Times New Roman"/>
          <w:sz w:val="22"/>
          <w:szCs w:val="22"/>
        </w:rPr>
        <w:t>direcionar</w:t>
      </w:r>
      <w:proofErr w:type="gramEnd"/>
      <w:r w:rsidRPr="00352CEB">
        <w:rPr>
          <w:rFonts w:ascii="Times New Roman" w:hAnsi="Times New Roman" w:cs="Times New Roman"/>
          <w:sz w:val="22"/>
          <w:szCs w:val="22"/>
        </w:rPr>
        <w:t xml:space="preserve"> a contratação de pessoas para trabalhar nas empresas </w:t>
      </w:r>
      <w:r w:rsidR="00D52359" w:rsidRPr="00352CEB">
        <w:rPr>
          <w:rFonts w:ascii="Times New Roman" w:hAnsi="Times New Roman" w:cs="Times New Roman"/>
          <w:sz w:val="22"/>
          <w:szCs w:val="22"/>
        </w:rPr>
        <w:t>Contratada</w:t>
      </w:r>
      <w:r w:rsidRPr="00352CEB">
        <w:rPr>
          <w:rFonts w:ascii="Times New Roman" w:hAnsi="Times New Roman" w:cs="Times New Roman"/>
          <w:sz w:val="22"/>
          <w:szCs w:val="22"/>
        </w:rPr>
        <w:t>s;</w:t>
      </w:r>
    </w:p>
    <w:p w14:paraId="6A20B42D" w14:textId="77777777" w:rsidR="00DB206B" w:rsidRPr="00352CEB" w:rsidRDefault="00DB206B" w:rsidP="00C24D2B">
      <w:pPr>
        <w:pStyle w:val="PargrafodaLista"/>
        <w:keepNext/>
        <w:keepLines/>
        <w:numPr>
          <w:ilvl w:val="2"/>
          <w:numId w:val="1"/>
        </w:numPr>
        <w:ind w:left="1276" w:hanging="567"/>
        <w:contextualSpacing w:val="0"/>
        <w:jc w:val="both"/>
        <w:rPr>
          <w:rFonts w:ascii="Times New Roman" w:hAnsi="Times New Roman" w:cs="Times New Roman"/>
          <w:sz w:val="22"/>
          <w:szCs w:val="22"/>
        </w:rPr>
      </w:pPr>
      <w:proofErr w:type="gramStart"/>
      <w:r w:rsidRPr="00352CEB">
        <w:rPr>
          <w:rFonts w:ascii="Times New Roman" w:hAnsi="Times New Roman" w:cs="Times New Roman"/>
          <w:sz w:val="22"/>
          <w:szCs w:val="22"/>
        </w:rPr>
        <w:t>promover</w:t>
      </w:r>
      <w:proofErr w:type="gramEnd"/>
      <w:r w:rsidRPr="00352CEB">
        <w:rPr>
          <w:rFonts w:ascii="Times New Roman" w:hAnsi="Times New Roman" w:cs="Times New Roman"/>
          <w:sz w:val="22"/>
          <w:szCs w:val="22"/>
        </w:rPr>
        <w:t xml:space="preserve"> ou aceitar o desvio de funções dos trabalhadores da </w:t>
      </w:r>
      <w:r w:rsidR="00D52359" w:rsidRPr="00352CEB">
        <w:rPr>
          <w:rFonts w:ascii="Times New Roman" w:hAnsi="Times New Roman" w:cs="Times New Roman"/>
          <w:sz w:val="22"/>
          <w:szCs w:val="22"/>
        </w:rPr>
        <w:t>Contratada</w:t>
      </w:r>
      <w:r w:rsidRPr="00352CEB">
        <w:rPr>
          <w:rFonts w:ascii="Times New Roman" w:hAnsi="Times New Roman" w:cs="Times New Roman"/>
          <w:sz w:val="22"/>
          <w:szCs w:val="22"/>
        </w:rPr>
        <w:t>, mediante a utilização destes em atividades distintas daquelas previstas no objeto da contratação e em relação à função específica para a qual o trabalhador foi contratado; e</w:t>
      </w:r>
    </w:p>
    <w:p w14:paraId="03AD00D6" w14:textId="77777777" w:rsidR="003B11C6" w:rsidRPr="00352CEB" w:rsidRDefault="00DB206B" w:rsidP="00C24D2B">
      <w:pPr>
        <w:pStyle w:val="PargrafodaLista"/>
        <w:keepNext/>
        <w:keepLines/>
        <w:numPr>
          <w:ilvl w:val="2"/>
          <w:numId w:val="1"/>
        </w:numPr>
        <w:ind w:left="1276" w:hanging="567"/>
        <w:contextualSpacing w:val="0"/>
        <w:jc w:val="both"/>
        <w:rPr>
          <w:rFonts w:ascii="Times New Roman" w:hAnsi="Times New Roman" w:cs="Times New Roman"/>
          <w:sz w:val="22"/>
          <w:szCs w:val="22"/>
        </w:rPr>
      </w:pPr>
      <w:proofErr w:type="gramStart"/>
      <w:r w:rsidRPr="00352CEB">
        <w:rPr>
          <w:rFonts w:ascii="Times New Roman" w:hAnsi="Times New Roman" w:cs="Times New Roman"/>
          <w:sz w:val="22"/>
          <w:szCs w:val="22"/>
        </w:rPr>
        <w:t>considerar</w:t>
      </w:r>
      <w:proofErr w:type="gramEnd"/>
      <w:r w:rsidRPr="00352CEB">
        <w:rPr>
          <w:rFonts w:ascii="Times New Roman" w:hAnsi="Times New Roman" w:cs="Times New Roman"/>
          <w:sz w:val="22"/>
          <w:szCs w:val="22"/>
        </w:rPr>
        <w:t xml:space="preserve"> os trabalhadores da </w:t>
      </w:r>
      <w:r w:rsidR="00D52359" w:rsidRPr="00352CEB">
        <w:rPr>
          <w:rFonts w:ascii="Times New Roman" w:hAnsi="Times New Roman" w:cs="Times New Roman"/>
          <w:sz w:val="22"/>
          <w:szCs w:val="22"/>
        </w:rPr>
        <w:t>Contratada</w:t>
      </w:r>
      <w:r w:rsidRPr="00352CEB">
        <w:rPr>
          <w:rFonts w:ascii="Times New Roman" w:hAnsi="Times New Roman" w:cs="Times New Roman"/>
          <w:sz w:val="22"/>
          <w:szCs w:val="22"/>
        </w:rPr>
        <w:t xml:space="preserve"> como colaboradores eventuais do próprio órgão ou entidade responsável pela contratação, especialmente para efeito de concessão de diárias e passagens.</w:t>
      </w:r>
    </w:p>
    <w:p w14:paraId="1F05C718" w14:textId="4D134A82" w:rsidR="00284220" w:rsidRPr="00352CEB" w:rsidRDefault="00DA416B" w:rsidP="00C24D2B">
      <w:pPr>
        <w:pStyle w:val="PargrafodaLista"/>
        <w:keepNext/>
        <w:keepLines/>
        <w:numPr>
          <w:ilvl w:val="1"/>
          <w:numId w:val="1"/>
        </w:numPr>
        <w:ind w:left="709" w:hanging="425"/>
        <w:contextualSpacing w:val="0"/>
        <w:jc w:val="both"/>
        <w:rPr>
          <w:rFonts w:ascii="Times New Roman" w:hAnsi="Times New Roman" w:cs="Times New Roman"/>
          <w:sz w:val="22"/>
          <w:szCs w:val="22"/>
        </w:rPr>
      </w:pPr>
      <w:r w:rsidRPr="00352CEB">
        <w:rPr>
          <w:rFonts w:ascii="Times New Roman" w:hAnsi="Times New Roman" w:cs="Times New Roman"/>
          <w:sz w:val="22"/>
          <w:szCs w:val="22"/>
        </w:rPr>
        <w:t>F</w:t>
      </w:r>
      <w:r w:rsidR="00284220" w:rsidRPr="00352CEB">
        <w:rPr>
          <w:rFonts w:ascii="Times New Roman" w:hAnsi="Times New Roman" w:cs="Times New Roman"/>
          <w:sz w:val="22"/>
          <w:szCs w:val="22"/>
        </w:rPr>
        <w:t xml:space="preserve">iscalizar mensalmente, por amostragem, o cumprimento das obrigações trabalhistas, previdenciárias e para com o FGTS, especialmente: </w:t>
      </w:r>
    </w:p>
    <w:p w14:paraId="3BB3A3C8" w14:textId="77777777" w:rsidR="00284220" w:rsidRPr="00352CEB" w:rsidRDefault="00284220" w:rsidP="00C24D2B">
      <w:pPr>
        <w:pStyle w:val="PargrafodaLista"/>
        <w:keepNext/>
        <w:keepLines/>
        <w:numPr>
          <w:ilvl w:val="2"/>
          <w:numId w:val="1"/>
        </w:numPr>
        <w:ind w:left="1276" w:hanging="567"/>
        <w:contextualSpacing w:val="0"/>
        <w:jc w:val="both"/>
        <w:rPr>
          <w:rFonts w:ascii="Times New Roman" w:hAnsi="Times New Roman" w:cs="Times New Roman"/>
          <w:sz w:val="22"/>
          <w:szCs w:val="22"/>
        </w:rPr>
      </w:pPr>
      <w:r w:rsidRPr="00352CEB">
        <w:rPr>
          <w:rFonts w:ascii="Times New Roman" w:hAnsi="Times New Roman" w:cs="Times New Roman"/>
          <w:sz w:val="22"/>
          <w:szCs w:val="22"/>
        </w:rPr>
        <w:t>A concessão de férias remuneradas e o pagamento do respectivo adicional, bem como de auxílio-transporte, auxílio-alimentação e auxílio-saúde, quando for devido;</w:t>
      </w:r>
    </w:p>
    <w:p w14:paraId="759F151B" w14:textId="77777777" w:rsidR="00284220" w:rsidRPr="00352CEB" w:rsidRDefault="00284220" w:rsidP="00C24D2B">
      <w:pPr>
        <w:pStyle w:val="PargrafodaLista"/>
        <w:keepNext/>
        <w:keepLines/>
        <w:numPr>
          <w:ilvl w:val="2"/>
          <w:numId w:val="1"/>
        </w:numPr>
        <w:ind w:left="1276" w:hanging="567"/>
        <w:contextualSpacing w:val="0"/>
        <w:jc w:val="both"/>
        <w:rPr>
          <w:rFonts w:ascii="Times New Roman" w:hAnsi="Times New Roman" w:cs="Times New Roman"/>
          <w:sz w:val="22"/>
          <w:szCs w:val="22"/>
        </w:rPr>
      </w:pPr>
      <w:r w:rsidRPr="00352CEB">
        <w:rPr>
          <w:rFonts w:ascii="Times New Roman" w:hAnsi="Times New Roman" w:cs="Times New Roman"/>
          <w:sz w:val="22"/>
          <w:szCs w:val="22"/>
        </w:rPr>
        <w:t xml:space="preserve">O recolhimento das contribuições previdenciárias e do FGTS dos empregados que efetivamente participem da execução dos serviços contratados, a fim de verificar qualquer irregularidade; </w:t>
      </w:r>
    </w:p>
    <w:p w14:paraId="72F9AAC3" w14:textId="77777777" w:rsidR="00284220" w:rsidRPr="00352CEB" w:rsidRDefault="00284220" w:rsidP="00C24D2B">
      <w:pPr>
        <w:pStyle w:val="PargrafodaLista"/>
        <w:keepNext/>
        <w:keepLines/>
        <w:numPr>
          <w:ilvl w:val="2"/>
          <w:numId w:val="1"/>
        </w:numPr>
        <w:ind w:left="1276" w:hanging="567"/>
        <w:contextualSpacing w:val="0"/>
        <w:jc w:val="both"/>
        <w:rPr>
          <w:rFonts w:ascii="Times New Roman" w:hAnsi="Times New Roman" w:cs="Times New Roman"/>
          <w:sz w:val="22"/>
          <w:szCs w:val="22"/>
        </w:rPr>
      </w:pPr>
      <w:r w:rsidRPr="00352CEB">
        <w:rPr>
          <w:rFonts w:ascii="Times New Roman" w:hAnsi="Times New Roman" w:cs="Times New Roman"/>
          <w:sz w:val="22"/>
          <w:szCs w:val="22"/>
        </w:rPr>
        <w:t xml:space="preserve">O pagamento de obrigações trabalhistas e previdenciárias dos empregados dispensados até a data da extinção do contrato. </w:t>
      </w:r>
    </w:p>
    <w:p w14:paraId="28981275" w14:textId="272E38E7" w:rsidR="00284220" w:rsidRPr="00352CEB" w:rsidRDefault="00284220" w:rsidP="00C24D2B">
      <w:pPr>
        <w:pStyle w:val="PargrafodaLista"/>
        <w:keepNext/>
        <w:keepLines/>
        <w:numPr>
          <w:ilvl w:val="1"/>
          <w:numId w:val="1"/>
        </w:numPr>
        <w:ind w:left="1276" w:hanging="567"/>
        <w:contextualSpacing w:val="0"/>
        <w:jc w:val="both"/>
        <w:rPr>
          <w:rFonts w:ascii="Times New Roman" w:hAnsi="Times New Roman" w:cs="Times New Roman"/>
          <w:sz w:val="22"/>
          <w:szCs w:val="22"/>
        </w:rPr>
      </w:pPr>
      <w:r w:rsidRPr="00352CEB">
        <w:rPr>
          <w:rFonts w:ascii="Times New Roman" w:hAnsi="Times New Roman" w:cs="Times New Roman"/>
          <w:sz w:val="22"/>
          <w:szCs w:val="22"/>
        </w:rPr>
        <w:t xml:space="preserve">Analisar os termos de rescisão dos contratos de trabalho do pessoal empregado na prestação dos serviços no prazo de 30 (trinta) dias, prorrogável por igual período, após a extinção ou rescisão do contrato. </w:t>
      </w:r>
    </w:p>
    <w:p w14:paraId="0763200C" w14:textId="77777777" w:rsidR="001C3AB6" w:rsidRPr="00352CEB" w:rsidRDefault="001C3AB6" w:rsidP="00C24D2B">
      <w:pPr>
        <w:keepNext/>
        <w:keepLines/>
        <w:numPr>
          <w:ilvl w:val="1"/>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t>Fornecer por escrito as informações necessárias para o desenvolvimento dos serviços objeto do contrato;</w:t>
      </w:r>
    </w:p>
    <w:p w14:paraId="00D10F0E" w14:textId="77777777" w:rsidR="001C3AB6" w:rsidRPr="00352CEB" w:rsidRDefault="001C3AB6" w:rsidP="00C24D2B">
      <w:pPr>
        <w:keepNext/>
        <w:keepLines/>
        <w:numPr>
          <w:ilvl w:val="1"/>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t>Realizar avaliações periódicas da qualidade dos serviços, após seu recebimento;</w:t>
      </w:r>
    </w:p>
    <w:p w14:paraId="6F3B4361" w14:textId="77777777" w:rsidR="001C3AB6" w:rsidRPr="00352CEB" w:rsidRDefault="001C3AB6" w:rsidP="00C24D2B">
      <w:pPr>
        <w:keepNext/>
        <w:keepLines/>
        <w:numPr>
          <w:ilvl w:val="1"/>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Cientificar o órgão de representação judicial da Advocacia-Geral da União para adoção das medidas cabíveis quando do descumprimento das obrigações pela Contratada; </w:t>
      </w:r>
    </w:p>
    <w:p w14:paraId="4F94E264" w14:textId="77777777" w:rsidR="001C3AB6" w:rsidRPr="00352CEB" w:rsidRDefault="001C3AB6" w:rsidP="00C24D2B">
      <w:pPr>
        <w:keepNext/>
        <w:keepLines/>
        <w:numPr>
          <w:ilvl w:val="1"/>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Arquiva</w:t>
      </w:r>
      <w:r w:rsidR="00C61B57" w:rsidRPr="00352CEB">
        <w:rPr>
          <w:rFonts w:ascii="Times New Roman" w:hAnsi="Times New Roman" w:cs="Times New Roman"/>
          <w:sz w:val="22"/>
          <w:szCs w:val="22"/>
        </w:rPr>
        <w:t>r</w:t>
      </w:r>
      <w:r w:rsidRPr="00352CEB">
        <w:rPr>
          <w:rFonts w:ascii="Times New Roman" w:hAnsi="Times New Roman" w:cs="Times New Roman"/>
          <w:sz w:val="22"/>
          <w:szCs w:val="22"/>
        </w:rPr>
        <w:t xml:space="preserve">, entre outros documentos, projetos, </w:t>
      </w:r>
      <w:r w:rsidRPr="00352CEB">
        <w:rPr>
          <w:rFonts w:ascii="Times New Roman" w:hAnsi="Times New Roman" w:cs="Times New Roman"/>
          <w:i/>
          <w:sz w:val="22"/>
          <w:szCs w:val="22"/>
        </w:rPr>
        <w:t xml:space="preserve">"as </w:t>
      </w:r>
      <w:proofErr w:type="spellStart"/>
      <w:r w:rsidRPr="00352CEB">
        <w:rPr>
          <w:rFonts w:ascii="Times New Roman" w:hAnsi="Times New Roman" w:cs="Times New Roman"/>
          <w:i/>
          <w:sz w:val="22"/>
          <w:szCs w:val="22"/>
        </w:rPr>
        <w:t>built</w:t>
      </w:r>
      <w:proofErr w:type="spellEnd"/>
      <w:r w:rsidRPr="00352CEB">
        <w:rPr>
          <w:rFonts w:ascii="Times New Roman" w:hAnsi="Times New Roman" w:cs="Times New Roman"/>
          <w:sz w:val="22"/>
          <w:szCs w:val="22"/>
        </w:rPr>
        <w:t>", especificações técnicas, orçamentos, termos de recebimento, contratos e aditamentos, relatórios de inspeções técnicas após o recebimento do serviço e notificações expedidas;</w:t>
      </w:r>
    </w:p>
    <w:p w14:paraId="1DBDE8FA" w14:textId="656F27D7" w:rsidR="001C3AB6" w:rsidRPr="00352CEB" w:rsidRDefault="00981183" w:rsidP="00C24D2B">
      <w:pPr>
        <w:keepNext/>
        <w:keepLines/>
        <w:numPr>
          <w:ilvl w:val="1"/>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Fiscalizar o cumprimento dos requisitos </w:t>
      </w:r>
      <w:r w:rsidR="0063125F" w:rsidRPr="00352CEB">
        <w:rPr>
          <w:rFonts w:ascii="Times New Roman" w:hAnsi="Times New Roman" w:cs="Times New Roman"/>
          <w:sz w:val="22"/>
          <w:szCs w:val="22"/>
        </w:rPr>
        <w:t>legais</w:t>
      </w:r>
      <w:r w:rsidRPr="00352CEB">
        <w:rPr>
          <w:rFonts w:ascii="Times New Roman" w:hAnsi="Times New Roman" w:cs="Times New Roman"/>
          <w:sz w:val="22"/>
          <w:szCs w:val="22"/>
        </w:rPr>
        <w:t>, quando a contratada houver se beneficiado da preferência estabelecida pelo art. 3º,</w:t>
      </w:r>
      <w:r w:rsidR="00DA416B" w:rsidRPr="00352CEB">
        <w:rPr>
          <w:rFonts w:ascii="Times New Roman" w:hAnsi="Times New Roman" w:cs="Times New Roman"/>
          <w:sz w:val="22"/>
          <w:szCs w:val="22"/>
        </w:rPr>
        <w:t xml:space="preserve"> § 5º, da Lei nº 8.666, de 1993;</w:t>
      </w:r>
    </w:p>
    <w:p w14:paraId="199F7FB6" w14:textId="41F9006F" w:rsidR="008F16DF" w:rsidRPr="00352CEB" w:rsidRDefault="008F16DF" w:rsidP="00C24D2B">
      <w:pPr>
        <w:keepNext/>
        <w:keepLines/>
        <w:numPr>
          <w:ilvl w:val="1"/>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t>Assegurar que o ambiente de trabalho, inclusive seus equipamentos e instalações, apresentem condições adequadas ao cumprimento, pela contratada, das normas de segurança e saúde no trabalho, quando o serviço for executado em suas dependências</w:t>
      </w:r>
      <w:r w:rsidR="00DA416B" w:rsidRPr="00352CEB">
        <w:rPr>
          <w:rFonts w:ascii="Times New Roman" w:hAnsi="Times New Roman" w:cs="Times New Roman"/>
          <w:sz w:val="22"/>
          <w:szCs w:val="22"/>
        </w:rPr>
        <w:t>, ou em local por ela designado;</w:t>
      </w:r>
    </w:p>
    <w:p w14:paraId="781E3F28" w14:textId="69C5D58B" w:rsidR="00DA416B" w:rsidRPr="00352CEB" w:rsidRDefault="00DA416B" w:rsidP="00C24D2B">
      <w:pPr>
        <w:keepNext/>
        <w:keepLines/>
        <w:numPr>
          <w:ilvl w:val="1"/>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t>Permitir o livre acesso dos empregados da contratada envolvidos no desempenho dos serviços, sempre que se fizer necessário, desde que estejam devidamente uniformizados e portando crachás de identificação;</w:t>
      </w:r>
    </w:p>
    <w:p w14:paraId="74584496" w14:textId="3009F498" w:rsidR="00DA416B" w:rsidRPr="00352CEB" w:rsidRDefault="00DA416B" w:rsidP="00C24D2B">
      <w:pPr>
        <w:keepNext/>
        <w:keepLines/>
        <w:numPr>
          <w:ilvl w:val="1"/>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t>Firmar Termo de Cooperação Técnica com Instituição Financeira para a abertura da Conta-Depósito Vinculada ― bloqueada para movimentação e as condições de sua movimentação;</w:t>
      </w:r>
    </w:p>
    <w:p w14:paraId="7D513923" w14:textId="50709A80" w:rsidR="00DA416B" w:rsidRPr="00352CEB" w:rsidRDefault="00DA416B" w:rsidP="00C24D2B">
      <w:pPr>
        <w:keepNext/>
        <w:keepLines/>
        <w:numPr>
          <w:ilvl w:val="1"/>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t>Realizar as avaliações previstas no Instrumento de Medição de Resultados (IMR).</w:t>
      </w:r>
    </w:p>
    <w:p w14:paraId="777E43A4" w14:textId="77777777" w:rsidR="00D163B2" w:rsidRPr="00352CEB" w:rsidRDefault="00D163B2" w:rsidP="00C24D2B">
      <w:pPr>
        <w:keepNext/>
        <w:keepLines/>
        <w:ind w:left="425"/>
        <w:jc w:val="both"/>
        <w:rPr>
          <w:rFonts w:ascii="Times New Roman" w:hAnsi="Times New Roman" w:cs="Times New Roman"/>
          <w:sz w:val="22"/>
          <w:szCs w:val="22"/>
        </w:rPr>
      </w:pPr>
    </w:p>
    <w:p w14:paraId="16F32822" w14:textId="77777777" w:rsidR="00DB206B" w:rsidRPr="00352CEB" w:rsidRDefault="00DB206B"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 xml:space="preserve">OBRIGAÇÕES DA </w:t>
      </w:r>
      <w:r w:rsidR="00D52359" w:rsidRPr="00352CEB">
        <w:rPr>
          <w:rFonts w:ascii="Times New Roman" w:hAnsi="Times New Roman"/>
          <w:color w:val="auto"/>
          <w:sz w:val="22"/>
          <w:szCs w:val="22"/>
        </w:rPr>
        <w:t>CONTRATADA</w:t>
      </w:r>
    </w:p>
    <w:p w14:paraId="7A95EB60" w14:textId="77777777" w:rsidR="00DB206B" w:rsidRPr="00352CEB" w:rsidRDefault="00A36676"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E</w:t>
      </w:r>
      <w:r w:rsidR="00DB206B" w:rsidRPr="00352CEB">
        <w:rPr>
          <w:rFonts w:ascii="Times New Roman" w:hAnsi="Times New Roman" w:cs="Times New Roman"/>
          <w:sz w:val="22"/>
          <w:szCs w:val="22"/>
        </w:rPr>
        <w:t>xecutar os serviços conforme especificações deste Termo de Referência e de sua proposta, com a alocação dos empregados necessários ao perfeito cumprimento das cláusulas contratuais, além de fornecer</w:t>
      </w:r>
      <w:r w:rsidR="001D6D07" w:rsidRPr="00352CEB">
        <w:rPr>
          <w:rFonts w:ascii="Times New Roman" w:hAnsi="Times New Roman" w:cs="Times New Roman"/>
          <w:sz w:val="22"/>
          <w:szCs w:val="22"/>
        </w:rPr>
        <w:t xml:space="preserve"> e utilizar</w:t>
      </w:r>
      <w:r w:rsidR="00DB206B" w:rsidRPr="00352CEB">
        <w:rPr>
          <w:rFonts w:ascii="Times New Roman" w:hAnsi="Times New Roman" w:cs="Times New Roman"/>
          <w:sz w:val="22"/>
          <w:szCs w:val="22"/>
        </w:rPr>
        <w:t xml:space="preserve"> os materiais e equipamentos, ferramentas e utensílios necessários, na qualidade e quantidade</w:t>
      </w:r>
      <w:r w:rsidR="001D6D07" w:rsidRPr="00352CEB">
        <w:rPr>
          <w:rFonts w:ascii="Times New Roman" w:hAnsi="Times New Roman" w:cs="Times New Roman"/>
          <w:sz w:val="22"/>
          <w:szCs w:val="22"/>
        </w:rPr>
        <w:t xml:space="preserve"> mínimas</w:t>
      </w:r>
      <w:r w:rsidR="00DB206B" w:rsidRPr="00352CEB">
        <w:rPr>
          <w:rFonts w:ascii="Times New Roman" w:hAnsi="Times New Roman" w:cs="Times New Roman"/>
          <w:sz w:val="22"/>
          <w:szCs w:val="22"/>
        </w:rPr>
        <w:t xml:space="preserve"> especificadas neste Termo de Referência e em sua proposta;</w:t>
      </w:r>
    </w:p>
    <w:p w14:paraId="6473C9CB" w14:textId="77777777" w:rsidR="00350762" w:rsidRPr="00352CEB" w:rsidRDefault="00A36676"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R</w:t>
      </w:r>
      <w:r w:rsidR="00DB206B" w:rsidRPr="00352CEB">
        <w:rPr>
          <w:rFonts w:ascii="Times New Roman" w:hAnsi="Times New Roman" w:cs="Times New Roman"/>
          <w:sz w:val="22"/>
          <w:szCs w:val="22"/>
        </w:rPr>
        <w:t xml:space="preserve">eparar, corrigir, remover ou substituir, às suas expensas, no total ou em parte, no prazo </w:t>
      </w:r>
      <w:r w:rsidR="00F37721" w:rsidRPr="00352CEB">
        <w:rPr>
          <w:rFonts w:ascii="Times New Roman" w:hAnsi="Times New Roman" w:cs="Times New Roman"/>
          <w:sz w:val="22"/>
          <w:szCs w:val="22"/>
        </w:rPr>
        <w:t>fixado pelo fiscal do contrato</w:t>
      </w:r>
      <w:r w:rsidR="00DB206B" w:rsidRPr="00352CEB">
        <w:rPr>
          <w:rFonts w:ascii="Times New Roman" w:hAnsi="Times New Roman" w:cs="Times New Roman"/>
          <w:sz w:val="22"/>
          <w:szCs w:val="22"/>
        </w:rPr>
        <w:t>, os serviços efetuados em que se verificarem vícios, defeitos ou incorreções resultantes da execução ou dos materiais empregados;</w:t>
      </w:r>
    </w:p>
    <w:p w14:paraId="3A470D0F" w14:textId="77777777" w:rsidR="00CE6D0F" w:rsidRPr="00352CEB" w:rsidRDefault="00CE6D0F"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 xml:space="preserve">Manter a execução do serviço nos horários fixados pela Administração. </w:t>
      </w:r>
    </w:p>
    <w:p w14:paraId="52CCBEA8" w14:textId="30350E0A" w:rsidR="00DB206B" w:rsidRPr="00352CEB" w:rsidRDefault="00A36676"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R</w:t>
      </w:r>
      <w:r w:rsidR="00DB206B" w:rsidRPr="00352CEB">
        <w:rPr>
          <w:rFonts w:ascii="Times New Roman" w:hAnsi="Times New Roman" w:cs="Times New Roman"/>
          <w:sz w:val="22"/>
          <w:szCs w:val="22"/>
        </w:rPr>
        <w:t>esponsabilizar-se pelos vícios e danos decorrentes d</w:t>
      </w:r>
      <w:r w:rsidR="00F37721" w:rsidRPr="00352CEB">
        <w:rPr>
          <w:rFonts w:ascii="Times New Roman" w:hAnsi="Times New Roman" w:cs="Times New Roman"/>
          <w:sz w:val="22"/>
          <w:szCs w:val="22"/>
        </w:rPr>
        <w:t>a execução d</w:t>
      </w:r>
      <w:r w:rsidR="00DB206B" w:rsidRPr="00352CEB">
        <w:rPr>
          <w:rFonts w:ascii="Times New Roman" w:hAnsi="Times New Roman" w:cs="Times New Roman"/>
          <w:sz w:val="22"/>
          <w:szCs w:val="22"/>
        </w:rPr>
        <w:t xml:space="preserve">o objeto, </w:t>
      </w:r>
      <w:r w:rsidR="001D6D07" w:rsidRPr="00352CEB">
        <w:rPr>
          <w:rFonts w:ascii="Times New Roman" w:hAnsi="Times New Roman" w:cs="Times New Roman"/>
          <w:sz w:val="22"/>
          <w:szCs w:val="22"/>
        </w:rPr>
        <w:t xml:space="preserve">bem como por todo e qualquer dano causado à União ou à entidade federal, devendo ressarcir imediatamente a Administração em sua integralidade, </w:t>
      </w:r>
      <w:r w:rsidR="00F37721" w:rsidRPr="00352CEB">
        <w:rPr>
          <w:rFonts w:ascii="Times New Roman" w:hAnsi="Times New Roman" w:cs="Times New Roman"/>
          <w:sz w:val="22"/>
          <w:szCs w:val="22"/>
        </w:rPr>
        <w:t xml:space="preserve">ficando a </w:t>
      </w:r>
      <w:r w:rsidR="00D52359" w:rsidRPr="00352CEB">
        <w:rPr>
          <w:rFonts w:ascii="Times New Roman" w:hAnsi="Times New Roman" w:cs="Times New Roman"/>
          <w:sz w:val="22"/>
          <w:szCs w:val="22"/>
        </w:rPr>
        <w:t>Contratante</w:t>
      </w:r>
      <w:r w:rsidR="00F37721" w:rsidRPr="00352CEB">
        <w:rPr>
          <w:rFonts w:ascii="Times New Roman" w:hAnsi="Times New Roman" w:cs="Times New Roman"/>
          <w:sz w:val="22"/>
          <w:szCs w:val="22"/>
        </w:rPr>
        <w:t xml:space="preserve"> autorizada a descontar da garantia, caso exigida no edital, ou dos pagamentos devidos à </w:t>
      </w:r>
      <w:r w:rsidR="00D52359" w:rsidRPr="00352CEB">
        <w:rPr>
          <w:rFonts w:ascii="Times New Roman" w:hAnsi="Times New Roman" w:cs="Times New Roman"/>
          <w:sz w:val="22"/>
          <w:szCs w:val="22"/>
        </w:rPr>
        <w:t>Contratada</w:t>
      </w:r>
      <w:r w:rsidR="00F37721" w:rsidRPr="00352CEB">
        <w:rPr>
          <w:rFonts w:ascii="Times New Roman" w:hAnsi="Times New Roman" w:cs="Times New Roman"/>
          <w:sz w:val="22"/>
          <w:szCs w:val="22"/>
        </w:rPr>
        <w:t>, o valor correspondente aos danos sofridos</w:t>
      </w:r>
      <w:r w:rsidR="00DB206B" w:rsidRPr="00352CEB">
        <w:rPr>
          <w:rFonts w:ascii="Times New Roman" w:hAnsi="Times New Roman" w:cs="Times New Roman"/>
          <w:sz w:val="22"/>
          <w:szCs w:val="22"/>
        </w:rPr>
        <w:t>;</w:t>
      </w:r>
    </w:p>
    <w:p w14:paraId="13BB1471" w14:textId="77777777" w:rsidR="00DB206B" w:rsidRPr="00352CEB" w:rsidRDefault="00A36676"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U</w:t>
      </w:r>
      <w:r w:rsidR="00DB206B" w:rsidRPr="00352CEB">
        <w:rPr>
          <w:rFonts w:ascii="Times New Roman" w:hAnsi="Times New Roman" w:cs="Times New Roman"/>
          <w:sz w:val="22"/>
          <w:szCs w:val="22"/>
        </w:rPr>
        <w:t xml:space="preserve">tilizar empregados habilitados e com conhecimentos básicos dos serviços a serem </w:t>
      </w:r>
      <w:r w:rsidR="00FE5B7C" w:rsidRPr="00352CEB">
        <w:rPr>
          <w:rFonts w:ascii="Times New Roman" w:hAnsi="Times New Roman" w:cs="Times New Roman"/>
          <w:sz w:val="22"/>
          <w:szCs w:val="22"/>
        </w:rPr>
        <w:t>exe</w:t>
      </w:r>
      <w:r w:rsidR="00DB206B" w:rsidRPr="00352CEB">
        <w:rPr>
          <w:rFonts w:ascii="Times New Roman" w:hAnsi="Times New Roman" w:cs="Times New Roman"/>
          <w:sz w:val="22"/>
          <w:szCs w:val="22"/>
        </w:rPr>
        <w:t>cutados, e</w:t>
      </w:r>
      <w:r w:rsidR="00F37721" w:rsidRPr="00352CEB">
        <w:rPr>
          <w:rFonts w:ascii="Times New Roman" w:hAnsi="Times New Roman" w:cs="Times New Roman"/>
          <w:sz w:val="22"/>
          <w:szCs w:val="22"/>
        </w:rPr>
        <w:t>m</w:t>
      </w:r>
      <w:r w:rsidR="00DB206B" w:rsidRPr="00352CEB">
        <w:rPr>
          <w:rFonts w:ascii="Times New Roman" w:hAnsi="Times New Roman" w:cs="Times New Roman"/>
          <w:sz w:val="22"/>
          <w:szCs w:val="22"/>
        </w:rPr>
        <w:t xml:space="preserve"> conformidade com as normas e determinações em vigor;</w:t>
      </w:r>
    </w:p>
    <w:p w14:paraId="0B0BEBA0" w14:textId="77777777" w:rsidR="00DB206B" w:rsidRPr="00352CEB" w:rsidRDefault="00A36676"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V</w:t>
      </w:r>
      <w:r w:rsidR="00DB206B" w:rsidRPr="00352CEB">
        <w:rPr>
          <w:rFonts w:ascii="Times New Roman" w:hAnsi="Times New Roman" w:cs="Times New Roman"/>
          <w:sz w:val="22"/>
          <w:szCs w:val="22"/>
        </w:rPr>
        <w:t xml:space="preserve">edar a utilização, na execução dos serviços, de empregado que seja familiar de agente público ocupante de cargo em comissão ou função de confiança no órgão </w:t>
      </w:r>
      <w:r w:rsidR="00D52359" w:rsidRPr="00352CEB">
        <w:rPr>
          <w:rFonts w:ascii="Times New Roman" w:hAnsi="Times New Roman" w:cs="Times New Roman"/>
          <w:sz w:val="22"/>
          <w:szCs w:val="22"/>
        </w:rPr>
        <w:t>Contratante</w:t>
      </w:r>
      <w:r w:rsidR="00DB206B" w:rsidRPr="00352CEB">
        <w:rPr>
          <w:rFonts w:ascii="Times New Roman" w:hAnsi="Times New Roman" w:cs="Times New Roman"/>
          <w:sz w:val="22"/>
          <w:szCs w:val="22"/>
        </w:rPr>
        <w:t>, nos termos do artigo 7° do Decreto n° 7.203, de 2010</w:t>
      </w:r>
      <w:r w:rsidR="00F53E2A" w:rsidRPr="00352CEB">
        <w:rPr>
          <w:rFonts w:ascii="Times New Roman" w:hAnsi="Times New Roman" w:cs="Times New Roman"/>
          <w:sz w:val="22"/>
          <w:szCs w:val="22"/>
        </w:rPr>
        <w:t>;</w:t>
      </w:r>
    </w:p>
    <w:p w14:paraId="635B11EB" w14:textId="77777777" w:rsidR="000139C9" w:rsidRPr="00352CEB" w:rsidRDefault="000139C9"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Disponibilizar à Contratante os empregados devidamente uniformizados e identificados por meio de crachá, além de provê-los com os Equipamentos de Proteção Individual - EPI, quando for o caso;</w:t>
      </w:r>
    </w:p>
    <w:p w14:paraId="37CB5870" w14:textId="77777777" w:rsidR="000139C9" w:rsidRPr="00352CEB" w:rsidRDefault="000139C9"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Fornecer os uniformes a serem utilizados por seus empregados, conforme disposto neste Termo de Referência, sem repassar quaisquer custos a estes;</w:t>
      </w:r>
    </w:p>
    <w:p w14:paraId="0F0C8207" w14:textId="4CC0338C" w:rsidR="000139C9" w:rsidRPr="00352CEB" w:rsidRDefault="000139C9" w:rsidP="00C24D2B">
      <w:pPr>
        <w:keepNext/>
        <w:keepLines/>
        <w:numPr>
          <w:ilvl w:val="1"/>
          <w:numId w:val="1"/>
        </w:numPr>
        <w:ind w:left="709" w:hanging="425"/>
        <w:jc w:val="both"/>
        <w:rPr>
          <w:rFonts w:ascii="Times New Roman" w:hAnsi="Times New Roman" w:cs="Times New Roman"/>
          <w:sz w:val="22"/>
          <w:szCs w:val="22"/>
        </w:rPr>
      </w:pPr>
      <w:r w:rsidRPr="00352CEB">
        <w:rPr>
          <w:rFonts w:ascii="Times New Roman" w:hAnsi="Times New Roman" w:cs="Times New Roman"/>
          <w:sz w:val="22"/>
          <w:szCs w:val="22"/>
        </w:rPr>
        <w:t xml:space="preserve">As empresas contratadas que sejam regidas pela Consolidação das Leis do Trabalho (CLT) deverão apresentar a seguinte documentação no primeiro mês de prestação dos serviços, </w:t>
      </w:r>
      <w:r w:rsidR="006F722A" w:rsidRPr="00352CEB">
        <w:rPr>
          <w:rFonts w:ascii="Times New Roman" w:hAnsi="Times New Roman" w:cs="Times New Roman"/>
          <w:b/>
          <w:sz w:val="22"/>
          <w:szCs w:val="22"/>
        </w:rPr>
        <w:t>no prazo de até 1</w:t>
      </w:r>
      <w:r w:rsidR="00DE12B2" w:rsidRPr="00352CEB">
        <w:rPr>
          <w:rFonts w:ascii="Times New Roman" w:hAnsi="Times New Roman" w:cs="Times New Roman"/>
          <w:b/>
          <w:sz w:val="22"/>
          <w:szCs w:val="22"/>
        </w:rPr>
        <w:t>5</w:t>
      </w:r>
      <w:r w:rsidR="006F722A" w:rsidRPr="00352CEB">
        <w:rPr>
          <w:rFonts w:ascii="Times New Roman" w:hAnsi="Times New Roman" w:cs="Times New Roman"/>
          <w:b/>
          <w:sz w:val="22"/>
          <w:szCs w:val="22"/>
        </w:rPr>
        <w:t xml:space="preserve"> (</w:t>
      </w:r>
      <w:r w:rsidR="00DE12B2" w:rsidRPr="00352CEB">
        <w:rPr>
          <w:rFonts w:ascii="Times New Roman" w:hAnsi="Times New Roman" w:cs="Times New Roman"/>
          <w:b/>
          <w:sz w:val="22"/>
          <w:szCs w:val="22"/>
        </w:rPr>
        <w:t>quinze</w:t>
      </w:r>
      <w:r w:rsidR="006F722A" w:rsidRPr="00352CEB">
        <w:rPr>
          <w:rFonts w:ascii="Times New Roman" w:hAnsi="Times New Roman" w:cs="Times New Roman"/>
          <w:b/>
          <w:sz w:val="22"/>
          <w:szCs w:val="22"/>
        </w:rPr>
        <w:t xml:space="preserve">) dias após o início da execução </w:t>
      </w:r>
      <w:r w:rsidR="00FE2926" w:rsidRPr="00352CEB">
        <w:rPr>
          <w:rFonts w:ascii="Times New Roman" w:hAnsi="Times New Roman" w:cs="Times New Roman"/>
          <w:b/>
          <w:sz w:val="22"/>
          <w:szCs w:val="22"/>
        </w:rPr>
        <w:t>do contrato</w:t>
      </w:r>
      <w:r w:rsidR="006F722A" w:rsidRPr="00352CEB">
        <w:rPr>
          <w:rFonts w:ascii="Times New Roman" w:hAnsi="Times New Roman" w:cs="Times New Roman"/>
          <w:sz w:val="22"/>
          <w:szCs w:val="22"/>
        </w:rPr>
        <w:t xml:space="preserve">, </w:t>
      </w:r>
      <w:r w:rsidRPr="00352CEB">
        <w:rPr>
          <w:rFonts w:ascii="Times New Roman" w:hAnsi="Times New Roman" w:cs="Times New Roman"/>
          <w:sz w:val="22"/>
          <w:szCs w:val="22"/>
        </w:rPr>
        <w:t>conforme alínea "g" do item 10.1 do Anexo VIII-B da IN SEGES/</w:t>
      </w:r>
      <w:r w:rsidR="001844C5" w:rsidRPr="00352CEB">
        <w:rPr>
          <w:rFonts w:ascii="Times New Roman" w:hAnsi="Times New Roman" w:cs="Times New Roman"/>
          <w:sz w:val="22"/>
          <w:szCs w:val="22"/>
        </w:rPr>
        <w:t>MP n.</w:t>
      </w:r>
      <w:r w:rsidRPr="00352CEB">
        <w:rPr>
          <w:rFonts w:ascii="Times New Roman" w:hAnsi="Times New Roman" w:cs="Times New Roman"/>
          <w:sz w:val="22"/>
          <w:szCs w:val="22"/>
        </w:rPr>
        <w:t xml:space="preserve"> 5/2017:</w:t>
      </w:r>
    </w:p>
    <w:p w14:paraId="6DE50900" w14:textId="34E9120A" w:rsidR="000139C9" w:rsidRPr="00352CEB" w:rsidRDefault="000139C9" w:rsidP="00C24D2B">
      <w:pPr>
        <w:keepNext/>
        <w:keepLines/>
        <w:numPr>
          <w:ilvl w:val="2"/>
          <w:numId w:val="1"/>
        </w:numPr>
        <w:ind w:left="1276" w:hanging="567"/>
        <w:jc w:val="both"/>
        <w:rPr>
          <w:rFonts w:ascii="Times New Roman" w:hAnsi="Times New Roman" w:cs="Times New Roman"/>
          <w:sz w:val="22"/>
          <w:szCs w:val="22"/>
        </w:rPr>
      </w:pPr>
      <w:proofErr w:type="gramStart"/>
      <w:r w:rsidRPr="00352CEB">
        <w:rPr>
          <w:rFonts w:ascii="Times New Roman" w:hAnsi="Times New Roman" w:cs="Times New Roman"/>
          <w:sz w:val="22"/>
          <w:szCs w:val="22"/>
        </w:rPr>
        <w:lastRenderedPageBreak/>
        <w:t>relação</w:t>
      </w:r>
      <w:proofErr w:type="gramEnd"/>
      <w:r w:rsidRPr="00352CEB">
        <w:rPr>
          <w:rFonts w:ascii="Times New Roman" w:hAnsi="Times New Roman" w:cs="Times New Roman"/>
          <w:sz w:val="22"/>
          <w:szCs w:val="22"/>
        </w:rPr>
        <w:t xml:space="preserve">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14:paraId="069749A0" w14:textId="3136A277" w:rsidR="000139C9" w:rsidRPr="00352CEB" w:rsidRDefault="0006712F" w:rsidP="00C24D2B">
      <w:pPr>
        <w:keepNext/>
        <w:keepLines/>
        <w:numPr>
          <w:ilvl w:val="2"/>
          <w:numId w:val="1"/>
        </w:numPr>
        <w:ind w:left="1276" w:hanging="567"/>
        <w:jc w:val="both"/>
        <w:rPr>
          <w:rFonts w:ascii="Times New Roman" w:hAnsi="Times New Roman" w:cs="Times New Roman"/>
          <w:sz w:val="22"/>
          <w:szCs w:val="22"/>
        </w:rPr>
      </w:pPr>
      <w:proofErr w:type="gramStart"/>
      <w:r w:rsidRPr="00352CEB">
        <w:rPr>
          <w:rFonts w:ascii="Times New Roman" w:hAnsi="Times New Roman" w:cs="Times New Roman"/>
          <w:sz w:val="22"/>
          <w:szCs w:val="22"/>
        </w:rPr>
        <w:t>original</w:t>
      </w:r>
      <w:proofErr w:type="gramEnd"/>
      <w:r w:rsidRPr="00352CEB">
        <w:rPr>
          <w:rFonts w:ascii="Times New Roman" w:hAnsi="Times New Roman" w:cs="Times New Roman"/>
          <w:sz w:val="22"/>
          <w:szCs w:val="22"/>
        </w:rPr>
        <w:t>, acompanhada de cópia, da Carteira de Trabalho e Previdência Social (CTPS) dos empregados admitidos e dos responsáveis técnicos pela execução dos serviços, quando for o caso, devidamente assinada pela contratada</w:t>
      </w:r>
      <w:r w:rsidR="000139C9" w:rsidRPr="00352CEB">
        <w:rPr>
          <w:rFonts w:ascii="Times New Roman" w:hAnsi="Times New Roman" w:cs="Times New Roman"/>
          <w:sz w:val="22"/>
          <w:szCs w:val="22"/>
        </w:rPr>
        <w:t>; e</w:t>
      </w:r>
    </w:p>
    <w:p w14:paraId="74F04614" w14:textId="2F4D6746" w:rsidR="000139C9" w:rsidRPr="00352CEB" w:rsidRDefault="00F924A2" w:rsidP="00C24D2B">
      <w:pPr>
        <w:keepNext/>
        <w:keepLines/>
        <w:numPr>
          <w:ilvl w:val="2"/>
          <w:numId w:val="1"/>
        </w:numPr>
        <w:ind w:left="1276" w:hanging="567"/>
        <w:jc w:val="both"/>
        <w:rPr>
          <w:rFonts w:ascii="Times New Roman" w:hAnsi="Times New Roman" w:cs="Times New Roman"/>
          <w:sz w:val="22"/>
          <w:szCs w:val="22"/>
        </w:rPr>
      </w:pPr>
      <w:proofErr w:type="gramStart"/>
      <w:r w:rsidRPr="00352CEB">
        <w:rPr>
          <w:rFonts w:ascii="Times New Roman" w:hAnsi="Times New Roman" w:cs="Times New Roman"/>
          <w:sz w:val="22"/>
          <w:szCs w:val="22"/>
        </w:rPr>
        <w:t>cópia</w:t>
      </w:r>
      <w:proofErr w:type="gramEnd"/>
      <w:r w:rsidRPr="00352CEB">
        <w:rPr>
          <w:rFonts w:ascii="Times New Roman" w:hAnsi="Times New Roman" w:cs="Times New Roman"/>
          <w:sz w:val="22"/>
          <w:szCs w:val="22"/>
        </w:rPr>
        <w:t xml:space="preserve"> dos </w:t>
      </w:r>
      <w:r w:rsidR="000139C9" w:rsidRPr="00352CEB">
        <w:rPr>
          <w:rFonts w:ascii="Times New Roman" w:hAnsi="Times New Roman" w:cs="Times New Roman"/>
          <w:sz w:val="22"/>
          <w:szCs w:val="22"/>
        </w:rPr>
        <w:t>exames médicos admissionais dos empregados da contratada que prestarão os serviços;</w:t>
      </w:r>
    </w:p>
    <w:p w14:paraId="40BD6DFE" w14:textId="77777777" w:rsidR="000139C9" w:rsidRPr="00352CEB" w:rsidRDefault="000139C9" w:rsidP="00C24D2B">
      <w:pPr>
        <w:keepNext/>
        <w:keepLines/>
        <w:numPr>
          <w:ilvl w:val="2"/>
          <w:numId w:val="1"/>
        </w:numPr>
        <w:ind w:left="1276" w:hanging="567"/>
        <w:jc w:val="both"/>
        <w:rPr>
          <w:rFonts w:ascii="Times New Roman" w:hAnsi="Times New Roman" w:cs="Times New Roman"/>
          <w:sz w:val="22"/>
          <w:szCs w:val="22"/>
        </w:rPr>
      </w:pPr>
      <w:proofErr w:type="gramStart"/>
      <w:r w:rsidRPr="00352CEB">
        <w:rPr>
          <w:rFonts w:ascii="Times New Roman" w:hAnsi="Times New Roman" w:cs="Times New Roman"/>
          <w:sz w:val="22"/>
          <w:szCs w:val="22"/>
        </w:rPr>
        <w:t>declaração</w:t>
      </w:r>
      <w:proofErr w:type="gramEnd"/>
      <w:r w:rsidRPr="00352CEB">
        <w:rPr>
          <w:rFonts w:ascii="Times New Roman" w:hAnsi="Times New Roman" w:cs="Times New Roman"/>
          <w:sz w:val="22"/>
          <w:szCs w:val="22"/>
        </w:rPr>
        <w:t xml:space="preserve"> de responsabilidade exclusiva da contratada sobre a quitação dos encargos trabalhistas e sociais decorrentes do contrato;</w:t>
      </w:r>
    </w:p>
    <w:p w14:paraId="3E318583" w14:textId="1F2E8BFB" w:rsidR="000139C9" w:rsidRPr="00352CEB" w:rsidRDefault="000139C9" w:rsidP="00C24D2B">
      <w:pPr>
        <w:keepNext/>
        <w:keepLines/>
        <w:numPr>
          <w:ilvl w:val="2"/>
          <w:numId w:val="1"/>
        </w:numPr>
        <w:ind w:left="1276" w:hanging="567"/>
        <w:jc w:val="both"/>
        <w:rPr>
          <w:rFonts w:ascii="Times New Roman" w:hAnsi="Times New Roman" w:cs="Times New Roman"/>
          <w:sz w:val="22"/>
          <w:szCs w:val="22"/>
        </w:rPr>
      </w:pPr>
      <w:r w:rsidRPr="00352CEB">
        <w:rPr>
          <w:rFonts w:ascii="Times New Roman" w:hAnsi="Times New Roman" w:cs="Times New Roman"/>
          <w:sz w:val="22"/>
          <w:szCs w:val="22"/>
        </w:rPr>
        <w:t>Os documentos acima mencionados deverão ser apresentados para cada novo empregado que se vincule à prestação do contrato administrativo</w:t>
      </w:r>
      <w:r w:rsidR="00F924A2" w:rsidRPr="00352CEB">
        <w:rPr>
          <w:rFonts w:ascii="Times New Roman" w:hAnsi="Times New Roman" w:cs="Times New Roman"/>
          <w:b/>
          <w:sz w:val="22"/>
          <w:szCs w:val="22"/>
        </w:rPr>
        <w:t xml:space="preserve">, no prazo de até </w:t>
      </w:r>
      <w:r w:rsidR="00DE12B2" w:rsidRPr="00352CEB">
        <w:rPr>
          <w:rFonts w:ascii="Times New Roman" w:hAnsi="Times New Roman" w:cs="Times New Roman"/>
          <w:b/>
          <w:sz w:val="22"/>
          <w:szCs w:val="22"/>
        </w:rPr>
        <w:t>10</w:t>
      </w:r>
      <w:r w:rsidR="00F924A2" w:rsidRPr="00352CEB">
        <w:rPr>
          <w:rFonts w:ascii="Times New Roman" w:hAnsi="Times New Roman" w:cs="Times New Roman"/>
          <w:b/>
          <w:sz w:val="22"/>
          <w:szCs w:val="22"/>
        </w:rPr>
        <w:t xml:space="preserve"> (</w:t>
      </w:r>
      <w:r w:rsidR="00DE12B2" w:rsidRPr="00352CEB">
        <w:rPr>
          <w:rFonts w:ascii="Times New Roman" w:hAnsi="Times New Roman" w:cs="Times New Roman"/>
          <w:b/>
          <w:sz w:val="22"/>
          <w:szCs w:val="22"/>
        </w:rPr>
        <w:t>dez</w:t>
      </w:r>
      <w:r w:rsidR="00F924A2" w:rsidRPr="00352CEB">
        <w:rPr>
          <w:rFonts w:ascii="Times New Roman" w:hAnsi="Times New Roman" w:cs="Times New Roman"/>
          <w:b/>
          <w:sz w:val="22"/>
          <w:szCs w:val="22"/>
        </w:rPr>
        <w:t xml:space="preserve">) dias </w:t>
      </w:r>
      <w:r w:rsidR="00DE12B2" w:rsidRPr="00352CEB">
        <w:rPr>
          <w:rFonts w:ascii="Times New Roman" w:hAnsi="Times New Roman" w:cs="Times New Roman"/>
          <w:b/>
          <w:sz w:val="22"/>
          <w:szCs w:val="22"/>
        </w:rPr>
        <w:t>a contar da admissão</w:t>
      </w:r>
      <w:r w:rsidRPr="00352CEB">
        <w:rPr>
          <w:rFonts w:ascii="Times New Roman" w:hAnsi="Times New Roman" w:cs="Times New Roman"/>
          <w:sz w:val="22"/>
          <w:szCs w:val="22"/>
        </w:rPr>
        <w:t>. De igual modo, o desligamento de empregados no curso do contrato de prestação de serviços deve ser devidamente comunicado, com toda a documentação pertinente ao empregado dispensado, à semelhança do que se exige quando do encerramento do contrato administrativo</w:t>
      </w:r>
      <w:r w:rsidR="00F924A2" w:rsidRPr="00352CEB">
        <w:rPr>
          <w:rFonts w:ascii="Times New Roman" w:hAnsi="Times New Roman" w:cs="Times New Roman"/>
          <w:sz w:val="22"/>
          <w:szCs w:val="22"/>
        </w:rPr>
        <w:t xml:space="preserve">, </w:t>
      </w:r>
      <w:r w:rsidR="00DE12B2" w:rsidRPr="00352CEB">
        <w:rPr>
          <w:rFonts w:ascii="Times New Roman" w:hAnsi="Times New Roman" w:cs="Times New Roman"/>
          <w:b/>
          <w:sz w:val="22"/>
          <w:szCs w:val="22"/>
        </w:rPr>
        <w:t>no prazo de até 10 (dez) dias a contar da demissão</w:t>
      </w:r>
      <w:r w:rsidRPr="00352CEB">
        <w:rPr>
          <w:rFonts w:ascii="Times New Roman" w:hAnsi="Times New Roman" w:cs="Times New Roman"/>
          <w:sz w:val="22"/>
          <w:szCs w:val="22"/>
        </w:rPr>
        <w:t>.</w:t>
      </w:r>
    </w:p>
    <w:p w14:paraId="0CDBBD12" w14:textId="77777777" w:rsidR="00033F9A" w:rsidRPr="00352CEB" w:rsidRDefault="00033F9A" w:rsidP="00C24D2B">
      <w:pPr>
        <w:keepNext/>
        <w:keepLines/>
        <w:numPr>
          <w:ilvl w:val="1"/>
          <w:numId w:val="1"/>
        </w:numPr>
        <w:ind w:left="851" w:hanging="567"/>
        <w:jc w:val="both"/>
        <w:rPr>
          <w:rFonts w:ascii="Times New Roman" w:hAnsi="Times New Roman" w:cs="Times New Roman"/>
          <w:b/>
          <w:sz w:val="22"/>
          <w:szCs w:val="22"/>
        </w:rPr>
      </w:pPr>
      <w:r w:rsidRPr="00352CEB">
        <w:rPr>
          <w:rFonts w:ascii="Times New Roman" w:hAnsi="Times New Roman" w:cs="Times New Roman"/>
          <w:b/>
          <w:sz w:val="22"/>
          <w:szCs w:val="22"/>
        </w:rPr>
        <w:t>Apresentar relação mensal dos empregados que expressamente optarem por não receber o vale transporte.</w:t>
      </w:r>
    </w:p>
    <w:p w14:paraId="5A99942F" w14:textId="0A0844BA" w:rsidR="00FE2926" w:rsidRPr="00352CEB" w:rsidRDefault="00FE2926" w:rsidP="00C24D2B">
      <w:pPr>
        <w:keepNext/>
        <w:keepLines/>
        <w:numPr>
          <w:ilvl w:val="2"/>
          <w:numId w:val="1"/>
        </w:numPr>
        <w:ind w:left="1276" w:hanging="709"/>
        <w:jc w:val="both"/>
        <w:rPr>
          <w:rFonts w:ascii="Times New Roman" w:hAnsi="Times New Roman" w:cs="Times New Roman"/>
          <w:sz w:val="22"/>
          <w:szCs w:val="22"/>
        </w:rPr>
      </w:pPr>
      <w:r w:rsidRPr="00352CEB">
        <w:rPr>
          <w:rFonts w:ascii="Times New Roman" w:hAnsi="Times New Roman" w:cs="Times New Roman"/>
          <w:sz w:val="22"/>
          <w:szCs w:val="22"/>
        </w:rPr>
        <w:t>De acordo com a Orientação Normativa/SLTI n.º 3, de 10/09/2014, nos contratos de prestação de serviços contínuos com dedicação exclusiva de mão de obra deve haver o desconto na fatura a ser paga pela Administração Pública, do valor global pago a título de vale-transporte em relação aos empregados que expressamente optaram por não receber o benefício previsto na Lei nº 7.418, de 16 de dezembro de 1985, regulamentado pelo Decreto nº 95.247, de 17 de novembro de 1987.</w:t>
      </w:r>
    </w:p>
    <w:p w14:paraId="007CF078" w14:textId="31CB17B1" w:rsidR="008256CF" w:rsidRPr="00352CEB" w:rsidRDefault="008256CF"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Apresentar, </w:t>
      </w:r>
      <w:r w:rsidR="003554B8" w:rsidRPr="00352CEB">
        <w:rPr>
          <w:rFonts w:ascii="Times New Roman" w:hAnsi="Times New Roman" w:cs="Times New Roman"/>
          <w:b/>
          <w:sz w:val="22"/>
          <w:szCs w:val="22"/>
        </w:rPr>
        <w:t>no prazo de 9</w:t>
      </w:r>
      <w:r w:rsidRPr="00352CEB">
        <w:rPr>
          <w:rFonts w:ascii="Times New Roman" w:hAnsi="Times New Roman" w:cs="Times New Roman"/>
          <w:b/>
          <w:sz w:val="22"/>
          <w:szCs w:val="22"/>
        </w:rPr>
        <w:t>0 (</w:t>
      </w:r>
      <w:r w:rsidR="003554B8" w:rsidRPr="00352CEB">
        <w:rPr>
          <w:rFonts w:ascii="Times New Roman" w:hAnsi="Times New Roman" w:cs="Times New Roman"/>
          <w:b/>
          <w:sz w:val="22"/>
          <w:szCs w:val="22"/>
        </w:rPr>
        <w:t>nov</w:t>
      </w:r>
      <w:r w:rsidRPr="00352CEB">
        <w:rPr>
          <w:rFonts w:ascii="Times New Roman" w:hAnsi="Times New Roman" w:cs="Times New Roman"/>
          <w:b/>
          <w:sz w:val="22"/>
          <w:szCs w:val="22"/>
        </w:rPr>
        <w:t>enta) dias após o início da execução dos serviço</w:t>
      </w:r>
      <w:r w:rsidRPr="00352CEB">
        <w:rPr>
          <w:rFonts w:ascii="Times New Roman" w:hAnsi="Times New Roman" w:cs="Times New Roman"/>
          <w:sz w:val="22"/>
          <w:szCs w:val="22"/>
        </w:rPr>
        <w:t xml:space="preserve">s, os seguintes laudos: </w:t>
      </w:r>
      <w:r w:rsidRPr="00352CEB">
        <w:rPr>
          <w:rFonts w:ascii="Times New Roman" w:hAnsi="Times New Roman" w:cs="Times New Roman"/>
          <w:b/>
          <w:bCs/>
          <w:sz w:val="22"/>
          <w:szCs w:val="22"/>
        </w:rPr>
        <w:t xml:space="preserve">a) </w:t>
      </w:r>
      <w:r w:rsidRPr="00352CEB">
        <w:rPr>
          <w:rFonts w:ascii="Times New Roman" w:hAnsi="Times New Roman" w:cs="Times New Roman"/>
          <w:sz w:val="22"/>
          <w:szCs w:val="22"/>
        </w:rPr>
        <w:t xml:space="preserve">PPRA – Programa de Prevenção de Riscos Ambiental; </w:t>
      </w:r>
      <w:r w:rsidRPr="00352CEB">
        <w:rPr>
          <w:rFonts w:ascii="Times New Roman" w:hAnsi="Times New Roman" w:cs="Times New Roman"/>
          <w:b/>
          <w:bCs/>
          <w:sz w:val="22"/>
          <w:szCs w:val="22"/>
        </w:rPr>
        <w:t xml:space="preserve">b) </w:t>
      </w:r>
      <w:r w:rsidRPr="00352CEB">
        <w:rPr>
          <w:rFonts w:ascii="Times New Roman" w:hAnsi="Times New Roman" w:cs="Times New Roman"/>
          <w:sz w:val="22"/>
          <w:szCs w:val="22"/>
        </w:rPr>
        <w:t xml:space="preserve">LTCAT – Laudo Técnico das Condições Ambientais do Trabalho; </w:t>
      </w:r>
      <w:r w:rsidRPr="00352CEB">
        <w:rPr>
          <w:rFonts w:ascii="Times New Roman" w:hAnsi="Times New Roman" w:cs="Times New Roman"/>
          <w:b/>
          <w:bCs/>
          <w:sz w:val="22"/>
          <w:szCs w:val="22"/>
        </w:rPr>
        <w:t xml:space="preserve">c) </w:t>
      </w:r>
      <w:r w:rsidRPr="00352CEB">
        <w:rPr>
          <w:rFonts w:ascii="Times New Roman" w:hAnsi="Times New Roman" w:cs="Times New Roman"/>
          <w:sz w:val="22"/>
          <w:szCs w:val="22"/>
        </w:rPr>
        <w:t xml:space="preserve">PCMSO – Programa de Controle Médico e Saúde </w:t>
      </w:r>
      <w:proofErr w:type="gramStart"/>
      <w:r w:rsidRPr="00352CEB">
        <w:rPr>
          <w:rFonts w:ascii="Times New Roman" w:hAnsi="Times New Roman" w:cs="Times New Roman"/>
          <w:sz w:val="22"/>
          <w:szCs w:val="22"/>
        </w:rPr>
        <w:t xml:space="preserve">Ocupacional;  </w:t>
      </w:r>
      <w:r w:rsidRPr="00352CEB">
        <w:rPr>
          <w:rFonts w:ascii="Times New Roman" w:hAnsi="Times New Roman" w:cs="Times New Roman"/>
          <w:b/>
          <w:bCs/>
          <w:sz w:val="22"/>
          <w:szCs w:val="22"/>
        </w:rPr>
        <w:t>d</w:t>
      </w:r>
      <w:proofErr w:type="gramEnd"/>
      <w:r w:rsidRPr="00352CEB">
        <w:rPr>
          <w:rFonts w:ascii="Times New Roman" w:hAnsi="Times New Roman" w:cs="Times New Roman"/>
          <w:b/>
          <w:bCs/>
          <w:sz w:val="22"/>
          <w:szCs w:val="22"/>
        </w:rPr>
        <w:t xml:space="preserve">) </w:t>
      </w:r>
      <w:r w:rsidRPr="00352CEB">
        <w:rPr>
          <w:rFonts w:ascii="Times New Roman" w:hAnsi="Times New Roman" w:cs="Times New Roman"/>
          <w:sz w:val="22"/>
          <w:szCs w:val="22"/>
        </w:rPr>
        <w:t xml:space="preserve">ASO – Atestado de Saúde Ocupacional; e </w:t>
      </w:r>
      <w:proofErr w:type="spellStart"/>
      <w:r w:rsidRPr="00352CEB">
        <w:rPr>
          <w:rFonts w:ascii="Times New Roman" w:hAnsi="Times New Roman" w:cs="Times New Roman"/>
          <w:b/>
          <w:bCs/>
          <w:sz w:val="22"/>
          <w:szCs w:val="22"/>
        </w:rPr>
        <w:t>e</w:t>
      </w:r>
      <w:proofErr w:type="spellEnd"/>
      <w:r w:rsidRPr="00352CEB">
        <w:rPr>
          <w:rFonts w:ascii="Times New Roman" w:hAnsi="Times New Roman" w:cs="Times New Roman"/>
          <w:b/>
          <w:bCs/>
          <w:sz w:val="22"/>
          <w:szCs w:val="22"/>
        </w:rPr>
        <w:t xml:space="preserve">) </w:t>
      </w:r>
      <w:r w:rsidRPr="00352CEB">
        <w:rPr>
          <w:rFonts w:ascii="Times New Roman" w:hAnsi="Times New Roman" w:cs="Times New Roman"/>
          <w:sz w:val="22"/>
          <w:szCs w:val="22"/>
        </w:rPr>
        <w:t>Ficha de EPI – Equipamento de Proteção Individual.</w:t>
      </w:r>
    </w:p>
    <w:p w14:paraId="64F12425" w14:textId="4F70FC90" w:rsidR="000139C9" w:rsidRPr="00352CEB" w:rsidRDefault="000139C9"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Quando não for possível a verificação da regularidade no Sistema de Cadastro de Fornecedores – </w:t>
      </w:r>
      <w:r w:rsidR="00980B72" w:rsidRPr="00352CEB">
        <w:rPr>
          <w:rFonts w:ascii="Times New Roman" w:hAnsi="Times New Roman" w:cs="Times New Roman"/>
          <w:sz w:val="22"/>
          <w:szCs w:val="22"/>
        </w:rPr>
        <w:t>SICAF</w:t>
      </w:r>
      <w:r w:rsidRPr="00352CEB">
        <w:rPr>
          <w:rFonts w:ascii="Times New Roman" w:hAnsi="Times New Roman" w:cs="Times New Roman"/>
          <w:sz w:val="22"/>
          <w:szCs w:val="22"/>
        </w:rPr>
        <w:t xml:space="preserve">, a empresa contratada cujos empregados vinculados ao serviço sejam regidos pela CLT deverá entregar ao setor responsável pela fiscalização do contrato, </w:t>
      </w:r>
      <w:r w:rsidRPr="00352CEB">
        <w:rPr>
          <w:rFonts w:ascii="Times New Roman" w:hAnsi="Times New Roman" w:cs="Times New Roman"/>
          <w:b/>
          <w:sz w:val="22"/>
          <w:szCs w:val="22"/>
        </w:rPr>
        <w:t>até o dia trinta do mês seguinte ao da prestação dos serviços</w:t>
      </w:r>
      <w:r w:rsidRPr="00352CEB">
        <w:rPr>
          <w:rFonts w:ascii="Times New Roman" w:hAnsi="Times New Roman" w:cs="Times New Roman"/>
          <w:sz w:val="22"/>
          <w:szCs w:val="22"/>
        </w:rPr>
        <w:t>,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w:t>
      </w:r>
      <w:r w:rsidR="00980B72" w:rsidRPr="00352CEB">
        <w:rPr>
          <w:rFonts w:ascii="Times New Roman" w:hAnsi="Times New Roman" w:cs="Times New Roman"/>
          <w:sz w:val="22"/>
          <w:szCs w:val="22"/>
        </w:rPr>
        <w:t>MP</w:t>
      </w:r>
      <w:r w:rsidRPr="00352CEB">
        <w:rPr>
          <w:rFonts w:ascii="Times New Roman" w:hAnsi="Times New Roman" w:cs="Times New Roman"/>
          <w:sz w:val="22"/>
          <w:szCs w:val="22"/>
        </w:rPr>
        <w:t xml:space="preserve"> n. 5/2017;</w:t>
      </w:r>
    </w:p>
    <w:p w14:paraId="53A48967" w14:textId="77777777" w:rsidR="0011625D" w:rsidRPr="00352CEB" w:rsidRDefault="000139C9"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Substituir, no prazo de </w:t>
      </w:r>
      <w:r w:rsidR="00F924A2" w:rsidRPr="00352CEB">
        <w:rPr>
          <w:rFonts w:ascii="Times New Roman" w:hAnsi="Times New Roman" w:cs="Times New Roman"/>
          <w:sz w:val="22"/>
          <w:szCs w:val="22"/>
        </w:rPr>
        <w:t>até 02h</w:t>
      </w:r>
      <w:r w:rsidRPr="00352CEB">
        <w:rPr>
          <w:rFonts w:ascii="Times New Roman" w:hAnsi="Times New Roman" w:cs="Times New Roman"/>
          <w:sz w:val="22"/>
          <w:szCs w:val="22"/>
        </w:rPr>
        <w:t xml:space="preserve"> (</w:t>
      </w:r>
      <w:r w:rsidR="00F924A2" w:rsidRPr="00352CEB">
        <w:rPr>
          <w:rFonts w:ascii="Times New Roman" w:hAnsi="Times New Roman" w:cs="Times New Roman"/>
          <w:sz w:val="22"/>
          <w:szCs w:val="22"/>
        </w:rPr>
        <w:t xml:space="preserve">duas </w:t>
      </w:r>
      <w:r w:rsidRPr="00352CEB">
        <w:rPr>
          <w:rFonts w:ascii="Times New Roman" w:hAnsi="Times New Roman" w:cs="Times New Roman"/>
          <w:sz w:val="22"/>
          <w:szCs w:val="22"/>
        </w:rPr>
        <w:t>horas), em caso de eventual ausência, tais como faltas e licenças, o empregado posto a serviço da Contratante, devendo identificar previamente o respectivo substituto ao Fiscal do Contrato</w:t>
      </w:r>
      <w:r w:rsidR="0011625D" w:rsidRPr="00352CEB">
        <w:rPr>
          <w:rFonts w:ascii="Times New Roman" w:hAnsi="Times New Roman" w:cs="Times New Roman"/>
          <w:sz w:val="22"/>
          <w:szCs w:val="22"/>
        </w:rPr>
        <w:t xml:space="preserve"> ou, na ausência deste, à administração da contratante</w:t>
      </w:r>
      <w:r w:rsidRPr="00352CEB">
        <w:rPr>
          <w:rFonts w:ascii="Times New Roman" w:hAnsi="Times New Roman" w:cs="Times New Roman"/>
          <w:sz w:val="22"/>
          <w:szCs w:val="22"/>
        </w:rPr>
        <w:t>;</w:t>
      </w:r>
    </w:p>
    <w:p w14:paraId="50EB7F53" w14:textId="5422F24C" w:rsidR="000139C9" w:rsidRPr="00352CEB" w:rsidRDefault="0011625D" w:rsidP="00C24D2B">
      <w:pPr>
        <w:keepNext/>
        <w:keepLines/>
        <w:numPr>
          <w:ilvl w:val="2"/>
          <w:numId w:val="1"/>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A documentação referente a obrigação trabalhista para com o empregado substituto, deverá ser disponibilizada à contratante, </w:t>
      </w:r>
      <w:r w:rsidR="003A6259" w:rsidRPr="00352CEB">
        <w:rPr>
          <w:rFonts w:ascii="Times New Roman" w:hAnsi="Times New Roman" w:cs="Times New Roman"/>
          <w:b/>
          <w:sz w:val="22"/>
          <w:szCs w:val="22"/>
        </w:rPr>
        <w:t>no prazo de 05</w:t>
      </w:r>
      <w:r w:rsidRPr="00352CEB">
        <w:rPr>
          <w:rFonts w:ascii="Times New Roman" w:hAnsi="Times New Roman" w:cs="Times New Roman"/>
          <w:b/>
          <w:sz w:val="22"/>
          <w:szCs w:val="22"/>
        </w:rPr>
        <w:t xml:space="preserve"> (</w:t>
      </w:r>
      <w:r w:rsidR="003A6259" w:rsidRPr="00352CEB">
        <w:rPr>
          <w:rFonts w:ascii="Times New Roman" w:hAnsi="Times New Roman" w:cs="Times New Roman"/>
          <w:b/>
          <w:sz w:val="22"/>
          <w:szCs w:val="22"/>
        </w:rPr>
        <w:t>cinco</w:t>
      </w:r>
      <w:r w:rsidRPr="00352CEB">
        <w:rPr>
          <w:rFonts w:ascii="Times New Roman" w:hAnsi="Times New Roman" w:cs="Times New Roman"/>
          <w:b/>
          <w:sz w:val="22"/>
          <w:szCs w:val="22"/>
        </w:rPr>
        <w:t>) dias</w:t>
      </w:r>
      <w:r w:rsidR="003A6259" w:rsidRPr="00352CEB">
        <w:rPr>
          <w:rFonts w:ascii="Times New Roman" w:hAnsi="Times New Roman" w:cs="Times New Roman"/>
          <w:b/>
          <w:sz w:val="22"/>
          <w:szCs w:val="22"/>
        </w:rPr>
        <w:t xml:space="preserve"> úteis</w:t>
      </w:r>
      <w:r w:rsidRPr="00352CEB">
        <w:rPr>
          <w:rFonts w:ascii="Times New Roman" w:hAnsi="Times New Roman" w:cs="Times New Roman"/>
          <w:sz w:val="22"/>
          <w:szCs w:val="22"/>
        </w:rPr>
        <w:t>, a contar do primeiro dia de apresentação do funcionário.</w:t>
      </w:r>
    </w:p>
    <w:p w14:paraId="031C6B7C" w14:textId="235E2EC6" w:rsidR="005E1E2B" w:rsidRPr="00352CEB" w:rsidRDefault="005E1E2B"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Substituir, no prazo máximo de 48 (quarenta e oito) horas após a notificação, sempre que exigido pela Administração, qualquer empregado cuja atuação, permanência e/ou comportamento sejam julgados prejudiciais, inconvenientes ou insatisfatórios, ou por solicitação do fiscal do contrato, a qualquer tempo;</w:t>
      </w:r>
    </w:p>
    <w:p w14:paraId="3BEEB890" w14:textId="3788FE3D" w:rsidR="00F62889" w:rsidRPr="00352CEB" w:rsidRDefault="00F62889"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b/>
          <w:sz w:val="22"/>
          <w:szCs w:val="22"/>
        </w:rPr>
        <w:t>O empregado encaminhado para substituir, por motivo de férias ou outra ausência legal que permita à contratada programar a substituição, deverá ser apresentado à fiscalização, ou ao setor de administração da contratante, munido de documento contendo o seu nome e CPF e nome de quem está sendo substituído, bem como período e motivo da substituição</w:t>
      </w:r>
      <w:r w:rsidRPr="00352CEB">
        <w:rPr>
          <w:rFonts w:ascii="Times New Roman" w:hAnsi="Times New Roman" w:cs="Times New Roman"/>
          <w:sz w:val="22"/>
          <w:szCs w:val="22"/>
        </w:rPr>
        <w:t>;</w:t>
      </w:r>
    </w:p>
    <w:p w14:paraId="043B7D81" w14:textId="77777777" w:rsidR="003B6255" w:rsidRPr="00352CEB" w:rsidRDefault="0029605F"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11554BDA" w14:textId="681FBC2B" w:rsidR="00FE144D" w:rsidRPr="00352CEB" w:rsidRDefault="0029605F" w:rsidP="00C24D2B">
      <w:pPr>
        <w:keepNext/>
        <w:keepLines/>
        <w:numPr>
          <w:ilvl w:val="2"/>
          <w:numId w:val="1"/>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w:t>
      </w:r>
      <w:r w:rsidR="00FE4849" w:rsidRPr="00352CEB">
        <w:rPr>
          <w:rFonts w:ascii="Times New Roman" w:hAnsi="Times New Roman" w:cs="Times New Roman"/>
          <w:sz w:val="22"/>
          <w:szCs w:val="22"/>
        </w:rPr>
        <w:t xml:space="preserve">de obrigações e direitos que somente se aplicam aos contratos com a Administração Pública, </w:t>
      </w:r>
      <w:r w:rsidRPr="00352CEB">
        <w:rPr>
          <w:rFonts w:ascii="Times New Roman" w:hAnsi="Times New Roman" w:cs="Times New Roman"/>
          <w:sz w:val="22"/>
          <w:szCs w:val="22"/>
        </w:rPr>
        <w:t>ou que estabeleçam direitos não previstos em lei, tais como valores ou índices obrigatórios de encargos sociais ou previdenciários, bem como de preços para os insumos relacionados ao exercício da atividade.</w:t>
      </w:r>
      <w:r w:rsidR="00FE4849" w:rsidRPr="00352CEB">
        <w:rPr>
          <w:rFonts w:ascii="Times New Roman" w:hAnsi="Times New Roman" w:cs="Times New Roman"/>
          <w:sz w:val="22"/>
          <w:szCs w:val="22"/>
        </w:rPr>
        <w:t xml:space="preserve"> </w:t>
      </w:r>
    </w:p>
    <w:p w14:paraId="650E076F"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14:paraId="563FFCF2" w14:textId="0BD94634" w:rsidR="00F924A2" w:rsidRPr="00352CEB" w:rsidRDefault="00F924A2" w:rsidP="00C24D2B">
      <w:pPr>
        <w:keepNext/>
        <w:keepLines/>
        <w:numPr>
          <w:ilvl w:val="2"/>
          <w:numId w:val="1"/>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O pagamento dos salários </w:t>
      </w:r>
      <w:r w:rsidR="0019403D" w:rsidRPr="00352CEB">
        <w:rPr>
          <w:rFonts w:ascii="Times New Roman" w:hAnsi="Times New Roman" w:cs="Times New Roman"/>
          <w:sz w:val="22"/>
          <w:szCs w:val="22"/>
        </w:rPr>
        <w:t xml:space="preserve">e </w:t>
      </w:r>
      <w:r w:rsidR="004C3556" w:rsidRPr="00352CEB">
        <w:rPr>
          <w:rFonts w:ascii="Times New Roman" w:hAnsi="Times New Roman" w:cs="Times New Roman"/>
          <w:sz w:val="22"/>
          <w:szCs w:val="22"/>
        </w:rPr>
        <w:t>demais benefícios</w:t>
      </w:r>
      <w:r w:rsidR="0019403D" w:rsidRPr="00352CEB">
        <w:rPr>
          <w:rFonts w:ascii="Times New Roman" w:hAnsi="Times New Roman" w:cs="Times New Roman"/>
          <w:sz w:val="22"/>
          <w:szCs w:val="22"/>
        </w:rPr>
        <w:t xml:space="preserve"> </w:t>
      </w:r>
      <w:r w:rsidRPr="00352CEB">
        <w:rPr>
          <w:rFonts w:ascii="Times New Roman" w:hAnsi="Times New Roman" w:cs="Times New Roman"/>
          <w:sz w:val="22"/>
          <w:szCs w:val="22"/>
        </w:rPr>
        <w:t xml:space="preserve">deverá ser realizado </w:t>
      </w:r>
      <w:r w:rsidRPr="00352CEB">
        <w:rPr>
          <w:rFonts w:ascii="Times New Roman" w:hAnsi="Times New Roman" w:cs="Times New Roman"/>
          <w:b/>
          <w:sz w:val="22"/>
          <w:szCs w:val="22"/>
        </w:rPr>
        <w:t>até o 5.º (quinto) dia útil do mês subsequente ao da prestação dos serviços</w:t>
      </w:r>
      <w:r w:rsidR="004C3556" w:rsidRPr="00352CEB">
        <w:rPr>
          <w:rFonts w:ascii="Times New Roman" w:hAnsi="Times New Roman" w:cs="Times New Roman"/>
          <w:sz w:val="22"/>
          <w:szCs w:val="22"/>
        </w:rPr>
        <w:t>, bem como recolhimento de todos os encargos e tributos trabalhistas vigentes devem ser realizados na data devida</w:t>
      </w:r>
      <w:r w:rsidR="002D48DD" w:rsidRPr="00352CEB">
        <w:rPr>
          <w:rFonts w:ascii="Times New Roman" w:hAnsi="Times New Roman" w:cs="Times New Roman"/>
          <w:sz w:val="22"/>
          <w:szCs w:val="22"/>
        </w:rPr>
        <w:t>;</w:t>
      </w:r>
    </w:p>
    <w:p w14:paraId="22C45FC0" w14:textId="4186CDFE" w:rsidR="002D48DD" w:rsidRPr="00352CEB" w:rsidRDefault="00084903" w:rsidP="00C24D2B">
      <w:pPr>
        <w:keepNext/>
        <w:keepLines/>
        <w:numPr>
          <w:ilvl w:val="2"/>
          <w:numId w:val="1"/>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O</w:t>
      </w:r>
      <w:r w:rsidR="002D48DD" w:rsidRPr="00352CEB">
        <w:rPr>
          <w:rFonts w:ascii="Times New Roman" w:hAnsi="Times New Roman" w:cs="Times New Roman"/>
          <w:sz w:val="22"/>
          <w:szCs w:val="22"/>
        </w:rPr>
        <w:t xml:space="preserve"> benefício </w:t>
      </w:r>
      <w:r w:rsidRPr="00352CEB">
        <w:rPr>
          <w:rFonts w:ascii="Times New Roman" w:hAnsi="Times New Roman" w:cs="Times New Roman"/>
          <w:sz w:val="22"/>
          <w:szCs w:val="22"/>
        </w:rPr>
        <w:t xml:space="preserve">do </w:t>
      </w:r>
      <w:r w:rsidRPr="00352CEB">
        <w:rPr>
          <w:rFonts w:ascii="Times New Roman" w:hAnsi="Times New Roman" w:cs="Times New Roman"/>
          <w:b/>
          <w:sz w:val="22"/>
          <w:szCs w:val="22"/>
        </w:rPr>
        <w:t>auxílio-</w:t>
      </w:r>
      <w:r w:rsidR="002D48DD" w:rsidRPr="00352CEB">
        <w:rPr>
          <w:rFonts w:ascii="Times New Roman" w:hAnsi="Times New Roman" w:cs="Times New Roman"/>
          <w:b/>
          <w:sz w:val="22"/>
          <w:szCs w:val="22"/>
        </w:rPr>
        <w:t>alimentação</w:t>
      </w:r>
      <w:r w:rsidR="002D48DD" w:rsidRPr="00352CEB">
        <w:rPr>
          <w:rFonts w:ascii="Times New Roman" w:hAnsi="Times New Roman" w:cs="Times New Roman"/>
          <w:sz w:val="22"/>
          <w:szCs w:val="22"/>
        </w:rPr>
        <w:t xml:space="preserve"> deverá ser </w:t>
      </w:r>
      <w:r w:rsidRPr="00352CEB">
        <w:rPr>
          <w:rFonts w:ascii="Times New Roman" w:hAnsi="Times New Roman" w:cs="Times New Roman"/>
          <w:sz w:val="22"/>
          <w:szCs w:val="22"/>
        </w:rPr>
        <w:t>pago por meio de depósito em conta bancária</w:t>
      </w:r>
      <w:r w:rsidR="00F62889" w:rsidRPr="00352CEB">
        <w:rPr>
          <w:rFonts w:ascii="Times New Roman" w:hAnsi="Times New Roman" w:cs="Times New Roman"/>
          <w:sz w:val="22"/>
          <w:szCs w:val="22"/>
        </w:rPr>
        <w:t>,</w:t>
      </w:r>
      <w:r w:rsidRPr="00352CEB">
        <w:rPr>
          <w:rFonts w:ascii="Times New Roman" w:hAnsi="Times New Roman" w:cs="Times New Roman"/>
          <w:sz w:val="22"/>
          <w:szCs w:val="22"/>
        </w:rPr>
        <w:t xml:space="preserve"> ou em pecúnia</w:t>
      </w:r>
      <w:r w:rsidR="00F62889" w:rsidRPr="00352CEB">
        <w:rPr>
          <w:rFonts w:ascii="Times New Roman" w:hAnsi="Times New Roman" w:cs="Times New Roman"/>
          <w:sz w:val="22"/>
          <w:szCs w:val="22"/>
        </w:rPr>
        <w:t>,</w:t>
      </w:r>
      <w:r w:rsidRPr="00352CEB">
        <w:rPr>
          <w:rFonts w:ascii="Times New Roman" w:hAnsi="Times New Roman" w:cs="Times New Roman"/>
          <w:sz w:val="22"/>
          <w:szCs w:val="22"/>
        </w:rPr>
        <w:t xml:space="preserve"> e o devido comprovante apresentado à fiscalização, </w:t>
      </w:r>
      <w:r w:rsidRPr="00352CEB">
        <w:rPr>
          <w:rFonts w:ascii="Times New Roman" w:hAnsi="Times New Roman" w:cs="Times New Roman"/>
          <w:b/>
          <w:sz w:val="22"/>
          <w:szCs w:val="22"/>
        </w:rPr>
        <w:t>mensalmente</w:t>
      </w:r>
      <w:r w:rsidR="00F62889" w:rsidRPr="00352CEB">
        <w:rPr>
          <w:rFonts w:ascii="Times New Roman" w:hAnsi="Times New Roman" w:cs="Times New Roman"/>
          <w:sz w:val="22"/>
          <w:szCs w:val="22"/>
        </w:rPr>
        <w:t xml:space="preserve">, junto com os demais documentos de entrega </w:t>
      </w:r>
      <w:r w:rsidR="00F03DCE" w:rsidRPr="00352CEB">
        <w:rPr>
          <w:rFonts w:ascii="Times New Roman" w:hAnsi="Times New Roman" w:cs="Times New Roman"/>
          <w:sz w:val="22"/>
          <w:szCs w:val="22"/>
        </w:rPr>
        <w:t xml:space="preserve">mensal </w:t>
      </w:r>
      <w:r w:rsidR="00F62889" w:rsidRPr="00352CEB">
        <w:rPr>
          <w:rFonts w:ascii="Times New Roman" w:hAnsi="Times New Roman" w:cs="Times New Roman"/>
          <w:sz w:val="22"/>
          <w:szCs w:val="22"/>
        </w:rPr>
        <w:t>obrigatória</w:t>
      </w:r>
      <w:r w:rsidR="002D48DD" w:rsidRPr="00352CEB">
        <w:rPr>
          <w:rFonts w:ascii="Times New Roman" w:hAnsi="Times New Roman" w:cs="Times New Roman"/>
          <w:sz w:val="22"/>
          <w:szCs w:val="22"/>
        </w:rPr>
        <w:t>.</w:t>
      </w:r>
    </w:p>
    <w:p w14:paraId="66401EFD" w14:textId="1DC52D12" w:rsidR="005264B8" w:rsidRPr="00352CEB" w:rsidRDefault="001844C5"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Autorizar a Administração contratante, no momento da assinatura do contrato, </w:t>
      </w:r>
      <w:r w:rsidR="00F03DCE" w:rsidRPr="00352CEB">
        <w:rPr>
          <w:rFonts w:ascii="Times New Roman" w:hAnsi="Times New Roman" w:cs="Times New Roman"/>
          <w:sz w:val="22"/>
          <w:szCs w:val="22"/>
        </w:rPr>
        <w:t xml:space="preserve">conforme Anexo XIII, </w:t>
      </w:r>
      <w:r w:rsidRPr="00352CEB">
        <w:rPr>
          <w:rFonts w:ascii="Times New Roman" w:hAnsi="Times New Roman" w:cs="Times New Roman"/>
          <w:sz w:val="22"/>
          <w:szCs w:val="22"/>
        </w:rPr>
        <w:t>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r w:rsidR="005264B8" w:rsidRPr="00352CEB">
        <w:rPr>
          <w:rFonts w:ascii="Times New Roman" w:hAnsi="Times New Roman" w:cs="Times New Roman"/>
          <w:sz w:val="22"/>
          <w:szCs w:val="22"/>
        </w:rPr>
        <w:t>.</w:t>
      </w:r>
    </w:p>
    <w:p w14:paraId="44F1BECE" w14:textId="77777777" w:rsidR="005264B8" w:rsidRPr="00352CEB" w:rsidRDefault="005264B8" w:rsidP="00C24D2B">
      <w:pPr>
        <w:keepNext/>
        <w:keepLines/>
        <w:numPr>
          <w:ilvl w:val="2"/>
          <w:numId w:val="1"/>
        </w:numPr>
        <w:ind w:left="1560"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14:paraId="03879555"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Não permitir que o empregado designado para trabalhar em um turno preste seus serviços no turno imediatamente subsequente;</w:t>
      </w:r>
    </w:p>
    <w:p w14:paraId="03788B24"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427E8C77"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Instruir seus empregados quanto à necessidade de acatar as Normas Internas da Administração;</w:t>
      </w:r>
    </w:p>
    <w:p w14:paraId="0BDF8767"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95A298D"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14:paraId="32F8C35E" w14:textId="77777777" w:rsidR="005264B8" w:rsidRPr="00352CEB" w:rsidRDefault="005264B8" w:rsidP="00C24D2B">
      <w:pPr>
        <w:pStyle w:val="PargrafodaLista"/>
        <w:keepNext/>
        <w:keepLines/>
        <w:numPr>
          <w:ilvl w:val="2"/>
          <w:numId w:val="1"/>
        </w:numPr>
        <w:ind w:left="1418" w:hanging="709"/>
        <w:contextualSpacing w:val="0"/>
        <w:jc w:val="both"/>
        <w:rPr>
          <w:rFonts w:ascii="Times New Roman" w:hAnsi="Times New Roman" w:cs="Times New Roman"/>
          <w:sz w:val="22"/>
          <w:szCs w:val="22"/>
        </w:rPr>
      </w:pPr>
      <w:proofErr w:type="gramStart"/>
      <w:r w:rsidRPr="00352CEB">
        <w:rPr>
          <w:rFonts w:ascii="Times New Roman" w:hAnsi="Times New Roman" w:cs="Times New Roman"/>
          <w:sz w:val="22"/>
          <w:szCs w:val="22"/>
        </w:rPr>
        <w:t>viabilizar</w:t>
      </w:r>
      <w:proofErr w:type="gramEnd"/>
      <w:r w:rsidRPr="00352CEB">
        <w:rPr>
          <w:rFonts w:ascii="Times New Roman" w:hAnsi="Times New Roman" w:cs="Times New Roman"/>
          <w:sz w:val="22"/>
          <w:szCs w:val="22"/>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C6BA905" w14:textId="77777777" w:rsidR="005264B8" w:rsidRPr="00352CEB" w:rsidRDefault="005264B8" w:rsidP="00C24D2B">
      <w:pPr>
        <w:pStyle w:val="PargrafodaLista"/>
        <w:keepNext/>
        <w:keepLines/>
        <w:numPr>
          <w:ilvl w:val="2"/>
          <w:numId w:val="1"/>
        </w:numPr>
        <w:ind w:left="1418" w:hanging="709"/>
        <w:contextualSpacing w:val="0"/>
        <w:jc w:val="both"/>
        <w:rPr>
          <w:rFonts w:ascii="Times New Roman" w:hAnsi="Times New Roman" w:cs="Times New Roman"/>
          <w:sz w:val="22"/>
          <w:szCs w:val="22"/>
        </w:rPr>
      </w:pPr>
      <w:proofErr w:type="gramStart"/>
      <w:r w:rsidRPr="00352CEB">
        <w:rPr>
          <w:rFonts w:ascii="Times New Roman" w:hAnsi="Times New Roman" w:cs="Times New Roman"/>
          <w:sz w:val="22"/>
          <w:szCs w:val="22"/>
        </w:rPr>
        <w:t>viabilizar</w:t>
      </w:r>
      <w:proofErr w:type="gramEnd"/>
      <w:r w:rsidRPr="00352CEB">
        <w:rPr>
          <w:rFonts w:ascii="Times New Roman" w:hAnsi="Times New Roman" w:cs="Times New Roman"/>
          <w:sz w:val="22"/>
          <w:szCs w:val="22"/>
        </w:rPr>
        <w:t xml:space="preserve"> a emissão do cartão cidadão pela Caixa Econômica Federal para todos os empregados, no prazo máximo de 60 (sessenta) dias, contados do início da prestação dos serviços ou da admissão do empregado;</w:t>
      </w:r>
    </w:p>
    <w:p w14:paraId="193FDD51" w14:textId="77777777" w:rsidR="005264B8" w:rsidRPr="00352CEB" w:rsidRDefault="005264B8" w:rsidP="00C24D2B">
      <w:pPr>
        <w:pStyle w:val="PargrafodaLista"/>
        <w:keepNext/>
        <w:keepLines/>
        <w:numPr>
          <w:ilvl w:val="2"/>
          <w:numId w:val="1"/>
        </w:numPr>
        <w:ind w:left="1418" w:hanging="709"/>
        <w:contextualSpacing w:val="0"/>
        <w:jc w:val="both"/>
        <w:rPr>
          <w:rFonts w:ascii="Times New Roman" w:hAnsi="Times New Roman" w:cs="Times New Roman"/>
          <w:sz w:val="22"/>
          <w:szCs w:val="22"/>
        </w:rPr>
      </w:pPr>
      <w:r w:rsidRPr="00352CEB">
        <w:rPr>
          <w:rFonts w:ascii="Times New Roman" w:hAnsi="Times New Roman" w:cs="Times New Roman"/>
          <w:sz w:val="22"/>
          <w:szCs w:val="22"/>
        </w:rPr>
        <w:t xml:space="preserve"> </w:t>
      </w:r>
      <w:proofErr w:type="gramStart"/>
      <w:r w:rsidRPr="00352CEB">
        <w:rPr>
          <w:rFonts w:ascii="Times New Roman" w:hAnsi="Times New Roman" w:cs="Times New Roman"/>
          <w:sz w:val="22"/>
          <w:szCs w:val="22"/>
        </w:rPr>
        <w:t>oferecer</w:t>
      </w:r>
      <w:proofErr w:type="gramEnd"/>
      <w:r w:rsidRPr="00352CEB">
        <w:rPr>
          <w:rFonts w:ascii="Times New Roman" w:hAnsi="Times New Roman" w:cs="Times New Roman"/>
          <w:sz w:val="22"/>
          <w:szCs w:val="22"/>
        </w:rPr>
        <w:t xml:space="preserve"> todos os meios necessários aos seus empregados para a obtenção de extratos de recolhimentos de seus direitos sociais, preferencialmente por meio eletrônico, quando disponível.</w:t>
      </w:r>
    </w:p>
    <w:p w14:paraId="6F462A03" w14:textId="33BC556A" w:rsidR="001E6555" w:rsidRPr="00352CEB" w:rsidRDefault="001E6555"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Como forma de comprovação do cumprimento do item anterior, a contratante deverá apresentar</w:t>
      </w:r>
      <w:r w:rsidR="00540AC8" w:rsidRPr="00352CEB">
        <w:rPr>
          <w:rFonts w:ascii="Times New Roman" w:hAnsi="Times New Roman" w:cs="Times New Roman"/>
          <w:b/>
          <w:sz w:val="22"/>
          <w:szCs w:val="22"/>
        </w:rPr>
        <w:t xml:space="preserve">, no prazo de 10 (dez) dias a contar da </w:t>
      </w:r>
      <w:r w:rsidR="00C3106B" w:rsidRPr="00352CEB">
        <w:rPr>
          <w:rFonts w:ascii="Times New Roman" w:hAnsi="Times New Roman" w:cs="Times New Roman"/>
          <w:b/>
          <w:sz w:val="22"/>
          <w:szCs w:val="22"/>
        </w:rPr>
        <w:t>admissão</w:t>
      </w:r>
      <w:r w:rsidR="00540AC8" w:rsidRPr="00352CEB">
        <w:rPr>
          <w:rFonts w:ascii="Times New Roman" w:hAnsi="Times New Roman" w:cs="Times New Roman"/>
          <w:b/>
          <w:sz w:val="22"/>
          <w:szCs w:val="22"/>
        </w:rPr>
        <w:t xml:space="preserve"> do</w:t>
      </w:r>
      <w:r w:rsidR="00CB2352" w:rsidRPr="00352CEB">
        <w:rPr>
          <w:rFonts w:ascii="Times New Roman" w:hAnsi="Times New Roman" w:cs="Times New Roman"/>
          <w:b/>
          <w:sz w:val="22"/>
          <w:szCs w:val="22"/>
        </w:rPr>
        <w:t>s</w:t>
      </w:r>
      <w:r w:rsidR="00540AC8" w:rsidRPr="00352CEB">
        <w:rPr>
          <w:rFonts w:ascii="Times New Roman" w:hAnsi="Times New Roman" w:cs="Times New Roman"/>
          <w:b/>
          <w:sz w:val="22"/>
          <w:szCs w:val="22"/>
        </w:rPr>
        <w:t xml:space="preserve"> funcionário</w:t>
      </w:r>
      <w:r w:rsidR="00CB2352" w:rsidRPr="00352CEB">
        <w:rPr>
          <w:rFonts w:ascii="Times New Roman" w:hAnsi="Times New Roman" w:cs="Times New Roman"/>
          <w:b/>
          <w:sz w:val="22"/>
          <w:szCs w:val="22"/>
        </w:rPr>
        <w:t>s</w:t>
      </w:r>
      <w:r w:rsidR="00540AC8" w:rsidRPr="00352CEB">
        <w:rPr>
          <w:rFonts w:ascii="Times New Roman" w:hAnsi="Times New Roman" w:cs="Times New Roman"/>
          <w:sz w:val="22"/>
          <w:szCs w:val="22"/>
        </w:rPr>
        <w:t>,</w:t>
      </w:r>
      <w:r w:rsidRPr="00352CEB">
        <w:rPr>
          <w:rFonts w:ascii="Times New Roman" w:hAnsi="Times New Roman" w:cs="Times New Roman"/>
          <w:sz w:val="22"/>
          <w:szCs w:val="22"/>
        </w:rPr>
        <w:t xml:space="preserve"> </w:t>
      </w:r>
      <w:r w:rsidR="00540AC8" w:rsidRPr="00352CEB">
        <w:rPr>
          <w:rFonts w:ascii="Times New Roman" w:hAnsi="Times New Roman" w:cs="Times New Roman"/>
          <w:sz w:val="22"/>
          <w:szCs w:val="22"/>
        </w:rPr>
        <w:t xml:space="preserve">cópia de declaração, individual ou coletiva, assinada </w:t>
      </w:r>
      <w:r w:rsidR="00CB2352" w:rsidRPr="00352CEB">
        <w:rPr>
          <w:rFonts w:ascii="Times New Roman" w:hAnsi="Times New Roman" w:cs="Times New Roman"/>
          <w:sz w:val="22"/>
          <w:szCs w:val="22"/>
        </w:rPr>
        <w:t>por eles</w:t>
      </w:r>
      <w:r w:rsidR="00540AC8" w:rsidRPr="00352CEB">
        <w:rPr>
          <w:rFonts w:ascii="Times New Roman" w:hAnsi="Times New Roman" w:cs="Times New Roman"/>
          <w:sz w:val="22"/>
          <w:szCs w:val="22"/>
        </w:rPr>
        <w:t>, atestando que os mesmos receberam todas as informações e orientações relativas ao contrato de trabalho e obrigações a ele inerentes;</w:t>
      </w:r>
    </w:p>
    <w:p w14:paraId="421A1E41" w14:textId="5AF13878"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Manter preposto, aceito pela Administração, para representá-la na execução do contrato</w:t>
      </w:r>
      <w:r w:rsidR="000A08EF" w:rsidRPr="00352CEB">
        <w:rPr>
          <w:rFonts w:ascii="Times New Roman" w:hAnsi="Times New Roman" w:cs="Times New Roman"/>
          <w:sz w:val="22"/>
          <w:szCs w:val="22"/>
        </w:rPr>
        <w:t>. O preposto será o canal de comunicação da Contratante com a Contratada e qualquer documento assinado pelo preposto será considerado como sendo assinado pela Contratada</w:t>
      </w:r>
      <w:r w:rsidRPr="00352CEB">
        <w:rPr>
          <w:rFonts w:ascii="Times New Roman" w:hAnsi="Times New Roman" w:cs="Times New Roman"/>
          <w:sz w:val="22"/>
          <w:szCs w:val="22"/>
        </w:rPr>
        <w:t>;</w:t>
      </w:r>
    </w:p>
    <w:p w14:paraId="7F07756E"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Relatar à Contratante toda e qualquer irregularidade verificada no decorrer da prestação dos serviços;</w:t>
      </w:r>
    </w:p>
    <w:p w14:paraId="02C18B2F" w14:textId="223AF7CE" w:rsidR="00583F34" w:rsidRPr="00352CEB" w:rsidRDefault="00583F34"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Registrar e controlar, diariamente, a assiduidade e a pontualidade de seu pessoal, bem como as ocorrências havidas, mediante sistema de Registro de frequência eletrônico</w:t>
      </w:r>
      <w:r w:rsidR="00271E03" w:rsidRPr="00352CEB">
        <w:rPr>
          <w:rFonts w:ascii="Times New Roman" w:hAnsi="Times New Roman" w:cs="Times New Roman"/>
          <w:sz w:val="22"/>
          <w:szCs w:val="22"/>
        </w:rPr>
        <w:t xml:space="preserve"> biométrico</w:t>
      </w:r>
      <w:r w:rsidRPr="00352CEB">
        <w:rPr>
          <w:rFonts w:ascii="Times New Roman" w:hAnsi="Times New Roman" w:cs="Times New Roman"/>
          <w:sz w:val="22"/>
          <w:szCs w:val="22"/>
        </w:rPr>
        <w:t xml:space="preserve"> e fornecimento de </w:t>
      </w:r>
      <w:r w:rsidRPr="00352CEB">
        <w:rPr>
          <w:rFonts w:ascii="Times New Roman" w:hAnsi="Times New Roman" w:cs="Times New Roman"/>
          <w:b/>
          <w:sz w:val="22"/>
          <w:szCs w:val="22"/>
        </w:rPr>
        <w:t>relatório mensal de frequência individual</w:t>
      </w:r>
      <w:r w:rsidRPr="00352CEB">
        <w:rPr>
          <w:rFonts w:ascii="Times New Roman" w:hAnsi="Times New Roman" w:cs="Times New Roman"/>
          <w:sz w:val="22"/>
          <w:szCs w:val="22"/>
        </w:rPr>
        <w:t xml:space="preserve"> a ser aprovado pela fiscalização do contrato por parte da Contratada; </w:t>
      </w:r>
    </w:p>
    <w:p w14:paraId="1CF44580" w14:textId="68026DAB" w:rsidR="00271E03" w:rsidRPr="00352CEB" w:rsidRDefault="00271E03" w:rsidP="00C24D2B">
      <w:pPr>
        <w:keepNext/>
        <w:keepLines/>
        <w:numPr>
          <w:ilvl w:val="2"/>
          <w:numId w:val="1"/>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Em caso de eventuais impedimentos no registro do ponto no equipamento eletrônico biométrico, o registro das horas trabalhadas se dará mediante folha de ponto manual</w:t>
      </w:r>
      <w:r w:rsidR="00DC68D6" w:rsidRPr="00352CEB">
        <w:rPr>
          <w:rFonts w:ascii="Times New Roman" w:hAnsi="Times New Roman" w:cs="Times New Roman"/>
          <w:sz w:val="22"/>
          <w:szCs w:val="22"/>
        </w:rPr>
        <w:t>;</w:t>
      </w:r>
    </w:p>
    <w:p w14:paraId="11543F05" w14:textId="1FD0E723" w:rsidR="00DC68D6" w:rsidRPr="00352CEB" w:rsidRDefault="00DC68D6" w:rsidP="00C24D2B">
      <w:pPr>
        <w:keepNext/>
        <w:keepLines/>
        <w:numPr>
          <w:ilvl w:val="2"/>
          <w:numId w:val="1"/>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As horas não registradas no ponto eletrônico, devido a eventuais impedimentos, serão justificadas e comprovadas mediante apresentação da folha de ponto manual, porém o sistema eletrônico de ponto deverá permitir tais ajustes para fins de automatização do controle das horas trabalhadas.</w:t>
      </w:r>
    </w:p>
    <w:p w14:paraId="6FBB2D53" w14:textId="30D7E271" w:rsidR="006B4217" w:rsidRPr="00352CEB" w:rsidRDefault="006B4217"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Fornecer mensalmente, relatório contendo as faltas (justificadas ou não) e férias, bem como relação nominal dos novos funcionários, fichas de admissão, descontos relativos às faltas/férias que provocaram a não manutenção do número de funcionários contratados. </w:t>
      </w:r>
    </w:p>
    <w:p w14:paraId="5C310AA6" w14:textId="1B9E243D"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 xml:space="preserve">Fornecer, </w:t>
      </w:r>
      <w:r w:rsidR="000A08EF" w:rsidRPr="00352CEB">
        <w:rPr>
          <w:rFonts w:ascii="Times New Roman" w:hAnsi="Times New Roman" w:cs="Times New Roman"/>
          <w:b/>
          <w:sz w:val="22"/>
          <w:szCs w:val="22"/>
        </w:rPr>
        <w:t>mensalmente</w:t>
      </w:r>
      <w:r w:rsidRPr="00352CEB">
        <w:rPr>
          <w:rFonts w:ascii="Times New Roman" w:hAnsi="Times New Roman" w:cs="Times New Roman"/>
          <w:sz w:val="22"/>
          <w:szCs w:val="22"/>
        </w:rPr>
        <w:t xml:space="preserve">, </w:t>
      </w:r>
      <w:r w:rsidR="000A08EF" w:rsidRPr="00352CEB">
        <w:rPr>
          <w:rFonts w:ascii="Times New Roman" w:hAnsi="Times New Roman" w:cs="Times New Roman"/>
          <w:sz w:val="22"/>
          <w:szCs w:val="22"/>
        </w:rPr>
        <w:t xml:space="preserve">no prazo de até </w:t>
      </w:r>
      <w:r w:rsidR="00C3106B" w:rsidRPr="00352CEB">
        <w:rPr>
          <w:rFonts w:ascii="Times New Roman" w:hAnsi="Times New Roman" w:cs="Times New Roman"/>
          <w:sz w:val="22"/>
          <w:szCs w:val="22"/>
        </w:rPr>
        <w:t xml:space="preserve">o </w:t>
      </w:r>
      <w:r w:rsidR="000A08EF" w:rsidRPr="00352CEB">
        <w:rPr>
          <w:rFonts w:ascii="Times New Roman" w:hAnsi="Times New Roman" w:cs="Times New Roman"/>
          <w:sz w:val="22"/>
          <w:szCs w:val="22"/>
        </w:rPr>
        <w:t>5</w:t>
      </w:r>
      <w:r w:rsidR="00C3106B" w:rsidRPr="00352CEB">
        <w:rPr>
          <w:rFonts w:ascii="Times New Roman" w:hAnsi="Times New Roman" w:cs="Times New Roman"/>
          <w:sz w:val="22"/>
          <w:szCs w:val="22"/>
        </w:rPr>
        <w:t>.º</w:t>
      </w:r>
      <w:r w:rsidR="000A08EF" w:rsidRPr="00352CEB">
        <w:rPr>
          <w:rFonts w:ascii="Times New Roman" w:hAnsi="Times New Roman" w:cs="Times New Roman"/>
          <w:sz w:val="22"/>
          <w:szCs w:val="22"/>
        </w:rPr>
        <w:t xml:space="preserve"> (</w:t>
      </w:r>
      <w:r w:rsidR="00C3106B" w:rsidRPr="00352CEB">
        <w:rPr>
          <w:rFonts w:ascii="Times New Roman" w:hAnsi="Times New Roman" w:cs="Times New Roman"/>
          <w:sz w:val="22"/>
          <w:szCs w:val="22"/>
        </w:rPr>
        <w:t>quinto</w:t>
      </w:r>
      <w:r w:rsidR="000A08EF" w:rsidRPr="00352CEB">
        <w:rPr>
          <w:rFonts w:ascii="Times New Roman" w:hAnsi="Times New Roman" w:cs="Times New Roman"/>
          <w:sz w:val="22"/>
          <w:szCs w:val="22"/>
        </w:rPr>
        <w:t>) dia út</w:t>
      </w:r>
      <w:r w:rsidR="00C3106B" w:rsidRPr="00352CEB">
        <w:rPr>
          <w:rFonts w:ascii="Times New Roman" w:hAnsi="Times New Roman" w:cs="Times New Roman"/>
          <w:sz w:val="22"/>
          <w:szCs w:val="22"/>
        </w:rPr>
        <w:t>il</w:t>
      </w:r>
      <w:r w:rsidR="000A08EF" w:rsidRPr="00352CEB">
        <w:rPr>
          <w:rFonts w:ascii="Times New Roman" w:hAnsi="Times New Roman" w:cs="Times New Roman"/>
          <w:sz w:val="22"/>
          <w:szCs w:val="22"/>
        </w:rPr>
        <w:t xml:space="preserve"> do mês subsequente a</w:t>
      </w:r>
      <w:r w:rsidR="001E6555" w:rsidRPr="00352CEB">
        <w:rPr>
          <w:rFonts w:ascii="Times New Roman" w:hAnsi="Times New Roman" w:cs="Times New Roman"/>
          <w:sz w:val="22"/>
          <w:szCs w:val="22"/>
        </w:rPr>
        <w:t>o da</w:t>
      </w:r>
      <w:r w:rsidR="000A08EF" w:rsidRPr="00352CEB">
        <w:rPr>
          <w:rFonts w:ascii="Times New Roman" w:hAnsi="Times New Roman" w:cs="Times New Roman"/>
          <w:sz w:val="22"/>
          <w:szCs w:val="22"/>
        </w:rPr>
        <w:t xml:space="preserve"> prestação dos serviços, </w:t>
      </w:r>
      <w:r w:rsidRPr="00352CEB">
        <w:rPr>
          <w:rFonts w:ascii="Times New Roman" w:hAnsi="Times New Roman" w:cs="Times New Roman"/>
          <w:sz w:val="22"/>
          <w:szCs w:val="22"/>
        </w:rPr>
        <w:t>os comprovantes do cumprimento das obrigações previdenciárias, do Fundo de Garantia do Tempo de Serviço - FGTS, e do pagamento dos salários e demais benefícios trabalhistas dos empregados colocados à disposição da Contratante</w:t>
      </w:r>
      <w:r w:rsidR="000A08EF" w:rsidRPr="00352CEB">
        <w:rPr>
          <w:rFonts w:ascii="Times New Roman" w:hAnsi="Times New Roman" w:cs="Times New Roman"/>
          <w:sz w:val="22"/>
          <w:szCs w:val="22"/>
        </w:rPr>
        <w:t>, referente</w:t>
      </w:r>
      <w:r w:rsidR="001E6555" w:rsidRPr="00352CEB">
        <w:rPr>
          <w:rFonts w:ascii="Times New Roman" w:hAnsi="Times New Roman" w:cs="Times New Roman"/>
          <w:sz w:val="22"/>
          <w:szCs w:val="22"/>
        </w:rPr>
        <w:t>s</w:t>
      </w:r>
      <w:r w:rsidR="000A08EF" w:rsidRPr="00352CEB">
        <w:rPr>
          <w:rFonts w:ascii="Times New Roman" w:hAnsi="Times New Roman" w:cs="Times New Roman"/>
          <w:sz w:val="22"/>
          <w:szCs w:val="22"/>
        </w:rPr>
        <w:t xml:space="preserve"> ao mês anterior</w:t>
      </w:r>
      <w:r w:rsidRPr="00352CEB">
        <w:rPr>
          <w:rFonts w:ascii="Times New Roman" w:hAnsi="Times New Roman" w:cs="Times New Roman"/>
          <w:sz w:val="22"/>
          <w:szCs w:val="22"/>
        </w:rPr>
        <w:t>;</w:t>
      </w:r>
    </w:p>
    <w:p w14:paraId="4CC4ACAD" w14:textId="4F7AC3AF" w:rsidR="001E6555" w:rsidRPr="00352CEB" w:rsidRDefault="001E6555" w:rsidP="00C24D2B">
      <w:pPr>
        <w:keepNext/>
        <w:keepLines/>
        <w:numPr>
          <w:ilvl w:val="2"/>
          <w:numId w:val="1"/>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A contrata</w:t>
      </w:r>
      <w:r w:rsidR="001776E5" w:rsidRPr="00352CEB">
        <w:rPr>
          <w:rFonts w:ascii="Times New Roman" w:hAnsi="Times New Roman" w:cs="Times New Roman"/>
          <w:sz w:val="22"/>
          <w:szCs w:val="22"/>
        </w:rPr>
        <w:t>da</w:t>
      </w:r>
      <w:r w:rsidRPr="00352CEB">
        <w:rPr>
          <w:rFonts w:ascii="Times New Roman" w:hAnsi="Times New Roman" w:cs="Times New Roman"/>
          <w:sz w:val="22"/>
          <w:szCs w:val="22"/>
        </w:rPr>
        <w:t xml:space="preserve"> </w:t>
      </w:r>
      <w:r w:rsidR="00C3106B" w:rsidRPr="00352CEB">
        <w:rPr>
          <w:rFonts w:ascii="Times New Roman" w:hAnsi="Times New Roman" w:cs="Times New Roman"/>
          <w:sz w:val="22"/>
          <w:szCs w:val="22"/>
        </w:rPr>
        <w:t>fica</w:t>
      </w:r>
      <w:r w:rsidRPr="00352CEB">
        <w:rPr>
          <w:rFonts w:ascii="Times New Roman" w:hAnsi="Times New Roman" w:cs="Times New Roman"/>
          <w:sz w:val="22"/>
          <w:szCs w:val="22"/>
        </w:rPr>
        <w:t xml:space="preserve"> liberada da apresentação da documentação acima</w:t>
      </w:r>
      <w:r w:rsidR="00C3106B" w:rsidRPr="00352CEB">
        <w:rPr>
          <w:rFonts w:ascii="Times New Roman" w:hAnsi="Times New Roman" w:cs="Times New Roman"/>
          <w:sz w:val="22"/>
          <w:szCs w:val="22"/>
        </w:rPr>
        <w:t>,</w:t>
      </w:r>
      <w:r w:rsidRPr="00352CEB">
        <w:rPr>
          <w:rFonts w:ascii="Times New Roman" w:hAnsi="Times New Roman" w:cs="Times New Roman"/>
          <w:sz w:val="22"/>
          <w:szCs w:val="22"/>
        </w:rPr>
        <w:t xml:space="preserve"> referente ao primeiro mês de execução dos serviços, haja vista não haver comprovação de cumprimento das obrigações trabalhistas do mês anterior ao de início do contrato;</w:t>
      </w:r>
    </w:p>
    <w:p w14:paraId="60726EB9" w14:textId="77777777" w:rsidR="005264B8" w:rsidRPr="00352CEB" w:rsidRDefault="005264B8" w:rsidP="00C24D2B">
      <w:pPr>
        <w:keepNext/>
        <w:keepLines/>
        <w:numPr>
          <w:ilvl w:val="2"/>
          <w:numId w:val="1"/>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14:paraId="210EA90B" w14:textId="77777777" w:rsidR="005264B8" w:rsidRPr="00352CEB" w:rsidRDefault="005264B8" w:rsidP="00C24D2B">
      <w:pPr>
        <w:keepNext/>
        <w:keepLines/>
        <w:numPr>
          <w:ilvl w:val="2"/>
          <w:numId w:val="1"/>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14:paraId="4A77CBCF" w14:textId="77777777" w:rsidR="005264B8" w:rsidRPr="00352CEB" w:rsidRDefault="005264B8" w:rsidP="00C24D2B">
      <w:pPr>
        <w:keepNext/>
        <w:keepLines/>
        <w:numPr>
          <w:ilvl w:val="3"/>
          <w:numId w:val="1"/>
        </w:numPr>
        <w:ind w:left="1701" w:firstLine="0"/>
        <w:jc w:val="both"/>
        <w:rPr>
          <w:rFonts w:ascii="Times New Roman" w:hAnsi="Times New Roman" w:cs="Times New Roman"/>
          <w:sz w:val="22"/>
          <w:szCs w:val="22"/>
        </w:rPr>
      </w:pPr>
      <w:r w:rsidRPr="00352CEB">
        <w:rPr>
          <w:rFonts w:ascii="Times New Roman" w:hAnsi="Times New Roman" w:cs="Times New Roman"/>
          <w:sz w:val="22"/>
          <w:szCs w:val="22"/>
        </w:rPr>
        <w:t>O sindicato representante da categoria do trabalhador deverá ser notificado pela contratante para acompanhar o pagamento das respectivas verbas.</w:t>
      </w:r>
    </w:p>
    <w:p w14:paraId="4C1D4021"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14:paraId="19321E0A"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Manter durante toda a vigência do contrato, em compatibilidade com as obrigações assumidas, todas as condições de habilitação e qualificação exigidas na licitação;</w:t>
      </w:r>
    </w:p>
    <w:p w14:paraId="32B71643"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Guardar sigilo sobre todas as informações obtidas em decorrência do cumprimento do contrato;</w:t>
      </w:r>
    </w:p>
    <w:p w14:paraId="34DDDDC2"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Não </w:t>
      </w:r>
      <w:proofErr w:type="gramStart"/>
      <w:r w:rsidRPr="00352CEB">
        <w:rPr>
          <w:rFonts w:ascii="Times New Roman" w:hAnsi="Times New Roman" w:cs="Times New Roman"/>
          <w:sz w:val="22"/>
          <w:szCs w:val="22"/>
        </w:rPr>
        <w:t>beneficiar-se</w:t>
      </w:r>
      <w:proofErr w:type="gramEnd"/>
      <w:r w:rsidRPr="00352CEB">
        <w:rPr>
          <w:rFonts w:ascii="Times New Roman" w:hAnsi="Times New Roman" w:cs="Times New Roman"/>
          <w:sz w:val="22"/>
          <w:szCs w:val="22"/>
        </w:rPr>
        <w:t xml:space="preserve"> da condição de optante pelo Simples Nacional</w:t>
      </w:r>
      <w:r w:rsidRPr="00352CEB">
        <w:rPr>
          <w:rFonts w:ascii="Times New Roman" w:hAnsi="Times New Roman" w:cs="Times New Roman"/>
          <w:sz w:val="22"/>
          <w:szCs w:val="22"/>
          <w:lang w:eastAsia="en-US"/>
        </w:rPr>
        <w:t xml:space="preserve">, salvo as exceções previstas no § 5º-C do art. 18 da Lei Complementar no 123, de 14 de dezembro de 2006; </w:t>
      </w:r>
    </w:p>
    <w:p w14:paraId="3E913803"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Comunicar formalmente à Receita Federal a assinatura do contrato de prestação de serviços mediante cessão de mão de obra, </w:t>
      </w:r>
      <w:r w:rsidRPr="00352CEB">
        <w:rPr>
          <w:rFonts w:ascii="Times New Roman" w:hAnsi="Times New Roman" w:cs="Times New Roman"/>
          <w:sz w:val="22"/>
          <w:szCs w:val="22"/>
          <w:lang w:eastAsia="en-US"/>
        </w:rPr>
        <w:t xml:space="preserve">salvo as exceções previstas no § 5º-C do art. 18 da Lei Complementar no 123, de 14 de dezembro de 2006, </w:t>
      </w:r>
      <w:r w:rsidRPr="00352CEB">
        <w:rPr>
          <w:rFonts w:ascii="Times New Roman" w:hAnsi="Times New Roman" w:cs="Times New Roman"/>
          <w:sz w:val="22"/>
          <w:szCs w:val="22"/>
        </w:rPr>
        <w:t>para fins de exclusão obrigatória do Simples Nacional a contar do mês seguinte ao da contratação, conforme previsão do art.17, XII, art.30, §1º, II e do art. 31, II, todos da LC 123, de 2006.</w:t>
      </w:r>
    </w:p>
    <w:p w14:paraId="641EB171" w14:textId="77777777" w:rsidR="005264B8" w:rsidRPr="00352CEB" w:rsidRDefault="005264B8" w:rsidP="00C24D2B">
      <w:pPr>
        <w:pStyle w:val="PargrafodaLista"/>
        <w:keepNext/>
        <w:keepLines/>
        <w:numPr>
          <w:ilvl w:val="2"/>
          <w:numId w:val="1"/>
        </w:numPr>
        <w:ind w:left="1418" w:hanging="709"/>
        <w:contextualSpacing w:val="0"/>
        <w:jc w:val="both"/>
        <w:rPr>
          <w:rFonts w:ascii="Times New Roman" w:hAnsi="Times New Roman" w:cs="Times New Roman"/>
          <w:sz w:val="22"/>
          <w:szCs w:val="22"/>
        </w:rPr>
      </w:pPr>
      <w:r w:rsidRPr="00352CEB">
        <w:rPr>
          <w:rFonts w:ascii="Times New Roman" w:hAnsi="Times New Roman" w:cs="Times New Roman"/>
          <w:sz w:val="22"/>
          <w:szCs w:val="22"/>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088A1A8A"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15312DE" w14:textId="689875EE"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Comunicar ao Fiscal do contrato</w:t>
      </w:r>
      <w:r w:rsidR="001E6555" w:rsidRPr="00352CEB">
        <w:rPr>
          <w:rFonts w:ascii="Times New Roman" w:hAnsi="Times New Roman" w:cs="Times New Roman"/>
          <w:sz w:val="22"/>
          <w:szCs w:val="22"/>
        </w:rPr>
        <w:t xml:space="preserve"> ou à administração da contratante</w:t>
      </w:r>
      <w:r w:rsidRPr="00352CEB">
        <w:rPr>
          <w:rFonts w:ascii="Times New Roman" w:hAnsi="Times New Roman" w:cs="Times New Roman"/>
          <w:sz w:val="22"/>
          <w:szCs w:val="22"/>
        </w:rPr>
        <w:t>, no prazo de 24 (vinte e quatro) horas, qualquer ocorrência anormal ou acidente que se verifique no local dos serviços.</w:t>
      </w:r>
    </w:p>
    <w:p w14:paraId="7B079D05" w14:textId="77777777" w:rsidR="00D826EF" w:rsidRPr="00352CEB" w:rsidRDefault="00D826EF"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Prestar todo esclarecimento ou informação solicitada pela Contratante ou por seus prepostos, garantindo-lhes o acesso, a qualquer tempo, ao local dos trabalhos, bem como aos documentos relativos à execução do</w:t>
      </w:r>
      <w:r w:rsidR="00CF3D16" w:rsidRPr="00352CEB">
        <w:rPr>
          <w:rFonts w:ascii="Times New Roman" w:hAnsi="Times New Roman" w:cs="Times New Roman"/>
          <w:sz w:val="22"/>
          <w:szCs w:val="22"/>
        </w:rPr>
        <w:t xml:space="preserve"> </w:t>
      </w:r>
      <w:r w:rsidRPr="00352CEB">
        <w:rPr>
          <w:rFonts w:ascii="Times New Roman" w:hAnsi="Times New Roman" w:cs="Times New Roman"/>
          <w:sz w:val="22"/>
          <w:szCs w:val="22"/>
        </w:rPr>
        <w:t>serviço.</w:t>
      </w:r>
    </w:p>
    <w:p w14:paraId="5469D6D2"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Paralisar, por determinação da Contratante, qualquer atividade que não esteja sendo executada de acordo com a boa técnica ou que ponha em risco a segurança de pessoas ou bens de terceiros.</w:t>
      </w:r>
    </w:p>
    <w:p w14:paraId="7B631EF6" w14:textId="2C05A2E0"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Promover a guarda, manutenção e vigilância de materiais, ferramentas, e tudo o que for necessário à execução dos serviços, durante a vigência</w:t>
      </w:r>
      <w:r w:rsidR="001E6555" w:rsidRPr="00352CEB">
        <w:rPr>
          <w:rFonts w:ascii="Times New Roman" w:hAnsi="Times New Roman" w:cs="Times New Roman"/>
          <w:sz w:val="22"/>
          <w:szCs w:val="22"/>
        </w:rPr>
        <w:t xml:space="preserve"> do contrato</w:t>
      </w:r>
      <w:r w:rsidRPr="00352CEB">
        <w:rPr>
          <w:rFonts w:ascii="Times New Roman" w:hAnsi="Times New Roman" w:cs="Times New Roman"/>
          <w:sz w:val="22"/>
          <w:szCs w:val="22"/>
        </w:rPr>
        <w:t>.</w:t>
      </w:r>
    </w:p>
    <w:p w14:paraId="24A7BA0E"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Promover a organização técnica e administrativa dos serviços, de modo a conduzi-los eficaz e eficientemente, de acordo com os documentos e especificações que integram este Termo de Referência, no prazo determinado.</w:t>
      </w:r>
    </w:p>
    <w:p w14:paraId="51997A22" w14:textId="4366767D"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Conduzir os trabalhos com estrita observância às normas da legislação pertinente, cumprindo as determinações </w:t>
      </w:r>
      <w:r w:rsidR="00296819" w:rsidRPr="00352CEB">
        <w:rPr>
          <w:rFonts w:ascii="Times New Roman" w:hAnsi="Times New Roman" w:cs="Times New Roman"/>
          <w:sz w:val="22"/>
          <w:szCs w:val="22"/>
        </w:rPr>
        <w:t>da Administração</w:t>
      </w:r>
      <w:r w:rsidRPr="00352CEB">
        <w:rPr>
          <w:rFonts w:ascii="Times New Roman" w:hAnsi="Times New Roman" w:cs="Times New Roman"/>
          <w:sz w:val="22"/>
          <w:szCs w:val="22"/>
        </w:rPr>
        <w:t>, mantendo sempre limpo o local dos serviços e nas melhores condições de segurança, higiene e disciplina.</w:t>
      </w:r>
    </w:p>
    <w:p w14:paraId="07EF5C65"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Submeter previamente, por escrito, à Contratante, para análise e aprovação, qualquer mudança no método de execução do serviço que fuja das especificações constantes deste Termo de Referência.</w:t>
      </w:r>
    </w:p>
    <w:p w14:paraId="14CC0A0E"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1E3BF2FF"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Cumprir, além dos postulados legais vigentes de âmbito federal, estadual ou municipal, as normas de segurança da Contratante;</w:t>
      </w:r>
    </w:p>
    <w:p w14:paraId="7CE5F274" w14:textId="77777777" w:rsidR="005264B8" w:rsidRPr="00352CEB" w:rsidRDefault="005264B8"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52A0EB5D" w14:textId="2A7769C5" w:rsidR="00583F34" w:rsidRPr="00352CEB" w:rsidRDefault="00583F34"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Adotar boas práticas de sustentabilidade baseadas na otimização e economia de recursos e na redução da poluição ambiental;</w:t>
      </w:r>
    </w:p>
    <w:p w14:paraId="2B306AEE" w14:textId="4D607CD5" w:rsidR="00583F34" w:rsidRPr="00352CEB" w:rsidRDefault="00583F34"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Observar, quando da execução dos serviços, as práticas de sustentabilidade previstas na Instrução Normativa no 1, de 19 de janeiro de 2010, no que couber;</w:t>
      </w:r>
    </w:p>
    <w:p w14:paraId="6976BD12" w14:textId="11EA0928" w:rsidR="009B198D" w:rsidRPr="00352CEB" w:rsidRDefault="009B198D"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Repor, por substituição ou ressarcimento pecuniário, </w:t>
      </w:r>
      <w:r w:rsidR="00F03DCE" w:rsidRPr="00352CEB">
        <w:rPr>
          <w:rFonts w:ascii="Times New Roman" w:hAnsi="Times New Roman" w:cs="Times New Roman"/>
          <w:sz w:val="22"/>
          <w:szCs w:val="22"/>
        </w:rPr>
        <w:t>no prazo de 30 (trinta) dias a contar da notificação, q</w:t>
      </w:r>
      <w:r w:rsidRPr="00352CEB">
        <w:rPr>
          <w:rFonts w:ascii="Times New Roman" w:hAnsi="Times New Roman" w:cs="Times New Roman"/>
          <w:sz w:val="22"/>
          <w:szCs w:val="22"/>
        </w:rPr>
        <w:t>ualquer bem danificado, furtado ou desaparecido através de ação comprovada de seus empregados;</w:t>
      </w:r>
    </w:p>
    <w:p w14:paraId="565C6B85" w14:textId="310C8B76" w:rsidR="007200C9" w:rsidRPr="00352CEB" w:rsidRDefault="007200C9"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Fornecer à Contratante, a cada 6 (seis) meses ou sempre que solicitado, relação com o quantitativo e as marcas dos produtos/materiais utilizado para limpeza e conservação;</w:t>
      </w:r>
    </w:p>
    <w:p w14:paraId="688B242E" w14:textId="6FB64720" w:rsidR="00CF6F61" w:rsidRPr="00352CEB" w:rsidRDefault="00CF6F61"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bCs/>
          <w:sz w:val="22"/>
          <w:szCs w:val="22"/>
        </w:rPr>
        <w:t>Realizar o transporte dos equipamentos e ferramentas, em veículo próprio, bem como a instalação dos materiais que se fizerem necessários;</w:t>
      </w:r>
    </w:p>
    <w:p w14:paraId="50C5817F" w14:textId="4C2D7192" w:rsidR="00CF6F61" w:rsidRPr="00352CEB" w:rsidRDefault="00CF6F61"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Fornecer cursos e treinamentos a seus empregados fora do expediente de trabalho. Em caso de treinamento durante o horário de trabalho, deverá ter expressa anuência da Contratante;</w:t>
      </w:r>
    </w:p>
    <w:p w14:paraId="0A21C273" w14:textId="5A8B70BD" w:rsidR="00CF6F61" w:rsidRPr="00352CEB" w:rsidRDefault="00CF6F61"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Fornecer, semestralmente ou sempre que solicitado, relatório dos treinamentos realizados aos empregados, constando conteúdo, carga, horário e relação nominal dos participantes;</w:t>
      </w:r>
    </w:p>
    <w:p w14:paraId="5F32979F" w14:textId="774B37E4" w:rsidR="00CF6F61" w:rsidRPr="00352CEB" w:rsidRDefault="00CF6F61"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Possuir um estoque estratégico dos materiais necessários para no mínimo 7 (sete) dias de prestação dos serviços;</w:t>
      </w:r>
    </w:p>
    <w:p w14:paraId="2E4971DD" w14:textId="35959480" w:rsidR="00CF6F61" w:rsidRPr="00352CEB" w:rsidRDefault="00CF6F61"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Aceitar quantitativos superiores ou inferiores àqueles contratados em função do direito de alteração de até 25% de que trata o art. 65 da Lei nº 8.666/93 e mediante a celebração de Termo Aditivo ao Contrato;</w:t>
      </w:r>
    </w:p>
    <w:p w14:paraId="466EBCAE" w14:textId="00D609FA" w:rsidR="00CF6F61" w:rsidRPr="00352CEB" w:rsidRDefault="00CF6F61"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Manter durante toda a vigência do contrato, sob pena de rescisão, escritório sede, de representação ou filial, com características mínimas para atendimento do contrato, onde deverá manter Preposto Administrativo, para resolução de problemas relacionados ao contrato;</w:t>
      </w:r>
    </w:p>
    <w:p w14:paraId="06DF1E1F" w14:textId="14ED881F" w:rsidR="002D48DD" w:rsidRPr="00352CEB" w:rsidRDefault="008B55D2"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b/>
          <w:sz w:val="22"/>
          <w:szCs w:val="22"/>
        </w:rPr>
        <w:t>Não vincular o pagamento dos salários e demais vantagens de seus Empregados aos pagamentos das faturas pela Contratante</w:t>
      </w:r>
      <w:r w:rsidR="002D48DD" w:rsidRPr="00352CEB">
        <w:rPr>
          <w:rFonts w:ascii="Times New Roman" w:hAnsi="Times New Roman" w:cs="Times New Roman"/>
          <w:sz w:val="22"/>
          <w:szCs w:val="22"/>
        </w:rPr>
        <w:t>.</w:t>
      </w:r>
    </w:p>
    <w:p w14:paraId="0676A728" w14:textId="0823A521" w:rsidR="00CF5B20" w:rsidRPr="00352CEB" w:rsidRDefault="00CF5B20" w:rsidP="00C24D2B">
      <w:pPr>
        <w:keepNext/>
        <w:keepLines/>
        <w:numPr>
          <w:ilvl w:val="1"/>
          <w:numId w:val="1"/>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Penalizar, </w:t>
      </w:r>
      <w:r w:rsidR="00AA3D97" w:rsidRPr="00352CEB">
        <w:rPr>
          <w:rFonts w:ascii="Times New Roman" w:hAnsi="Times New Roman" w:cs="Times New Roman"/>
          <w:sz w:val="22"/>
          <w:szCs w:val="22"/>
        </w:rPr>
        <w:t xml:space="preserve">de acordo com o que consta na Consolidação das Leis do Trabalho (Decreto-Lei nº 5.452/43), </w:t>
      </w:r>
      <w:r w:rsidRPr="00352CEB">
        <w:rPr>
          <w:rFonts w:ascii="Times New Roman" w:hAnsi="Times New Roman" w:cs="Times New Roman"/>
          <w:sz w:val="22"/>
          <w:szCs w:val="22"/>
        </w:rPr>
        <w:t xml:space="preserve">em no máximo 15 (quinze) dias da ciência da ocorrência, os empregados que se negarem a utilizar </w:t>
      </w:r>
      <w:r w:rsidR="00AA3D97" w:rsidRPr="00352CEB">
        <w:rPr>
          <w:rFonts w:ascii="Times New Roman" w:hAnsi="Times New Roman" w:cs="Times New Roman"/>
          <w:sz w:val="22"/>
          <w:szCs w:val="22"/>
        </w:rPr>
        <w:t xml:space="preserve">os </w:t>
      </w:r>
      <w:proofErr w:type="spellStart"/>
      <w:r w:rsidRPr="00352CEB">
        <w:rPr>
          <w:rFonts w:ascii="Times New Roman" w:hAnsi="Times New Roman" w:cs="Times New Roman"/>
          <w:sz w:val="22"/>
          <w:szCs w:val="22"/>
        </w:rPr>
        <w:t>EPI’s</w:t>
      </w:r>
      <w:proofErr w:type="spellEnd"/>
      <w:r w:rsidRPr="00352CEB">
        <w:rPr>
          <w:rFonts w:ascii="Times New Roman" w:hAnsi="Times New Roman" w:cs="Times New Roman"/>
          <w:sz w:val="22"/>
          <w:szCs w:val="22"/>
        </w:rPr>
        <w:t>.</w:t>
      </w:r>
    </w:p>
    <w:p w14:paraId="41F5E576" w14:textId="77777777" w:rsidR="00D163B2" w:rsidRPr="00352CEB" w:rsidRDefault="00D163B2" w:rsidP="00C24D2B">
      <w:pPr>
        <w:keepNext/>
        <w:keepLines/>
        <w:ind w:left="425"/>
        <w:jc w:val="both"/>
        <w:rPr>
          <w:rFonts w:ascii="Times New Roman" w:hAnsi="Times New Roman" w:cs="Times New Roman"/>
          <w:sz w:val="22"/>
          <w:szCs w:val="22"/>
        </w:rPr>
      </w:pPr>
    </w:p>
    <w:p w14:paraId="4D1169AF" w14:textId="77777777" w:rsidR="00E014B9" w:rsidRPr="00352CEB" w:rsidRDefault="00E014B9" w:rsidP="00C24D2B">
      <w:pPr>
        <w:pStyle w:val="Nivel1"/>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 xml:space="preserve">DA SUBCONTRATAÇÃO  </w:t>
      </w:r>
    </w:p>
    <w:p w14:paraId="7D90708E" w14:textId="77777777" w:rsidR="00D163B2" w:rsidRPr="00352CEB" w:rsidRDefault="00E014B9" w:rsidP="00C24D2B">
      <w:pPr>
        <w:pStyle w:val="Nivel1"/>
        <w:numPr>
          <w:ilvl w:val="1"/>
          <w:numId w:val="5"/>
        </w:numPr>
        <w:spacing w:before="0" w:line="240" w:lineRule="auto"/>
        <w:ind w:left="709" w:hanging="425"/>
        <w:rPr>
          <w:rFonts w:ascii="Times New Roman" w:hAnsi="Times New Roman"/>
          <w:b w:val="0"/>
          <w:color w:val="auto"/>
          <w:sz w:val="22"/>
          <w:szCs w:val="22"/>
        </w:rPr>
      </w:pPr>
      <w:r w:rsidRPr="00352CEB">
        <w:rPr>
          <w:rFonts w:ascii="Times New Roman" w:hAnsi="Times New Roman"/>
          <w:b w:val="0"/>
          <w:color w:val="auto"/>
          <w:sz w:val="22"/>
          <w:szCs w:val="22"/>
        </w:rPr>
        <w:t>Não será admitida a subcontratação do objeto licitatório.</w:t>
      </w:r>
    </w:p>
    <w:p w14:paraId="57DEBF81" w14:textId="77777777" w:rsidR="00D163B2" w:rsidRPr="00352CEB" w:rsidRDefault="00D163B2" w:rsidP="00C24D2B">
      <w:pPr>
        <w:pStyle w:val="Nivel1"/>
        <w:numPr>
          <w:ilvl w:val="0"/>
          <w:numId w:val="0"/>
        </w:numPr>
        <w:spacing w:before="0" w:line="240" w:lineRule="auto"/>
        <w:ind w:left="641"/>
        <w:rPr>
          <w:rFonts w:ascii="Times New Roman" w:hAnsi="Times New Roman"/>
          <w:b w:val="0"/>
          <w:color w:val="auto"/>
          <w:sz w:val="22"/>
          <w:szCs w:val="22"/>
        </w:rPr>
      </w:pPr>
    </w:p>
    <w:p w14:paraId="27056B34" w14:textId="77777777" w:rsidR="00D163B2" w:rsidRPr="00352CEB" w:rsidRDefault="00987810" w:rsidP="00C24D2B">
      <w:pPr>
        <w:pStyle w:val="Nivel1"/>
        <w:numPr>
          <w:ilvl w:val="0"/>
          <w:numId w:val="5"/>
        </w:numPr>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lang w:eastAsia="en-US"/>
        </w:rPr>
        <w:t>ALTERAÇÃO SUBJETIVA</w:t>
      </w:r>
    </w:p>
    <w:p w14:paraId="7CE5078B" w14:textId="15EE72A6" w:rsidR="00987810" w:rsidRPr="00352CEB" w:rsidRDefault="00987810" w:rsidP="00C24D2B">
      <w:pPr>
        <w:pStyle w:val="Nivel1"/>
        <w:numPr>
          <w:ilvl w:val="1"/>
          <w:numId w:val="5"/>
        </w:numPr>
        <w:spacing w:before="0" w:line="240" w:lineRule="auto"/>
        <w:ind w:left="709" w:hanging="425"/>
        <w:rPr>
          <w:rFonts w:ascii="Times New Roman" w:hAnsi="Times New Roman"/>
          <w:b w:val="0"/>
          <w:color w:val="auto"/>
          <w:sz w:val="22"/>
          <w:szCs w:val="22"/>
        </w:rPr>
      </w:pPr>
      <w:r w:rsidRPr="00352CEB">
        <w:rPr>
          <w:rFonts w:ascii="Times New Roman" w:hAnsi="Times New Roman"/>
          <w:b w:val="0"/>
          <w:color w:val="auto"/>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77B10C17" w14:textId="77777777" w:rsidR="00D163B2" w:rsidRPr="00352CEB" w:rsidRDefault="00D163B2" w:rsidP="00C24D2B">
      <w:pPr>
        <w:pStyle w:val="Nivel1"/>
        <w:numPr>
          <w:ilvl w:val="0"/>
          <w:numId w:val="0"/>
        </w:numPr>
        <w:spacing w:before="0" w:line="240" w:lineRule="auto"/>
        <w:ind w:left="709"/>
        <w:rPr>
          <w:rFonts w:ascii="Times New Roman" w:hAnsi="Times New Roman"/>
          <w:b w:val="0"/>
          <w:color w:val="auto"/>
          <w:sz w:val="22"/>
          <w:szCs w:val="22"/>
        </w:rPr>
      </w:pPr>
    </w:p>
    <w:p w14:paraId="795F6C82" w14:textId="77777777" w:rsidR="00EE0B0C" w:rsidRPr="00352CEB" w:rsidRDefault="00EE0B0C" w:rsidP="00C24D2B">
      <w:pPr>
        <w:pStyle w:val="Nivel1"/>
        <w:numPr>
          <w:ilvl w:val="0"/>
          <w:numId w:val="6"/>
        </w:numPr>
        <w:spacing w:before="0" w:line="240" w:lineRule="auto"/>
        <w:ind w:left="426" w:hanging="426"/>
        <w:rPr>
          <w:rFonts w:ascii="Times New Roman" w:hAnsi="Times New Roman"/>
          <w:color w:val="auto"/>
          <w:sz w:val="22"/>
          <w:szCs w:val="22"/>
          <w:lang w:eastAsia="en-US"/>
        </w:rPr>
      </w:pPr>
      <w:r w:rsidRPr="00352CEB">
        <w:rPr>
          <w:rFonts w:ascii="Times New Roman" w:hAnsi="Times New Roman"/>
          <w:color w:val="auto"/>
          <w:sz w:val="22"/>
          <w:szCs w:val="22"/>
          <w:lang w:eastAsia="en-US"/>
        </w:rPr>
        <w:t xml:space="preserve">CONTROLE E FISCALIZAÇÃO DA EXECUÇÃO </w:t>
      </w:r>
    </w:p>
    <w:p w14:paraId="23D38928" w14:textId="0711F741" w:rsidR="00A42EC4" w:rsidRPr="00352CEB" w:rsidRDefault="00A42EC4" w:rsidP="00C24D2B">
      <w:pPr>
        <w:pStyle w:val="PargrafodaLista"/>
        <w:keepNext/>
        <w:keepLines/>
        <w:numPr>
          <w:ilvl w:val="1"/>
          <w:numId w:val="6"/>
        </w:numPr>
        <w:ind w:left="709" w:hanging="425"/>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352CEB">
        <w:rPr>
          <w:rFonts w:ascii="Times New Roman" w:hAnsi="Times New Roman" w:cs="Times New Roman"/>
          <w:sz w:val="22"/>
          <w:szCs w:val="22"/>
          <w:lang w:eastAsia="en-US"/>
        </w:rPr>
        <w:t>arts</w:t>
      </w:r>
      <w:proofErr w:type="spellEnd"/>
      <w:r w:rsidRPr="00352CEB">
        <w:rPr>
          <w:rFonts w:ascii="Times New Roman" w:hAnsi="Times New Roman" w:cs="Times New Roman"/>
          <w:sz w:val="22"/>
          <w:szCs w:val="22"/>
          <w:lang w:eastAsia="en-US"/>
        </w:rPr>
        <w:t>. 67 e 73 da Lei nº 8.666, de 1993.</w:t>
      </w:r>
    </w:p>
    <w:p w14:paraId="0541956F" w14:textId="6BC5338E" w:rsidR="00EE0B0C" w:rsidRPr="00352CEB" w:rsidRDefault="00E56A3F" w:rsidP="00C24D2B">
      <w:pPr>
        <w:pStyle w:val="PargrafodaLista"/>
        <w:keepNext/>
        <w:keepLines/>
        <w:numPr>
          <w:ilvl w:val="1"/>
          <w:numId w:val="6"/>
        </w:numPr>
        <w:ind w:left="709" w:hanging="425"/>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 </w:t>
      </w:r>
      <w:r w:rsidR="00EE0B0C" w:rsidRPr="00352CEB">
        <w:rPr>
          <w:rFonts w:ascii="Times New Roman" w:hAnsi="Times New Roman" w:cs="Times New Roman"/>
          <w:sz w:val="22"/>
          <w:szCs w:val="22"/>
          <w:lang w:eastAsia="en-US"/>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14:paraId="400E64E4" w14:textId="0757B624" w:rsidR="00EE0B0C" w:rsidRPr="00352CEB" w:rsidRDefault="00E56A3F" w:rsidP="00C24D2B">
      <w:pPr>
        <w:pStyle w:val="PargrafodaLista"/>
        <w:keepNext/>
        <w:keepLines/>
        <w:numPr>
          <w:ilvl w:val="1"/>
          <w:numId w:val="6"/>
        </w:numPr>
        <w:ind w:left="709" w:hanging="425"/>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 </w:t>
      </w:r>
      <w:r w:rsidR="00EE0B0C" w:rsidRPr="00352CEB">
        <w:rPr>
          <w:rFonts w:ascii="Times New Roman" w:hAnsi="Times New Roman" w:cs="Times New Roman"/>
          <w:sz w:val="22"/>
          <w:szCs w:val="22"/>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14:paraId="7F1B50F5"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14:paraId="55FDD525"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14:paraId="05E6CCE1"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lastRenderedPageBreak/>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14:paraId="024E7E74"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14:paraId="1855C9C9" w14:textId="38DA429B" w:rsidR="00EE0B0C" w:rsidRPr="00352CEB" w:rsidRDefault="00EE0B0C" w:rsidP="00C24D2B">
      <w:pPr>
        <w:pStyle w:val="PargrafodaLista"/>
        <w:keepNext/>
        <w:keepLines/>
        <w:ind w:left="708"/>
        <w:jc w:val="both"/>
        <w:rPr>
          <w:rFonts w:ascii="Times New Roman" w:hAnsi="Times New Roman" w:cs="Times New Roman"/>
          <w:i/>
          <w:sz w:val="22"/>
          <w:szCs w:val="22"/>
          <w:lang w:eastAsia="en-US"/>
        </w:rPr>
      </w:pPr>
      <w:r w:rsidRPr="00352CEB">
        <w:rPr>
          <w:rFonts w:ascii="Times New Roman" w:hAnsi="Times New Roman" w:cs="Times New Roman"/>
          <w:sz w:val="22"/>
          <w:szCs w:val="22"/>
          <w:lang w:eastAsia="en-US"/>
        </w:rPr>
        <w:t xml:space="preserve">V </w:t>
      </w:r>
      <w:r w:rsidR="00027780" w:rsidRPr="00352CEB">
        <w:rPr>
          <w:rFonts w:ascii="Times New Roman" w:hAnsi="Times New Roman" w:cs="Times New Roman"/>
          <w:sz w:val="22"/>
          <w:szCs w:val="22"/>
          <w:lang w:eastAsia="en-US"/>
        </w:rPr>
        <w:t>–</w:t>
      </w:r>
      <w:r w:rsidRPr="00352CEB">
        <w:rPr>
          <w:rFonts w:ascii="Times New Roman" w:hAnsi="Times New Roman" w:cs="Times New Roman"/>
          <w:sz w:val="22"/>
          <w:szCs w:val="22"/>
          <w:lang w:eastAsia="en-US"/>
        </w:rPr>
        <w:t xml:space="preserve">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w:t>
      </w:r>
      <w:r w:rsidRPr="00352CEB">
        <w:rPr>
          <w:rFonts w:ascii="Times New Roman" w:hAnsi="Times New Roman" w:cs="Times New Roman"/>
          <w:i/>
          <w:sz w:val="22"/>
          <w:szCs w:val="22"/>
          <w:lang w:eastAsia="en-US"/>
        </w:rPr>
        <w:t xml:space="preserve">.  </w:t>
      </w:r>
    </w:p>
    <w:p w14:paraId="3FCD46F4" w14:textId="77777777" w:rsidR="00EE0B0C" w:rsidRPr="00352CEB" w:rsidRDefault="000D07BE" w:rsidP="00C24D2B">
      <w:pPr>
        <w:pStyle w:val="PargrafodaLista"/>
        <w:keepNext/>
        <w:keepLines/>
        <w:numPr>
          <w:ilvl w:val="1"/>
          <w:numId w:val="6"/>
        </w:numPr>
        <w:ind w:left="709" w:hanging="425"/>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 </w:t>
      </w:r>
      <w:r w:rsidR="00EE0B0C" w:rsidRPr="00352CEB">
        <w:rPr>
          <w:rFonts w:ascii="Times New Roman" w:hAnsi="Times New Roman" w:cs="Times New Roman"/>
          <w:sz w:val="22"/>
          <w:szCs w:val="22"/>
          <w:lang w:eastAsia="en-US"/>
        </w:rPr>
        <w:t xml:space="preserve">Quando a contratação exigir fiscalização setorial, o órgão ou entidade deverá designar representantes nesses locais para atuarem como fiscais setoriais. </w:t>
      </w:r>
    </w:p>
    <w:p w14:paraId="3171EF4E" w14:textId="4AF337C1" w:rsidR="00EE0B0C" w:rsidRPr="00352CEB" w:rsidRDefault="00E56A3F" w:rsidP="00C24D2B">
      <w:pPr>
        <w:pStyle w:val="PargrafodaLista"/>
        <w:keepNext/>
        <w:keepLines/>
        <w:numPr>
          <w:ilvl w:val="1"/>
          <w:numId w:val="6"/>
        </w:numPr>
        <w:ind w:left="709" w:hanging="425"/>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 </w:t>
      </w:r>
      <w:r w:rsidR="00EE0B0C" w:rsidRPr="00352CEB">
        <w:rPr>
          <w:rFonts w:ascii="Times New Roman" w:hAnsi="Times New Roman" w:cs="Times New Roman"/>
          <w:sz w:val="22"/>
          <w:szCs w:val="22"/>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7AF648CB" w14:textId="6FAEB530" w:rsidR="00FA1540" w:rsidRPr="00352CEB" w:rsidRDefault="00E56A3F" w:rsidP="00C24D2B">
      <w:pPr>
        <w:pStyle w:val="PargrafodaLista"/>
        <w:keepNext/>
        <w:keepLines/>
        <w:numPr>
          <w:ilvl w:val="1"/>
          <w:numId w:val="6"/>
        </w:numPr>
        <w:ind w:left="709" w:hanging="425"/>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 </w:t>
      </w:r>
      <w:r w:rsidR="00EE0B0C" w:rsidRPr="00352CEB">
        <w:rPr>
          <w:rFonts w:ascii="Times New Roman" w:hAnsi="Times New Roman" w:cs="Times New Roman"/>
          <w:sz w:val="22"/>
          <w:szCs w:val="22"/>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55537C32" w14:textId="77777777" w:rsidR="00EE0B0C" w:rsidRPr="00352CEB" w:rsidRDefault="00EE0B0C" w:rsidP="00C24D2B">
      <w:pPr>
        <w:pStyle w:val="PargrafodaLista"/>
        <w:keepNext/>
        <w:keepLines/>
        <w:numPr>
          <w:ilvl w:val="1"/>
          <w:numId w:val="6"/>
        </w:numPr>
        <w:ind w:left="709" w:hanging="425"/>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Na fiscalização do cumprimento das obrigações trabalhistas e sociais exigir-se-á, dentre outras, as seguintes comprovações </w:t>
      </w:r>
      <w:r w:rsidRPr="00352CEB">
        <w:rPr>
          <w:rFonts w:ascii="Times New Roman" w:hAnsi="Times New Roman" w:cs="Times New Roman"/>
          <w:b/>
          <w:sz w:val="22"/>
          <w:szCs w:val="22"/>
          <w:lang w:eastAsia="en-US"/>
        </w:rPr>
        <w:t>(os documentos poderão ser originais ou cópias autenticadas por cartório competente ou por servidor da Administração)</w:t>
      </w:r>
      <w:r w:rsidRPr="00352CEB">
        <w:rPr>
          <w:rFonts w:ascii="Times New Roman" w:hAnsi="Times New Roman" w:cs="Times New Roman"/>
          <w:sz w:val="22"/>
          <w:szCs w:val="22"/>
          <w:lang w:eastAsia="en-US"/>
        </w:rPr>
        <w:t xml:space="preserve">, no caso de empresas regidas pela Consolidação das Leis do Trabalho (CLT): </w:t>
      </w:r>
    </w:p>
    <w:p w14:paraId="7ED06C18" w14:textId="77777777" w:rsidR="00EE0B0C" w:rsidRPr="00352CEB" w:rsidRDefault="00EE0B0C" w:rsidP="00C24D2B">
      <w:pPr>
        <w:pStyle w:val="PargrafodaLista"/>
        <w:keepNext/>
        <w:keepLines/>
        <w:ind w:left="0" w:firstLine="708"/>
        <w:jc w:val="both"/>
        <w:rPr>
          <w:rFonts w:ascii="Times New Roman" w:hAnsi="Times New Roman" w:cs="Times New Roman"/>
          <w:sz w:val="22"/>
          <w:szCs w:val="22"/>
          <w:lang w:eastAsia="en-US"/>
        </w:rPr>
      </w:pPr>
    </w:p>
    <w:p w14:paraId="1CCFBE12" w14:textId="460F83A0" w:rsidR="00EE0B0C" w:rsidRPr="00352CEB" w:rsidRDefault="00EE0B0C" w:rsidP="00C24D2B">
      <w:pPr>
        <w:pStyle w:val="PargrafodaLista"/>
        <w:keepNext/>
        <w:keepLines/>
        <w:numPr>
          <w:ilvl w:val="0"/>
          <w:numId w:val="3"/>
        </w:numPr>
        <w:jc w:val="both"/>
        <w:rPr>
          <w:rFonts w:ascii="Times New Roman" w:hAnsi="Times New Roman" w:cs="Times New Roman"/>
          <w:sz w:val="22"/>
          <w:szCs w:val="22"/>
          <w:lang w:eastAsia="en-US"/>
        </w:rPr>
      </w:pPr>
      <w:proofErr w:type="gramStart"/>
      <w:r w:rsidRPr="00352CEB">
        <w:rPr>
          <w:rFonts w:ascii="Times New Roman" w:hAnsi="Times New Roman" w:cs="Times New Roman"/>
          <w:sz w:val="22"/>
          <w:szCs w:val="22"/>
          <w:lang w:eastAsia="en-US"/>
        </w:rPr>
        <w:t>no</w:t>
      </w:r>
      <w:proofErr w:type="gramEnd"/>
      <w:r w:rsidRPr="00352CEB">
        <w:rPr>
          <w:rFonts w:ascii="Times New Roman" w:hAnsi="Times New Roman" w:cs="Times New Roman"/>
          <w:sz w:val="22"/>
          <w:szCs w:val="22"/>
          <w:lang w:eastAsia="en-US"/>
        </w:rPr>
        <w:t xml:space="preserve"> primeiro mês da prestação dos serviços, a CONTRATADA deverá apresentar a seguinte documentação</w:t>
      </w:r>
      <w:r w:rsidR="00C3106B" w:rsidRPr="00352CEB">
        <w:rPr>
          <w:rFonts w:ascii="Times New Roman" w:hAnsi="Times New Roman" w:cs="Times New Roman"/>
          <w:sz w:val="22"/>
          <w:szCs w:val="22"/>
          <w:lang w:eastAsia="en-US"/>
        </w:rPr>
        <w:t xml:space="preserve">, </w:t>
      </w:r>
      <w:r w:rsidR="00C3106B" w:rsidRPr="00352CEB">
        <w:rPr>
          <w:rFonts w:ascii="Times New Roman" w:hAnsi="Times New Roman" w:cs="Times New Roman"/>
          <w:b/>
          <w:sz w:val="22"/>
          <w:szCs w:val="22"/>
        </w:rPr>
        <w:t>no prazo de até 1</w:t>
      </w:r>
      <w:r w:rsidR="00B8566D" w:rsidRPr="00352CEB">
        <w:rPr>
          <w:rFonts w:ascii="Times New Roman" w:hAnsi="Times New Roman" w:cs="Times New Roman"/>
          <w:b/>
          <w:sz w:val="22"/>
          <w:szCs w:val="22"/>
        </w:rPr>
        <w:t>5</w:t>
      </w:r>
      <w:r w:rsidR="00C3106B" w:rsidRPr="00352CEB">
        <w:rPr>
          <w:rFonts w:ascii="Times New Roman" w:hAnsi="Times New Roman" w:cs="Times New Roman"/>
          <w:b/>
          <w:sz w:val="22"/>
          <w:szCs w:val="22"/>
        </w:rPr>
        <w:t xml:space="preserve"> (</w:t>
      </w:r>
      <w:r w:rsidR="00B8566D" w:rsidRPr="00352CEB">
        <w:rPr>
          <w:rFonts w:ascii="Times New Roman" w:hAnsi="Times New Roman" w:cs="Times New Roman"/>
          <w:b/>
          <w:sz w:val="22"/>
          <w:szCs w:val="22"/>
        </w:rPr>
        <w:t>quinze</w:t>
      </w:r>
      <w:r w:rsidR="00C3106B" w:rsidRPr="00352CEB">
        <w:rPr>
          <w:rFonts w:ascii="Times New Roman" w:hAnsi="Times New Roman" w:cs="Times New Roman"/>
          <w:b/>
          <w:sz w:val="22"/>
          <w:szCs w:val="22"/>
        </w:rPr>
        <w:t>) dias após o início da execução do contrato</w:t>
      </w:r>
      <w:r w:rsidRPr="00352CEB">
        <w:rPr>
          <w:rFonts w:ascii="Times New Roman" w:hAnsi="Times New Roman" w:cs="Times New Roman"/>
          <w:sz w:val="22"/>
          <w:szCs w:val="22"/>
          <w:lang w:eastAsia="en-US"/>
        </w:rPr>
        <w:t xml:space="preserve">:  </w:t>
      </w:r>
    </w:p>
    <w:p w14:paraId="68BB7B00" w14:textId="77777777" w:rsidR="00EE0B0C" w:rsidRPr="00352CEB" w:rsidRDefault="00EE0B0C" w:rsidP="00C24D2B">
      <w:pPr>
        <w:pStyle w:val="PargrafodaLista"/>
        <w:keepNext/>
        <w:keepLines/>
        <w:ind w:left="1068"/>
        <w:jc w:val="both"/>
        <w:rPr>
          <w:rFonts w:ascii="Times New Roman" w:hAnsi="Times New Roman" w:cs="Times New Roman"/>
          <w:sz w:val="22"/>
          <w:szCs w:val="22"/>
          <w:lang w:eastAsia="en-US"/>
        </w:rPr>
      </w:pPr>
    </w:p>
    <w:p w14:paraId="7B6A8D42"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a.1. </w:t>
      </w:r>
      <w:proofErr w:type="gramStart"/>
      <w:r w:rsidRPr="00352CEB">
        <w:rPr>
          <w:rFonts w:ascii="Times New Roman" w:hAnsi="Times New Roman" w:cs="Times New Roman"/>
          <w:sz w:val="22"/>
          <w:szCs w:val="22"/>
          <w:lang w:eastAsia="en-US"/>
        </w:rPr>
        <w:t>relação</w:t>
      </w:r>
      <w:proofErr w:type="gramEnd"/>
      <w:r w:rsidRPr="00352CEB">
        <w:rPr>
          <w:rFonts w:ascii="Times New Roman" w:hAnsi="Times New Roman" w:cs="Times New Roman"/>
          <w:sz w:val="22"/>
          <w:szCs w:val="22"/>
          <w:lang w:eastAsia="en-US"/>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14:paraId="41BA0A26"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p>
    <w:p w14:paraId="1924204F"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a.2. Carteira de Trabalho e Previdência Social (CTPS) dos empregados admitidos e dos responsáveis técnicos pela execução dos serviços, quando for o caso, devidamente assinada pela CONTRATADA; e  </w:t>
      </w:r>
    </w:p>
    <w:p w14:paraId="631493E2"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a.3. </w:t>
      </w:r>
      <w:proofErr w:type="gramStart"/>
      <w:r w:rsidRPr="00352CEB">
        <w:rPr>
          <w:rFonts w:ascii="Times New Roman" w:hAnsi="Times New Roman" w:cs="Times New Roman"/>
          <w:sz w:val="22"/>
          <w:szCs w:val="22"/>
          <w:lang w:eastAsia="en-US"/>
        </w:rPr>
        <w:t>exames</w:t>
      </w:r>
      <w:proofErr w:type="gramEnd"/>
      <w:r w:rsidRPr="00352CEB">
        <w:rPr>
          <w:rFonts w:ascii="Times New Roman" w:hAnsi="Times New Roman" w:cs="Times New Roman"/>
          <w:sz w:val="22"/>
          <w:szCs w:val="22"/>
          <w:lang w:eastAsia="en-US"/>
        </w:rPr>
        <w:t xml:space="preserve"> médicos admissionais dos empregados da CONTRATADA que prestarão os serviços.  </w:t>
      </w:r>
    </w:p>
    <w:p w14:paraId="277A43BB"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p>
    <w:p w14:paraId="188535BA" w14:textId="640E94C8" w:rsidR="00EE0B0C" w:rsidRPr="00352CEB" w:rsidRDefault="00EE0B0C" w:rsidP="00C24D2B">
      <w:pPr>
        <w:pStyle w:val="PargrafodaLista"/>
        <w:keepNext/>
        <w:keepLines/>
        <w:numPr>
          <w:ilvl w:val="0"/>
          <w:numId w:val="3"/>
        </w:numPr>
        <w:jc w:val="both"/>
        <w:rPr>
          <w:rFonts w:ascii="Times New Roman" w:hAnsi="Times New Roman" w:cs="Times New Roman"/>
          <w:sz w:val="22"/>
          <w:szCs w:val="22"/>
          <w:lang w:eastAsia="en-US"/>
        </w:rPr>
      </w:pPr>
      <w:proofErr w:type="gramStart"/>
      <w:r w:rsidRPr="00352CEB">
        <w:rPr>
          <w:rFonts w:ascii="Times New Roman" w:hAnsi="Times New Roman" w:cs="Times New Roman"/>
          <w:sz w:val="22"/>
          <w:szCs w:val="22"/>
          <w:lang w:eastAsia="en-US"/>
        </w:rPr>
        <w:t>entrega</w:t>
      </w:r>
      <w:proofErr w:type="gramEnd"/>
      <w:r w:rsidRPr="00352CEB">
        <w:rPr>
          <w:rFonts w:ascii="Times New Roman" w:hAnsi="Times New Roman" w:cs="Times New Roman"/>
          <w:sz w:val="22"/>
          <w:szCs w:val="22"/>
          <w:lang w:eastAsia="en-US"/>
        </w:rPr>
        <w:t xml:space="preserve"> </w:t>
      </w:r>
      <w:r w:rsidRPr="00352CEB">
        <w:rPr>
          <w:rFonts w:ascii="Times New Roman" w:hAnsi="Times New Roman" w:cs="Times New Roman"/>
          <w:b/>
          <w:sz w:val="22"/>
          <w:szCs w:val="22"/>
          <w:lang w:eastAsia="en-US"/>
        </w:rPr>
        <w:t>até o dia trinta do mês seguinte ao da prestação dos serviços</w:t>
      </w:r>
      <w:r w:rsidRPr="00352CEB">
        <w:rPr>
          <w:rFonts w:ascii="Times New Roman" w:hAnsi="Times New Roman" w:cs="Times New Roman"/>
          <w:sz w:val="22"/>
          <w:szCs w:val="22"/>
          <w:lang w:eastAsia="en-US"/>
        </w:rPr>
        <w:t xml:space="preserve"> ao setor responsável pela fiscalização do contrato dos seguintes documentos, quando não for possível a verificação da regularidade destes no Sistema de Cadastro de Fornecedores (</w:t>
      </w:r>
      <w:r w:rsidR="00980B72" w:rsidRPr="00352CEB">
        <w:rPr>
          <w:rFonts w:ascii="Times New Roman" w:hAnsi="Times New Roman" w:cs="Times New Roman"/>
          <w:sz w:val="22"/>
          <w:szCs w:val="22"/>
          <w:lang w:eastAsia="en-US"/>
        </w:rPr>
        <w:t>SICAF</w:t>
      </w:r>
      <w:r w:rsidRPr="00352CEB">
        <w:rPr>
          <w:rFonts w:ascii="Times New Roman" w:hAnsi="Times New Roman" w:cs="Times New Roman"/>
          <w:sz w:val="22"/>
          <w:szCs w:val="22"/>
          <w:lang w:eastAsia="en-US"/>
        </w:rPr>
        <w:t xml:space="preserve">): </w:t>
      </w:r>
    </w:p>
    <w:p w14:paraId="496ADD69" w14:textId="77777777" w:rsidR="00EE0B0C" w:rsidRPr="00352CEB" w:rsidRDefault="00EE0B0C" w:rsidP="00C24D2B">
      <w:pPr>
        <w:pStyle w:val="PargrafodaLista"/>
        <w:keepNext/>
        <w:keepLines/>
        <w:ind w:left="1068"/>
        <w:jc w:val="both"/>
        <w:rPr>
          <w:rFonts w:ascii="Times New Roman" w:hAnsi="Times New Roman" w:cs="Times New Roman"/>
          <w:sz w:val="22"/>
          <w:szCs w:val="22"/>
          <w:lang w:eastAsia="en-US"/>
        </w:rPr>
      </w:pPr>
    </w:p>
    <w:p w14:paraId="23BCF1DE"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b.1. Certidão Negativa de Débitos relativos a Créditos Tributários Federais e à Dívida Ativa da União (CND);  </w:t>
      </w:r>
    </w:p>
    <w:p w14:paraId="22979AA1" w14:textId="78C8A699"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b.2. </w:t>
      </w:r>
      <w:proofErr w:type="gramStart"/>
      <w:r w:rsidRPr="00352CEB">
        <w:rPr>
          <w:rFonts w:ascii="Times New Roman" w:hAnsi="Times New Roman" w:cs="Times New Roman"/>
          <w:sz w:val="22"/>
          <w:szCs w:val="22"/>
          <w:lang w:eastAsia="en-US"/>
        </w:rPr>
        <w:t>certidões</w:t>
      </w:r>
      <w:proofErr w:type="gramEnd"/>
      <w:r w:rsidRPr="00352CEB">
        <w:rPr>
          <w:rFonts w:ascii="Times New Roman" w:hAnsi="Times New Roman" w:cs="Times New Roman"/>
          <w:sz w:val="22"/>
          <w:szCs w:val="22"/>
          <w:lang w:eastAsia="en-US"/>
        </w:rPr>
        <w:t xml:space="preserve"> que comprovem a regularidade perante as Fazendas Estadual, Distrital e Municipal do domicílio ou sede do contratado;  </w:t>
      </w:r>
    </w:p>
    <w:p w14:paraId="6FE5699E"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b.3. Certidão de Regularidade do FGTS (CRF); e  </w:t>
      </w:r>
    </w:p>
    <w:p w14:paraId="76E950CC"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b.4. Certidão Negativa de Débitos Trabalhistas (CNDT).  </w:t>
      </w:r>
    </w:p>
    <w:p w14:paraId="6FCD95A5" w14:textId="77777777" w:rsidR="00EE0B0C" w:rsidRPr="00352CEB" w:rsidRDefault="00EE0B0C" w:rsidP="00C24D2B">
      <w:pPr>
        <w:pStyle w:val="PargrafodaLista"/>
        <w:keepNext/>
        <w:keepLines/>
        <w:ind w:left="708"/>
        <w:jc w:val="both"/>
        <w:rPr>
          <w:rFonts w:ascii="Times New Roman" w:hAnsi="Times New Roman" w:cs="Times New Roman"/>
          <w:sz w:val="22"/>
          <w:szCs w:val="22"/>
          <w:lang w:eastAsia="en-US"/>
        </w:rPr>
      </w:pPr>
    </w:p>
    <w:p w14:paraId="3CF2DEBE" w14:textId="77777777" w:rsidR="00EE0B0C" w:rsidRPr="00352CEB" w:rsidRDefault="00EE0B0C" w:rsidP="00C24D2B">
      <w:pPr>
        <w:pStyle w:val="PargrafodaLista"/>
        <w:keepNext/>
        <w:keepLines/>
        <w:numPr>
          <w:ilvl w:val="0"/>
          <w:numId w:val="3"/>
        </w:numPr>
        <w:jc w:val="both"/>
        <w:rPr>
          <w:rFonts w:ascii="Times New Roman" w:hAnsi="Times New Roman" w:cs="Times New Roman"/>
          <w:sz w:val="22"/>
          <w:szCs w:val="22"/>
          <w:lang w:eastAsia="en-US"/>
        </w:rPr>
      </w:pPr>
      <w:proofErr w:type="gramStart"/>
      <w:r w:rsidRPr="00352CEB">
        <w:rPr>
          <w:rFonts w:ascii="Times New Roman" w:hAnsi="Times New Roman" w:cs="Times New Roman"/>
          <w:sz w:val="22"/>
          <w:szCs w:val="22"/>
          <w:lang w:eastAsia="en-US"/>
        </w:rPr>
        <w:t>entrega</w:t>
      </w:r>
      <w:proofErr w:type="gramEnd"/>
      <w:r w:rsidRPr="00352CEB">
        <w:rPr>
          <w:rFonts w:ascii="Times New Roman" w:hAnsi="Times New Roman" w:cs="Times New Roman"/>
          <w:sz w:val="22"/>
          <w:szCs w:val="22"/>
          <w:lang w:eastAsia="en-US"/>
        </w:rPr>
        <w:t xml:space="preserve">, </w:t>
      </w:r>
      <w:r w:rsidRPr="00352CEB">
        <w:rPr>
          <w:rFonts w:ascii="Times New Roman" w:hAnsi="Times New Roman" w:cs="Times New Roman"/>
          <w:b/>
          <w:sz w:val="22"/>
          <w:szCs w:val="22"/>
          <w:lang w:eastAsia="en-US"/>
        </w:rPr>
        <w:t>quando solicitado pela CONTRATANTE</w:t>
      </w:r>
      <w:r w:rsidRPr="00352CEB">
        <w:rPr>
          <w:rFonts w:ascii="Times New Roman" w:hAnsi="Times New Roman" w:cs="Times New Roman"/>
          <w:sz w:val="22"/>
          <w:szCs w:val="22"/>
          <w:lang w:eastAsia="en-US"/>
        </w:rPr>
        <w:t xml:space="preserve">, de quaisquer dos seguintes documentos:  </w:t>
      </w:r>
    </w:p>
    <w:p w14:paraId="4C57E5FB" w14:textId="77777777" w:rsidR="00EE0B0C" w:rsidRPr="00352CEB" w:rsidRDefault="00EE0B0C" w:rsidP="00C24D2B">
      <w:pPr>
        <w:pStyle w:val="PargrafodaLista"/>
        <w:keepNext/>
        <w:keepLines/>
        <w:ind w:left="1068"/>
        <w:jc w:val="both"/>
        <w:rPr>
          <w:rFonts w:ascii="Times New Roman" w:hAnsi="Times New Roman" w:cs="Times New Roman"/>
          <w:sz w:val="22"/>
          <w:szCs w:val="22"/>
          <w:lang w:eastAsia="en-US"/>
        </w:rPr>
      </w:pPr>
    </w:p>
    <w:p w14:paraId="631EA88C" w14:textId="77777777" w:rsidR="00EE0B0C" w:rsidRPr="00352CEB" w:rsidRDefault="00EE0B0C" w:rsidP="00C24D2B">
      <w:pPr>
        <w:pStyle w:val="PargrafodaLista"/>
        <w:keepNext/>
        <w:keepLines/>
        <w:ind w:left="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c.1. </w:t>
      </w:r>
      <w:proofErr w:type="gramStart"/>
      <w:r w:rsidRPr="00352CEB">
        <w:rPr>
          <w:rFonts w:ascii="Times New Roman" w:hAnsi="Times New Roman" w:cs="Times New Roman"/>
          <w:sz w:val="22"/>
          <w:szCs w:val="22"/>
          <w:lang w:eastAsia="en-US"/>
        </w:rPr>
        <w:t>extrato</w:t>
      </w:r>
      <w:proofErr w:type="gramEnd"/>
      <w:r w:rsidRPr="00352CEB">
        <w:rPr>
          <w:rFonts w:ascii="Times New Roman" w:hAnsi="Times New Roman" w:cs="Times New Roman"/>
          <w:sz w:val="22"/>
          <w:szCs w:val="22"/>
          <w:lang w:eastAsia="en-US"/>
        </w:rPr>
        <w:t xml:space="preserve"> da conta do INSS e do FGTS de qualquer empregado, a critério da CONTRATANTE; </w:t>
      </w:r>
    </w:p>
    <w:p w14:paraId="4959CCD2" w14:textId="77777777" w:rsidR="00EE0B0C" w:rsidRPr="00352CEB" w:rsidRDefault="00EE0B0C" w:rsidP="00C24D2B">
      <w:pPr>
        <w:pStyle w:val="PargrafodaLista"/>
        <w:keepNext/>
        <w:keepLines/>
        <w:ind w:left="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c.2. </w:t>
      </w:r>
      <w:proofErr w:type="gramStart"/>
      <w:r w:rsidRPr="00352CEB">
        <w:rPr>
          <w:rFonts w:ascii="Times New Roman" w:hAnsi="Times New Roman" w:cs="Times New Roman"/>
          <w:sz w:val="22"/>
          <w:szCs w:val="22"/>
          <w:lang w:eastAsia="en-US"/>
        </w:rPr>
        <w:t>cópia</w:t>
      </w:r>
      <w:proofErr w:type="gramEnd"/>
      <w:r w:rsidRPr="00352CEB">
        <w:rPr>
          <w:rFonts w:ascii="Times New Roman" w:hAnsi="Times New Roman" w:cs="Times New Roman"/>
          <w:sz w:val="22"/>
          <w:szCs w:val="22"/>
          <w:lang w:eastAsia="en-US"/>
        </w:rPr>
        <w:t xml:space="preserve"> da folha de pagamento analítica de qualquer mês da prestação dos serviços, em que conste como tomador CONTRATANTE;</w:t>
      </w:r>
    </w:p>
    <w:p w14:paraId="70B7C8C8" w14:textId="1E596271" w:rsidR="00EE0B0C" w:rsidRPr="00352CEB" w:rsidRDefault="00EE0B0C" w:rsidP="00C24D2B">
      <w:pPr>
        <w:pStyle w:val="PargrafodaLista"/>
        <w:keepNext/>
        <w:keepLines/>
        <w:ind w:left="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c.</w:t>
      </w:r>
      <w:r w:rsidR="00C3106B" w:rsidRPr="00352CEB">
        <w:rPr>
          <w:rFonts w:ascii="Times New Roman" w:hAnsi="Times New Roman" w:cs="Times New Roman"/>
          <w:sz w:val="22"/>
          <w:szCs w:val="22"/>
          <w:lang w:eastAsia="en-US"/>
        </w:rPr>
        <w:t>3</w:t>
      </w:r>
      <w:r w:rsidRPr="00352CEB">
        <w:rPr>
          <w:rFonts w:ascii="Times New Roman" w:hAnsi="Times New Roman" w:cs="Times New Roman"/>
          <w:sz w:val="22"/>
          <w:szCs w:val="22"/>
          <w:lang w:eastAsia="en-US"/>
        </w:rPr>
        <w:t xml:space="preserve">. </w:t>
      </w:r>
      <w:proofErr w:type="gramStart"/>
      <w:r w:rsidRPr="00352CEB">
        <w:rPr>
          <w:rFonts w:ascii="Times New Roman" w:hAnsi="Times New Roman" w:cs="Times New Roman"/>
          <w:sz w:val="22"/>
          <w:szCs w:val="22"/>
          <w:lang w:eastAsia="en-US"/>
        </w:rPr>
        <w:t>comprovantes</w:t>
      </w:r>
      <w:proofErr w:type="gramEnd"/>
      <w:r w:rsidRPr="00352CEB">
        <w:rPr>
          <w:rFonts w:ascii="Times New Roman" w:hAnsi="Times New Roman" w:cs="Times New Roman"/>
          <w:sz w:val="22"/>
          <w:szCs w:val="22"/>
          <w:lang w:eastAsia="en-US"/>
        </w:rPr>
        <w:t xml:space="preserve"> de realização de eventuais cursos de treinamento e reciclagem que forem exigidos por lei ou pelo contrato.  </w:t>
      </w:r>
    </w:p>
    <w:p w14:paraId="559E8715" w14:textId="77777777" w:rsidR="00EE0B0C" w:rsidRPr="00352CEB" w:rsidRDefault="00EE0B0C" w:rsidP="00C24D2B">
      <w:pPr>
        <w:pStyle w:val="PargrafodaLista"/>
        <w:keepNext/>
        <w:keepLines/>
        <w:ind w:left="284" w:firstLine="73"/>
        <w:jc w:val="both"/>
        <w:rPr>
          <w:rFonts w:ascii="Times New Roman" w:hAnsi="Times New Roman" w:cs="Times New Roman"/>
          <w:sz w:val="22"/>
          <w:szCs w:val="22"/>
          <w:lang w:eastAsia="en-US"/>
        </w:rPr>
      </w:pPr>
    </w:p>
    <w:p w14:paraId="66224272" w14:textId="14B7A10F" w:rsidR="00C3106B" w:rsidRPr="00352CEB" w:rsidRDefault="00C3106B" w:rsidP="00C24D2B">
      <w:pPr>
        <w:pStyle w:val="PargrafodaLista"/>
        <w:keepNext/>
        <w:keepLines/>
        <w:numPr>
          <w:ilvl w:val="0"/>
          <w:numId w:val="3"/>
        </w:numPr>
        <w:jc w:val="both"/>
        <w:rPr>
          <w:rFonts w:ascii="Times New Roman" w:hAnsi="Times New Roman" w:cs="Times New Roman"/>
          <w:sz w:val="22"/>
          <w:szCs w:val="22"/>
          <w:lang w:eastAsia="en-US"/>
        </w:rPr>
      </w:pPr>
      <w:proofErr w:type="gramStart"/>
      <w:r w:rsidRPr="00352CEB">
        <w:rPr>
          <w:rFonts w:ascii="Times New Roman" w:hAnsi="Times New Roman" w:cs="Times New Roman"/>
          <w:sz w:val="22"/>
          <w:szCs w:val="22"/>
          <w:lang w:eastAsia="en-US"/>
        </w:rPr>
        <w:t>entrega</w:t>
      </w:r>
      <w:proofErr w:type="gramEnd"/>
      <w:r w:rsidRPr="00352CEB">
        <w:rPr>
          <w:rFonts w:ascii="Times New Roman" w:hAnsi="Times New Roman" w:cs="Times New Roman"/>
          <w:sz w:val="22"/>
          <w:szCs w:val="22"/>
          <w:lang w:eastAsia="en-US"/>
        </w:rPr>
        <w:t>, mensal</w:t>
      </w:r>
      <w:r w:rsidR="00B8566D" w:rsidRPr="00352CEB">
        <w:rPr>
          <w:rFonts w:ascii="Times New Roman" w:hAnsi="Times New Roman" w:cs="Times New Roman"/>
          <w:sz w:val="22"/>
          <w:szCs w:val="22"/>
          <w:lang w:eastAsia="en-US"/>
        </w:rPr>
        <w:t>,</w:t>
      </w:r>
      <w:r w:rsidR="00B8566D" w:rsidRPr="00352CEB">
        <w:rPr>
          <w:rFonts w:ascii="Times New Roman" w:hAnsi="Times New Roman" w:cs="Times New Roman"/>
          <w:b/>
          <w:sz w:val="22"/>
          <w:szCs w:val="22"/>
          <w:lang w:eastAsia="en-US"/>
        </w:rPr>
        <w:t xml:space="preserve"> até o 5.º (quinto) dia útil do mês subsequente a prestação dos serviços</w:t>
      </w:r>
      <w:r w:rsidRPr="00352CEB">
        <w:rPr>
          <w:rFonts w:ascii="Times New Roman" w:hAnsi="Times New Roman" w:cs="Times New Roman"/>
          <w:sz w:val="22"/>
          <w:szCs w:val="22"/>
          <w:lang w:eastAsia="en-US"/>
        </w:rPr>
        <w:t>, dos seguintes documentos:</w:t>
      </w:r>
    </w:p>
    <w:p w14:paraId="71AEB324" w14:textId="77777777" w:rsidR="00C3106B" w:rsidRPr="00352CEB" w:rsidRDefault="00C3106B" w:rsidP="00C24D2B">
      <w:pPr>
        <w:pStyle w:val="PargrafodaLista"/>
        <w:keepNext/>
        <w:keepLines/>
        <w:ind w:left="284" w:firstLine="73"/>
        <w:jc w:val="both"/>
        <w:rPr>
          <w:rFonts w:ascii="Times New Roman" w:hAnsi="Times New Roman" w:cs="Times New Roman"/>
          <w:sz w:val="22"/>
          <w:szCs w:val="22"/>
          <w:lang w:eastAsia="en-US"/>
        </w:rPr>
      </w:pPr>
    </w:p>
    <w:p w14:paraId="664C5000" w14:textId="6A5F796F" w:rsidR="00627357" w:rsidRPr="00352CEB" w:rsidRDefault="00627357" w:rsidP="00C24D2B">
      <w:pPr>
        <w:pStyle w:val="PargrafodaLista"/>
        <w:keepNext/>
        <w:keepLines/>
        <w:ind w:left="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d</w:t>
      </w:r>
      <w:r w:rsidR="00C3106B" w:rsidRPr="00352CEB">
        <w:rPr>
          <w:rFonts w:ascii="Times New Roman" w:hAnsi="Times New Roman" w:cs="Times New Roman"/>
          <w:sz w:val="22"/>
          <w:szCs w:val="22"/>
          <w:lang w:eastAsia="en-US"/>
        </w:rPr>
        <w:t>.</w:t>
      </w:r>
      <w:r w:rsidR="00B8566D" w:rsidRPr="00352CEB">
        <w:rPr>
          <w:rFonts w:ascii="Times New Roman" w:hAnsi="Times New Roman" w:cs="Times New Roman"/>
          <w:sz w:val="22"/>
          <w:szCs w:val="22"/>
          <w:lang w:eastAsia="en-US"/>
        </w:rPr>
        <w:t>1</w:t>
      </w:r>
      <w:r w:rsidR="00C3106B" w:rsidRPr="00352CEB">
        <w:rPr>
          <w:rFonts w:ascii="Times New Roman" w:hAnsi="Times New Roman" w:cs="Times New Roman"/>
          <w:sz w:val="22"/>
          <w:szCs w:val="22"/>
          <w:lang w:eastAsia="en-US"/>
        </w:rPr>
        <w:t xml:space="preserve">. </w:t>
      </w:r>
      <w:proofErr w:type="gramStart"/>
      <w:r w:rsidR="00C3106B" w:rsidRPr="00352CEB">
        <w:rPr>
          <w:rFonts w:ascii="Times New Roman" w:hAnsi="Times New Roman" w:cs="Times New Roman"/>
          <w:sz w:val="22"/>
          <w:szCs w:val="22"/>
          <w:lang w:eastAsia="en-US"/>
        </w:rPr>
        <w:t>cópia</w:t>
      </w:r>
      <w:proofErr w:type="gramEnd"/>
      <w:r w:rsidR="00C3106B" w:rsidRPr="00352CEB">
        <w:rPr>
          <w:rFonts w:ascii="Times New Roman" w:hAnsi="Times New Roman" w:cs="Times New Roman"/>
          <w:sz w:val="22"/>
          <w:szCs w:val="22"/>
          <w:lang w:eastAsia="en-US"/>
        </w:rPr>
        <w:t xml:space="preserve"> dos contracheques dos empregados</w:t>
      </w:r>
      <w:r w:rsidRPr="00352CEB">
        <w:rPr>
          <w:rFonts w:ascii="Times New Roman" w:hAnsi="Times New Roman" w:cs="Times New Roman"/>
          <w:sz w:val="22"/>
          <w:szCs w:val="22"/>
          <w:lang w:eastAsia="en-US"/>
        </w:rPr>
        <w:t>, devidamente assinados e datados,</w:t>
      </w:r>
      <w:r w:rsidR="00C3106B" w:rsidRPr="00352CEB">
        <w:rPr>
          <w:rFonts w:ascii="Times New Roman" w:hAnsi="Times New Roman" w:cs="Times New Roman"/>
          <w:sz w:val="22"/>
          <w:szCs w:val="22"/>
          <w:lang w:eastAsia="en-US"/>
        </w:rPr>
        <w:t xml:space="preserve"> referente ao mês anterior da prestação dos serviços</w:t>
      </w:r>
      <w:r w:rsidRPr="00352CEB">
        <w:rPr>
          <w:rFonts w:ascii="Times New Roman" w:hAnsi="Times New Roman" w:cs="Times New Roman"/>
          <w:sz w:val="22"/>
          <w:szCs w:val="22"/>
          <w:lang w:eastAsia="en-US"/>
        </w:rPr>
        <w:t>;</w:t>
      </w:r>
    </w:p>
    <w:p w14:paraId="081B19DC" w14:textId="1F1177B2" w:rsidR="00C3106B" w:rsidRPr="00352CEB" w:rsidRDefault="00627357" w:rsidP="00C24D2B">
      <w:pPr>
        <w:pStyle w:val="PargrafodaLista"/>
        <w:keepNext/>
        <w:keepLines/>
        <w:ind w:left="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d.2.</w:t>
      </w:r>
      <w:r w:rsidR="00C3106B" w:rsidRPr="00352CEB">
        <w:rPr>
          <w:rFonts w:ascii="Times New Roman" w:hAnsi="Times New Roman" w:cs="Times New Roman"/>
          <w:sz w:val="22"/>
          <w:szCs w:val="22"/>
          <w:lang w:eastAsia="en-US"/>
        </w:rPr>
        <w:t xml:space="preserve"> </w:t>
      </w:r>
      <w:proofErr w:type="gramStart"/>
      <w:r w:rsidRPr="00352CEB">
        <w:rPr>
          <w:rFonts w:ascii="Times New Roman" w:hAnsi="Times New Roman" w:cs="Times New Roman"/>
          <w:sz w:val="22"/>
          <w:szCs w:val="22"/>
          <w:lang w:eastAsia="en-US"/>
        </w:rPr>
        <w:t>cópia</w:t>
      </w:r>
      <w:proofErr w:type="gramEnd"/>
      <w:r w:rsidRPr="00352CEB">
        <w:rPr>
          <w:rFonts w:ascii="Times New Roman" w:hAnsi="Times New Roman" w:cs="Times New Roman"/>
          <w:sz w:val="22"/>
          <w:szCs w:val="22"/>
          <w:lang w:eastAsia="en-US"/>
        </w:rPr>
        <w:t xml:space="preserve"> de comprovantes </w:t>
      </w:r>
      <w:r w:rsidR="00C3106B" w:rsidRPr="00352CEB">
        <w:rPr>
          <w:rFonts w:ascii="Times New Roman" w:hAnsi="Times New Roman" w:cs="Times New Roman"/>
          <w:sz w:val="22"/>
          <w:szCs w:val="22"/>
          <w:lang w:eastAsia="en-US"/>
        </w:rPr>
        <w:t xml:space="preserve">de depósitos bancários;  </w:t>
      </w:r>
    </w:p>
    <w:p w14:paraId="46276DDE" w14:textId="23EA603A" w:rsidR="00C3106B" w:rsidRPr="00352CEB" w:rsidRDefault="00627357" w:rsidP="00C24D2B">
      <w:pPr>
        <w:pStyle w:val="PargrafodaLista"/>
        <w:keepNext/>
        <w:keepLines/>
        <w:ind w:left="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d</w:t>
      </w:r>
      <w:r w:rsidR="00C3106B" w:rsidRPr="00352CEB">
        <w:rPr>
          <w:rFonts w:ascii="Times New Roman" w:hAnsi="Times New Roman" w:cs="Times New Roman"/>
          <w:sz w:val="22"/>
          <w:szCs w:val="22"/>
          <w:lang w:eastAsia="en-US"/>
        </w:rPr>
        <w:t>.</w:t>
      </w:r>
      <w:r w:rsidRPr="00352CEB">
        <w:rPr>
          <w:rFonts w:ascii="Times New Roman" w:hAnsi="Times New Roman" w:cs="Times New Roman"/>
          <w:sz w:val="22"/>
          <w:szCs w:val="22"/>
          <w:lang w:eastAsia="en-US"/>
        </w:rPr>
        <w:t>3</w:t>
      </w:r>
      <w:r w:rsidR="00C3106B" w:rsidRPr="00352CEB">
        <w:rPr>
          <w:rFonts w:ascii="Times New Roman" w:hAnsi="Times New Roman" w:cs="Times New Roman"/>
          <w:sz w:val="22"/>
          <w:szCs w:val="22"/>
          <w:lang w:eastAsia="en-US"/>
        </w:rPr>
        <w:t xml:space="preserve">. </w:t>
      </w:r>
      <w:proofErr w:type="gramStart"/>
      <w:r w:rsidR="00C3106B" w:rsidRPr="00352CEB">
        <w:rPr>
          <w:rFonts w:ascii="Times New Roman" w:hAnsi="Times New Roman" w:cs="Times New Roman"/>
          <w:sz w:val="22"/>
          <w:szCs w:val="22"/>
          <w:lang w:eastAsia="en-US"/>
        </w:rPr>
        <w:t>comprovantes</w:t>
      </w:r>
      <w:proofErr w:type="gramEnd"/>
      <w:r w:rsidR="00C3106B" w:rsidRPr="00352CEB">
        <w:rPr>
          <w:rFonts w:ascii="Times New Roman" w:hAnsi="Times New Roman" w:cs="Times New Roman"/>
          <w:sz w:val="22"/>
          <w:szCs w:val="22"/>
          <w:lang w:eastAsia="en-US"/>
        </w:rPr>
        <w:t xml:space="preserve"> de entrega </w:t>
      </w:r>
      <w:r w:rsidRPr="00352CEB">
        <w:rPr>
          <w:rFonts w:ascii="Times New Roman" w:hAnsi="Times New Roman" w:cs="Times New Roman"/>
          <w:sz w:val="22"/>
          <w:szCs w:val="22"/>
          <w:lang w:eastAsia="en-US"/>
        </w:rPr>
        <w:t xml:space="preserve">(pagamento) </w:t>
      </w:r>
      <w:r w:rsidR="00C3106B" w:rsidRPr="00352CEB">
        <w:rPr>
          <w:rFonts w:ascii="Times New Roman" w:hAnsi="Times New Roman" w:cs="Times New Roman"/>
          <w:sz w:val="22"/>
          <w:szCs w:val="22"/>
          <w:lang w:eastAsia="en-US"/>
        </w:rPr>
        <w:t xml:space="preserve">de benefícios suplementares (vale-transporte, vale-alimentação, entre outros), a que estiver obrigada por força de lei ou de Convenção ou Acordo Coletivo de Trabalho; e  </w:t>
      </w:r>
    </w:p>
    <w:p w14:paraId="6007036B" w14:textId="77777777" w:rsidR="00C3106B" w:rsidRPr="00352CEB" w:rsidRDefault="00C3106B" w:rsidP="00C24D2B">
      <w:pPr>
        <w:pStyle w:val="PargrafodaLista"/>
        <w:keepNext/>
        <w:keepLines/>
        <w:ind w:left="284" w:firstLine="73"/>
        <w:jc w:val="both"/>
        <w:rPr>
          <w:rFonts w:ascii="Times New Roman" w:hAnsi="Times New Roman" w:cs="Times New Roman"/>
          <w:sz w:val="22"/>
          <w:szCs w:val="22"/>
          <w:lang w:eastAsia="en-US"/>
        </w:rPr>
      </w:pPr>
    </w:p>
    <w:p w14:paraId="3DB11628" w14:textId="39026C67" w:rsidR="00EE0B0C" w:rsidRPr="00352CEB" w:rsidRDefault="00EE0B0C" w:rsidP="00C24D2B">
      <w:pPr>
        <w:pStyle w:val="PargrafodaLista"/>
        <w:keepNext/>
        <w:keepLines/>
        <w:numPr>
          <w:ilvl w:val="0"/>
          <w:numId w:val="3"/>
        </w:numPr>
        <w:jc w:val="both"/>
        <w:rPr>
          <w:rFonts w:ascii="Times New Roman" w:hAnsi="Times New Roman" w:cs="Times New Roman"/>
          <w:sz w:val="22"/>
          <w:szCs w:val="22"/>
          <w:lang w:eastAsia="en-US"/>
        </w:rPr>
      </w:pPr>
      <w:proofErr w:type="gramStart"/>
      <w:r w:rsidRPr="00352CEB">
        <w:rPr>
          <w:rFonts w:ascii="Times New Roman" w:hAnsi="Times New Roman" w:cs="Times New Roman"/>
          <w:sz w:val="22"/>
          <w:szCs w:val="22"/>
          <w:lang w:eastAsia="en-US"/>
        </w:rPr>
        <w:t>entrega</w:t>
      </w:r>
      <w:proofErr w:type="gramEnd"/>
      <w:r w:rsidRPr="00352CEB">
        <w:rPr>
          <w:rFonts w:ascii="Times New Roman" w:hAnsi="Times New Roman" w:cs="Times New Roman"/>
          <w:sz w:val="22"/>
          <w:szCs w:val="22"/>
          <w:lang w:eastAsia="en-US"/>
        </w:rPr>
        <w:t xml:space="preserve"> de cópia da documentação abaixo relacionada, quando da extinção ou rescisão do contrato, após o último mês de prestação dos serviços, </w:t>
      </w:r>
      <w:r w:rsidRPr="00352CEB">
        <w:rPr>
          <w:rFonts w:ascii="Times New Roman" w:hAnsi="Times New Roman" w:cs="Times New Roman"/>
          <w:b/>
          <w:sz w:val="22"/>
          <w:szCs w:val="22"/>
          <w:lang w:eastAsia="en-US"/>
        </w:rPr>
        <w:t xml:space="preserve">no prazo </w:t>
      </w:r>
      <w:r w:rsidR="003B6255" w:rsidRPr="00352CEB">
        <w:rPr>
          <w:rFonts w:ascii="Times New Roman" w:hAnsi="Times New Roman" w:cs="Times New Roman"/>
          <w:b/>
          <w:sz w:val="22"/>
          <w:szCs w:val="22"/>
          <w:lang w:eastAsia="en-US"/>
        </w:rPr>
        <w:t>30 (trinta) dias</w:t>
      </w:r>
      <w:r w:rsidRPr="00352CEB">
        <w:rPr>
          <w:rFonts w:ascii="Times New Roman" w:hAnsi="Times New Roman" w:cs="Times New Roman"/>
          <w:b/>
          <w:sz w:val="22"/>
          <w:szCs w:val="22"/>
          <w:lang w:eastAsia="en-US"/>
        </w:rPr>
        <w:t xml:space="preserve"> </w:t>
      </w:r>
      <w:r w:rsidR="003B6255" w:rsidRPr="00352CEB">
        <w:rPr>
          <w:rFonts w:ascii="Times New Roman" w:hAnsi="Times New Roman" w:cs="Times New Roman"/>
          <w:b/>
          <w:sz w:val="22"/>
          <w:szCs w:val="22"/>
          <w:lang w:eastAsia="en-US"/>
        </w:rPr>
        <w:t>a contar da rescisão</w:t>
      </w:r>
      <w:r w:rsidRPr="00352CEB">
        <w:rPr>
          <w:rFonts w:ascii="Times New Roman" w:hAnsi="Times New Roman" w:cs="Times New Roman"/>
          <w:sz w:val="22"/>
          <w:szCs w:val="22"/>
          <w:lang w:eastAsia="en-US"/>
        </w:rPr>
        <w:t xml:space="preserve">:  </w:t>
      </w:r>
    </w:p>
    <w:p w14:paraId="4DABDB17" w14:textId="77777777" w:rsidR="00EE0B0C" w:rsidRPr="00352CEB" w:rsidRDefault="00EE0B0C" w:rsidP="00C24D2B">
      <w:pPr>
        <w:pStyle w:val="PargrafodaLista"/>
        <w:keepNext/>
        <w:keepLines/>
        <w:ind w:left="284" w:firstLine="73"/>
        <w:jc w:val="both"/>
        <w:rPr>
          <w:rFonts w:ascii="Times New Roman" w:hAnsi="Times New Roman" w:cs="Times New Roman"/>
          <w:sz w:val="22"/>
          <w:szCs w:val="22"/>
          <w:lang w:eastAsia="en-US"/>
        </w:rPr>
      </w:pPr>
    </w:p>
    <w:p w14:paraId="5500E409" w14:textId="34B30FF2" w:rsidR="00EE0B0C" w:rsidRPr="00352CEB" w:rsidRDefault="00C3106B" w:rsidP="00C24D2B">
      <w:pPr>
        <w:pStyle w:val="PargrafodaLista"/>
        <w:keepNext/>
        <w:keepLines/>
        <w:ind w:left="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e</w:t>
      </w:r>
      <w:r w:rsidR="00EE0B0C" w:rsidRPr="00352CEB">
        <w:rPr>
          <w:rFonts w:ascii="Times New Roman" w:hAnsi="Times New Roman" w:cs="Times New Roman"/>
          <w:sz w:val="22"/>
          <w:szCs w:val="22"/>
          <w:lang w:eastAsia="en-US"/>
        </w:rPr>
        <w:t xml:space="preserve">.1. </w:t>
      </w:r>
      <w:proofErr w:type="gramStart"/>
      <w:r w:rsidR="00EE0B0C" w:rsidRPr="00352CEB">
        <w:rPr>
          <w:rFonts w:ascii="Times New Roman" w:hAnsi="Times New Roman" w:cs="Times New Roman"/>
          <w:sz w:val="22"/>
          <w:szCs w:val="22"/>
          <w:lang w:eastAsia="en-US"/>
        </w:rPr>
        <w:t>termos</w:t>
      </w:r>
      <w:proofErr w:type="gramEnd"/>
      <w:r w:rsidR="00EE0B0C" w:rsidRPr="00352CEB">
        <w:rPr>
          <w:rFonts w:ascii="Times New Roman" w:hAnsi="Times New Roman" w:cs="Times New Roman"/>
          <w:sz w:val="22"/>
          <w:szCs w:val="22"/>
          <w:lang w:eastAsia="en-US"/>
        </w:rPr>
        <w:t xml:space="preserve"> de rescisão dos contratos de trabalho dos empregados prestadores de serviço, devidamente homologados, quando exigível pelo sindicato da categoria; </w:t>
      </w:r>
    </w:p>
    <w:p w14:paraId="0E17603C" w14:textId="0A74A83A" w:rsidR="00EE0B0C" w:rsidRPr="00352CEB" w:rsidRDefault="00C3106B" w:rsidP="00C24D2B">
      <w:pPr>
        <w:pStyle w:val="PargrafodaLista"/>
        <w:keepNext/>
        <w:keepLines/>
        <w:ind w:left="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e</w:t>
      </w:r>
      <w:r w:rsidR="00EE0B0C" w:rsidRPr="00352CEB">
        <w:rPr>
          <w:rFonts w:ascii="Times New Roman" w:hAnsi="Times New Roman" w:cs="Times New Roman"/>
          <w:sz w:val="22"/>
          <w:szCs w:val="22"/>
          <w:lang w:eastAsia="en-US"/>
        </w:rPr>
        <w:t xml:space="preserve">.2. </w:t>
      </w:r>
      <w:proofErr w:type="gramStart"/>
      <w:r w:rsidR="00EE0B0C" w:rsidRPr="00352CEB">
        <w:rPr>
          <w:rFonts w:ascii="Times New Roman" w:hAnsi="Times New Roman" w:cs="Times New Roman"/>
          <w:sz w:val="22"/>
          <w:szCs w:val="22"/>
          <w:lang w:eastAsia="en-US"/>
        </w:rPr>
        <w:t>guias</w:t>
      </w:r>
      <w:proofErr w:type="gramEnd"/>
      <w:r w:rsidR="00EE0B0C" w:rsidRPr="00352CEB">
        <w:rPr>
          <w:rFonts w:ascii="Times New Roman" w:hAnsi="Times New Roman" w:cs="Times New Roman"/>
          <w:sz w:val="22"/>
          <w:szCs w:val="22"/>
          <w:lang w:eastAsia="en-US"/>
        </w:rPr>
        <w:t xml:space="preserve"> de recolhimento da contribuição previdenciária e do FGTS, referentes às rescisões contratuais;  </w:t>
      </w:r>
    </w:p>
    <w:p w14:paraId="1B9BA610" w14:textId="4E7E5017" w:rsidR="00EE0B0C" w:rsidRPr="00352CEB" w:rsidRDefault="00C3106B" w:rsidP="00C24D2B">
      <w:pPr>
        <w:pStyle w:val="PargrafodaLista"/>
        <w:keepNext/>
        <w:keepLines/>
        <w:ind w:left="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e</w:t>
      </w:r>
      <w:r w:rsidR="00EE0B0C" w:rsidRPr="00352CEB">
        <w:rPr>
          <w:rFonts w:ascii="Times New Roman" w:hAnsi="Times New Roman" w:cs="Times New Roman"/>
          <w:sz w:val="22"/>
          <w:szCs w:val="22"/>
          <w:lang w:eastAsia="en-US"/>
        </w:rPr>
        <w:t xml:space="preserve">.3. </w:t>
      </w:r>
      <w:proofErr w:type="gramStart"/>
      <w:r w:rsidR="00EE0B0C" w:rsidRPr="00352CEB">
        <w:rPr>
          <w:rFonts w:ascii="Times New Roman" w:hAnsi="Times New Roman" w:cs="Times New Roman"/>
          <w:sz w:val="22"/>
          <w:szCs w:val="22"/>
          <w:lang w:eastAsia="en-US"/>
        </w:rPr>
        <w:t>extratos</w:t>
      </w:r>
      <w:proofErr w:type="gramEnd"/>
      <w:r w:rsidR="00EE0B0C" w:rsidRPr="00352CEB">
        <w:rPr>
          <w:rFonts w:ascii="Times New Roman" w:hAnsi="Times New Roman" w:cs="Times New Roman"/>
          <w:sz w:val="22"/>
          <w:szCs w:val="22"/>
          <w:lang w:eastAsia="en-US"/>
        </w:rPr>
        <w:t xml:space="preserve"> dos depósitos efetuados nas contas vinculadas individuais do FGTS de cada empregado dispensado;  </w:t>
      </w:r>
    </w:p>
    <w:p w14:paraId="1F8BA25B" w14:textId="6BB5F0A8" w:rsidR="00EE0B0C" w:rsidRPr="00352CEB" w:rsidRDefault="00C3106B" w:rsidP="00C24D2B">
      <w:pPr>
        <w:pStyle w:val="PargrafodaLista"/>
        <w:keepNext/>
        <w:keepLines/>
        <w:ind w:left="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e</w:t>
      </w:r>
      <w:r w:rsidR="00EE0B0C" w:rsidRPr="00352CEB">
        <w:rPr>
          <w:rFonts w:ascii="Times New Roman" w:hAnsi="Times New Roman" w:cs="Times New Roman"/>
          <w:sz w:val="22"/>
          <w:szCs w:val="22"/>
          <w:lang w:eastAsia="en-US"/>
        </w:rPr>
        <w:t xml:space="preserve">.4. </w:t>
      </w:r>
      <w:proofErr w:type="gramStart"/>
      <w:r w:rsidR="00EE0B0C" w:rsidRPr="00352CEB">
        <w:rPr>
          <w:rFonts w:ascii="Times New Roman" w:hAnsi="Times New Roman" w:cs="Times New Roman"/>
          <w:sz w:val="22"/>
          <w:szCs w:val="22"/>
          <w:lang w:eastAsia="en-US"/>
        </w:rPr>
        <w:t>exames</w:t>
      </w:r>
      <w:proofErr w:type="gramEnd"/>
      <w:r w:rsidR="00EE0B0C" w:rsidRPr="00352CEB">
        <w:rPr>
          <w:rFonts w:ascii="Times New Roman" w:hAnsi="Times New Roman" w:cs="Times New Roman"/>
          <w:sz w:val="22"/>
          <w:szCs w:val="22"/>
          <w:lang w:eastAsia="en-US"/>
        </w:rPr>
        <w:t xml:space="preserve"> médicos </w:t>
      </w:r>
      <w:proofErr w:type="spellStart"/>
      <w:r w:rsidR="00EE0B0C" w:rsidRPr="00352CEB">
        <w:rPr>
          <w:rFonts w:ascii="Times New Roman" w:hAnsi="Times New Roman" w:cs="Times New Roman"/>
          <w:sz w:val="22"/>
          <w:szCs w:val="22"/>
          <w:lang w:eastAsia="en-US"/>
        </w:rPr>
        <w:t>demissionais</w:t>
      </w:r>
      <w:proofErr w:type="spellEnd"/>
      <w:r w:rsidR="00EE0B0C" w:rsidRPr="00352CEB">
        <w:rPr>
          <w:rFonts w:ascii="Times New Roman" w:hAnsi="Times New Roman" w:cs="Times New Roman"/>
          <w:sz w:val="22"/>
          <w:szCs w:val="22"/>
          <w:lang w:eastAsia="en-US"/>
        </w:rPr>
        <w:t xml:space="preserve"> dos empregados dispensados.  </w:t>
      </w:r>
    </w:p>
    <w:p w14:paraId="4AE04B6F" w14:textId="77777777" w:rsidR="0084798C" w:rsidRPr="00352CEB" w:rsidRDefault="0084798C" w:rsidP="00C24D2B">
      <w:pPr>
        <w:pStyle w:val="PargrafodaLista"/>
        <w:keepNext/>
        <w:keepLines/>
        <w:ind w:left="284" w:firstLine="73"/>
        <w:jc w:val="both"/>
        <w:rPr>
          <w:rFonts w:ascii="Times New Roman" w:hAnsi="Times New Roman" w:cs="Times New Roman"/>
          <w:b/>
          <w:sz w:val="22"/>
          <w:szCs w:val="22"/>
          <w:lang w:eastAsia="en-US"/>
        </w:rPr>
      </w:pPr>
    </w:p>
    <w:p w14:paraId="2BA54C31" w14:textId="0503BE2C" w:rsidR="00CE7E0D"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 </w:t>
      </w:r>
      <w:r w:rsidR="00EC0579" w:rsidRPr="00352CEB">
        <w:rPr>
          <w:rFonts w:ascii="Times New Roman" w:hAnsi="Times New Roman" w:cs="Times New Roman"/>
          <w:sz w:val="22"/>
          <w:szCs w:val="22"/>
        </w:rPr>
        <w:t xml:space="preserve">contratante </w:t>
      </w:r>
      <w:r w:rsidRPr="00352CEB">
        <w:rPr>
          <w:rFonts w:ascii="Times New Roman" w:hAnsi="Times New Roman" w:cs="Times New Roman"/>
          <w:sz w:val="22"/>
          <w:szCs w:val="22"/>
        </w:rPr>
        <w:t>deverá analisar a docu</w:t>
      </w:r>
      <w:r w:rsidR="00494DB7" w:rsidRPr="00352CEB">
        <w:rPr>
          <w:rFonts w:ascii="Times New Roman" w:hAnsi="Times New Roman" w:cs="Times New Roman"/>
          <w:sz w:val="22"/>
          <w:szCs w:val="22"/>
        </w:rPr>
        <w:t>mentação solicitada na alínea “e</w:t>
      </w:r>
      <w:r w:rsidRPr="00352CEB">
        <w:rPr>
          <w:rFonts w:ascii="Times New Roman" w:hAnsi="Times New Roman" w:cs="Times New Roman"/>
          <w:sz w:val="22"/>
          <w:szCs w:val="22"/>
        </w:rPr>
        <w:t>” acima no prazo de 30 (trinta) dias após o recebimento dos documentos, prorrogáveis por mais 30 (trinta) dias, justificadamente.</w:t>
      </w:r>
    </w:p>
    <w:p w14:paraId="5CC75238" w14:textId="54512861"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No caso de sociedades diversas, </w:t>
      </w:r>
      <w:r w:rsidR="005B1FBA" w:rsidRPr="00352CEB">
        <w:rPr>
          <w:rFonts w:ascii="Times New Roman" w:hAnsi="Times New Roman" w:cs="Times New Roman"/>
          <w:sz w:val="22"/>
          <w:szCs w:val="22"/>
        </w:rPr>
        <w:t xml:space="preserve">tais como </w:t>
      </w:r>
      <w:r w:rsidRPr="00352CEB">
        <w:rPr>
          <w:rFonts w:ascii="Times New Roman" w:hAnsi="Times New Roman" w:cs="Times New Roman"/>
          <w:sz w:val="22"/>
          <w:szCs w:val="22"/>
        </w:rPr>
        <w:t xml:space="preserve">as Organizações Sociais, será exigida a comprovação de atendimento a eventuais obrigações decorrentes da legislação que rege as respectivas organizações. </w:t>
      </w:r>
    </w:p>
    <w:p w14:paraId="65AA1B5D" w14:textId="0A6A68C3"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Sempre que houver admissão de novos empregados pela contratada, os documentos elencados no subitem 1</w:t>
      </w:r>
      <w:r w:rsidR="008111FA" w:rsidRPr="00352CEB">
        <w:rPr>
          <w:rFonts w:ascii="Times New Roman" w:hAnsi="Times New Roman" w:cs="Times New Roman"/>
          <w:sz w:val="22"/>
          <w:szCs w:val="22"/>
        </w:rPr>
        <w:t>6</w:t>
      </w:r>
      <w:r w:rsidR="00A13082" w:rsidRPr="00352CEB">
        <w:rPr>
          <w:rFonts w:ascii="Times New Roman" w:hAnsi="Times New Roman" w:cs="Times New Roman"/>
          <w:sz w:val="22"/>
          <w:szCs w:val="22"/>
        </w:rPr>
        <w:t>.7</w:t>
      </w:r>
      <w:r w:rsidRPr="00352CEB">
        <w:rPr>
          <w:rFonts w:ascii="Times New Roman" w:hAnsi="Times New Roman" w:cs="Times New Roman"/>
          <w:sz w:val="22"/>
          <w:szCs w:val="22"/>
        </w:rPr>
        <w:t xml:space="preserve"> acima deverão ser apresentados</w:t>
      </w:r>
      <w:r w:rsidR="00C3106B" w:rsidRPr="00352CEB">
        <w:rPr>
          <w:rFonts w:ascii="Times New Roman" w:hAnsi="Times New Roman" w:cs="Times New Roman"/>
          <w:sz w:val="22"/>
          <w:szCs w:val="22"/>
        </w:rPr>
        <w:t xml:space="preserve">, </w:t>
      </w:r>
      <w:r w:rsidR="00C3106B" w:rsidRPr="00352CEB">
        <w:rPr>
          <w:rFonts w:ascii="Times New Roman" w:hAnsi="Times New Roman" w:cs="Times New Roman"/>
          <w:b/>
          <w:sz w:val="22"/>
          <w:szCs w:val="22"/>
        </w:rPr>
        <w:t xml:space="preserve">no prazo de até </w:t>
      </w:r>
      <w:r w:rsidR="00494DB7" w:rsidRPr="00352CEB">
        <w:rPr>
          <w:rFonts w:ascii="Times New Roman" w:hAnsi="Times New Roman" w:cs="Times New Roman"/>
          <w:b/>
          <w:sz w:val="22"/>
          <w:szCs w:val="22"/>
        </w:rPr>
        <w:t>10</w:t>
      </w:r>
      <w:r w:rsidR="00C3106B" w:rsidRPr="00352CEB">
        <w:rPr>
          <w:rFonts w:ascii="Times New Roman" w:hAnsi="Times New Roman" w:cs="Times New Roman"/>
          <w:b/>
          <w:sz w:val="22"/>
          <w:szCs w:val="22"/>
        </w:rPr>
        <w:t xml:space="preserve"> (</w:t>
      </w:r>
      <w:r w:rsidR="00494DB7" w:rsidRPr="00352CEB">
        <w:rPr>
          <w:rFonts w:ascii="Times New Roman" w:hAnsi="Times New Roman" w:cs="Times New Roman"/>
          <w:b/>
          <w:sz w:val="22"/>
          <w:szCs w:val="22"/>
        </w:rPr>
        <w:t>dez</w:t>
      </w:r>
      <w:r w:rsidR="00C3106B" w:rsidRPr="00352CEB">
        <w:rPr>
          <w:rFonts w:ascii="Times New Roman" w:hAnsi="Times New Roman" w:cs="Times New Roman"/>
          <w:b/>
          <w:sz w:val="22"/>
          <w:szCs w:val="22"/>
        </w:rPr>
        <w:t>) dias a contar da admissão</w:t>
      </w:r>
      <w:r w:rsidRPr="00352CEB">
        <w:rPr>
          <w:rFonts w:ascii="Times New Roman" w:hAnsi="Times New Roman" w:cs="Times New Roman"/>
          <w:sz w:val="22"/>
          <w:szCs w:val="22"/>
        </w:rPr>
        <w:t xml:space="preserve">. </w:t>
      </w:r>
    </w:p>
    <w:p w14:paraId="49E8A3A3" w14:textId="77777777" w:rsidR="00EE0B0C" w:rsidRPr="00352CEB" w:rsidRDefault="00CE7E0D"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w:t>
      </w:r>
      <w:r w:rsidR="00EE0B0C" w:rsidRPr="00352CEB">
        <w:rPr>
          <w:rFonts w:ascii="Times New Roman" w:hAnsi="Times New Roman" w:cs="Times New Roman"/>
          <w:sz w:val="22"/>
          <w:szCs w:val="22"/>
        </w:rPr>
        <w:t xml:space="preserve">Em caso de indício de irregularidade no recolhimento das contribuições previdenciárias, os fiscais ou gestores do contrato deverão oficiar à Receita Federal do Brasil (RFB). </w:t>
      </w:r>
    </w:p>
    <w:p w14:paraId="7CDA90C8" w14:textId="77777777"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Em caso de indício de irregularidade no recolhimento da contribuição para o FGTS, os fiscais ou gestores do contrato deverão oficiar ao Ministério do Trabalho. </w:t>
      </w:r>
    </w:p>
    <w:p w14:paraId="67F1506D" w14:textId="77777777" w:rsidR="00EE0B0C" w:rsidRPr="00352CEB" w:rsidRDefault="00CE7E0D"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w:t>
      </w:r>
      <w:r w:rsidR="00EE0B0C" w:rsidRPr="00352CEB">
        <w:rPr>
          <w:rFonts w:ascii="Times New Roman" w:hAnsi="Times New Roman" w:cs="Times New Roman"/>
          <w:sz w:val="22"/>
          <w:szCs w:val="22"/>
        </w:rPr>
        <w:t xml:space="preserve">O descumprimento das obrigações trabalhistas ou a não manutenção das condições de habilitação pela CONTRATADA poderá dar ensejo à rescisão contratual, sem prejuízo das demais sanções. </w:t>
      </w:r>
    </w:p>
    <w:p w14:paraId="2FA74488" w14:textId="77777777" w:rsidR="00EE0B0C" w:rsidRPr="00352CEB" w:rsidRDefault="00FB5896"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 xml:space="preserve"> </w:t>
      </w:r>
      <w:r w:rsidR="00EE0B0C" w:rsidRPr="00352CEB">
        <w:rPr>
          <w:rFonts w:ascii="Times New Roman" w:hAnsi="Times New Roman" w:cs="Times New Roman"/>
          <w:sz w:val="22"/>
          <w:szCs w:val="22"/>
        </w:rPr>
        <w:t xml:space="preserve">A CONTRATANTE poderá conceder prazo para que a CONTRATADA regularize suas obrigações trabalhistas ou suas condições de habilitação, sob pena de rescisão contratual, quando não identificar má-fé ou a incapacidade de correção. </w:t>
      </w:r>
    </w:p>
    <w:p w14:paraId="15C3AFEA" w14:textId="77777777" w:rsidR="00494DB7"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Além das disposições acima citadas, a fiscalização administrativa observará, </w:t>
      </w:r>
      <w:r w:rsidR="00494DB7" w:rsidRPr="00352CEB">
        <w:rPr>
          <w:rFonts w:ascii="Times New Roman" w:hAnsi="Times New Roman" w:cs="Times New Roman"/>
          <w:sz w:val="22"/>
          <w:szCs w:val="22"/>
        </w:rPr>
        <w:t>ainda, as seguintes diretrizes:</w:t>
      </w:r>
    </w:p>
    <w:p w14:paraId="57964693" w14:textId="0F407263" w:rsidR="00EE0B0C" w:rsidRPr="00352CEB" w:rsidRDefault="00EE0B0C" w:rsidP="00C24D2B">
      <w:pPr>
        <w:pStyle w:val="PargrafodaLista"/>
        <w:keepNext/>
        <w:keepLines/>
        <w:numPr>
          <w:ilvl w:val="2"/>
          <w:numId w:val="6"/>
        </w:numPr>
        <w:ind w:left="1418"/>
        <w:jc w:val="both"/>
        <w:rPr>
          <w:rFonts w:ascii="Times New Roman" w:hAnsi="Times New Roman" w:cs="Times New Roman"/>
          <w:sz w:val="22"/>
          <w:szCs w:val="22"/>
        </w:rPr>
      </w:pPr>
      <w:r w:rsidRPr="00352CEB">
        <w:rPr>
          <w:rFonts w:ascii="Times New Roman" w:hAnsi="Times New Roman" w:cs="Times New Roman"/>
          <w:b/>
          <w:sz w:val="22"/>
          <w:szCs w:val="22"/>
        </w:rPr>
        <w:t>Fiscalização inicial</w:t>
      </w:r>
      <w:r w:rsidRPr="00352CEB">
        <w:rPr>
          <w:rFonts w:ascii="Times New Roman" w:hAnsi="Times New Roman" w:cs="Times New Roman"/>
          <w:sz w:val="22"/>
          <w:szCs w:val="22"/>
        </w:rPr>
        <w:t xml:space="preserve"> (no momento em que a prestação de serviços é iniciada):</w:t>
      </w:r>
    </w:p>
    <w:p w14:paraId="3B1E5E3A" w14:textId="7ACDB129"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 xml:space="preserve">a) </w:t>
      </w:r>
      <w:r w:rsidR="00494DB7" w:rsidRPr="00352CEB">
        <w:rPr>
          <w:rFonts w:ascii="Times New Roman" w:hAnsi="Times New Roman" w:cs="Times New Roman"/>
          <w:sz w:val="22"/>
          <w:szCs w:val="22"/>
        </w:rPr>
        <w:t>E</w:t>
      </w:r>
      <w:r w:rsidRPr="00352CEB">
        <w:rPr>
          <w:rFonts w:ascii="Times New Roman" w:hAnsi="Times New Roman" w:cs="Times New Roman"/>
          <w:sz w:val="22"/>
          <w:szCs w:val="22"/>
        </w:rPr>
        <w:t>labora</w:t>
      </w:r>
      <w:r w:rsidR="00494DB7" w:rsidRPr="00352CEB">
        <w:rPr>
          <w:rFonts w:ascii="Times New Roman" w:hAnsi="Times New Roman" w:cs="Times New Roman"/>
          <w:sz w:val="22"/>
          <w:szCs w:val="22"/>
        </w:rPr>
        <w:t>r</w:t>
      </w:r>
      <w:proofErr w:type="gramEnd"/>
      <w:r w:rsidRPr="00352CEB">
        <w:rPr>
          <w:rFonts w:ascii="Times New Roman" w:hAnsi="Times New Roman" w:cs="Times New Roman"/>
          <w:sz w:val="22"/>
          <w:szCs w:val="22"/>
        </w:rPr>
        <w:t xml:space="preserve">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14:paraId="1711B555" w14:textId="210664F7"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 xml:space="preserve">b) </w:t>
      </w:r>
      <w:r w:rsidR="00494DB7" w:rsidRPr="00352CEB">
        <w:rPr>
          <w:rFonts w:ascii="Times New Roman" w:hAnsi="Times New Roman" w:cs="Times New Roman"/>
          <w:sz w:val="22"/>
          <w:szCs w:val="22"/>
        </w:rPr>
        <w:t>Conferir</w:t>
      </w:r>
      <w:proofErr w:type="gramEnd"/>
      <w:r w:rsidR="00494DB7" w:rsidRPr="00352CEB">
        <w:rPr>
          <w:rFonts w:ascii="Times New Roman" w:hAnsi="Times New Roman" w:cs="Times New Roman"/>
          <w:sz w:val="22"/>
          <w:szCs w:val="22"/>
        </w:rPr>
        <w:t xml:space="preserve"> t</w:t>
      </w:r>
      <w:r w:rsidRPr="00352CEB">
        <w:rPr>
          <w:rFonts w:ascii="Times New Roman" w:hAnsi="Times New Roman" w:cs="Times New Roman"/>
          <w:sz w:val="22"/>
          <w:szCs w:val="22"/>
        </w:rPr>
        <w:t>odas as anotações contidas na CTPS dos empregados, a fim de que se possa verificar se as informações nelas inseridas coincidem com as informações fornecidas pela CONTRATADA e pelo empregado;</w:t>
      </w:r>
    </w:p>
    <w:p w14:paraId="1D6644B0" w14:textId="3ABF11BA"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 xml:space="preserve">c) </w:t>
      </w:r>
      <w:r w:rsidR="00494DB7" w:rsidRPr="00352CEB">
        <w:rPr>
          <w:rFonts w:ascii="Times New Roman" w:hAnsi="Times New Roman" w:cs="Times New Roman"/>
          <w:sz w:val="22"/>
          <w:szCs w:val="22"/>
        </w:rPr>
        <w:t>Conferir</w:t>
      </w:r>
      <w:proofErr w:type="gramEnd"/>
      <w:r w:rsidR="00494DB7" w:rsidRPr="00352CEB">
        <w:rPr>
          <w:rFonts w:ascii="Times New Roman" w:hAnsi="Times New Roman" w:cs="Times New Roman"/>
          <w:sz w:val="22"/>
          <w:szCs w:val="22"/>
        </w:rPr>
        <w:t xml:space="preserve"> se o</w:t>
      </w:r>
      <w:r w:rsidRPr="00352CEB">
        <w:rPr>
          <w:rFonts w:ascii="Times New Roman" w:hAnsi="Times New Roman" w:cs="Times New Roman"/>
          <w:sz w:val="22"/>
          <w:szCs w:val="22"/>
        </w:rPr>
        <w:t xml:space="preserve"> número de terceirizados por função coincidi com o previsto no contrato administrativo;</w:t>
      </w:r>
    </w:p>
    <w:p w14:paraId="7765E05C" w14:textId="1080D19C"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 xml:space="preserve">d) </w:t>
      </w:r>
      <w:r w:rsidR="00494DB7" w:rsidRPr="00352CEB">
        <w:rPr>
          <w:rFonts w:ascii="Times New Roman" w:hAnsi="Times New Roman" w:cs="Times New Roman"/>
          <w:sz w:val="22"/>
          <w:szCs w:val="22"/>
        </w:rPr>
        <w:t>Conferir</w:t>
      </w:r>
      <w:proofErr w:type="gramEnd"/>
      <w:r w:rsidR="00494DB7" w:rsidRPr="00352CEB">
        <w:rPr>
          <w:rFonts w:ascii="Times New Roman" w:hAnsi="Times New Roman" w:cs="Times New Roman"/>
          <w:sz w:val="22"/>
          <w:szCs w:val="22"/>
        </w:rPr>
        <w:t xml:space="preserve"> se o</w:t>
      </w:r>
      <w:r w:rsidRPr="00352CEB">
        <w:rPr>
          <w:rFonts w:ascii="Times New Roman" w:hAnsi="Times New Roman" w:cs="Times New Roman"/>
          <w:sz w:val="22"/>
          <w:szCs w:val="22"/>
        </w:rPr>
        <w:t xml:space="preserve"> salário não </w:t>
      </w:r>
      <w:r w:rsidR="00494DB7" w:rsidRPr="00352CEB">
        <w:rPr>
          <w:rFonts w:ascii="Times New Roman" w:hAnsi="Times New Roman" w:cs="Times New Roman"/>
          <w:sz w:val="22"/>
          <w:szCs w:val="22"/>
        </w:rPr>
        <w:t>é</w:t>
      </w:r>
      <w:r w:rsidRPr="00352CEB">
        <w:rPr>
          <w:rFonts w:ascii="Times New Roman" w:hAnsi="Times New Roman" w:cs="Times New Roman"/>
          <w:sz w:val="22"/>
          <w:szCs w:val="22"/>
        </w:rPr>
        <w:t xml:space="preserve"> inferior ao previsto no contrato administrativo e na Convenção Coletiva de Trabalho da Categoria (CCT);</w:t>
      </w:r>
    </w:p>
    <w:p w14:paraId="1A5D341E" w14:textId="75E95AAB"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 xml:space="preserve">e) </w:t>
      </w:r>
      <w:r w:rsidR="00494DB7" w:rsidRPr="00352CEB">
        <w:rPr>
          <w:rFonts w:ascii="Times New Roman" w:hAnsi="Times New Roman" w:cs="Times New Roman"/>
          <w:sz w:val="22"/>
          <w:szCs w:val="22"/>
        </w:rPr>
        <w:t>C</w:t>
      </w:r>
      <w:r w:rsidRPr="00352CEB">
        <w:rPr>
          <w:rFonts w:ascii="Times New Roman" w:hAnsi="Times New Roman" w:cs="Times New Roman"/>
          <w:sz w:val="22"/>
          <w:szCs w:val="22"/>
        </w:rPr>
        <w:t>onsulta</w:t>
      </w:r>
      <w:r w:rsidR="00494DB7" w:rsidRPr="00352CEB">
        <w:rPr>
          <w:rFonts w:ascii="Times New Roman" w:hAnsi="Times New Roman" w:cs="Times New Roman"/>
          <w:sz w:val="22"/>
          <w:szCs w:val="22"/>
        </w:rPr>
        <w:t>r</w:t>
      </w:r>
      <w:proofErr w:type="gramEnd"/>
      <w:r w:rsidRPr="00352CEB">
        <w:rPr>
          <w:rFonts w:ascii="Times New Roman" w:hAnsi="Times New Roman" w:cs="Times New Roman"/>
          <w:sz w:val="22"/>
          <w:szCs w:val="22"/>
        </w:rPr>
        <w:t xml:space="preserve"> eventuais obrigações adicionais constantes na CCT para a CONTRATADA;</w:t>
      </w:r>
    </w:p>
    <w:p w14:paraId="04A51EC5" w14:textId="04907BE1"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 xml:space="preserve">f) </w:t>
      </w:r>
      <w:r w:rsidR="00494DB7" w:rsidRPr="00352CEB">
        <w:rPr>
          <w:rFonts w:ascii="Times New Roman" w:hAnsi="Times New Roman" w:cs="Times New Roman"/>
          <w:sz w:val="22"/>
          <w:szCs w:val="22"/>
        </w:rPr>
        <w:t>V</w:t>
      </w:r>
      <w:r w:rsidRPr="00352CEB">
        <w:rPr>
          <w:rFonts w:ascii="Times New Roman" w:hAnsi="Times New Roman" w:cs="Times New Roman"/>
          <w:sz w:val="22"/>
          <w:szCs w:val="22"/>
        </w:rPr>
        <w:t>erifica</w:t>
      </w:r>
      <w:r w:rsidR="00494DB7" w:rsidRPr="00352CEB">
        <w:rPr>
          <w:rFonts w:ascii="Times New Roman" w:hAnsi="Times New Roman" w:cs="Times New Roman"/>
          <w:sz w:val="22"/>
          <w:szCs w:val="22"/>
        </w:rPr>
        <w:t>r</w:t>
      </w:r>
      <w:proofErr w:type="gramEnd"/>
      <w:r w:rsidRPr="00352CEB">
        <w:rPr>
          <w:rFonts w:ascii="Times New Roman" w:hAnsi="Times New Roman" w:cs="Times New Roman"/>
          <w:sz w:val="22"/>
          <w:szCs w:val="22"/>
        </w:rPr>
        <w:t xml:space="preserve"> a existência de condições insalubres ou de periculosidade no local de trabalho que obriguem a empresa a fornecer determinados Equipamentos de Proteção Individual (EPI).</w:t>
      </w:r>
    </w:p>
    <w:p w14:paraId="4D9A2410" w14:textId="77777777"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g) No</w:t>
      </w:r>
      <w:proofErr w:type="gramEnd"/>
      <w:r w:rsidRPr="00352CEB">
        <w:rPr>
          <w:rFonts w:ascii="Times New Roman" w:hAnsi="Times New Roman" w:cs="Times New Roman"/>
          <w:sz w:val="22"/>
          <w:szCs w:val="22"/>
        </w:rPr>
        <w:t xml:space="preserve"> primeiro mês da prestação dos serviços, a contratada deverá apresentar a seguinte documentação:</w:t>
      </w:r>
    </w:p>
    <w:p w14:paraId="2D665201" w14:textId="77777777" w:rsidR="00EE0B0C" w:rsidRPr="00352CEB" w:rsidRDefault="00EE0B0C" w:rsidP="00C24D2B">
      <w:pPr>
        <w:keepNext/>
        <w:keepLines/>
        <w:tabs>
          <w:tab w:val="left" w:pos="1701"/>
        </w:tabs>
        <w:ind w:left="1701"/>
        <w:jc w:val="both"/>
        <w:rPr>
          <w:rFonts w:ascii="Times New Roman" w:hAnsi="Times New Roman" w:cs="Times New Roman"/>
          <w:sz w:val="22"/>
          <w:szCs w:val="22"/>
        </w:rPr>
      </w:pPr>
      <w:r w:rsidRPr="00352CEB">
        <w:rPr>
          <w:rFonts w:ascii="Times New Roman" w:hAnsi="Times New Roman" w:cs="Times New Roman"/>
          <w:sz w:val="22"/>
          <w:szCs w:val="22"/>
        </w:rPr>
        <w:t xml:space="preserve">g.1. </w:t>
      </w:r>
      <w:proofErr w:type="gramStart"/>
      <w:r w:rsidRPr="00352CEB">
        <w:rPr>
          <w:rFonts w:ascii="Times New Roman" w:hAnsi="Times New Roman" w:cs="Times New Roman"/>
          <w:sz w:val="22"/>
          <w:szCs w:val="22"/>
        </w:rPr>
        <w:t>relação</w:t>
      </w:r>
      <w:proofErr w:type="gramEnd"/>
      <w:r w:rsidRPr="00352CEB">
        <w:rPr>
          <w:rFonts w:ascii="Times New Roman" w:hAnsi="Times New Roman" w:cs="Times New Roman"/>
          <w:sz w:val="22"/>
          <w:szCs w:val="22"/>
        </w:rPr>
        <w:t xml:space="preserve"> dos empregados, com nome completo, cargo ou função, horário do posto de trabalho, números da carteira de identidade (RG) e inscrição no Cadastro de Pessoas Físicas (CPF), e indicação dos responsáveis técnicos pela execução dos serviços, quando for o caso;</w:t>
      </w:r>
    </w:p>
    <w:p w14:paraId="4964C22F" w14:textId="77777777" w:rsidR="00EE0B0C" w:rsidRPr="00352CEB" w:rsidRDefault="00EE0B0C" w:rsidP="00C24D2B">
      <w:pPr>
        <w:keepNext/>
        <w:keepLines/>
        <w:tabs>
          <w:tab w:val="left" w:pos="1701"/>
        </w:tabs>
        <w:ind w:left="1701"/>
        <w:jc w:val="both"/>
        <w:rPr>
          <w:rFonts w:ascii="Times New Roman" w:hAnsi="Times New Roman" w:cs="Times New Roman"/>
          <w:sz w:val="22"/>
          <w:szCs w:val="22"/>
        </w:rPr>
      </w:pPr>
      <w:r w:rsidRPr="00352CEB">
        <w:rPr>
          <w:rFonts w:ascii="Times New Roman" w:hAnsi="Times New Roman" w:cs="Times New Roman"/>
          <w:sz w:val="22"/>
          <w:szCs w:val="22"/>
        </w:rPr>
        <w:t>g.2. CTPS dos empregados admitidos e dos responsáveis técnicos pela execução dos serviços, quando for o caso, devidamente assinadas pela contratada;</w:t>
      </w:r>
    </w:p>
    <w:p w14:paraId="397A6C67" w14:textId="77777777" w:rsidR="00EE0B0C" w:rsidRPr="00352CEB" w:rsidRDefault="00EE0B0C" w:rsidP="00C24D2B">
      <w:pPr>
        <w:keepNext/>
        <w:keepLines/>
        <w:tabs>
          <w:tab w:val="left" w:pos="1701"/>
        </w:tabs>
        <w:ind w:left="1701"/>
        <w:jc w:val="both"/>
        <w:rPr>
          <w:rFonts w:ascii="Times New Roman" w:hAnsi="Times New Roman" w:cs="Times New Roman"/>
          <w:sz w:val="22"/>
          <w:szCs w:val="22"/>
        </w:rPr>
      </w:pPr>
      <w:r w:rsidRPr="00352CEB">
        <w:rPr>
          <w:rFonts w:ascii="Times New Roman" w:hAnsi="Times New Roman" w:cs="Times New Roman"/>
          <w:sz w:val="22"/>
          <w:szCs w:val="22"/>
        </w:rPr>
        <w:t xml:space="preserve">g.3. </w:t>
      </w:r>
      <w:proofErr w:type="gramStart"/>
      <w:r w:rsidRPr="00352CEB">
        <w:rPr>
          <w:rFonts w:ascii="Times New Roman" w:hAnsi="Times New Roman" w:cs="Times New Roman"/>
          <w:sz w:val="22"/>
          <w:szCs w:val="22"/>
        </w:rPr>
        <w:t>exames</w:t>
      </w:r>
      <w:proofErr w:type="gramEnd"/>
      <w:r w:rsidRPr="00352CEB">
        <w:rPr>
          <w:rFonts w:ascii="Times New Roman" w:hAnsi="Times New Roman" w:cs="Times New Roman"/>
          <w:sz w:val="22"/>
          <w:szCs w:val="22"/>
        </w:rPr>
        <w:t xml:space="preserve"> médicos admissionais dos empregados da contratada que prestarão os serviços; e</w:t>
      </w:r>
    </w:p>
    <w:p w14:paraId="289D7167" w14:textId="77777777" w:rsidR="00EE0B0C" w:rsidRPr="00352CEB" w:rsidRDefault="00EE0B0C" w:rsidP="00C24D2B">
      <w:pPr>
        <w:keepNext/>
        <w:keepLines/>
        <w:tabs>
          <w:tab w:val="left" w:pos="1701"/>
        </w:tabs>
        <w:ind w:left="1701"/>
        <w:jc w:val="both"/>
        <w:rPr>
          <w:rFonts w:ascii="Times New Roman" w:hAnsi="Times New Roman" w:cs="Times New Roman"/>
          <w:sz w:val="22"/>
          <w:szCs w:val="22"/>
        </w:rPr>
      </w:pPr>
      <w:r w:rsidRPr="00352CEB">
        <w:rPr>
          <w:rFonts w:ascii="Times New Roman" w:hAnsi="Times New Roman" w:cs="Times New Roman"/>
          <w:sz w:val="22"/>
          <w:szCs w:val="22"/>
        </w:rPr>
        <w:t xml:space="preserve">g.4. </w:t>
      </w:r>
      <w:proofErr w:type="gramStart"/>
      <w:r w:rsidRPr="00352CEB">
        <w:rPr>
          <w:rFonts w:ascii="Times New Roman" w:hAnsi="Times New Roman" w:cs="Times New Roman"/>
          <w:sz w:val="22"/>
          <w:szCs w:val="22"/>
        </w:rPr>
        <w:t>declaração</w:t>
      </w:r>
      <w:proofErr w:type="gramEnd"/>
      <w:r w:rsidRPr="00352CEB">
        <w:rPr>
          <w:rFonts w:ascii="Times New Roman" w:hAnsi="Times New Roman" w:cs="Times New Roman"/>
          <w:sz w:val="22"/>
          <w:szCs w:val="22"/>
        </w:rPr>
        <w:t xml:space="preserve"> de responsabilidade exclusiva da contratada sobre a quitação dos encargos trabalhistas e sociais decorrentes do contrato.</w:t>
      </w:r>
    </w:p>
    <w:p w14:paraId="3B1448EC" w14:textId="77777777" w:rsidR="00EE0B0C" w:rsidRPr="00352CEB" w:rsidRDefault="00EE0B0C" w:rsidP="00C24D2B">
      <w:pPr>
        <w:pStyle w:val="PargrafodaLista"/>
        <w:keepNext/>
        <w:keepLines/>
        <w:numPr>
          <w:ilvl w:val="2"/>
          <w:numId w:val="7"/>
        </w:numPr>
        <w:ind w:left="1418" w:hanging="709"/>
        <w:jc w:val="both"/>
        <w:rPr>
          <w:rFonts w:ascii="Times New Roman" w:hAnsi="Times New Roman" w:cs="Times New Roman"/>
          <w:sz w:val="22"/>
          <w:szCs w:val="22"/>
        </w:rPr>
      </w:pPr>
      <w:r w:rsidRPr="00352CEB">
        <w:rPr>
          <w:rFonts w:ascii="Times New Roman" w:hAnsi="Times New Roman" w:cs="Times New Roman"/>
          <w:b/>
          <w:sz w:val="22"/>
          <w:szCs w:val="22"/>
        </w:rPr>
        <w:t>Fiscalização mensal</w:t>
      </w:r>
      <w:r w:rsidRPr="00352CEB">
        <w:rPr>
          <w:rFonts w:ascii="Times New Roman" w:hAnsi="Times New Roman" w:cs="Times New Roman"/>
          <w:sz w:val="22"/>
          <w:szCs w:val="22"/>
        </w:rPr>
        <w:t xml:space="preserve"> (a ser feita antes do pagamento da fatura):</w:t>
      </w:r>
    </w:p>
    <w:p w14:paraId="143E4AAC" w14:textId="77777777"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a) Deve</w:t>
      </w:r>
      <w:proofErr w:type="gramEnd"/>
      <w:r w:rsidRPr="00352CEB">
        <w:rPr>
          <w:rFonts w:ascii="Times New Roman" w:hAnsi="Times New Roman" w:cs="Times New Roman"/>
          <w:sz w:val="22"/>
          <w:szCs w:val="22"/>
        </w:rPr>
        <w:t xml:space="preserve"> ser feita a retenção da contribuição previdenciária no valor de 11% (onze por cento) sobre o valor da fatura e dos impostos incidentes sobre a prestação do serviço;</w:t>
      </w:r>
    </w:p>
    <w:p w14:paraId="34C36028" w14:textId="16B5339A"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b) Deve</w:t>
      </w:r>
      <w:proofErr w:type="gramEnd"/>
      <w:r w:rsidRPr="00352CEB">
        <w:rPr>
          <w:rFonts w:ascii="Times New Roman" w:hAnsi="Times New Roman" w:cs="Times New Roman"/>
          <w:sz w:val="22"/>
          <w:szCs w:val="22"/>
        </w:rPr>
        <w:t xml:space="preserve"> ser consultada a situação da empresa junto ao </w:t>
      </w:r>
      <w:r w:rsidR="00980B72" w:rsidRPr="00352CEB">
        <w:rPr>
          <w:rFonts w:ascii="Times New Roman" w:hAnsi="Times New Roman" w:cs="Times New Roman"/>
          <w:sz w:val="22"/>
          <w:szCs w:val="22"/>
        </w:rPr>
        <w:t>SICAF</w:t>
      </w:r>
      <w:r w:rsidRPr="00352CEB">
        <w:rPr>
          <w:rFonts w:ascii="Times New Roman" w:hAnsi="Times New Roman" w:cs="Times New Roman"/>
          <w:sz w:val="22"/>
          <w:szCs w:val="22"/>
        </w:rPr>
        <w:t>;</w:t>
      </w:r>
    </w:p>
    <w:p w14:paraId="464CB6CC" w14:textId="6E0E1CDA"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c) Serão</w:t>
      </w:r>
      <w:proofErr w:type="gramEnd"/>
      <w:r w:rsidRPr="00352CEB">
        <w:rPr>
          <w:rFonts w:ascii="Times New Roman" w:hAnsi="Times New Roman" w:cs="Times New Roman"/>
          <w:sz w:val="22"/>
          <w:szCs w:val="22"/>
        </w:rPr>
        <w:t xml:space="preserve"> exigidos a Certidão Negativa de Débito (CND) relativa a Créditos Tributários Federais e à Dívida Ativa da União, o Certificado de Regularidade do FGTS (CRF) e a Certidão Negativa de Débitos Trabalhistas (CNDT), </w:t>
      </w:r>
      <w:r w:rsidRPr="00352CEB">
        <w:rPr>
          <w:rFonts w:ascii="Times New Roman" w:hAnsi="Times New Roman" w:cs="Times New Roman"/>
          <w:b/>
          <w:sz w:val="22"/>
          <w:szCs w:val="22"/>
        </w:rPr>
        <w:t xml:space="preserve">caso esses documentos não estejam regularizados no </w:t>
      </w:r>
      <w:r w:rsidR="00980B72" w:rsidRPr="00352CEB">
        <w:rPr>
          <w:rFonts w:ascii="Times New Roman" w:hAnsi="Times New Roman" w:cs="Times New Roman"/>
          <w:b/>
          <w:sz w:val="22"/>
          <w:szCs w:val="22"/>
        </w:rPr>
        <w:t>SICAF</w:t>
      </w:r>
      <w:r w:rsidRPr="00352CEB">
        <w:rPr>
          <w:rFonts w:ascii="Times New Roman" w:hAnsi="Times New Roman" w:cs="Times New Roman"/>
          <w:sz w:val="22"/>
          <w:szCs w:val="22"/>
        </w:rPr>
        <w:t>;</w:t>
      </w:r>
    </w:p>
    <w:p w14:paraId="080D88E7" w14:textId="77777777" w:rsidR="00EE0B0C" w:rsidRPr="00352CEB" w:rsidRDefault="00EE0B0C" w:rsidP="00C24D2B">
      <w:pPr>
        <w:keepNext/>
        <w:keepLine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d) Deverá</w:t>
      </w:r>
      <w:proofErr w:type="gramEnd"/>
      <w:r w:rsidRPr="00352CEB">
        <w:rPr>
          <w:rFonts w:ascii="Times New Roman" w:hAnsi="Times New Roman" w:cs="Times New Roman"/>
          <w:sz w:val="22"/>
          <w:szCs w:val="22"/>
        </w:rPr>
        <w:t xml:space="preserve"> ser exigida, quando couber, comprovação de que a empresa mantém reserva de cargos para pessoa com deficiência ou para reabilitado da Previdência Social, conforme disposto no art. 66-A da Lei nº 8.666, de 1993.</w:t>
      </w:r>
    </w:p>
    <w:p w14:paraId="35ED283A" w14:textId="3AA04482" w:rsidR="00494DB7" w:rsidRPr="00352CEB" w:rsidRDefault="00494DB7" w:rsidP="00C24D2B">
      <w:pPr>
        <w:keepNext/>
        <w:keepLines/>
        <w:ind w:left="1418"/>
        <w:jc w:val="both"/>
        <w:rPr>
          <w:rFonts w:ascii="Times New Roman" w:hAnsi="Times New Roman" w:cs="Times New Roman"/>
          <w:sz w:val="22"/>
          <w:szCs w:val="22"/>
        </w:rPr>
      </w:pPr>
      <w:r w:rsidRPr="00352CEB">
        <w:rPr>
          <w:rFonts w:ascii="Times New Roman" w:hAnsi="Times New Roman" w:cs="Times New Roman"/>
          <w:sz w:val="22"/>
          <w:szCs w:val="22"/>
        </w:rPr>
        <w:lastRenderedPageBreak/>
        <w:t>e) Conferir toda a documentação fornecida pela contratada, conforme item 15.7, “d”</w:t>
      </w:r>
      <w:r w:rsidR="00A453C1" w:rsidRPr="00352CEB">
        <w:rPr>
          <w:rFonts w:ascii="Times New Roman" w:hAnsi="Times New Roman" w:cs="Times New Roman"/>
          <w:sz w:val="22"/>
          <w:szCs w:val="22"/>
        </w:rPr>
        <w:t xml:space="preserve"> e </w:t>
      </w:r>
      <w:r w:rsidR="00F81FE5" w:rsidRPr="00352CEB">
        <w:rPr>
          <w:rFonts w:ascii="Times New Roman" w:hAnsi="Times New Roman" w:cs="Times New Roman"/>
          <w:sz w:val="22"/>
          <w:szCs w:val="22"/>
        </w:rPr>
        <w:t xml:space="preserve">a </w:t>
      </w:r>
      <w:r w:rsidR="00A453C1" w:rsidRPr="00352CEB">
        <w:rPr>
          <w:rFonts w:ascii="Times New Roman" w:hAnsi="Times New Roman" w:cs="Times New Roman"/>
          <w:sz w:val="22"/>
          <w:szCs w:val="22"/>
        </w:rPr>
        <w:t>relação de materiais e equipamentos fornecidos naquele mês;</w:t>
      </w:r>
    </w:p>
    <w:p w14:paraId="0A49C2C3" w14:textId="77777777" w:rsidR="00EE0B0C" w:rsidRPr="00352CEB" w:rsidRDefault="00EE0B0C" w:rsidP="00C24D2B">
      <w:pPr>
        <w:pStyle w:val="PargrafodaLista"/>
        <w:keepNext/>
        <w:keepLines/>
        <w:numPr>
          <w:ilvl w:val="2"/>
          <w:numId w:val="7"/>
        </w:numPr>
        <w:ind w:left="1418" w:hanging="709"/>
        <w:jc w:val="both"/>
        <w:rPr>
          <w:rFonts w:ascii="Times New Roman" w:hAnsi="Times New Roman" w:cs="Times New Roman"/>
          <w:sz w:val="22"/>
          <w:szCs w:val="22"/>
        </w:rPr>
      </w:pPr>
      <w:r w:rsidRPr="00352CEB">
        <w:rPr>
          <w:rFonts w:ascii="Times New Roman" w:hAnsi="Times New Roman" w:cs="Times New Roman"/>
          <w:b/>
          <w:sz w:val="22"/>
          <w:szCs w:val="22"/>
        </w:rPr>
        <w:t>Fiscalização diária</w:t>
      </w:r>
      <w:r w:rsidRPr="00352CEB">
        <w:rPr>
          <w:rFonts w:ascii="Times New Roman" w:hAnsi="Times New Roman" w:cs="Times New Roman"/>
          <w:sz w:val="22"/>
          <w:szCs w:val="22"/>
        </w:rPr>
        <w:t>:</w:t>
      </w:r>
    </w:p>
    <w:p w14:paraId="4AC17932" w14:textId="77777777" w:rsidR="00EE0B0C" w:rsidRPr="00352CEB" w:rsidRDefault="00EE0B0C" w:rsidP="00C24D2B">
      <w:pPr>
        <w:keepNext/>
        <w:keepLines/>
        <w:tabs>
          <w:tab w:val="left" w:pos="1418"/>
        </w:tab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a) Devem</w:t>
      </w:r>
      <w:proofErr w:type="gramEnd"/>
      <w:r w:rsidRPr="00352CEB">
        <w:rPr>
          <w:rFonts w:ascii="Times New Roman" w:hAnsi="Times New Roman" w:cs="Times New Roman"/>
          <w:sz w:val="22"/>
          <w:szCs w:val="22"/>
        </w:rPr>
        <w:t xml:space="preserve">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14:paraId="7B536281" w14:textId="77777777" w:rsidR="00EE0B0C" w:rsidRPr="00352CEB" w:rsidRDefault="00EE0B0C" w:rsidP="00C24D2B">
      <w:pPr>
        <w:keepNext/>
        <w:keepLines/>
        <w:tabs>
          <w:tab w:val="left" w:pos="1418"/>
        </w:tab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b) Toda</w:t>
      </w:r>
      <w:proofErr w:type="gramEnd"/>
      <w:r w:rsidRPr="00352CEB">
        <w:rPr>
          <w:rFonts w:ascii="Times New Roman" w:hAnsi="Times New Roman" w:cs="Times New Roman"/>
          <w:sz w:val="22"/>
          <w:szCs w:val="22"/>
        </w:rPr>
        <w:t xml:space="preserve"> e qualquer alteração na forma de prestação do serviço, como a negociação de folgas ou a compensação de jornada, deve ser evitada, uma vez que essa conduta é exclusiva da CONTRATADA.</w:t>
      </w:r>
    </w:p>
    <w:p w14:paraId="48F6EBEB" w14:textId="77777777" w:rsidR="00EE0B0C" w:rsidRPr="00352CEB" w:rsidRDefault="00EE0B0C" w:rsidP="00C24D2B">
      <w:pPr>
        <w:keepNext/>
        <w:keepLines/>
        <w:tabs>
          <w:tab w:val="left" w:pos="1418"/>
        </w:tabs>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c) Devem</w:t>
      </w:r>
      <w:proofErr w:type="gramEnd"/>
      <w:r w:rsidRPr="00352CEB">
        <w:rPr>
          <w:rFonts w:ascii="Times New Roman" w:hAnsi="Times New Roman" w:cs="Times New Roman"/>
          <w:sz w:val="22"/>
          <w:szCs w:val="22"/>
        </w:rPr>
        <w:t xml:space="preserve"> ser conferidos, por amostragem, diariamente, os empregados terceirizados que estão prestando serviços e em quais funções, e se estão cumprindo a jornada de trabalho</w:t>
      </w:r>
      <w:r w:rsidR="002D7960" w:rsidRPr="00352CEB">
        <w:rPr>
          <w:rFonts w:ascii="Times New Roman" w:hAnsi="Times New Roman" w:cs="Times New Roman"/>
          <w:sz w:val="22"/>
          <w:szCs w:val="22"/>
        </w:rPr>
        <w:t>.</w:t>
      </w:r>
    </w:p>
    <w:p w14:paraId="6FD233AF" w14:textId="426D9991" w:rsidR="008111FA"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Cabe, ainda, à fiscalização do contrato, verificar se a </w:t>
      </w:r>
      <w:r w:rsidR="00EC0579" w:rsidRPr="00352CEB">
        <w:rPr>
          <w:rFonts w:ascii="Times New Roman" w:hAnsi="Times New Roman" w:cs="Times New Roman"/>
          <w:sz w:val="22"/>
          <w:szCs w:val="22"/>
        </w:rPr>
        <w:t xml:space="preserve">contratada </w:t>
      </w:r>
      <w:r w:rsidRPr="00352CEB">
        <w:rPr>
          <w:rFonts w:ascii="Times New Roman" w:hAnsi="Times New Roman" w:cs="Times New Roman"/>
          <w:sz w:val="22"/>
          <w:szCs w:val="22"/>
        </w:rPr>
        <w:t>observa a legislação relativa à concessão de férias e licenças aos empregados, respeita a estabilidade provisória de seus empregados e observa a data-base da categoria prevista na CCT, concedendo os reajustes dos empregados no dia e percentual previstos.</w:t>
      </w:r>
    </w:p>
    <w:p w14:paraId="7BA64D47" w14:textId="0E969516"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 gestor deverá verificar a necessidade de se proceder a repactuação do contrato, inclusive quanto à necessidade de solicitação da contratada.</w:t>
      </w:r>
    </w:p>
    <w:p w14:paraId="4501ED66" w14:textId="518DBFEB"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 </w:t>
      </w:r>
      <w:r w:rsidR="00EC0579" w:rsidRPr="00352CEB">
        <w:rPr>
          <w:rFonts w:ascii="Times New Roman" w:hAnsi="Times New Roman" w:cs="Times New Roman"/>
          <w:sz w:val="22"/>
          <w:szCs w:val="22"/>
        </w:rPr>
        <w:t xml:space="preserve">contratante </w:t>
      </w:r>
      <w:r w:rsidRPr="00352CEB">
        <w:rPr>
          <w:rFonts w:ascii="Times New Roman" w:hAnsi="Times New Roman" w:cs="Times New Roman"/>
          <w:sz w:val="22"/>
          <w:szCs w:val="22"/>
        </w:rPr>
        <w:t>deverá solicitar, por amostragem, aos empregados, seus extratos da conta do FGTS e que verifiquem se as contribuições previdenciárias e do FGTS estão sendo recolhidas em seus nomes.</w:t>
      </w:r>
    </w:p>
    <w:p w14:paraId="75FD4A0D" w14:textId="77777777" w:rsidR="00EE0B0C" w:rsidRPr="00352CEB" w:rsidRDefault="000A48F5" w:rsidP="00C24D2B">
      <w:pPr>
        <w:keepNext/>
        <w:keepLines/>
        <w:ind w:left="1418"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16.18.1 </w:t>
      </w:r>
      <w:proofErr w:type="gramStart"/>
      <w:r w:rsidRPr="00352CEB">
        <w:rPr>
          <w:rFonts w:ascii="Times New Roman" w:hAnsi="Times New Roman" w:cs="Times New Roman"/>
          <w:sz w:val="22"/>
          <w:szCs w:val="22"/>
        </w:rPr>
        <w:t xml:space="preserve">  </w:t>
      </w:r>
      <w:r w:rsidR="00EE0B0C" w:rsidRPr="00352CEB">
        <w:rPr>
          <w:rFonts w:ascii="Times New Roman" w:hAnsi="Times New Roman" w:cs="Times New Roman"/>
          <w:sz w:val="22"/>
          <w:szCs w:val="22"/>
        </w:rPr>
        <w:t>Ao</w:t>
      </w:r>
      <w:proofErr w:type="gramEnd"/>
      <w:r w:rsidR="00EE0B0C" w:rsidRPr="00352CEB">
        <w:rPr>
          <w:rFonts w:ascii="Times New Roman" w:hAnsi="Times New Roman" w:cs="Times New Roman"/>
          <w:sz w:val="22"/>
          <w:szCs w:val="22"/>
        </w:rPr>
        <w:t xml:space="preserve"> final de um ano, todos os empregados devem ter seus extratos avaliados.</w:t>
      </w:r>
    </w:p>
    <w:p w14:paraId="110ED96D" w14:textId="4DBB149D"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 </w:t>
      </w:r>
      <w:r w:rsidR="00EC0579" w:rsidRPr="00352CEB">
        <w:rPr>
          <w:rFonts w:ascii="Times New Roman" w:hAnsi="Times New Roman" w:cs="Times New Roman"/>
          <w:sz w:val="22"/>
          <w:szCs w:val="22"/>
        </w:rPr>
        <w:t xml:space="preserve">contratada </w:t>
      </w:r>
      <w:r w:rsidRPr="00352CEB">
        <w:rPr>
          <w:rFonts w:ascii="Times New Roman" w:hAnsi="Times New Roman" w:cs="Times New Roman"/>
          <w:sz w:val="22"/>
          <w:szCs w:val="22"/>
        </w:rPr>
        <w:t xml:space="preserve">deverá entregar, </w:t>
      </w:r>
      <w:r w:rsidRPr="00352CEB">
        <w:rPr>
          <w:rFonts w:ascii="Times New Roman" w:hAnsi="Times New Roman" w:cs="Times New Roman"/>
          <w:b/>
          <w:sz w:val="22"/>
          <w:szCs w:val="22"/>
        </w:rPr>
        <w:t>no prazo de 15 (quinze) dias</w:t>
      </w:r>
      <w:r w:rsidRPr="00352CEB">
        <w:rPr>
          <w:rFonts w:ascii="Times New Roman" w:hAnsi="Times New Roman" w:cs="Times New Roman"/>
          <w:sz w:val="22"/>
          <w:szCs w:val="22"/>
        </w:rPr>
        <w:t>, quando solicitado pela CONTRATANTE quaisquer dos seguintes documentos:</w:t>
      </w:r>
    </w:p>
    <w:p w14:paraId="01B7D217" w14:textId="77777777" w:rsidR="00EE0B0C" w:rsidRPr="00352CEB" w:rsidRDefault="00EE0B0C" w:rsidP="00C24D2B">
      <w:pPr>
        <w:keepNext/>
        <w:keepLines/>
        <w:ind w:left="709"/>
        <w:jc w:val="both"/>
        <w:rPr>
          <w:rFonts w:ascii="Times New Roman" w:hAnsi="Times New Roman" w:cs="Times New Roman"/>
          <w:sz w:val="22"/>
          <w:szCs w:val="22"/>
        </w:rPr>
      </w:pPr>
      <w:r w:rsidRPr="00352CEB">
        <w:rPr>
          <w:rFonts w:ascii="Times New Roman" w:hAnsi="Times New Roman" w:cs="Times New Roman"/>
          <w:sz w:val="22"/>
          <w:szCs w:val="22"/>
        </w:rPr>
        <w:t>a) extrato da conta do INSS e do FGTS de qualquer empregado, a critério da CONTRATANTE;</w:t>
      </w:r>
    </w:p>
    <w:p w14:paraId="04036545" w14:textId="77777777" w:rsidR="00EE0B0C" w:rsidRPr="00352CEB" w:rsidRDefault="00EE0B0C" w:rsidP="00C24D2B">
      <w:pPr>
        <w:keepNext/>
        <w:keepLines/>
        <w:ind w:left="709"/>
        <w:jc w:val="both"/>
        <w:rPr>
          <w:rFonts w:ascii="Times New Roman" w:hAnsi="Times New Roman" w:cs="Times New Roman"/>
          <w:sz w:val="22"/>
          <w:szCs w:val="22"/>
        </w:rPr>
      </w:pPr>
      <w:r w:rsidRPr="00352CEB">
        <w:rPr>
          <w:rFonts w:ascii="Times New Roman" w:hAnsi="Times New Roman" w:cs="Times New Roman"/>
          <w:sz w:val="22"/>
          <w:szCs w:val="22"/>
        </w:rPr>
        <w:t>b) cópia da folha de pagamento analítica de qualquer mês da prestação dos serviços, em que conste como tomador a CONTRATANTE;</w:t>
      </w:r>
    </w:p>
    <w:p w14:paraId="1150C24B" w14:textId="77777777" w:rsidR="00EE0B0C" w:rsidRPr="00352CEB" w:rsidRDefault="00EE0B0C" w:rsidP="00C24D2B">
      <w:pPr>
        <w:keepNext/>
        <w:keepLines/>
        <w:ind w:left="709"/>
        <w:jc w:val="both"/>
        <w:rPr>
          <w:rFonts w:ascii="Times New Roman" w:hAnsi="Times New Roman" w:cs="Times New Roman"/>
          <w:sz w:val="22"/>
          <w:szCs w:val="22"/>
        </w:rPr>
      </w:pPr>
      <w:r w:rsidRPr="00352CEB">
        <w:rPr>
          <w:rFonts w:ascii="Times New Roman" w:hAnsi="Times New Roman" w:cs="Times New Roman"/>
          <w:sz w:val="22"/>
          <w:szCs w:val="22"/>
        </w:rPr>
        <w:t>c) cópia dos contracheques assinados dos empregados relativos a qualquer mês da prestação dos serviços ou, ainda, quando necessário, cópia de recibos de depósitos bancários; e</w:t>
      </w:r>
    </w:p>
    <w:p w14:paraId="623A6085" w14:textId="77777777" w:rsidR="00EE0B0C" w:rsidRPr="00352CEB" w:rsidRDefault="00EE0B0C" w:rsidP="00C24D2B">
      <w:pPr>
        <w:keepNext/>
        <w:keepLines/>
        <w:ind w:left="709"/>
        <w:jc w:val="both"/>
        <w:rPr>
          <w:rFonts w:ascii="Times New Roman" w:hAnsi="Times New Roman" w:cs="Times New Roman"/>
          <w:sz w:val="22"/>
          <w:szCs w:val="22"/>
        </w:rPr>
      </w:pPr>
      <w:r w:rsidRPr="00352CEB">
        <w:rPr>
          <w:rFonts w:ascii="Times New Roman" w:hAnsi="Times New Roman" w:cs="Times New Roman"/>
          <w:sz w:val="22"/>
          <w:szCs w:val="22"/>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14:paraId="7495C27D" w14:textId="7143006A"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 fiscalização técnica dos contratos avaliará constantemente a execução do objeto e utilizará o Instrumento de Medição de Resultado (IMR), conforme modelo previsto no Anexo </w:t>
      </w:r>
      <w:r w:rsidR="00B20157" w:rsidRPr="00352CEB">
        <w:rPr>
          <w:rFonts w:ascii="Times New Roman" w:hAnsi="Times New Roman" w:cs="Times New Roman"/>
          <w:sz w:val="22"/>
          <w:szCs w:val="22"/>
        </w:rPr>
        <w:t>III</w:t>
      </w:r>
      <w:r w:rsidRPr="00352CEB">
        <w:rPr>
          <w:rFonts w:ascii="Times New Roman" w:hAnsi="Times New Roman" w:cs="Times New Roman"/>
          <w:sz w:val="22"/>
          <w:szCs w:val="22"/>
        </w:rPr>
        <w:t xml:space="preserve">, ou outro instrumento substituto para aferição da qualidade da prestação dos serviços, devendo haver o redimensionamento no pagamento com base nos indicadores estabelecidos, sempre que a </w:t>
      </w:r>
      <w:r w:rsidR="00EC0579" w:rsidRPr="00352CEB">
        <w:rPr>
          <w:rFonts w:ascii="Times New Roman" w:hAnsi="Times New Roman" w:cs="Times New Roman"/>
          <w:sz w:val="22"/>
          <w:szCs w:val="22"/>
        </w:rPr>
        <w:t>contratada</w:t>
      </w:r>
      <w:r w:rsidRPr="00352CEB">
        <w:rPr>
          <w:rFonts w:ascii="Times New Roman" w:hAnsi="Times New Roman" w:cs="Times New Roman"/>
          <w:sz w:val="22"/>
          <w:szCs w:val="22"/>
        </w:rPr>
        <w:t>:</w:t>
      </w:r>
    </w:p>
    <w:p w14:paraId="30533AC9" w14:textId="77777777" w:rsidR="00EE0B0C" w:rsidRPr="00352CEB" w:rsidRDefault="00EE0B0C" w:rsidP="00C24D2B">
      <w:pPr>
        <w:keepNext/>
        <w:keepLines/>
        <w:ind w:left="851"/>
        <w:jc w:val="both"/>
        <w:rPr>
          <w:rFonts w:ascii="Times New Roman" w:hAnsi="Times New Roman" w:cs="Times New Roman"/>
          <w:sz w:val="22"/>
          <w:szCs w:val="22"/>
        </w:rPr>
      </w:pPr>
      <w:r w:rsidRPr="00352CEB">
        <w:rPr>
          <w:rFonts w:ascii="Times New Roman" w:hAnsi="Times New Roman" w:cs="Times New Roman"/>
          <w:sz w:val="22"/>
          <w:szCs w:val="22"/>
        </w:rPr>
        <w:t>a) não produzir os resultados, deixar de executar, ou não executar com a qualidade mínima exigida as atividades contratadas; ou</w:t>
      </w:r>
    </w:p>
    <w:p w14:paraId="0402F0CA" w14:textId="77777777" w:rsidR="00EE0B0C" w:rsidRPr="00352CEB" w:rsidRDefault="00EE0B0C" w:rsidP="00C24D2B">
      <w:pPr>
        <w:keepNext/>
        <w:keepLines/>
        <w:ind w:left="851"/>
        <w:jc w:val="both"/>
        <w:rPr>
          <w:rFonts w:ascii="Times New Roman" w:hAnsi="Times New Roman" w:cs="Times New Roman"/>
          <w:sz w:val="22"/>
          <w:szCs w:val="22"/>
        </w:rPr>
      </w:pPr>
      <w:r w:rsidRPr="00352CEB">
        <w:rPr>
          <w:rFonts w:ascii="Times New Roman" w:hAnsi="Times New Roman" w:cs="Times New Roman"/>
          <w:sz w:val="22"/>
          <w:szCs w:val="22"/>
        </w:rPr>
        <w:t>b) deixar de utilizar materiais e recursos humanos exigidos para a execução do serviço, ou utilizá-los com qualidade ou quantidade inferior à demandada.</w:t>
      </w:r>
    </w:p>
    <w:p w14:paraId="7FDC1898" w14:textId="77777777" w:rsidR="00EE0B0C" w:rsidRPr="00352CEB" w:rsidRDefault="00730BD3" w:rsidP="00C24D2B">
      <w:pPr>
        <w:keepNext/>
        <w:keepLines/>
        <w:ind w:left="1560"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16.20.1 </w:t>
      </w:r>
      <w:r w:rsidR="00EE0B0C" w:rsidRPr="00352CEB">
        <w:rPr>
          <w:rFonts w:ascii="Times New Roman" w:hAnsi="Times New Roman" w:cs="Times New Roman"/>
          <w:sz w:val="22"/>
          <w:szCs w:val="22"/>
        </w:rPr>
        <w:t>A utilização do IMR não impede a aplicação concomitante de outros mecanismos para a avaliação da prestação dos serviços.</w:t>
      </w:r>
    </w:p>
    <w:p w14:paraId="070CCBC5" w14:textId="1E244776"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 fiscal técnico deverá apresentar ao preposto da </w:t>
      </w:r>
      <w:r w:rsidR="00EC0579" w:rsidRPr="00352CEB">
        <w:rPr>
          <w:rFonts w:ascii="Times New Roman" w:hAnsi="Times New Roman" w:cs="Times New Roman"/>
          <w:sz w:val="22"/>
          <w:szCs w:val="22"/>
        </w:rPr>
        <w:t xml:space="preserve">contratada </w:t>
      </w:r>
      <w:r w:rsidRPr="00352CEB">
        <w:rPr>
          <w:rFonts w:ascii="Times New Roman" w:hAnsi="Times New Roman" w:cs="Times New Roman"/>
          <w:sz w:val="22"/>
          <w:szCs w:val="22"/>
        </w:rPr>
        <w:t xml:space="preserve">a avaliação da execução do objeto ou, se for o caso, a avaliação de desempenho e qualidade da prestação dos serviços realizada. </w:t>
      </w:r>
    </w:p>
    <w:p w14:paraId="10F20921" w14:textId="66DAD501"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Em hipótese alguma, será admitido que a própria </w:t>
      </w:r>
      <w:r w:rsidR="00EC0579" w:rsidRPr="00352CEB">
        <w:rPr>
          <w:rFonts w:ascii="Times New Roman" w:hAnsi="Times New Roman" w:cs="Times New Roman"/>
          <w:sz w:val="22"/>
          <w:szCs w:val="22"/>
        </w:rPr>
        <w:t xml:space="preserve">contratada </w:t>
      </w:r>
      <w:r w:rsidRPr="00352CEB">
        <w:rPr>
          <w:rFonts w:ascii="Times New Roman" w:hAnsi="Times New Roman" w:cs="Times New Roman"/>
          <w:sz w:val="22"/>
          <w:szCs w:val="22"/>
        </w:rPr>
        <w:t xml:space="preserve">materialize a avaliação de desempenho e qualidade da prestação dos serviços realizada. </w:t>
      </w:r>
    </w:p>
    <w:p w14:paraId="3054F22F" w14:textId="1D12E932"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 xml:space="preserve">A </w:t>
      </w:r>
      <w:r w:rsidR="00EC0579" w:rsidRPr="00352CEB">
        <w:rPr>
          <w:rFonts w:ascii="Times New Roman" w:hAnsi="Times New Roman" w:cs="Times New Roman"/>
          <w:sz w:val="22"/>
          <w:szCs w:val="22"/>
        </w:rPr>
        <w:t xml:space="preserve">contratada </w:t>
      </w:r>
      <w:r w:rsidRPr="00352CEB">
        <w:rPr>
          <w:rFonts w:ascii="Times New Roman" w:hAnsi="Times New Roman" w:cs="Times New Roman"/>
          <w:sz w:val="22"/>
          <w:szCs w:val="22"/>
        </w:rPr>
        <w:t xml:space="preserve">poderá apresentar justificativa para a prestação do serviço com menor nível de conformidade, </w:t>
      </w:r>
      <w:r w:rsidR="001C6DEF" w:rsidRPr="00352CEB">
        <w:rPr>
          <w:rFonts w:ascii="Times New Roman" w:hAnsi="Times New Roman" w:cs="Times New Roman"/>
          <w:b/>
          <w:sz w:val="22"/>
          <w:szCs w:val="22"/>
        </w:rPr>
        <w:t>no prazo de 05 (cinco) dias úteis a contar do recebimento da avaliação</w:t>
      </w:r>
      <w:r w:rsidR="001C6DEF" w:rsidRPr="00352CEB">
        <w:rPr>
          <w:rFonts w:ascii="Times New Roman" w:hAnsi="Times New Roman" w:cs="Times New Roman"/>
          <w:sz w:val="22"/>
          <w:szCs w:val="22"/>
        </w:rPr>
        <w:t xml:space="preserve">, </w:t>
      </w:r>
      <w:r w:rsidRPr="00352CEB">
        <w:rPr>
          <w:rFonts w:ascii="Times New Roman" w:hAnsi="Times New Roman" w:cs="Times New Roman"/>
          <w:sz w:val="22"/>
          <w:szCs w:val="22"/>
        </w:rPr>
        <w:t xml:space="preserve">que poderá ser aceita pelo fiscal técnico, desde que comprovada a excepcionalidade da ocorrência, resultante exclusivamente de fatores imprevisíveis e alheios ao controle do prestador. </w:t>
      </w:r>
    </w:p>
    <w:p w14:paraId="45DBBB95" w14:textId="77777777"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19B81A0C" w14:textId="77777777"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 fiscal técnico poderá realizar avaliação diária, semanal ou mensal, desde que o período escolhido seja suficiente para avaliar ou, se for o caso, aferir o desempenho e qualidade da prestação dos serviços. </w:t>
      </w:r>
    </w:p>
    <w:p w14:paraId="46CC0CCF" w14:textId="77777777" w:rsidR="00144DA0" w:rsidRPr="00352CEB" w:rsidRDefault="00144DA0" w:rsidP="00C24D2B">
      <w:pPr>
        <w:pStyle w:val="PargrafodaLista"/>
        <w:keepNext/>
        <w:keepLines/>
        <w:numPr>
          <w:ilvl w:val="1"/>
          <w:numId w:val="6"/>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O representante da Contratante deverá ter a qualificação necessária para o acompanhamento e controle da execução dos serviços e do contrato.</w:t>
      </w:r>
    </w:p>
    <w:p w14:paraId="1D1441DC" w14:textId="77777777" w:rsidR="00144DA0" w:rsidRPr="00352CEB" w:rsidRDefault="00144DA0" w:rsidP="00C24D2B">
      <w:pPr>
        <w:pStyle w:val="PargrafodaLista"/>
        <w:keepNext/>
        <w:keepLines/>
        <w:numPr>
          <w:ilvl w:val="1"/>
          <w:numId w:val="6"/>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A verificação da adequação da prestação do serviço deverá ser realizada com base nos critérios previstos neste Termo de Referência.</w:t>
      </w:r>
    </w:p>
    <w:p w14:paraId="2D2F548A" w14:textId="77777777" w:rsidR="00EE0B0C" w:rsidRPr="00352CEB" w:rsidRDefault="00144DA0" w:rsidP="00C24D2B">
      <w:pPr>
        <w:pStyle w:val="PargrafodaLista"/>
        <w:keepNext/>
        <w:keepLines/>
        <w:numPr>
          <w:ilvl w:val="1"/>
          <w:numId w:val="6"/>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A fiscalização do contrato</w:t>
      </w:r>
      <w:r w:rsidR="00EE0B0C" w:rsidRPr="00352CEB">
        <w:rPr>
          <w:rFonts w:ascii="Times New Roman" w:hAnsi="Times New Roman" w:cs="Times New Roman"/>
          <w:sz w:val="22"/>
          <w:szCs w:val="22"/>
          <w:lang w:eastAsia="en-US"/>
        </w:rPr>
        <w:t xml:space="preserve">, ao verificar que houve </w:t>
      </w:r>
      <w:proofErr w:type="spellStart"/>
      <w:r w:rsidR="00EE0B0C" w:rsidRPr="00352CEB">
        <w:rPr>
          <w:rFonts w:ascii="Times New Roman" w:hAnsi="Times New Roman" w:cs="Times New Roman"/>
          <w:sz w:val="22"/>
          <w:szCs w:val="22"/>
          <w:lang w:eastAsia="en-US"/>
        </w:rPr>
        <w:t>subdimensionamento</w:t>
      </w:r>
      <w:proofErr w:type="spellEnd"/>
      <w:r w:rsidR="00EE0B0C" w:rsidRPr="00352CEB">
        <w:rPr>
          <w:rFonts w:ascii="Times New Roman" w:hAnsi="Times New Roman" w:cs="Times New Roman"/>
          <w:sz w:val="22"/>
          <w:szCs w:val="22"/>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14:paraId="0BCAEDC7" w14:textId="164AED74"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 conformidade do material a ser utilizado na execução dos serviços deverá ser verificada juntamente com o documento da </w:t>
      </w:r>
      <w:r w:rsidR="00EC0579" w:rsidRPr="00352CEB">
        <w:rPr>
          <w:rFonts w:ascii="Times New Roman" w:hAnsi="Times New Roman" w:cs="Times New Roman"/>
          <w:sz w:val="22"/>
          <w:szCs w:val="22"/>
        </w:rPr>
        <w:t xml:space="preserve">contratada </w:t>
      </w:r>
      <w:r w:rsidRPr="00352CEB">
        <w:rPr>
          <w:rFonts w:ascii="Times New Roman" w:hAnsi="Times New Roman" w:cs="Times New Roman"/>
          <w:sz w:val="22"/>
          <w:szCs w:val="22"/>
        </w:rPr>
        <w:t xml:space="preserve">que contenha sua relação detalhada, de acordo com o estabelecido neste Termo de Referência e na proposta, informando as respectivas quantidades e especificações técnicas, tais como: marca, qualidade e forma de uso. </w:t>
      </w:r>
    </w:p>
    <w:p w14:paraId="0310B540" w14:textId="12BDA0E6"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 representante da </w:t>
      </w:r>
      <w:r w:rsidR="00EC0579" w:rsidRPr="00352CEB">
        <w:rPr>
          <w:rFonts w:ascii="Times New Roman" w:hAnsi="Times New Roman" w:cs="Times New Roman"/>
          <w:sz w:val="22"/>
          <w:szCs w:val="22"/>
        </w:rPr>
        <w:t xml:space="preserve">contratante </w:t>
      </w:r>
      <w:r w:rsidRPr="00352CEB">
        <w:rPr>
          <w:rFonts w:ascii="Times New Roman" w:hAnsi="Times New Roman" w:cs="Times New Roman"/>
          <w:sz w:val="22"/>
          <w:szCs w:val="22"/>
        </w:rPr>
        <w:t xml:space="preserve">deverá promover o registro das ocorrências verificadas, adotando as providências necessárias ao fiel cumprimento das cláusulas contratuais, conforme o disposto nos §§ 1º e 2º do art. 67 da Lei nº 8.666, de 1993. </w:t>
      </w:r>
    </w:p>
    <w:p w14:paraId="33061671" w14:textId="77777777"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w:t>
      </w:r>
      <w:proofErr w:type="spellStart"/>
      <w:r w:rsidRPr="00352CEB">
        <w:rPr>
          <w:rFonts w:ascii="Times New Roman" w:hAnsi="Times New Roman" w:cs="Times New Roman"/>
          <w:sz w:val="22"/>
          <w:szCs w:val="22"/>
        </w:rPr>
        <w:t>arts</w:t>
      </w:r>
      <w:proofErr w:type="spellEnd"/>
      <w:r w:rsidRPr="00352CEB">
        <w:rPr>
          <w:rFonts w:ascii="Times New Roman" w:hAnsi="Times New Roman" w:cs="Times New Roman"/>
          <w:sz w:val="22"/>
          <w:szCs w:val="22"/>
        </w:rPr>
        <w:t xml:space="preserve">. 77 e 80 da Lei nº 8.666, de 1993. </w:t>
      </w:r>
    </w:p>
    <w:p w14:paraId="0B97BDC1" w14:textId="2CABEAAF"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Caso não seja apresentada a documentação comprobatória do cumprimento das obrigações trabalhistas, previdenciárias e para com o FGTS, a </w:t>
      </w:r>
      <w:r w:rsidR="00EC0579" w:rsidRPr="00352CEB">
        <w:rPr>
          <w:rFonts w:ascii="Times New Roman" w:hAnsi="Times New Roman" w:cs="Times New Roman"/>
          <w:sz w:val="22"/>
          <w:szCs w:val="22"/>
        </w:rPr>
        <w:t xml:space="preserve">contratante </w:t>
      </w:r>
      <w:r w:rsidRPr="00352CEB">
        <w:rPr>
          <w:rFonts w:ascii="Times New Roman" w:hAnsi="Times New Roman" w:cs="Times New Roman"/>
          <w:sz w:val="22"/>
          <w:szCs w:val="22"/>
        </w:rPr>
        <w:t xml:space="preserve">comunicará o fato à </w:t>
      </w:r>
      <w:r w:rsidR="00EC0579" w:rsidRPr="00352CEB">
        <w:rPr>
          <w:rFonts w:ascii="Times New Roman" w:hAnsi="Times New Roman" w:cs="Times New Roman"/>
          <w:sz w:val="22"/>
          <w:szCs w:val="22"/>
        </w:rPr>
        <w:t xml:space="preserve">contratada </w:t>
      </w:r>
      <w:r w:rsidRPr="00352CEB">
        <w:rPr>
          <w:rFonts w:ascii="Times New Roman" w:hAnsi="Times New Roman" w:cs="Times New Roman"/>
          <w:sz w:val="22"/>
          <w:szCs w:val="22"/>
        </w:rPr>
        <w:t xml:space="preserve">e reterá o pagamento da fatura mensal, em valor proporcional ao inadimplemento, até que a situação seja regularizada. </w:t>
      </w:r>
    </w:p>
    <w:p w14:paraId="57575148" w14:textId="772A2264" w:rsidR="00EE0B0C" w:rsidRPr="00352CEB" w:rsidRDefault="00EE0B0C" w:rsidP="00C24D2B">
      <w:pPr>
        <w:pStyle w:val="PargrafodaLista"/>
        <w:keepNext/>
        <w:keepLines/>
        <w:numPr>
          <w:ilvl w:val="2"/>
          <w:numId w:val="6"/>
        </w:numPr>
        <w:ind w:left="1418"/>
        <w:jc w:val="both"/>
        <w:rPr>
          <w:rFonts w:ascii="Times New Roman" w:hAnsi="Times New Roman" w:cs="Times New Roman"/>
          <w:sz w:val="22"/>
          <w:szCs w:val="22"/>
        </w:rPr>
      </w:pPr>
      <w:r w:rsidRPr="00352CEB">
        <w:rPr>
          <w:rFonts w:ascii="Times New Roman" w:hAnsi="Times New Roman" w:cs="Times New Roman"/>
          <w:sz w:val="22"/>
          <w:szCs w:val="22"/>
        </w:rPr>
        <w:t xml:space="preserve">Não havendo quitação das obrigações por parte da </w:t>
      </w:r>
      <w:r w:rsidR="00EC0579" w:rsidRPr="00352CEB">
        <w:rPr>
          <w:rFonts w:ascii="Times New Roman" w:hAnsi="Times New Roman" w:cs="Times New Roman"/>
          <w:sz w:val="22"/>
          <w:szCs w:val="22"/>
        </w:rPr>
        <w:t xml:space="preserve">contratada </w:t>
      </w:r>
      <w:r w:rsidRPr="00352CEB">
        <w:rPr>
          <w:rFonts w:ascii="Times New Roman" w:hAnsi="Times New Roman" w:cs="Times New Roman"/>
          <w:b/>
          <w:sz w:val="22"/>
          <w:szCs w:val="22"/>
        </w:rPr>
        <w:t>no prazo de quinze dias</w:t>
      </w:r>
      <w:r w:rsidRPr="00352CEB">
        <w:rPr>
          <w:rFonts w:ascii="Times New Roman" w:hAnsi="Times New Roman" w:cs="Times New Roman"/>
          <w:sz w:val="22"/>
          <w:szCs w:val="22"/>
        </w:rPr>
        <w:t xml:space="preserve">, a </w:t>
      </w:r>
      <w:r w:rsidR="00EC0579" w:rsidRPr="00352CEB">
        <w:rPr>
          <w:rFonts w:ascii="Times New Roman" w:hAnsi="Times New Roman" w:cs="Times New Roman"/>
          <w:sz w:val="22"/>
          <w:szCs w:val="22"/>
        </w:rPr>
        <w:t xml:space="preserve">contratante </w:t>
      </w:r>
      <w:r w:rsidRPr="00352CEB">
        <w:rPr>
          <w:rFonts w:ascii="Times New Roman" w:hAnsi="Times New Roman" w:cs="Times New Roman"/>
          <w:sz w:val="22"/>
          <w:szCs w:val="22"/>
        </w:rPr>
        <w:t xml:space="preserve">poderá efetuar o pagamento das obrigações diretamente aos empregados da contratada que tenham participado da execução dos serviços objeto do contrato. </w:t>
      </w:r>
    </w:p>
    <w:p w14:paraId="4BD60B86" w14:textId="23CE7D92" w:rsidR="00EE0B0C" w:rsidRPr="00352CEB" w:rsidRDefault="00EE0B0C" w:rsidP="00C24D2B">
      <w:pPr>
        <w:pStyle w:val="PargrafodaLista"/>
        <w:keepNext/>
        <w:keepLines/>
        <w:numPr>
          <w:ilvl w:val="2"/>
          <w:numId w:val="6"/>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O sindicato representante da categoria do trabalhador deverá ser notificado pela </w:t>
      </w:r>
      <w:r w:rsidR="00EC0579" w:rsidRPr="00352CEB">
        <w:rPr>
          <w:rFonts w:ascii="Times New Roman" w:hAnsi="Times New Roman" w:cs="Times New Roman"/>
          <w:sz w:val="22"/>
          <w:szCs w:val="22"/>
        </w:rPr>
        <w:t xml:space="preserve">contratante </w:t>
      </w:r>
      <w:r w:rsidRPr="00352CEB">
        <w:rPr>
          <w:rFonts w:ascii="Times New Roman" w:hAnsi="Times New Roman" w:cs="Times New Roman"/>
          <w:sz w:val="22"/>
          <w:szCs w:val="22"/>
        </w:rPr>
        <w:t xml:space="preserve">para acompanhar o pagamento das verbas mencionadas. </w:t>
      </w:r>
    </w:p>
    <w:p w14:paraId="6D8501BF" w14:textId="3BE31EFC" w:rsidR="00EE0B0C" w:rsidRPr="00352CEB" w:rsidRDefault="00EE0B0C" w:rsidP="00C24D2B">
      <w:pPr>
        <w:pStyle w:val="PargrafodaLista"/>
        <w:keepNext/>
        <w:keepLines/>
        <w:numPr>
          <w:ilvl w:val="2"/>
          <w:numId w:val="6"/>
        </w:numPr>
        <w:ind w:left="1418"/>
        <w:jc w:val="both"/>
        <w:rPr>
          <w:rFonts w:ascii="Times New Roman" w:hAnsi="Times New Roman" w:cs="Times New Roman"/>
          <w:sz w:val="22"/>
          <w:szCs w:val="22"/>
        </w:rPr>
      </w:pPr>
      <w:r w:rsidRPr="00352CEB">
        <w:rPr>
          <w:rFonts w:ascii="Times New Roman" w:hAnsi="Times New Roman" w:cs="Times New Roman"/>
          <w:sz w:val="22"/>
          <w:szCs w:val="22"/>
        </w:rPr>
        <w:t xml:space="preserve">Tais pagamentos não configuram vínculo empregatício ou implicam a assunção de responsabilidade por quaisquer obrigações dele decorrentes entre a contratante e os empregados da contratada. </w:t>
      </w:r>
    </w:p>
    <w:p w14:paraId="22A0F613" w14:textId="6DD782AE"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b/>
          <w:sz w:val="22"/>
          <w:szCs w:val="22"/>
        </w:rPr>
        <w:lastRenderedPageBreak/>
        <w:t>O contrato só será considerado integralmente cumprido</w:t>
      </w:r>
      <w:r w:rsidRPr="00352CEB">
        <w:rPr>
          <w:rFonts w:ascii="Times New Roman" w:hAnsi="Times New Roman" w:cs="Times New Roman"/>
          <w:sz w:val="22"/>
          <w:szCs w:val="22"/>
        </w:rPr>
        <w:t xml:space="preserve"> após a comprovação, pela </w:t>
      </w:r>
      <w:r w:rsidR="00EC0579" w:rsidRPr="00352CEB">
        <w:rPr>
          <w:rFonts w:ascii="Times New Roman" w:hAnsi="Times New Roman" w:cs="Times New Roman"/>
          <w:sz w:val="22"/>
          <w:szCs w:val="22"/>
        </w:rPr>
        <w:t>contratada</w:t>
      </w:r>
      <w:r w:rsidRPr="00352CEB">
        <w:rPr>
          <w:rFonts w:ascii="Times New Roman" w:hAnsi="Times New Roman" w:cs="Times New Roman"/>
          <w:sz w:val="22"/>
          <w:szCs w:val="22"/>
        </w:rPr>
        <w:t xml:space="preserve">, do pagamento de todas as obrigações trabalhistas, sociais e previdenciárias e para com o FGTS referentes à mão de obra alocada em sua execução, inclusive quanto às verbas rescisórias. </w:t>
      </w:r>
    </w:p>
    <w:p w14:paraId="140CE9C8" w14:textId="679005F8"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 fiscalização de que trata este </w:t>
      </w:r>
      <w:r w:rsidR="00163704" w:rsidRPr="00352CEB">
        <w:rPr>
          <w:rFonts w:ascii="Times New Roman" w:hAnsi="Times New Roman" w:cs="Times New Roman"/>
          <w:sz w:val="22"/>
          <w:szCs w:val="22"/>
        </w:rPr>
        <w:t>Termo de Referência</w:t>
      </w:r>
      <w:r w:rsidRPr="00352CEB">
        <w:rPr>
          <w:rFonts w:ascii="Times New Roman" w:hAnsi="Times New Roman" w:cs="Times New Roman"/>
          <w:sz w:val="22"/>
          <w:szCs w:val="22"/>
        </w:rPr>
        <w:t xml:space="preserve"> não exclui nem reduz a responsabilidade da </w:t>
      </w:r>
      <w:r w:rsidR="00EC0579" w:rsidRPr="00352CEB">
        <w:rPr>
          <w:rFonts w:ascii="Times New Roman" w:hAnsi="Times New Roman" w:cs="Times New Roman"/>
          <w:sz w:val="22"/>
          <w:szCs w:val="22"/>
        </w:rPr>
        <w:t>contratada</w:t>
      </w:r>
      <w:r w:rsidRPr="00352CEB">
        <w:rPr>
          <w:rFonts w:ascii="Times New Roman" w:hAnsi="Times New Roman" w:cs="Times New Roman"/>
          <w:sz w:val="22"/>
          <w:szCs w:val="22"/>
        </w:rPr>
        <w:t xml:space="preserve">, inclusive perante terceiros, por qualquer irregularidade, ainda que resultante de imperfeições técnicas, vícios redibitórios, ou emprego de material inadequado ou de qualidade inferior e, na ocorrência desta, não implica corresponsabilidade da </w:t>
      </w:r>
      <w:r w:rsidR="00EC0579" w:rsidRPr="00352CEB">
        <w:rPr>
          <w:rFonts w:ascii="Times New Roman" w:hAnsi="Times New Roman" w:cs="Times New Roman"/>
          <w:sz w:val="22"/>
          <w:szCs w:val="22"/>
        </w:rPr>
        <w:t xml:space="preserve">contratante </w:t>
      </w:r>
      <w:r w:rsidRPr="00352CEB">
        <w:rPr>
          <w:rFonts w:ascii="Times New Roman" w:hAnsi="Times New Roman" w:cs="Times New Roman"/>
          <w:sz w:val="22"/>
          <w:szCs w:val="22"/>
        </w:rPr>
        <w:t>ou de seus agentes, gestores e fiscais, de conformidade com o art. 70 da Lei nº 8.666, de 1993.</w:t>
      </w:r>
    </w:p>
    <w:p w14:paraId="57469A5A" w14:textId="53CD7B87" w:rsidR="00EE0B0C" w:rsidRPr="00352CEB" w:rsidRDefault="00EE0B0C" w:rsidP="00C24D2B">
      <w:pPr>
        <w:pStyle w:val="PargrafodaLista"/>
        <w:keepNext/>
        <w:keepLines/>
        <w:numPr>
          <w:ilvl w:val="1"/>
          <w:numId w:val="6"/>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As disposições previstas </w:t>
      </w:r>
      <w:r w:rsidR="00B406D5" w:rsidRPr="00352CEB">
        <w:rPr>
          <w:rFonts w:ascii="Times New Roman" w:hAnsi="Times New Roman" w:cs="Times New Roman"/>
          <w:sz w:val="22"/>
          <w:szCs w:val="22"/>
        </w:rPr>
        <w:t xml:space="preserve">neste </w:t>
      </w:r>
      <w:r w:rsidRPr="00352CEB">
        <w:rPr>
          <w:rFonts w:ascii="Times New Roman" w:hAnsi="Times New Roman" w:cs="Times New Roman"/>
          <w:sz w:val="22"/>
          <w:szCs w:val="22"/>
        </w:rPr>
        <w:t>Termo de Referência não excluem o disposto no Anexo VIII da Instrução Normativa SLTI/</w:t>
      </w:r>
      <w:r w:rsidR="00980B72" w:rsidRPr="00352CEB">
        <w:rPr>
          <w:rFonts w:ascii="Times New Roman" w:hAnsi="Times New Roman" w:cs="Times New Roman"/>
          <w:sz w:val="22"/>
          <w:szCs w:val="22"/>
        </w:rPr>
        <w:t>MP</w:t>
      </w:r>
      <w:r w:rsidRPr="00352CEB">
        <w:rPr>
          <w:rFonts w:ascii="Times New Roman" w:hAnsi="Times New Roman" w:cs="Times New Roman"/>
          <w:sz w:val="22"/>
          <w:szCs w:val="22"/>
        </w:rPr>
        <w:t xml:space="preserve"> nº 05, de 2017, aplicável no que for pertinente à contratação.</w:t>
      </w:r>
    </w:p>
    <w:p w14:paraId="2F41A974" w14:textId="77777777" w:rsidR="008111FA" w:rsidRPr="00352CEB" w:rsidRDefault="008111FA" w:rsidP="00C24D2B">
      <w:pPr>
        <w:pStyle w:val="PargrafodaLista"/>
        <w:keepNext/>
        <w:keepLines/>
        <w:ind w:left="360"/>
        <w:jc w:val="both"/>
        <w:rPr>
          <w:rFonts w:ascii="Times New Roman" w:hAnsi="Times New Roman" w:cs="Times New Roman"/>
          <w:sz w:val="22"/>
          <w:szCs w:val="22"/>
        </w:rPr>
      </w:pPr>
    </w:p>
    <w:p w14:paraId="6B0A253F" w14:textId="77777777" w:rsidR="00B222EE" w:rsidRPr="00352CEB" w:rsidRDefault="00C55B69" w:rsidP="00C24D2B">
      <w:pPr>
        <w:pStyle w:val="Nivel1"/>
        <w:numPr>
          <w:ilvl w:val="0"/>
          <w:numId w:val="8"/>
        </w:numPr>
        <w:spacing w:before="0" w:line="240" w:lineRule="auto"/>
        <w:ind w:left="426" w:hanging="426"/>
        <w:rPr>
          <w:rFonts w:ascii="Times New Roman" w:hAnsi="Times New Roman"/>
          <w:color w:val="auto"/>
          <w:sz w:val="22"/>
          <w:szCs w:val="22"/>
          <w:lang w:eastAsia="en-US"/>
        </w:rPr>
      </w:pPr>
      <w:r w:rsidRPr="00352CEB">
        <w:rPr>
          <w:rFonts w:ascii="Times New Roman" w:hAnsi="Times New Roman"/>
          <w:color w:val="auto"/>
          <w:sz w:val="22"/>
          <w:szCs w:val="22"/>
        </w:rPr>
        <w:t>DO RECEBIMENTO E ACEITAÇÃO DO OBJETO</w:t>
      </w:r>
      <w:r w:rsidR="008C04BB" w:rsidRPr="00352CEB">
        <w:rPr>
          <w:rFonts w:ascii="Times New Roman" w:hAnsi="Times New Roman"/>
          <w:color w:val="auto"/>
          <w:sz w:val="22"/>
          <w:szCs w:val="22"/>
        </w:rPr>
        <w:t xml:space="preserve"> </w:t>
      </w:r>
    </w:p>
    <w:p w14:paraId="67CCFA8D" w14:textId="35460221" w:rsidR="00761D03" w:rsidRPr="00352CEB" w:rsidRDefault="00761D03" w:rsidP="00C24D2B">
      <w:pPr>
        <w:pStyle w:val="PargrafodaLista"/>
        <w:keepNext/>
        <w:keepLines/>
        <w:numPr>
          <w:ilvl w:val="1"/>
          <w:numId w:val="8"/>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 emissão da Nota Fiscal/Fatura deve ser precedida do recebimento definitivo dos serviços, nos </w:t>
      </w:r>
      <w:r w:rsidR="002004CF" w:rsidRPr="00352CEB">
        <w:rPr>
          <w:rFonts w:ascii="Times New Roman" w:hAnsi="Times New Roman" w:cs="Times New Roman"/>
          <w:sz w:val="22"/>
          <w:szCs w:val="22"/>
        </w:rPr>
        <w:t>termos abaixo.</w:t>
      </w:r>
      <w:r w:rsidRPr="00352CEB">
        <w:rPr>
          <w:rFonts w:ascii="Times New Roman" w:hAnsi="Times New Roman" w:cs="Times New Roman"/>
          <w:sz w:val="22"/>
          <w:szCs w:val="22"/>
        </w:rPr>
        <w:t xml:space="preserve"> </w:t>
      </w:r>
    </w:p>
    <w:p w14:paraId="3DB4EBEF" w14:textId="16848433" w:rsidR="00761D03" w:rsidRPr="00352CEB" w:rsidRDefault="00761D03" w:rsidP="00C24D2B">
      <w:pPr>
        <w:pStyle w:val="PargrafodaLista"/>
        <w:keepNext/>
        <w:keepLines/>
        <w:numPr>
          <w:ilvl w:val="1"/>
          <w:numId w:val="8"/>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No prazo de até 5 </w:t>
      </w:r>
      <w:r w:rsidR="00F81FE5" w:rsidRPr="00352CEB">
        <w:rPr>
          <w:rFonts w:ascii="Times New Roman" w:hAnsi="Times New Roman" w:cs="Times New Roman"/>
          <w:sz w:val="22"/>
          <w:szCs w:val="22"/>
        </w:rPr>
        <w:t xml:space="preserve">(cinco) </w:t>
      </w:r>
      <w:r w:rsidRPr="00352CEB">
        <w:rPr>
          <w:rFonts w:ascii="Times New Roman" w:hAnsi="Times New Roman" w:cs="Times New Roman"/>
          <w:sz w:val="22"/>
          <w:szCs w:val="22"/>
        </w:rPr>
        <w:t xml:space="preserve">dias </w:t>
      </w:r>
      <w:r w:rsidR="00F81FE5" w:rsidRPr="00352CEB">
        <w:rPr>
          <w:rFonts w:ascii="Times New Roman" w:hAnsi="Times New Roman" w:cs="Times New Roman"/>
          <w:sz w:val="22"/>
          <w:szCs w:val="22"/>
        </w:rPr>
        <w:t>úteis</w:t>
      </w:r>
      <w:r w:rsidRPr="00352CEB">
        <w:rPr>
          <w:rFonts w:ascii="Times New Roman" w:hAnsi="Times New Roman" w:cs="Times New Roman"/>
          <w:sz w:val="22"/>
          <w:szCs w:val="22"/>
        </w:rPr>
        <w:t xml:space="preserve"> do adimplemento da parcela, a CONTRATADA deverá entregar toda a documentação comprobatória do cumprimento da obrigação contratual;  </w:t>
      </w:r>
    </w:p>
    <w:p w14:paraId="60CBFB33" w14:textId="17AD23EF" w:rsidR="002004CF" w:rsidRPr="00352CEB" w:rsidRDefault="002004CF" w:rsidP="00C24D2B">
      <w:pPr>
        <w:pStyle w:val="PargrafodaLista"/>
        <w:keepNext/>
        <w:keepLines/>
        <w:numPr>
          <w:ilvl w:val="1"/>
          <w:numId w:val="8"/>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rPr>
        <w:t>O recebiment</w:t>
      </w:r>
      <w:r w:rsidR="003B6255" w:rsidRPr="00352CEB">
        <w:rPr>
          <w:rFonts w:ascii="Times New Roman" w:hAnsi="Times New Roman" w:cs="Times New Roman"/>
          <w:sz w:val="22"/>
          <w:szCs w:val="22"/>
        </w:rPr>
        <w:t>o provisório será realizado pela</w:t>
      </w:r>
      <w:r w:rsidRPr="00352CEB">
        <w:rPr>
          <w:rFonts w:ascii="Times New Roman" w:hAnsi="Times New Roman" w:cs="Times New Roman"/>
          <w:sz w:val="22"/>
          <w:szCs w:val="22"/>
        </w:rPr>
        <w:t xml:space="preserve"> fisca</w:t>
      </w:r>
      <w:r w:rsidR="003B6255" w:rsidRPr="00352CEB">
        <w:rPr>
          <w:rFonts w:ascii="Times New Roman" w:hAnsi="Times New Roman" w:cs="Times New Roman"/>
          <w:sz w:val="22"/>
          <w:szCs w:val="22"/>
        </w:rPr>
        <w:t>lização</w:t>
      </w:r>
      <w:r w:rsidRPr="00352CEB">
        <w:rPr>
          <w:rFonts w:ascii="Times New Roman" w:hAnsi="Times New Roman" w:cs="Times New Roman"/>
          <w:sz w:val="22"/>
          <w:szCs w:val="22"/>
        </w:rPr>
        <w:t xml:space="preserve"> </w:t>
      </w:r>
      <w:r w:rsidR="00E86C3D" w:rsidRPr="00352CEB">
        <w:rPr>
          <w:rFonts w:ascii="Times New Roman" w:hAnsi="Times New Roman" w:cs="Times New Roman"/>
          <w:sz w:val="22"/>
          <w:szCs w:val="22"/>
        </w:rPr>
        <w:t>após a entrega da documentação acima</w:t>
      </w:r>
      <w:r w:rsidRPr="00352CEB">
        <w:rPr>
          <w:rFonts w:ascii="Times New Roman" w:hAnsi="Times New Roman" w:cs="Times New Roman"/>
          <w:sz w:val="22"/>
          <w:szCs w:val="22"/>
        </w:rPr>
        <w:t>, da seguinte forma:</w:t>
      </w:r>
    </w:p>
    <w:p w14:paraId="39C93A45" w14:textId="77777777" w:rsidR="00914C93" w:rsidRPr="00352CEB" w:rsidRDefault="00914C93" w:rsidP="00C24D2B">
      <w:pPr>
        <w:pStyle w:val="PargrafodaLista"/>
        <w:keepNext/>
        <w:keepLines/>
        <w:numPr>
          <w:ilvl w:val="2"/>
          <w:numId w:val="8"/>
        </w:numPr>
        <w:ind w:left="1418" w:hanging="709"/>
        <w:jc w:val="both"/>
        <w:rPr>
          <w:rFonts w:ascii="Times New Roman" w:hAnsi="Times New Roman" w:cs="Times New Roman"/>
          <w:strike/>
          <w:sz w:val="22"/>
          <w:szCs w:val="22"/>
          <w:lang w:eastAsia="en-US"/>
        </w:rPr>
      </w:pPr>
      <w:r w:rsidRPr="00352CEB">
        <w:rPr>
          <w:rFonts w:ascii="Times New Roman" w:hAnsi="Times New Roman" w:cs="Times New Roman"/>
          <w:sz w:val="22"/>
          <w:szCs w:val="22"/>
          <w:shd w:val="clear" w:color="auto" w:fill="FFFFFF"/>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77CD4E71" w14:textId="77777777" w:rsidR="00851E2F" w:rsidRPr="00352CEB" w:rsidRDefault="00851E2F" w:rsidP="00C24D2B">
      <w:pPr>
        <w:keepNext/>
        <w:keepLines/>
        <w:numPr>
          <w:ilvl w:val="2"/>
          <w:numId w:val="8"/>
        </w:numPr>
        <w:ind w:left="1418" w:hanging="709"/>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w:t>
      </w:r>
      <w:r w:rsidR="00E86C3D" w:rsidRPr="00352CEB">
        <w:rPr>
          <w:rFonts w:ascii="Times New Roman" w:hAnsi="Times New Roman" w:cs="Times New Roman"/>
          <w:sz w:val="22"/>
          <w:szCs w:val="22"/>
          <w:lang w:eastAsia="en-US"/>
        </w:rPr>
        <w:t>R</w:t>
      </w:r>
      <w:r w:rsidRPr="00352CEB">
        <w:rPr>
          <w:rFonts w:ascii="Times New Roman" w:hAnsi="Times New Roman" w:cs="Times New Roman"/>
          <w:sz w:val="22"/>
          <w:szCs w:val="22"/>
          <w:lang w:eastAsia="en-US"/>
        </w:rPr>
        <w:t xml:space="preserve">ecebimento </w:t>
      </w:r>
      <w:r w:rsidR="00E86C3D" w:rsidRPr="00352CEB">
        <w:rPr>
          <w:rFonts w:ascii="Times New Roman" w:hAnsi="Times New Roman" w:cs="Times New Roman"/>
          <w:sz w:val="22"/>
          <w:szCs w:val="22"/>
          <w:lang w:eastAsia="en-US"/>
        </w:rPr>
        <w:t>P</w:t>
      </w:r>
      <w:r w:rsidRPr="00352CEB">
        <w:rPr>
          <w:rFonts w:ascii="Times New Roman" w:hAnsi="Times New Roman" w:cs="Times New Roman"/>
          <w:sz w:val="22"/>
          <w:szCs w:val="22"/>
          <w:lang w:eastAsia="en-US"/>
        </w:rPr>
        <w:t>rovisório.</w:t>
      </w:r>
    </w:p>
    <w:p w14:paraId="39D71031" w14:textId="77777777" w:rsidR="002D61A5" w:rsidRPr="00352CEB" w:rsidRDefault="002D61A5" w:rsidP="00C24D2B">
      <w:pPr>
        <w:pStyle w:val="PargrafodaLista"/>
        <w:keepNext/>
        <w:keepLines/>
        <w:numPr>
          <w:ilvl w:val="2"/>
          <w:numId w:val="8"/>
        </w:numPr>
        <w:ind w:left="1418" w:hanging="709"/>
        <w:jc w:val="both"/>
        <w:rPr>
          <w:rFonts w:ascii="Times New Roman" w:hAnsi="Times New Roman" w:cs="Times New Roman"/>
          <w:sz w:val="22"/>
          <w:szCs w:val="22"/>
          <w:lang w:eastAsia="en-US"/>
        </w:rPr>
      </w:pPr>
      <w:r w:rsidRPr="00352CEB">
        <w:rPr>
          <w:rFonts w:ascii="Times New Roman" w:hAnsi="Times New Roman" w:cs="Times New Roman"/>
          <w:sz w:val="22"/>
          <w:szCs w:val="22"/>
        </w:rPr>
        <w:t>Da mesma forma, ao final de cada período de faturamento</w:t>
      </w:r>
      <w:r w:rsidR="00914C93" w:rsidRPr="00352CEB">
        <w:rPr>
          <w:rFonts w:ascii="Times New Roman" w:hAnsi="Times New Roman" w:cs="Times New Roman"/>
          <w:sz w:val="22"/>
          <w:szCs w:val="22"/>
        </w:rPr>
        <w:t xml:space="preserve"> mensal</w:t>
      </w:r>
      <w:r w:rsidRPr="00352CEB">
        <w:rPr>
          <w:rFonts w:ascii="Times New Roman" w:hAnsi="Times New Roman" w:cs="Times New Roman"/>
          <w:sz w:val="22"/>
          <w:szCs w:val="22"/>
        </w:rPr>
        <w:t xml:space="preserve">, o fiscal administrativo deverá verificar </w:t>
      </w:r>
      <w:r w:rsidR="002838CC" w:rsidRPr="00352CEB">
        <w:rPr>
          <w:rFonts w:ascii="Times New Roman" w:hAnsi="Times New Roman" w:cs="Times New Roman"/>
          <w:sz w:val="22"/>
          <w:szCs w:val="22"/>
        </w:rPr>
        <w:t>a</w:t>
      </w:r>
      <w:r w:rsidRPr="00352CEB">
        <w:rPr>
          <w:rFonts w:ascii="Times New Roman" w:hAnsi="Times New Roman" w:cs="Times New Roman"/>
          <w:sz w:val="22"/>
          <w:szCs w:val="22"/>
        </w:rPr>
        <w:t>s</w:t>
      </w:r>
      <w:r w:rsidR="002838CC" w:rsidRPr="00352CEB">
        <w:rPr>
          <w:rFonts w:ascii="Times New Roman" w:hAnsi="Times New Roman" w:cs="Times New Roman"/>
          <w:sz w:val="22"/>
          <w:szCs w:val="22"/>
        </w:rPr>
        <w:t xml:space="preserve"> rotinas previstas no Anexo VI</w:t>
      </w:r>
      <w:r w:rsidR="003E712C" w:rsidRPr="00352CEB">
        <w:rPr>
          <w:rFonts w:ascii="Times New Roman" w:hAnsi="Times New Roman" w:cs="Times New Roman"/>
          <w:sz w:val="22"/>
          <w:szCs w:val="22"/>
        </w:rPr>
        <w:t>I</w:t>
      </w:r>
      <w:r w:rsidR="002838CC" w:rsidRPr="00352CEB">
        <w:rPr>
          <w:rFonts w:ascii="Times New Roman" w:hAnsi="Times New Roman" w:cs="Times New Roman"/>
          <w:sz w:val="22"/>
          <w:szCs w:val="22"/>
        </w:rPr>
        <w:t>I-</w:t>
      </w:r>
      <w:r w:rsidR="003E712C" w:rsidRPr="00352CEB">
        <w:rPr>
          <w:rFonts w:ascii="Times New Roman" w:hAnsi="Times New Roman" w:cs="Times New Roman"/>
          <w:sz w:val="22"/>
          <w:szCs w:val="22"/>
        </w:rPr>
        <w:t>B</w:t>
      </w:r>
      <w:r w:rsidR="002838CC" w:rsidRPr="00352CEB">
        <w:rPr>
          <w:rFonts w:ascii="Times New Roman" w:hAnsi="Times New Roman" w:cs="Times New Roman"/>
          <w:sz w:val="22"/>
          <w:szCs w:val="22"/>
        </w:rPr>
        <w:t xml:space="preserve"> da IN SEGES/MP nº 5/2017,</w:t>
      </w:r>
      <w:r w:rsidR="003E712C" w:rsidRPr="00352CEB">
        <w:rPr>
          <w:rFonts w:ascii="Times New Roman" w:hAnsi="Times New Roman" w:cs="Times New Roman"/>
          <w:sz w:val="22"/>
          <w:szCs w:val="22"/>
        </w:rPr>
        <w:t xml:space="preserve"> no que forem</w:t>
      </w:r>
      <w:r w:rsidR="002838CC" w:rsidRPr="00352CEB">
        <w:rPr>
          <w:rFonts w:ascii="Times New Roman" w:hAnsi="Times New Roman" w:cs="Times New Roman"/>
          <w:sz w:val="22"/>
          <w:szCs w:val="22"/>
        </w:rPr>
        <w:t xml:space="preserve"> aplicáveis à presente contratação</w:t>
      </w:r>
      <w:r w:rsidRPr="00352CEB">
        <w:rPr>
          <w:rFonts w:ascii="Times New Roman" w:hAnsi="Times New Roman" w:cs="Times New Roman"/>
          <w:sz w:val="22"/>
          <w:szCs w:val="22"/>
        </w:rPr>
        <w:t>, emitindo relatório que será encaminhado ao gestor do contrato;</w:t>
      </w:r>
    </w:p>
    <w:p w14:paraId="0A95095C" w14:textId="60F04621" w:rsidR="00E86C3D" w:rsidRPr="00352CEB" w:rsidRDefault="00E86C3D" w:rsidP="00C24D2B">
      <w:pPr>
        <w:keepNext/>
        <w:keepLines/>
        <w:numPr>
          <w:ilvl w:val="2"/>
          <w:numId w:val="8"/>
        </w:numPr>
        <w:ind w:left="141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No prazo de até </w:t>
      </w:r>
      <w:r w:rsidR="00536B35" w:rsidRPr="00352CEB">
        <w:rPr>
          <w:rFonts w:ascii="Times New Roman" w:hAnsi="Times New Roman" w:cs="Times New Roman"/>
          <w:i/>
          <w:sz w:val="22"/>
          <w:szCs w:val="22"/>
          <w:lang w:eastAsia="en-US"/>
        </w:rPr>
        <w:t>05 (cinco) dias úteis</w:t>
      </w:r>
      <w:r w:rsidRPr="00352CEB">
        <w:rPr>
          <w:rFonts w:ascii="Times New Roman" w:hAnsi="Times New Roman" w:cs="Times New Roman"/>
          <w:sz w:val="22"/>
          <w:szCs w:val="22"/>
          <w:lang w:eastAsia="en-US"/>
        </w:rPr>
        <w:t xml:space="preserve"> a partir do recebimento dos documentos da </w:t>
      </w:r>
      <w:r w:rsidR="00EC0579" w:rsidRPr="00352CEB">
        <w:rPr>
          <w:rFonts w:ascii="Times New Roman" w:hAnsi="Times New Roman" w:cs="Times New Roman"/>
          <w:sz w:val="22"/>
          <w:szCs w:val="22"/>
          <w:lang w:eastAsia="en-US"/>
        </w:rPr>
        <w:t>contratada</w:t>
      </w:r>
      <w:r w:rsidRPr="00352CEB">
        <w:rPr>
          <w:rFonts w:ascii="Times New Roman" w:hAnsi="Times New Roman" w:cs="Times New Roman"/>
          <w:sz w:val="22"/>
          <w:szCs w:val="22"/>
          <w:lang w:eastAsia="en-US"/>
        </w:rPr>
        <w:t xml:space="preserve">, cada fiscal ou a equipe de fiscalização deverá elaborar Relatório Circunstanciado em consonância com suas atribuições, e encaminhá-lo ao gestor do contrato. </w:t>
      </w:r>
    </w:p>
    <w:p w14:paraId="1294D4EF" w14:textId="77777777" w:rsidR="00E86C3D" w:rsidRPr="00352CEB" w:rsidRDefault="00E86C3D" w:rsidP="00C24D2B">
      <w:pPr>
        <w:keepNext/>
        <w:keepLines/>
        <w:numPr>
          <w:ilvl w:val="3"/>
          <w:numId w:val="8"/>
        </w:numPr>
        <w:ind w:left="2694" w:hanging="851"/>
        <w:jc w:val="both"/>
        <w:rPr>
          <w:rFonts w:ascii="Times New Roman" w:hAnsi="Times New Roman" w:cs="Times New Roman"/>
          <w:sz w:val="22"/>
          <w:szCs w:val="22"/>
          <w:lang w:eastAsia="en-US"/>
        </w:rPr>
      </w:pPr>
      <w:proofErr w:type="gramStart"/>
      <w:r w:rsidRPr="00352CEB">
        <w:rPr>
          <w:rFonts w:ascii="Times New Roman" w:hAnsi="Times New Roman" w:cs="Times New Roman"/>
          <w:sz w:val="22"/>
          <w:szCs w:val="22"/>
        </w:rPr>
        <w:t>quando</w:t>
      </w:r>
      <w:proofErr w:type="gramEnd"/>
      <w:r w:rsidRPr="00352CEB">
        <w:rPr>
          <w:rFonts w:ascii="Times New Roman" w:hAnsi="Times New Roman" w:cs="Times New Roman"/>
          <w:sz w:val="22"/>
          <w:szCs w:val="22"/>
        </w:rPr>
        <w:t xml:space="preserve"> a fiscalização for exercida por um único servidor, o relatório circunstanciado </w:t>
      </w:r>
      <w:r w:rsidRPr="00352CEB">
        <w:rPr>
          <w:rFonts w:ascii="Times New Roman" w:hAnsi="Times New Roman" w:cs="Times New Roman"/>
          <w:sz w:val="22"/>
          <w:szCs w:val="22"/>
          <w:lang w:eastAsia="en-US"/>
        </w:rPr>
        <w:t>deverá</w:t>
      </w:r>
      <w:r w:rsidRPr="00352CEB">
        <w:rPr>
          <w:rFonts w:ascii="Times New Roman" w:hAnsi="Times New Roman" w:cs="Times New Roman"/>
          <w:sz w:val="22"/>
          <w:szCs w:val="22"/>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72B98560" w14:textId="77777777" w:rsidR="00724CAD" w:rsidRPr="00352CEB" w:rsidRDefault="00724CAD" w:rsidP="00C24D2B">
      <w:pPr>
        <w:keepNext/>
        <w:keepLines/>
        <w:numPr>
          <w:ilvl w:val="3"/>
          <w:numId w:val="8"/>
        </w:numPr>
        <w:ind w:left="2694" w:hanging="851"/>
        <w:jc w:val="both"/>
        <w:rPr>
          <w:rFonts w:ascii="Times New Roman" w:hAnsi="Times New Roman" w:cs="Times New Roman"/>
          <w:sz w:val="22"/>
          <w:szCs w:val="22"/>
          <w:lang w:eastAsia="en-US"/>
        </w:rPr>
      </w:pPr>
      <w:r w:rsidRPr="00352CEB">
        <w:rPr>
          <w:rFonts w:ascii="Times New Roman" w:hAnsi="Times New Roman" w:cs="Times New Roman"/>
          <w:sz w:val="22"/>
          <w:szCs w:val="22"/>
        </w:rPr>
        <w:t xml:space="preserve">Será considerado como ocorrido o recebimento provisório </w:t>
      </w:r>
      <w:r w:rsidR="00847814" w:rsidRPr="00352CEB">
        <w:rPr>
          <w:rFonts w:ascii="Times New Roman" w:hAnsi="Times New Roman" w:cs="Times New Roman"/>
          <w:sz w:val="22"/>
          <w:szCs w:val="22"/>
        </w:rPr>
        <w:t xml:space="preserve">com a entrega do relatório circunstanciado ou, em havendo mais de um a ser feito, com a entrega do último. </w:t>
      </w:r>
    </w:p>
    <w:p w14:paraId="523EA8B0" w14:textId="77777777" w:rsidR="00847814" w:rsidRPr="00352CEB" w:rsidRDefault="00847814" w:rsidP="00C24D2B">
      <w:pPr>
        <w:pStyle w:val="PargrafodaLista"/>
        <w:keepNext/>
        <w:keepLines/>
        <w:numPr>
          <w:ilvl w:val="4"/>
          <w:numId w:val="8"/>
        </w:numPr>
        <w:ind w:left="3119" w:hanging="851"/>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lastRenderedPageBreak/>
        <w:t>Na hipótese de a verificação a que se refere o parágrafo anterior não ser procedida tempestivamente, reputar-se-á como realizada, consumando-se o recebimento provisório no dia do esgotamento do prazo.</w:t>
      </w:r>
    </w:p>
    <w:p w14:paraId="43892B10" w14:textId="04FDB1D1" w:rsidR="00761D03" w:rsidRPr="00352CEB" w:rsidRDefault="00761D03" w:rsidP="00C24D2B">
      <w:pPr>
        <w:keepNext/>
        <w:keepLines/>
        <w:numPr>
          <w:ilvl w:val="1"/>
          <w:numId w:val="8"/>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No </w:t>
      </w:r>
      <w:r w:rsidRPr="00352CEB">
        <w:rPr>
          <w:rFonts w:ascii="Times New Roman" w:hAnsi="Times New Roman" w:cs="Times New Roman"/>
          <w:iCs/>
          <w:sz w:val="22"/>
          <w:szCs w:val="22"/>
        </w:rPr>
        <w:t>prazo</w:t>
      </w:r>
      <w:r w:rsidRPr="00352CEB">
        <w:rPr>
          <w:rFonts w:ascii="Times New Roman" w:hAnsi="Times New Roman" w:cs="Times New Roman"/>
          <w:sz w:val="22"/>
          <w:szCs w:val="22"/>
          <w:lang w:eastAsia="en-US"/>
        </w:rPr>
        <w:t xml:space="preserve"> de até </w:t>
      </w:r>
      <w:r w:rsidR="00536B35" w:rsidRPr="00352CEB">
        <w:rPr>
          <w:rFonts w:ascii="Times New Roman" w:hAnsi="Times New Roman" w:cs="Times New Roman"/>
          <w:i/>
          <w:sz w:val="22"/>
          <w:szCs w:val="22"/>
          <w:lang w:eastAsia="en-US"/>
        </w:rPr>
        <w:t>05 (cinco) dias úteis</w:t>
      </w:r>
      <w:r w:rsidRPr="00352CEB">
        <w:rPr>
          <w:rFonts w:ascii="Times New Roman" w:hAnsi="Times New Roman" w:cs="Times New Roman"/>
          <w:sz w:val="22"/>
          <w:szCs w:val="22"/>
          <w:lang w:eastAsia="en-US"/>
        </w:rPr>
        <w:t xml:space="preserve"> a partir do recebimento </w:t>
      </w:r>
      <w:r w:rsidR="00847814" w:rsidRPr="00352CEB">
        <w:rPr>
          <w:rFonts w:ascii="Times New Roman" w:hAnsi="Times New Roman" w:cs="Times New Roman"/>
          <w:sz w:val="22"/>
          <w:szCs w:val="22"/>
          <w:lang w:eastAsia="en-US"/>
        </w:rPr>
        <w:t>provisório dos serviços</w:t>
      </w:r>
      <w:r w:rsidRPr="00352CEB">
        <w:rPr>
          <w:rFonts w:ascii="Times New Roman" w:hAnsi="Times New Roman" w:cs="Times New Roman"/>
          <w:sz w:val="22"/>
          <w:szCs w:val="22"/>
          <w:lang w:eastAsia="en-US"/>
        </w:rPr>
        <w:t xml:space="preserve">, o Gestor do Contrato deverá providenciar o recebimento definitivo, ato que concretiza o ateste da execução dos serviços, obedecendo as seguintes diretrizes: </w:t>
      </w:r>
    </w:p>
    <w:p w14:paraId="0045CF38" w14:textId="6B037807" w:rsidR="00761D03" w:rsidRPr="00352CEB" w:rsidRDefault="00761D03" w:rsidP="00C24D2B">
      <w:pPr>
        <w:keepNext/>
        <w:keepLines/>
        <w:numPr>
          <w:ilvl w:val="2"/>
          <w:numId w:val="8"/>
        </w:numPr>
        <w:ind w:left="141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w:t>
      </w:r>
      <w:r w:rsidR="00C72477" w:rsidRPr="00352CEB">
        <w:rPr>
          <w:rFonts w:ascii="Times New Roman" w:hAnsi="Times New Roman" w:cs="Times New Roman"/>
          <w:sz w:val="22"/>
          <w:szCs w:val="22"/>
          <w:lang w:eastAsia="en-US"/>
        </w:rPr>
        <w:t>contratada</w:t>
      </w:r>
      <w:r w:rsidRPr="00352CEB">
        <w:rPr>
          <w:rFonts w:ascii="Times New Roman" w:hAnsi="Times New Roman" w:cs="Times New Roman"/>
          <w:sz w:val="22"/>
          <w:szCs w:val="22"/>
          <w:lang w:eastAsia="en-US"/>
        </w:rPr>
        <w:t xml:space="preserve">, por escrito, as respectivas correções; </w:t>
      </w:r>
    </w:p>
    <w:p w14:paraId="112B58FC" w14:textId="77777777" w:rsidR="00761D03" w:rsidRPr="00352CEB" w:rsidRDefault="00761D03" w:rsidP="00C24D2B">
      <w:pPr>
        <w:keepNext/>
        <w:keepLines/>
        <w:numPr>
          <w:ilvl w:val="2"/>
          <w:numId w:val="8"/>
        </w:numPr>
        <w:ind w:left="1418"/>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Emitir Termo Circunstanciado para efeito de recebimento definitivo dos serviços prestados, com base nos relatórios e documentações apresentadas; e </w:t>
      </w:r>
    </w:p>
    <w:p w14:paraId="47017385" w14:textId="77777777" w:rsidR="00AC4C67" w:rsidRPr="00352CEB" w:rsidRDefault="00761D03" w:rsidP="00C24D2B">
      <w:pPr>
        <w:keepNext/>
        <w:keepLines/>
        <w:numPr>
          <w:ilvl w:val="2"/>
          <w:numId w:val="8"/>
        </w:numPr>
        <w:ind w:left="1418"/>
        <w:jc w:val="both"/>
        <w:rPr>
          <w:rFonts w:ascii="Times New Roman" w:hAnsi="Times New Roman" w:cs="Times New Roman"/>
          <w:sz w:val="22"/>
          <w:szCs w:val="22"/>
        </w:rPr>
      </w:pPr>
      <w:r w:rsidRPr="00352CEB">
        <w:rPr>
          <w:rFonts w:ascii="Times New Roman" w:hAnsi="Times New Roman" w:cs="Times New Roman"/>
          <w:sz w:val="22"/>
          <w:szCs w:val="22"/>
          <w:lang w:eastAsia="en-US"/>
        </w:rPr>
        <w:t>Comunicar a empresa para que emita a Nota Fiscal ou Fatura, com o valor exato dimensionado pela fiscalização</w:t>
      </w:r>
      <w:r w:rsidR="00AC4C67" w:rsidRPr="00352CEB">
        <w:rPr>
          <w:rFonts w:ascii="Times New Roman" w:hAnsi="Times New Roman" w:cs="Times New Roman"/>
          <w:sz w:val="22"/>
          <w:szCs w:val="22"/>
          <w:lang w:eastAsia="en-US"/>
        </w:rPr>
        <w:t xml:space="preserve">, </w:t>
      </w:r>
      <w:r w:rsidR="00AC4C67" w:rsidRPr="00352CEB">
        <w:rPr>
          <w:rFonts w:ascii="Times New Roman" w:hAnsi="Times New Roman" w:cs="Times New Roman"/>
          <w:sz w:val="22"/>
          <w:szCs w:val="22"/>
        </w:rPr>
        <w:t>com base no Instrumento de Medição de Resultado (IMR), ou instrumento substituto.</w:t>
      </w:r>
    </w:p>
    <w:p w14:paraId="156E0AF7" w14:textId="77777777" w:rsidR="00C55B69" w:rsidRPr="00352CEB" w:rsidRDefault="00C55B69" w:rsidP="00C24D2B">
      <w:pPr>
        <w:keepNext/>
        <w:keepLines/>
        <w:numPr>
          <w:ilvl w:val="1"/>
          <w:numId w:val="8"/>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 recebimento provisório ou definitivo do objeto não exclui a responsabilidade da Contratada pelos prejuízos resultantes da incorreta execução do contrato</w:t>
      </w:r>
      <w:r w:rsidR="00851E2F" w:rsidRPr="00352CEB">
        <w:rPr>
          <w:rFonts w:ascii="Times New Roman" w:hAnsi="Times New Roman" w:cs="Times New Roman"/>
          <w:sz w:val="22"/>
          <w:szCs w:val="22"/>
        </w:rPr>
        <w:t>, ou, em qualquer época, das garantias concedidas e das responsabilidades assumidas em contrato e por força das disposições legais em vigor (Lei n° 10.406, de 2002)</w:t>
      </w:r>
      <w:r w:rsidRPr="00352CEB">
        <w:rPr>
          <w:rFonts w:ascii="Times New Roman" w:hAnsi="Times New Roman" w:cs="Times New Roman"/>
          <w:sz w:val="22"/>
          <w:szCs w:val="22"/>
        </w:rPr>
        <w:t>.</w:t>
      </w:r>
    </w:p>
    <w:p w14:paraId="39A75FF3" w14:textId="77777777" w:rsidR="007E51AF" w:rsidRPr="00352CEB" w:rsidRDefault="007E51AF" w:rsidP="00C24D2B">
      <w:pPr>
        <w:keepNext/>
        <w:keepLines/>
        <w:numPr>
          <w:ilvl w:val="1"/>
          <w:numId w:val="8"/>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6848484C" w14:textId="77777777" w:rsidR="003B6255" w:rsidRPr="00352CEB" w:rsidRDefault="003B6255" w:rsidP="00C24D2B">
      <w:pPr>
        <w:keepNext/>
        <w:keepLines/>
        <w:ind w:left="425"/>
        <w:jc w:val="both"/>
        <w:rPr>
          <w:rFonts w:ascii="Times New Roman" w:hAnsi="Times New Roman" w:cs="Times New Roman"/>
          <w:sz w:val="22"/>
          <w:szCs w:val="22"/>
        </w:rPr>
      </w:pPr>
    </w:p>
    <w:p w14:paraId="0361F2A7" w14:textId="77777777" w:rsidR="0085196B" w:rsidRPr="00352CEB" w:rsidRDefault="0085196B" w:rsidP="00C24D2B">
      <w:pPr>
        <w:pStyle w:val="Nivel1"/>
        <w:numPr>
          <w:ilvl w:val="0"/>
          <w:numId w:val="8"/>
        </w:numPr>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DO PAGAMENTO</w:t>
      </w:r>
    </w:p>
    <w:p w14:paraId="5FA693E2" w14:textId="62277522" w:rsidR="0085196B" w:rsidRPr="00352CEB" w:rsidRDefault="007F3154" w:rsidP="00C24D2B">
      <w:pPr>
        <w:keepNext/>
        <w:keepLines/>
        <w:ind w:left="851" w:hanging="567"/>
        <w:jc w:val="both"/>
        <w:rPr>
          <w:rFonts w:ascii="Times New Roman" w:eastAsia="Arial" w:hAnsi="Times New Roman" w:cs="Times New Roman"/>
          <w:sz w:val="22"/>
          <w:szCs w:val="22"/>
        </w:rPr>
      </w:pPr>
      <w:r w:rsidRPr="00352CEB">
        <w:rPr>
          <w:rFonts w:ascii="Times New Roman" w:hAnsi="Times New Roman" w:cs="Times New Roman"/>
          <w:sz w:val="22"/>
          <w:szCs w:val="22"/>
        </w:rPr>
        <w:t xml:space="preserve">18.1 </w:t>
      </w:r>
      <w:r w:rsidR="0085196B" w:rsidRPr="00352CEB">
        <w:rPr>
          <w:rFonts w:ascii="Times New Roman" w:hAnsi="Times New Roman" w:cs="Times New Roman"/>
          <w:sz w:val="22"/>
          <w:szCs w:val="22"/>
        </w:rPr>
        <w:t>O pagamento será efetuado pela Contratante no prazo de</w:t>
      </w:r>
      <w:r w:rsidR="0085196B" w:rsidRPr="00352CEB">
        <w:rPr>
          <w:rFonts w:ascii="Times New Roman" w:eastAsia="Arial" w:hAnsi="Times New Roman" w:cs="Times New Roman"/>
          <w:sz w:val="22"/>
          <w:szCs w:val="22"/>
        </w:rPr>
        <w:t xml:space="preserve"> </w:t>
      </w:r>
      <w:r w:rsidR="003B6255" w:rsidRPr="00352CEB">
        <w:rPr>
          <w:rFonts w:ascii="Times New Roman" w:eastAsia="Arial" w:hAnsi="Times New Roman" w:cs="Times New Roman"/>
          <w:sz w:val="22"/>
          <w:szCs w:val="22"/>
        </w:rPr>
        <w:t>30</w:t>
      </w:r>
      <w:r w:rsidR="0085196B" w:rsidRPr="00352CEB">
        <w:rPr>
          <w:rFonts w:ascii="Times New Roman" w:eastAsia="Arial" w:hAnsi="Times New Roman" w:cs="Times New Roman"/>
          <w:sz w:val="22"/>
          <w:szCs w:val="22"/>
        </w:rPr>
        <w:t xml:space="preserve"> (</w:t>
      </w:r>
      <w:r w:rsidR="003B6255" w:rsidRPr="00352CEB">
        <w:rPr>
          <w:rFonts w:ascii="Times New Roman" w:eastAsia="Arial" w:hAnsi="Times New Roman" w:cs="Times New Roman"/>
          <w:sz w:val="22"/>
          <w:szCs w:val="22"/>
        </w:rPr>
        <w:t>trinta</w:t>
      </w:r>
      <w:r w:rsidR="0085196B" w:rsidRPr="00352CEB">
        <w:rPr>
          <w:rFonts w:ascii="Times New Roman" w:eastAsia="Arial" w:hAnsi="Times New Roman" w:cs="Times New Roman"/>
          <w:sz w:val="22"/>
          <w:szCs w:val="22"/>
        </w:rPr>
        <w:t xml:space="preserve">) </w:t>
      </w:r>
      <w:r w:rsidR="0085196B" w:rsidRPr="00352CEB">
        <w:rPr>
          <w:rFonts w:ascii="Times New Roman" w:hAnsi="Times New Roman" w:cs="Times New Roman"/>
          <w:sz w:val="22"/>
          <w:szCs w:val="22"/>
        </w:rPr>
        <w:t xml:space="preserve">dias, contados do recebimento da Nota Fiscal/Fatura. </w:t>
      </w:r>
    </w:p>
    <w:p w14:paraId="14842D2E" w14:textId="77777777" w:rsidR="0085196B" w:rsidRPr="00352CEB" w:rsidRDefault="0085196B" w:rsidP="00C24D2B">
      <w:pPr>
        <w:pStyle w:val="PargrafodaLista"/>
        <w:keepNext/>
        <w:keepLines/>
        <w:numPr>
          <w:ilvl w:val="2"/>
          <w:numId w:val="9"/>
        </w:numPr>
        <w:ind w:left="1418"/>
        <w:jc w:val="both"/>
        <w:rPr>
          <w:rFonts w:ascii="Times New Roman" w:hAnsi="Times New Roman" w:cs="Times New Roman"/>
          <w:sz w:val="22"/>
          <w:szCs w:val="22"/>
        </w:rPr>
      </w:pPr>
      <w:r w:rsidRPr="00352CEB">
        <w:rPr>
          <w:rFonts w:ascii="Times New Roman" w:hAnsi="Times New Roman" w:cs="Times New Roman"/>
          <w:sz w:val="22"/>
          <w:szCs w:val="22"/>
          <w:lang w:eastAsia="en-US"/>
        </w:rPr>
        <w:t xml:space="preserve">Os pagamentos decorrentes de despesas cujos valores não ultrapassem o limite </w:t>
      </w:r>
      <w:r w:rsidRPr="00352CEB">
        <w:rPr>
          <w:rFonts w:ascii="Times New Roman" w:hAnsi="Times New Roman" w:cs="Times New Roman"/>
          <w:sz w:val="22"/>
          <w:szCs w:val="22"/>
        </w:rPr>
        <w:t>de que trata o inciso II do art. 24</w:t>
      </w:r>
      <w:r w:rsidRPr="00352CEB">
        <w:rPr>
          <w:rFonts w:ascii="Times New Roman" w:hAnsi="Times New Roman" w:cs="Times New Roman"/>
          <w:sz w:val="22"/>
          <w:szCs w:val="22"/>
          <w:lang w:eastAsia="en-US"/>
        </w:rPr>
        <w:t xml:space="preserve"> da Lei 8.666, de 1993, deverão ser efetuados no prazo de até 5 (cinco) dias úteis, contados da data da apresentação da Nota Fiscal/Fatura, nos termos do art. 5º, § 3º, da Lei nº 8.666, de 1993.</w:t>
      </w:r>
    </w:p>
    <w:p w14:paraId="1F7A5C53" w14:textId="77777777"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iCs/>
          <w:sz w:val="22"/>
          <w:szCs w:val="22"/>
        </w:rPr>
        <w:t xml:space="preserve">A emissão da Nota Fiscal/Fatura será precedida do recebimento definitivo do serviço, </w:t>
      </w:r>
      <w:r w:rsidR="00761D03" w:rsidRPr="00352CEB">
        <w:rPr>
          <w:rFonts w:ascii="Times New Roman" w:hAnsi="Times New Roman" w:cs="Times New Roman"/>
          <w:iCs/>
          <w:sz w:val="22"/>
          <w:szCs w:val="22"/>
        </w:rPr>
        <w:t>conforme este Termo de Referência</w:t>
      </w:r>
    </w:p>
    <w:p w14:paraId="3434A4D5" w14:textId="796DBA74"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 Nota Fiscal ou Fatura deverá ser obrigatoriamente acompanhada da comprovação da regularidade fiscal, constatada por meio de consulta on-line ao </w:t>
      </w:r>
      <w:r w:rsidR="00980B72" w:rsidRPr="00352CEB">
        <w:rPr>
          <w:rFonts w:ascii="Times New Roman" w:hAnsi="Times New Roman" w:cs="Times New Roman"/>
          <w:sz w:val="22"/>
          <w:szCs w:val="22"/>
        </w:rPr>
        <w:t>SICAF</w:t>
      </w:r>
      <w:r w:rsidRPr="00352CEB">
        <w:rPr>
          <w:rFonts w:ascii="Times New Roman" w:hAnsi="Times New Roman" w:cs="Times New Roman"/>
          <w:sz w:val="22"/>
          <w:szCs w:val="22"/>
        </w:rPr>
        <w:t xml:space="preserve"> ou, na impossibilidade de acesso </w:t>
      </w:r>
      <w:r w:rsidRPr="00352CEB">
        <w:rPr>
          <w:rFonts w:ascii="Times New Roman" w:hAnsi="Times New Roman" w:cs="Times New Roman"/>
          <w:sz w:val="22"/>
          <w:szCs w:val="22"/>
          <w:lang w:eastAsia="en-US"/>
        </w:rPr>
        <w:t>ao</w:t>
      </w:r>
      <w:r w:rsidRPr="00352CEB">
        <w:rPr>
          <w:rFonts w:ascii="Times New Roman" w:hAnsi="Times New Roman" w:cs="Times New Roman"/>
          <w:sz w:val="22"/>
          <w:szCs w:val="22"/>
        </w:rPr>
        <w:t xml:space="preserve"> referido Sistema, mediante consulta aos sítios eletrônicos oficiais ou à documentação mencionada no art. 29 da Lei nº 8.666, de 1993. </w:t>
      </w:r>
    </w:p>
    <w:p w14:paraId="62A4608F" w14:textId="175F4356" w:rsidR="0085196B" w:rsidRPr="00352CEB" w:rsidRDefault="0085196B" w:rsidP="00C24D2B">
      <w:pPr>
        <w:keepNext/>
        <w:keepLines/>
        <w:numPr>
          <w:ilvl w:val="2"/>
          <w:numId w:val="9"/>
        </w:numPr>
        <w:jc w:val="both"/>
        <w:rPr>
          <w:rFonts w:ascii="Times New Roman" w:hAnsi="Times New Roman" w:cs="Times New Roman"/>
          <w:sz w:val="22"/>
          <w:szCs w:val="22"/>
        </w:rPr>
      </w:pPr>
      <w:r w:rsidRPr="00352CEB">
        <w:rPr>
          <w:rFonts w:ascii="Times New Roman" w:hAnsi="Times New Roman" w:cs="Times New Roman"/>
          <w:sz w:val="22"/>
          <w:szCs w:val="22"/>
        </w:rPr>
        <w:t xml:space="preserve">Constatando-se, junto ao </w:t>
      </w:r>
      <w:r w:rsidR="00980B72" w:rsidRPr="00352CEB">
        <w:rPr>
          <w:rFonts w:ascii="Times New Roman" w:hAnsi="Times New Roman" w:cs="Times New Roman"/>
          <w:sz w:val="22"/>
          <w:szCs w:val="22"/>
        </w:rPr>
        <w:t>SICAF</w:t>
      </w:r>
      <w:r w:rsidRPr="00352CEB">
        <w:rPr>
          <w:rFonts w:ascii="Times New Roman" w:hAnsi="Times New Roman" w:cs="Times New Roman"/>
          <w:sz w:val="22"/>
          <w:szCs w:val="22"/>
        </w:rPr>
        <w:t xml:space="preserve">, a situação de irregularidade do fornecedor contratado, deverão ser tomadas as providências previstas no do art. 31 da Instrução </w:t>
      </w:r>
      <w:r w:rsidRPr="00352CEB">
        <w:rPr>
          <w:rFonts w:ascii="Times New Roman" w:hAnsi="Times New Roman" w:cs="Times New Roman"/>
          <w:sz w:val="22"/>
          <w:szCs w:val="22"/>
          <w:lang w:eastAsia="en-US"/>
        </w:rPr>
        <w:t>Normativa</w:t>
      </w:r>
      <w:r w:rsidRPr="00352CEB">
        <w:rPr>
          <w:rFonts w:ascii="Times New Roman" w:hAnsi="Times New Roman" w:cs="Times New Roman"/>
          <w:sz w:val="22"/>
          <w:szCs w:val="22"/>
        </w:rPr>
        <w:t xml:space="preserve"> nº 3, de 26 de abril de 2018.</w:t>
      </w:r>
    </w:p>
    <w:p w14:paraId="57193E57" w14:textId="77777777"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 setor competente para proceder o pagamento deve verificar se a Nota Fiscal ou Fatura apresentada expressa os elementos necessários e essenciais do documento, tais como: </w:t>
      </w:r>
    </w:p>
    <w:p w14:paraId="7E797B20" w14:textId="77777777" w:rsidR="0085196B" w:rsidRPr="00352CEB" w:rsidRDefault="0085196B" w:rsidP="00C24D2B">
      <w:pPr>
        <w:keepNext/>
        <w:keepLines/>
        <w:numPr>
          <w:ilvl w:val="2"/>
          <w:numId w:val="9"/>
        </w:numPr>
        <w:jc w:val="both"/>
        <w:rPr>
          <w:rFonts w:ascii="Times New Roman" w:hAnsi="Times New Roman" w:cs="Times New Roman"/>
          <w:sz w:val="22"/>
          <w:szCs w:val="22"/>
        </w:rPr>
      </w:pPr>
      <w:proofErr w:type="gramStart"/>
      <w:r w:rsidRPr="00352CEB">
        <w:rPr>
          <w:rFonts w:ascii="Times New Roman" w:hAnsi="Times New Roman" w:cs="Times New Roman"/>
          <w:sz w:val="22"/>
          <w:szCs w:val="22"/>
        </w:rPr>
        <w:t>o</w:t>
      </w:r>
      <w:proofErr w:type="gramEnd"/>
      <w:r w:rsidRPr="00352CEB">
        <w:rPr>
          <w:rFonts w:ascii="Times New Roman" w:hAnsi="Times New Roman" w:cs="Times New Roman"/>
          <w:sz w:val="22"/>
          <w:szCs w:val="22"/>
        </w:rPr>
        <w:t xml:space="preserve"> prazo de validade; </w:t>
      </w:r>
    </w:p>
    <w:p w14:paraId="15756D91" w14:textId="77777777" w:rsidR="0085196B" w:rsidRPr="00352CEB" w:rsidRDefault="0085196B" w:rsidP="00C24D2B">
      <w:pPr>
        <w:keepNext/>
        <w:keepLines/>
        <w:numPr>
          <w:ilvl w:val="2"/>
          <w:numId w:val="9"/>
        </w:numPr>
        <w:jc w:val="both"/>
        <w:rPr>
          <w:rFonts w:ascii="Times New Roman" w:hAnsi="Times New Roman" w:cs="Times New Roman"/>
          <w:sz w:val="22"/>
          <w:szCs w:val="22"/>
        </w:rPr>
      </w:pPr>
      <w:proofErr w:type="gramStart"/>
      <w:r w:rsidRPr="00352CEB">
        <w:rPr>
          <w:rFonts w:ascii="Times New Roman" w:hAnsi="Times New Roman" w:cs="Times New Roman"/>
          <w:sz w:val="22"/>
          <w:szCs w:val="22"/>
        </w:rPr>
        <w:t>a</w:t>
      </w:r>
      <w:proofErr w:type="gramEnd"/>
      <w:r w:rsidRPr="00352CEB">
        <w:rPr>
          <w:rFonts w:ascii="Times New Roman" w:hAnsi="Times New Roman" w:cs="Times New Roman"/>
          <w:sz w:val="22"/>
          <w:szCs w:val="22"/>
        </w:rPr>
        <w:t xml:space="preserve"> data da emissão; </w:t>
      </w:r>
    </w:p>
    <w:p w14:paraId="54F91FBA" w14:textId="77777777" w:rsidR="0085196B" w:rsidRPr="00352CEB" w:rsidRDefault="0085196B" w:rsidP="00C24D2B">
      <w:pPr>
        <w:keepNext/>
        <w:keepLines/>
        <w:numPr>
          <w:ilvl w:val="2"/>
          <w:numId w:val="9"/>
        </w:numPr>
        <w:jc w:val="both"/>
        <w:rPr>
          <w:rFonts w:ascii="Times New Roman" w:hAnsi="Times New Roman" w:cs="Times New Roman"/>
          <w:sz w:val="22"/>
          <w:szCs w:val="22"/>
        </w:rPr>
      </w:pPr>
      <w:proofErr w:type="gramStart"/>
      <w:r w:rsidRPr="00352CEB">
        <w:rPr>
          <w:rFonts w:ascii="Times New Roman" w:hAnsi="Times New Roman" w:cs="Times New Roman"/>
          <w:sz w:val="22"/>
          <w:szCs w:val="22"/>
        </w:rPr>
        <w:t>os</w:t>
      </w:r>
      <w:proofErr w:type="gramEnd"/>
      <w:r w:rsidRPr="00352CEB">
        <w:rPr>
          <w:rFonts w:ascii="Times New Roman" w:hAnsi="Times New Roman" w:cs="Times New Roman"/>
          <w:sz w:val="22"/>
          <w:szCs w:val="22"/>
        </w:rPr>
        <w:t xml:space="preserve"> dados do contrato e do órgão contratante; </w:t>
      </w:r>
    </w:p>
    <w:p w14:paraId="74430A6B" w14:textId="77777777" w:rsidR="0085196B" w:rsidRPr="00352CEB" w:rsidRDefault="0085196B" w:rsidP="00C24D2B">
      <w:pPr>
        <w:keepNext/>
        <w:keepLines/>
        <w:numPr>
          <w:ilvl w:val="2"/>
          <w:numId w:val="9"/>
        </w:numPr>
        <w:jc w:val="both"/>
        <w:rPr>
          <w:rFonts w:ascii="Times New Roman" w:hAnsi="Times New Roman" w:cs="Times New Roman"/>
          <w:sz w:val="22"/>
          <w:szCs w:val="22"/>
        </w:rPr>
      </w:pPr>
      <w:proofErr w:type="gramStart"/>
      <w:r w:rsidRPr="00352CEB">
        <w:rPr>
          <w:rFonts w:ascii="Times New Roman" w:hAnsi="Times New Roman" w:cs="Times New Roman"/>
          <w:sz w:val="22"/>
          <w:szCs w:val="22"/>
        </w:rPr>
        <w:t>o</w:t>
      </w:r>
      <w:proofErr w:type="gramEnd"/>
      <w:r w:rsidRPr="00352CEB">
        <w:rPr>
          <w:rFonts w:ascii="Times New Roman" w:hAnsi="Times New Roman" w:cs="Times New Roman"/>
          <w:sz w:val="22"/>
          <w:szCs w:val="22"/>
        </w:rPr>
        <w:t xml:space="preserve"> período de prestação dos serviços; </w:t>
      </w:r>
    </w:p>
    <w:p w14:paraId="4AF3A1A2" w14:textId="77777777" w:rsidR="0085196B" w:rsidRPr="00352CEB" w:rsidRDefault="0085196B" w:rsidP="00C24D2B">
      <w:pPr>
        <w:keepNext/>
        <w:keepLines/>
        <w:numPr>
          <w:ilvl w:val="2"/>
          <w:numId w:val="9"/>
        </w:numPr>
        <w:jc w:val="both"/>
        <w:rPr>
          <w:rFonts w:ascii="Times New Roman" w:hAnsi="Times New Roman" w:cs="Times New Roman"/>
          <w:sz w:val="22"/>
          <w:szCs w:val="22"/>
        </w:rPr>
      </w:pPr>
      <w:proofErr w:type="gramStart"/>
      <w:r w:rsidRPr="00352CEB">
        <w:rPr>
          <w:rFonts w:ascii="Times New Roman" w:hAnsi="Times New Roman" w:cs="Times New Roman"/>
          <w:sz w:val="22"/>
          <w:szCs w:val="22"/>
        </w:rPr>
        <w:lastRenderedPageBreak/>
        <w:t>o</w:t>
      </w:r>
      <w:proofErr w:type="gramEnd"/>
      <w:r w:rsidRPr="00352CEB">
        <w:rPr>
          <w:rFonts w:ascii="Times New Roman" w:hAnsi="Times New Roman" w:cs="Times New Roman"/>
          <w:sz w:val="22"/>
          <w:szCs w:val="22"/>
        </w:rPr>
        <w:t xml:space="preserve"> valor a pagar; e </w:t>
      </w:r>
    </w:p>
    <w:p w14:paraId="7F8C99F1" w14:textId="77777777" w:rsidR="0085196B" w:rsidRPr="00352CEB" w:rsidRDefault="0085196B" w:rsidP="00C24D2B">
      <w:pPr>
        <w:keepNext/>
        <w:keepLines/>
        <w:numPr>
          <w:ilvl w:val="2"/>
          <w:numId w:val="9"/>
        </w:numPr>
        <w:jc w:val="both"/>
        <w:rPr>
          <w:rFonts w:ascii="Times New Roman" w:hAnsi="Times New Roman" w:cs="Times New Roman"/>
          <w:sz w:val="22"/>
          <w:szCs w:val="22"/>
        </w:rPr>
      </w:pPr>
      <w:proofErr w:type="gramStart"/>
      <w:r w:rsidRPr="00352CEB">
        <w:rPr>
          <w:rFonts w:ascii="Times New Roman" w:hAnsi="Times New Roman" w:cs="Times New Roman"/>
          <w:sz w:val="22"/>
          <w:szCs w:val="22"/>
        </w:rPr>
        <w:t>eventual</w:t>
      </w:r>
      <w:proofErr w:type="gramEnd"/>
      <w:r w:rsidRPr="00352CEB">
        <w:rPr>
          <w:rFonts w:ascii="Times New Roman" w:hAnsi="Times New Roman" w:cs="Times New Roman"/>
          <w:sz w:val="22"/>
          <w:szCs w:val="22"/>
        </w:rPr>
        <w:t xml:space="preserve"> destaque do valor de retenções tributárias cabíveis.</w:t>
      </w:r>
    </w:p>
    <w:p w14:paraId="4FFAA770" w14:textId="77777777" w:rsidR="0085196B" w:rsidRPr="00352CEB" w:rsidRDefault="0085196B" w:rsidP="00C24D2B">
      <w:pPr>
        <w:pStyle w:val="PargrafodaLista"/>
        <w:keepNext/>
        <w:keepLines/>
        <w:numPr>
          <w:ilvl w:val="1"/>
          <w:numId w:val="9"/>
        </w:numPr>
        <w:ind w:left="426"/>
        <w:jc w:val="both"/>
        <w:rPr>
          <w:rFonts w:ascii="Times New Roman" w:hAnsi="Times New Roman" w:cs="Times New Roman"/>
          <w:sz w:val="22"/>
          <w:szCs w:val="22"/>
          <w:lang w:eastAsia="en-US"/>
        </w:rPr>
      </w:pPr>
      <w:r w:rsidRPr="00352CEB">
        <w:rPr>
          <w:rFonts w:ascii="Times New Roman" w:hAnsi="Times New Roman" w:cs="Times New Roman"/>
          <w:iCs/>
          <w:sz w:val="22"/>
          <w:szCs w:val="22"/>
        </w:rPr>
        <w:t xml:space="preserve">Havendo erro </w:t>
      </w:r>
      <w:r w:rsidRPr="00352CEB">
        <w:rPr>
          <w:rFonts w:ascii="Times New Roman" w:hAnsi="Times New Roman" w:cs="Times New Roman"/>
          <w:sz w:val="22"/>
          <w:szCs w:val="22"/>
        </w:rPr>
        <w:t>na</w:t>
      </w:r>
      <w:r w:rsidRPr="00352CEB">
        <w:rPr>
          <w:rFonts w:ascii="Times New Roman" w:hAnsi="Times New Roman" w:cs="Times New Roman"/>
          <w:iCs/>
          <w:sz w:val="22"/>
          <w:szCs w:val="22"/>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5DF65B50" w14:textId="77777777" w:rsidR="0085196B" w:rsidRPr="00352CEB" w:rsidRDefault="0085196B" w:rsidP="00C24D2B">
      <w:pPr>
        <w:pStyle w:val="PargrafodaLista"/>
        <w:keepNext/>
        <w:keepLines/>
        <w:numPr>
          <w:ilvl w:val="1"/>
          <w:numId w:val="9"/>
        </w:numPr>
        <w:ind w:left="426"/>
        <w:jc w:val="both"/>
        <w:rPr>
          <w:rFonts w:ascii="Times New Roman" w:hAnsi="Times New Roman" w:cs="Times New Roman"/>
          <w:sz w:val="22"/>
          <w:szCs w:val="22"/>
          <w:lang w:eastAsia="en-US"/>
        </w:rPr>
      </w:pPr>
      <w:r w:rsidRPr="00352CEB">
        <w:rPr>
          <w:rFonts w:ascii="Times New Roman" w:hAnsi="Times New Roman" w:cs="Times New Roman"/>
          <w:sz w:val="22"/>
          <w:szCs w:val="22"/>
        </w:rPr>
        <w:t>Nos termos do item 1, do Anexo VIII-A da Instrução Normativa SEGES/MP nº 05, de 2017, será efetuada</w:t>
      </w:r>
      <w:r w:rsidRPr="00352CEB">
        <w:rPr>
          <w:rFonts w:ascii="Times New Roman" w:hAnsi="Times New Roman" w:cs="Times New Roman"/>
          <w:sz w:val="22"/>
          <w:szCs w:val="22"/>
          <w:lang w:eastAsia="en-US"/>
        </w:rPr>
        <w:t xml:space="preserve"> a retenção ou glosa no pagamento, proporcional à irregularidade verificada, sem prejuízo das sanções cabíveis, caso se constate que a Contratada:</w:t>
      </w:r>
    </w:p>
    <w:p w14:paraId="4F19EDEB" w14:textId="77777777" w:rsidR="0085196B" w:rsidRPr="00352CEB" w:rsidRDefault="0085196B" w:rsidP="00C24D2B">
      <w:pPr>
        <w:keepNext/>
        <w:keepLines/>
        <w:numPr>
          <w:ilvl w:val="2"/>
          <w:numId w:val="9"/>
        </w:numPr>
        <w:jc w:val="both"/>
        <w:rPr>
          <w:rFonts w:ascii="Times New Roman" w:hAnsi="Times New Roman" w:cs="Times New Roman"/>
          <w:sz w:val="22"/>
          <w:szCs w:val="22"/>
        </w:rPr>
      </w:pPr>
      <w:proofErr w:type="gramStart"/>
      <w:r w:rsidRPr="00352CEB">
        <w:rPr>
          <w:rFonts w:ascii="Times New Roman" w:hAnsi="Times New Roman" w:cs="Times New Roman"/>
          <w:sz w:val="22"/>
          <w:szCs w:val="22"/>
        </w:rPr>
        <w:t>não</w:t>
      </w:r>
      <w:proofErr w:type="gramEnd"/>
      <w:r w:rsidRPr="00352CEB">
        <w:rPr>
          <w:rFonts w:ascii="Times New Roman" w:hAnsi="Times New Roman" w:cs="Times New Roman"/>
          <w:sz w:val="22"/>
          <w:szCs w:val="22"/>
        </w:rPr>
        <w:t xml:space="preserve"> produziu os resultados acordados;</w:t>
      </w:r>
    </w:p>
    <w:p w14:paraId="30C932C1" w14:textId="77777777" w:rsidR="0085196B" w:rsidRPr="00352CEB" w:rsidRDefault="0085196B" w:rsidP="00C24D2B">
      <w:pPr>
        <w:keepNext/>
        <w:keepLines/>
        <w:numPr>
          <w:ilvl w:val="2"/>
          <w:numId w:val="9"/>
        </w:numPr>
        <w:jc w:val="both"/>
        <w:rPr>
          <w:rFonts w:ascii="Times New Roman" w:hAnsi="Times New Roman" w:cs="Times New Roman"/>
          <w:sz w:val="22"/>
          <w:szCs w:val="22"/>
        </w:rPr>
      </w:pPr>
      <w:proofErr w:type="gramStart"/>
      <w:r w:rsidRPr="00352CEB">
        <w:rPr>
          <w:rFonts w:ascii="Times New Roman" w:hAnsi="Times New Roman" w:cs="Times New Roman"/>
          <w:sz w:val="22"/>
          <w:szCs w:val="22"/>
        </w:rPr>
        <w:t>deixou</w:t>
      </w:r>
      <w:proofErr w:type="gramEnd"/>
      <w:r w:rsidRPr="00352CEB">
        <w:rPr>
          <w:rFonts w:ascii="Times New Roman" w:hAnsi="Times New Roman" w:cs="Times New Roman"/>
          <w:sz w:val="22"/>
          <w:szCs w:val="22"/>
        </w:rPr>
        <w:t xml:space="preserve"> de executar as atividades contratadas, ou não as executou com a qualidade mínima exigida;</w:t>
      </w:r>
    </w:p>
    <w:p w14:paraId="31ACDC8C" w14:textId="77777777" w:rsidR="0085196B" w:rsidRPr="00352CEB" w:rsidRDefault="0085196B" w:rsidP="00C24D2B">
      <w:pPr>
        <w:keepNext/>
        <w:keepLines/>
        <w:numPr>
          <w:ilvl w:val="2"/>
          <w:numId w:val="9"/>
        </w:numPr>
        <w:jc w:val="both"/>
        <w:rPr>
          <w:rFonts w:ascii="Times New Roman" w:hAnsi="Times New Roman" w:cs="Times New Roman"/>
          <w:sz w:val="22"/>
          <w:szCs w:val="22"/>
        </w:rPr>
      </w:pPr>
      <w:proofErr w:type="gramStart"/>
      <w:r w:rsidRPr="00352CEB">
        <w:rPr>
          <w:rFonts w:ascii="Times New Roman" w:hAnsi="Times New Roman" w:cs="Times New Roman"/>
          <w:sz w:val="22"/>
          <w:szCs w:val="22"/>
        </w:rPr>
        <w:t>deixou</w:t>
      </w:r>
      <w:proofErr w:type="gramEnd"/>
      <w:r w:rsidRPr="00352CEB">
        <w:rPr>
          <w:rFonts w:ascii="Times New Roman" w:hAnsi="Times New Roman" w:cs="Times New Roman"/>
          <w:sz w:val="22"/>
          <w:szCs w:val="22"/>
        </w:rPr>
        <w:t xml:space="preserve"> de utilizar os materiais e recursos humanos exigidos para a execução do serviço, ou utilizou-os com qualidade ou quantidade inferior à demandada.</w:t>
      </w:r>
    </w:p>
    <w:p w14:paraId="3D92F5C5" w14:textId="77777777"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Será considerada data do pagamento o dia em que constar como emitida a ordem bancária para pagamento.</w:t>
      </w:r>
    </w:p>
    <w:p w14:paraId="49EB66D9" w14:textId="6CC39474"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Antes de cada pagamento à contratada, será realizada consulta ao </w:t>
      </w:r>
      <w:r w:rsidR="00980B72" w:rsidRPr="00352CEB">
        <w:rPr>
          <w:rFonts w:ascii="Times New Roman" w:hAnsi="Times New Roman" w:cs="Times New Roman"/>
          <w:sz w:val="22"/>
          <w:szCs w:val="22"/>
          <w:lang w:eastAsia="en-US"/>
        </w:rPr>
        <w:t>SICAF</w:t>
      </w:r>
      <w:r w:rsidRPr="00352CEB">
        <w:rPr>
          <w:rFonts w:ascii="Times New Roman" w:hAnsi="Times New Roman" w:cs="Times New Roman"/>
          <w:sz w:val="22"/>
          <w:szCs w:val="22"/>
          <w:lang w:eastAsia="en-US"/>
        </w:rPr>
        <w:t xml:space="preserve"> para verificar a manutenção das condições de habilitação exigidas no edital. </w:t>
      </w:r>
    </w:p>
    <w:p w14:paraId="66D57C54" w14:textId="296F5E96"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Constatando-se, junto ao </w:t>
      </w:r>
      <w:r w:rsidR="00980B72" w:rsidRPr="00352CEB">
        <w:rPr>
          <w:rFonts w:ascii="Times New Roman" w:hAnsi="Times New Roman" w:cs="Times New Roman"/>
          <w:sz w:val="22"/>
          <w:szCs w:val="22"/>
          <w:lang w:eastAsia="en-US"/>
        </w:rPr>
        <w:t>SICAF</w:t>
      </w:r>
      <w:r w:rsidRPr="00352CEB">
        <w:rPr>
          <w:rFonts w:ascii="Times New Roman" w:hAnsi="Times New Roman" w:cs="Times New Roman"/>
          <w:sz w:val="22"/>
          <w:szCs w:val="22"/>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270F9921" w14:textId="182401B8"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Previamente à emissão de nota de empenho e a cada pagamento, a Administração deverá realizar consulta ao </w:t>
      </w:r>
      <w:r w:rsidR="00980B72" w:rsidRPr="00352CEB">
        <w:rPr>
          <w:rFonts w:ascii="Times New Roman" w:hAnsi="Times New Roman" w:cs="Times New Roman"/>
          <w:sz w:val="22"/>
          <w:szCs w:val="22"/>
          <w:lang w:eastAsia="en-US"/>
        </w:rPr>
        <w:t>SICAF</w:t>
      </w:r>
      <w:r w:rsidRPr="00352CEB">
        <w:rPr>
          <w:rFonts w:ascii="Times New Roman" w:hAnsi="Times New Roman" w:cs="Times New Roman"/>
          <w:sz w:val="22"/>
          <w:szCs w:val="22"/>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1C724F12" w14:textId="77777777"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8503556" w14:textId="77777777"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681B0F3D" w14:textId="3ADE3570"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Havendo a efetiva execução do objeto, os pagamentos serão realizados normalmente, até que se decida pela rescisão do contrato, caso a contratada não regularize sua situação junto ao </w:t>
      </w:r>
      <w:r w:rsidR="00980B72" w:rsidRPr="00352CEB">
        <w:rPr>
          <w:rFonts w:ascii="Times New Roman" w:hAnsi="Times New Roman" w:cs="Times New Roman"/>
          <w:sz w:val="22"/>
          <w:szCs w:val="22"/>
          <w:lang w:eastAsia="en-US"/>
        </w:rPr>
        <w:t>SICAF</w:t>
      </w:r>
      <w:r w:rsidRPr="00352CEB">
        <w:rPr>
          <w:rFonts w:ascii="Times New Roman" w:hAnsi="Times New Roman" w:cs="Times New Roman"/>
          <w:sz w:val="22"/>
          <w:szCs w:val="22"/>
          <w:lang w:eastAsia="en-US"/>
        </w:rPr>
        <w:t xml:space="preserve">.  </w:t>
      </w:r>
    </w:p>
    <w:p w14:paraId="71247FAF" w14:textId="286D478A" w:rsidR="0085196B" w:rsidRPr="00352CEB" w:rsidRDefault="0085196B" w:rsidP="00C24D2B">
      <w:pPr>
        <w:keepNext/>
        <w:keepLines/>
        <w:numPr>
          <w:ilvl w:val="2"/>
          <w:numId w:val="9"/>
        </w:numPr>
        <w:ind w:hanging="731"/>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 xml:space="preserve">Será rescindido o contrato em execução com a contratada inadimplente no </w:t>
      </w:r>
      <w:r w:rsidR="00980B72" w:rsidRPr="00352CEB">
        <w:rPr>
          <w:rFonts w:ascii="Times New Roman" w:hAnsi="Times New Roman" w:cs="Times New Roman"/>
          <w:sz w:val="22"/>
          <w:szCs w:val="22"/>
          <w:lang w:eastAsia="en-US"/>
        </w:rPr>
        <w:t>SICAF</w:t>
      </w:r>
      <w:r w:rsidRPr="00352CEB">
        <w:rPr>
          <w:rFonts w:ascii="Times New Roman" w:hAnsi="Times New Roman" w:cs="Times New Roman"/>
          <w:sz w:val="22"/>
          <w:szCs w:val="22"/>
          <w:lang w:eastAsia="en-US"/>
        </w:rPr>
        <w:t xml:space="preserve">, salvo por motivo de economicidade, segurança nacional ou outro de interesse público de alta relevância, devidamente justificado, em qualquer caso, pela máxima autoridade da contratante. </w:t>
      </w:r>
    </w:p>
    <w:p w14:paraId="20434554" w14:textId="37EDE24C"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Quando do pagamento, será efetuada a retenção tributária prevista na legislação aplicável, em especial a prevista no artigo 31 da Lei 8.212, de 1993, nos termos do item 6 do Anexo XI da IN SEGES/</w:t>
      </w:r>
      <w:r w:rsidR="00980B72" w:rsidRPr="00352CEB">
        <w:rPr>
          <w:rFonts w:ascii="Times New Roman" w:hAnsi="Times New Roman" w:cs="Times New Roman"/>
          <w:sz w:val="22"/>
          <w:szCs w:val="22"/>
          <w:lang w:eastAsia="en-US"/>
        </w:rPr>
        <w:t>MP</w:t>
      </w:r>
      <w:r w:rsidRPr="00352CEB">
        <w:rPr>
          <w:rFonts w:ascii="Times New Roman" w:hAnsi="Times New Roman" w:cs="Times New Roman"/>
          <w:sz w:val="22"/>
          <w:szCs w:val="22"/>
          <w:lang w:eastAsia="en-US"/>
        </w:rPr>
        <w:t xml:space="preserve"> n. 5/2017, quando couber.</w:t>
      </w:r>
    </w:p>
    <w:p w14:paraId="383D47CE" w14:textId="77777777" w:rsidR="0085196B"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É vedado o pagamento, a qualquer título, por serviços prestados, à empresa privada que tenha em seu quadro societário servidor público da ativa do órgão contratante, com fundamento na Lei de Diretrizes Orçamentárias vigente.</w:t>
      </w:r>
    </w:p>
    <w:p w14:paraId="69995D25" w14:textId="4F973F4C" w:rsidR="00861EA7" w:rsidRPr="00352CEB" w:rsidRDefault="00861EA7"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 xml:space="preserve">A parcela mensal a ser paga a título de aviso prévio trabalhado e indenizado corresponderá, no </w:t>
      </w:r>
      <w:r w:rsidRPr="00352CEB">
        <w:rPr>
          <w:rFonts w:ascii="Times New Roman" w:hAnsi="Times New Roman" w:cs="Times New Roman"/>
          <w:sz w:val="22"/>
          <w:szCs w:val="22"/>
          <w:lang w:eastAsia="en-US"/>
        </w:rPr>
        <w:t>primeiro</w:t>
      </w:r>
      <w:r w:rsidRPr="00352CEB">
        <w:rPr>
          <w:rFonts w:ascii="Times New Roman" w:hAnsi="Times New Roman" w:cs="Times New Roman"/>
          <w:sz w:val="22"/>
          <w:szCs w:val="22"/>
        </w:rPr>
        <w:t xml:space="preserve"> ano de contratação, ao percentual originalmente fixado na planilha de preços.</w:t>
      </w:r>
    </w:p>
    <w:p w14:paraId="3B97461C" w14:textId="77777777" w:rsidR="00861EA7" w:rsidRPr="00352CEB" w:rsidRDefault="00861EA7" w:rsidP="00C24D2B">
      <w:pPr>
        <w:pStyle w:val="PargrafodaLista"/>
        <w:keepNext/>
        <w:keepLines/>
        <w:numPr>
          <w:ilvl w:val="2"/>
          <w:numId w:val="9"/>
        </w:numPr>
        <w:ind w:right="-15"/>
        <w:jc w:val="both"/>
        <w:rPr>
          <w:rFonts w:ascii="Times New Roman" w:hAnsi="Times New Roman" w:cs="Times New Roman"/>
          <w:sz w:val="22"/>
          <w:szCs w:val="22"/>
        </w:rPr>
      </w:pPr>
      <w:r w:rsidRPr="00352CEB">
        <w:rPr>
          <w:rFonts w:ascii="Times New Roman" w:hAnsi="Times New Roman" w:cs="Times New Roman"/>
          <w:sz w:val="22"/>
          <w:szCs w:val="22"/>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14:paraId="356968B4" w14:textId="77777777" w:rsidR="00861EA7" w:rsidRPr="00352CEB" w:rsidRDefault="00861EA7" w:rsidP="00C24D2B">
      <w:pPr>
        <w:pStyle w:val="Textodebalo"/>
        <w:keepNext/>
        <w:keepLines/>
        <w:numPr>
          <w:ilvl w:val="2"/>
          <w:numId w:val="9"/>
        </w:numPr>
        <w:ind w:right="-15"/>
        <w:jc w:val="both"/>
        <w:rPr>
          <w:rFonts w:ascii="Times New Roman" w:hAnsi="Times New Roman"/>
          <w:sz w:val="22"/>
          <w:szCs w:val="22"/>
        </w:rPr>
      </w:pPr>
      <w:r w:rsidRPr="00352CEB">
        <w:rPr>
          <w:rFonts w:ascii="Times New Roman" w:hAnsi="Times New Roman"/>
          <w:sz w:val="22"/>
          <w:szCs w:val="22"/>
        </w:rPr>
        <w:t>A adequação de pagamento de que trata o subitem anterior deverá ser prevista em termo aditivo.</w:t>
      </w:r>
    </w:p>
    <w:p w14:paraId="27E294A3" w14:textId="77777777" w:rsidR="00861EA7" w:rsidRPr="00352CEB" w:rsidRDefault="00861EA7" w:rsidP="00C24D2B">
      <w:pPr>
        <w:pStyle w:val="PargrafodaLista"/>
        <w:keepNext/>
        <w:keepLines/>
        <w:numPr>
          <w:ilvl w:val="2"/>
          <w:numId w:val="9"/>
        </w:numPr>
        <w:ind w:right="-15"/>
        <w:jc w:val="both"/>
        <w:rPr>
          <w:rFonts w:ascii="Times New Roman" w:hAnsi="Times New Roman" w:cs="Times New Roman"/>
          <w:sz w:val="22"/>
          <w:szCs w:val="22"/>
        </w:rPr>
      </w:pPr>
      <w:r w:rsidRPr="00352CEB">
        <w:rPr>
          <w:rFonts w:ascii="Times New Roman" w:hAnsi="Times New Roman" w:cs="Times New Roman"/>
          <w:sz w:val="22"/>
          <w:szCs w:val="22"/>
        </w:rPr>
        <w:t>Caso tenha ocorrido a incidência parcial ou total dos custos com aviso prévio trabalhado e/ou indenizado no primeiro ano de contratação, tais rubricas deverão ser mantidas na planilha de f</w:t>
      </w:r>
      <w:r w:rsidR="00E044FB" w:rsidRPr="00352CEB">
        <w:rPr>
          <w:rFonts w:ascii="Times New Roman" w:hAnsi="Times New Roman" w:cs="Times New Roman"/>
          <w:sz w:val="22"/>
          <w:szCs w:val="22"/>
        </w:rPr>
        <w:t>orma complementar/proporcional</w:t>
      </w:r>
      <w:r w:rsidRPr="00352CEB">
        <w:rPr>
          <w:rFonts w:ascii="Times New Roman" w:hAnsi="Times New Roman" w:cs="Times New Roman"/>
          <w:sz w:val="22"/>
          <w:szCs w:val="22"/>
        </w:rPr>
        <w:t>, devendo o órgão contratante esclarecer a metodologia de cálculo adotada.</w:t>
      </w:r>
    </w:p>
    <w:p w14:paraId="7127FC91" w14:textId="77777777" w:rsidR="006E0DDB" w:rsidRPr="00352CEB" w:rsidRDefault="00861EA7" w:rsidP="00C24D2B">
      <w:pPr>
        <w:keepNext/>
        <w:keepLines/>
        <w:numPr>
          <w:ilvl w:val="1"/>
          <w:numId w:val="9"/>
        </w:numPr>
        <w:ind w:left="851" w:right="-15" w:hanging="567"/>
        <w:jc w:val="both"/>
        <w:rPr>
          <w:rFonts w:ascii="Times New Roman" w:hAnsi="Times New Roman" w:cs="Times New Roman"/>
          <w:sz w:val="22"/>
          <w:szCs w:val="22"/>
          <w:lang w:eastAsia="en-US"/>
        </w:rPr>
      </w:pPr>
      <w:r w:rsidRPr="00352CEB">
        <w:rPr>
          <w:rFonts w:ascii="Times New Roman" w:hAnsi="Times New Roman" w:cs="Times New Roman"/>
          <w:sz w:val="22"/>
          <w:szCs w:val="22"/>
        </w:rPr>
        <w:t xml:space="preserve">A Contratante providenciará o desconto na fatura a ser paga do valor </w:t>
      </w:r>
      <w:r w:rsidRPr="00352CEB">
        <w:rPr>
          <w:rFonts w:ascii="Times New Roman" w:eastAsia="Calibri" w:hAnsi="Times New Roman" w:cs="Times New Roman"/>
          <w:iCs/>
          <w:sz w:val="22"/>
          <w:szCs w:val="22"/>
          <w:lang w:eastAsia="en-US"/>
        </w:rPr>
        <w:t>global</w:t>
      </w:r>
      <w:r w:rsidRPr="00352CEB">
        <w:rPr>
          <w:rFonts w:ascii="Times New Roman" w:hAnsi="Times New Roman" w:cs="Times New Roman"/>
          <w:sz w:val="22"/>
          <w:szCs w:val="22"/>
        </w:rPr>
        <w:t xml:space="preserve"> pago a título de vale-transporte em relação aos empregados da Contratada que expressamente optaram por não receber o benefício previsto na Lei nº 7.418, de 16 de dezembro de 1985, regulamentado pelo Decreto nº 95.247, de 17 de novembro de 1987</w:t>
      </w:r>
      <w:r w:rsidR="006E0DDB" w:rsidRPr="00352CEB">
        <w:rPr>
          <w:rFonts w:ascii="Times New Roman" w:hAnsi="Times New Roman" w:cs="Times New Roman"/>
          <w:sz w:val="22"/>
          <w:szCs w:val="22"/>
        </w:rPr>
        <w:t xml:space="preserve">. </w:t>
      </w:r>
    </w:p>
    <w:p w14:paraId="72F9BCBC" w14:textId="77777777" w:rsidR="003B6255" w:rsidRPr="00352CEB" w:rsidRDefault="0085196B" w:rsidP="00C24D2B">
      <w:pPr>
        <w:pStyle w:val="PargrafodaLista"/>
        <w:keepNext/>
        <w:keepLines/>
        <w:numPr>
          <w:ilvl w:val="1"/>
          <w:numId w:val="9"/>
        </w:numPr>
        <w:ind w:left="851" w:hanging="567"/>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FDE8DAD" w14:textId="77777777" w:rsidR="003B6255" w:rsidRPr="00352CEB" w:rsidRDefault="003B6255" w:rsidP="00C24D2B">
      <w:pPr>
        <w:pStyle w:val="PargrafodaLista"/>
        <w:keepNext/>
        <w:keepLines/>
        <w:ind w:left="851"/>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EM = I x N x VP, sendo:</w:t>
      </w:r>
    </w:p>
    <w:p w14:paraId="27EDFF77" w14:textId="77777777" w:rsidR="003B6255" w:rsidRPr="00352CEB" w:rsidRDefault="003B6255" w:rsidP="00C24D2B">
      <w:pPr>
        <w:pStyle w:val="PargrafodaLista"/>
        <w:keepNext/>
        <w:keepLines/>
        <w:ind w:left="851"/>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EM = Encargos moratórios;</w:t>
      </w:r>
    </w:p>
    <w:p w14:paraId="706E34FF" w14:textId="77777777" w:rsidR="003B6255" w:rsidRPr="00352CEB" w:rsidRDefault="003B6255" w:rsidP="00C24D2B">
      <w:pPr>
        <w:pStyle w:val="PargrafodaLista"/>
        <w:keepNext/>
        <w:keepLines/>
        <w:ind w:left="851"/>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N = Número de dias entre a data prevista para o pagamento e a do efetivo pagamento;</w:t>
      </w:r>
    </w:p>
    <w:p w14:paraId="4EF40064" w14:textId="77777777" w:rsidR="003B6255" w:rsidRPr="00352CEB" w:rsidRDefault="003B6255" w:rsidP="00C24D2B">
      <w:pPr>
        <w:pStyle w:val="PargrafodaLista"/>
        <w:keepNext/>
        <w:keepLines/>
        <w:ind w:left="851"/>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VP = Valor da parcela a ser paga.</w:t>
      </w:r>
    </w:p>
    <w:p w14:paraId="7F49DA92" w14:textId="01BFC995" w:rsidR="003B6255" w:rsidRPr="00352CEB" w:rsidRDefault="003B6255" w:rsidP="00C24D2B">
      <w:pPr>
        <w:pStyle w:val="PargrafodaLista"/>
        <w:keepNext/>
        <w:keepLines/>
        <w:ind w:left="851"/>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I = Índice de compensação financeira = 0,00016438, assim apurado:</w:t>
      </w:r>
    </w:p>
    <w:p w14:paraId="35A51705" w14:textId="77777777" w:rsidR="003B6255" w:rsidRPr="00352CEB" w:rsidRDefault="003B6255" w:rsidP="00C24D2B">
      <w:pPr>
        <w:pStyle w:val="PargrafodaLista"/>
        <w:keepNext/>
        <w:keepLines/>
        <w:ind w:left="426"/>
        <w:jc w:val="both"/>
        <w:rPr>
          <w:rFonts w:ascii="Times New Roman" w:hAnsi="Times New Roman" w:cs="Times New Roman"/>
          <w:sz w:val="22"/>
          <w:szCs w:val="22"/>
          <w:lang w:eastAsia="en-US"/>
        </w:rPr>
      </w:pP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3B6255" w:rsidRPr="00352CEB" w14:paraId="342E228E" w14:textId="77777777" w:rsidTr="00C72477">
        <w:trPr>
          <w:trHeight w:val="115"/>
        </w:trPr>
        <w:tc>
          <w:tcPr>
            <w:tcW w:w="2214" w:type="dxa"/>
            <w:vMerge w:val="restart"/>
            <w:vAlign w:val="center"/>
            <w:hideMark/>
          </w:tcPr>
          <w:p w14:paraId="1C25DF71" w14:textId="77777777" w:rsidR="003B6255" w:rsidRPr="00352CEB" w:rsidRDefault="003B6255" w:rsidP="00C24D2B">
            <w:pPr>
              <w:keepNext/>
              <w:keepLines/>
              <w:tabs>
                <w:tab w:val="left" w:pos="1701"/>
              </w:tabs>
              <w:jc w:val="both"/>
              <w:rPr>
                <w:rFonts w:ascii="Times New Roman" w:hAnsi="Times New Roman" w:cs="Times New Roman"/>
                <w:sz w:val="22"/>
                <w:szCs w:val="22"/>
              </w:rPr>
            </w:pPr>
            <w:r w:rsidRPr="00352CEB">
              <w:rPr>
                <w:rFonts w:ascii="Times New Roman" w:hAnsi="Times New Roman" w:cs="Times New Roman"/>
                <w:sz w:val="22"/>
                <w:szCs w:val="22"/>
              </w:rPr>
              <w:t>I = (TX)</w:t>
            </w:r>
          </w:p>
        </w:tc>
        <w:tc>
          <w:tcPr>
            <w:tcW w:w="446" w:type="dxa"/>
            <w:vMerge w:val="restart"/>
            <w:vAlign w:val="center"/>
            <w:hideMark/>
          </w:tcPr>
          <w:p w14:paraId="73F9A779" w14:textId="77777777" w:rsidR="003B6255" w:rsidRPr="00352CEB" w:rsidRDefault="003B6255" w:rsidP="00C24D2B">
            <w:pPr>
              <w:keepNext/>
              <w:keepLines/>
              <w:tabs>
                <w:tab w:val="left" w:pos="1701"/>
              </w:tabs>
              <w:jc w:val="both"/>
              <w:rPr>
                <w:rFonts w:ascii="Times New Roman" w:hAnsi="Times New Roman" w:cs="Times New Roman"/>
                <w:sz w:val="22"/>
                <w:szCs w:val="22"/>
              </w:rPr>
            </w:pPr>
            <w:r w:rsidRPr="00352CEB">
              <w:rPr>
                <w:rFonts w:ascii="Times New Roman" w:hAnsi="Times New Roman" w:cs="Times New Roman"/>
                <w:sz w:val="22"/>
                <w:szCs w:val="22"/>
              </w:rPr>
              <w:t xml:space="preserve">I = </w:t>
            </w:r>
          </w:p>
        </w:tc>
        <w:tc>
          <w:tcPr>
            <w:tcW w:w="1276" w:type="dxa"/>
            <w:tcBorders>
              <w:bottom w:val="single" w:sz="4" w:space="0" w:color="auto"/>
            </w:tcBorders>
            <w:vAlign w:val="center"/>
            <w:hideMark/>
          </w:tcPr>
          <w:p w14:paraId="4B9ABA5A" w14:textId="77777777" w:rsidR="003B6255" w:rsidRPr="00352CEB" w:rsidRDefault="003B6255" w:rsidP="00C24D2B">
            <w:pPr>
              <w:keepNext/>
              <w:keepLines/>
              <w:tabs>
                <w:tab w:val="left" w:pos="1701"/>
              </w:tabs>
              <w:jc w:val="center"/>
              <w:rPr>
                <w:rFonts w:ascii="Times New Roman" w:hAnsi="Times New Roman" w:cs="Times New Roman"/>
                <w:sz w:val="22"/>
                <w:szCs w:val="22"/>
              </w:rPr>
            </w:pPr>
            <w:r w:rsidRPr="00352CEB">
              <w:rPr>
                <w:rFonts w:ascii="Times New Roman" w:hAnsi="Times New Roman" w:cs="Times New Roman"/>
                <w:sz w:val="22"/>
                <w:szCs w:val="22"/>
              </w:rPr>
              <w:t>( 6 / 100 )</w:t>
            </w:r>
          </w:p>
        </w:tc>
        <w:tc>
          <w:tcPr>
            <w:tcW w:w="4926" w:type="dxa"/>
            <w:vMerge w:val="restart"/>
            <w:vAlign w:val="center"/>
          </w:tcPr>
          <w:p w14:paraId="09EBF008" w14:textId="77777777" w:rsidR="003B6255" w:rsidRPr="00352CEB" w:rsidRDefault="003B6255" w:rsidP="00C24D2B">
            <w:pPr>
              <w:keepNext/>
              <w:keepLines/>
              <w:tabs>
                <w:tab w:val="left" w:pos="1701"/>
              </w:tabs>
              <w:ind w:left="742"/>
              <w:jc w:val="both"/>
              <w:rPr>
                <w:rFonts w:ascii="Times New Roman" w:hAnsi="Times New Roman" w:cs="Times New Roman"/>
                <w:sz w:val="22"/>
                <w:szCs w:val="22"/>
              </w:rPr>
            </w:pPr>
            <w:r w:rsidRPr="00352CEB">
              <w:rPr>
                <w:rFonts w:ascii="Times New Roman" w:hAnsi="Times New Roman" w:cs="Times New Roman"/>
                <w:sz w:val="22"/>
                <w:szCs w:val="22"/>
              </w:rPr>
              <w:t>I = 0,00016438</w:t>
            </w:r>
          </w:p>
          <w:p w14:paraId="0973A283" w14:textId="57867C66" w:rsidR="003B6255" w:rsidRPr="00352CEB" w:rsidRDefault="003B6255" w:rsidP="00C24D2B">
            <w:pPr>
              <w:keepNext/>
              <w:keepLines/>
              <w:tabs>
                <w:tab w:val="left" w:pos="1701"/>
              </w:tabs>
              <w:ind w:left="742"/>
              <w:jc w:val="both"/>
              <w:rPr>
                <w:rFonts w:ascii="Times New Roman" w:hAnsi="Times New Roman" w:cs="Times New Roman"/>
                <w:sz w:val="22"/>
                <w:szCs w:val="22"/>
              </w:rPr>
            </w:pPr>
            <w:r w:rsidRPr="00352CEB">
              <w:rPr>
                <w:rFonts w:ascii="Times New Roman" w:hAnsi="Times New Roman" w:cs="Times New Roman"/>
                <w:sz w:val="22"/>
                <w:szCs w:val="22"/>
              </w:rPr>
              <w:t>TX = Percentual da taxa anual = 6%</w:t>
            </w:r>
          </w:p>
        </w:tc>
      </w:tr>
      <w:tr w:rsidR="003B6255" w:rsidRPr="00352CEB" w14:paraId="2A865E5E" w14:textId="77777777" w:rsidTr="00C72477">
        <w:tc>
          <w:tcPr>
            <w:tcW w:w="0" w:type="auto"/>
            <w:vMerge/>
            <w:vAlign w:val="center"/>
            <w:hideMark/>
          </w:tcPr>
          <w:p w14:paraId="68F06671" w14:textId="77777777" w:rsidR="003B6255" w:rsidRPr="00352CEB" w:rsidRDefault="003B6255" w:rsidP="00C24D2B">
            <w:pPr>
              <w:keepNext/>
              <w:keepLines/>
              <w:rPr>
                <w:rFonts w:ascii="Times New Roman" w:hAnsi="Times New Roman" w:cs="Times New Roman"/>
                <w:sz w:val="22"/>
                <w:szCs w:val="22"/>
              </w:rPr>
            </w:pPr>
          </w:p>
        </w:tc>
        <w:tc>
          <w:tcPr>
            <w:tcW w:w="0" w:type="auto"/>
            <w:vMerge/>
            <w:vAlign w:val="center"/>
            <w:hideMark/>
          </w:tcPr>
          <w:p w14:paraId="6996FA7B" w14:textId="77777777" w:rsidR="003B6255" w:rsidRPr="00352CEB" w:rsidRDefault="003B6255" w:rsidP="00C24D2B">
            <w:pPr>
              <w:keepNext/>
              <w:keepLines/>
              <w:rPr>
                <w:rFonts w:ascii="Times New Roman" w:hAnsi="Times New Roman" w:cs="Times New Roman"/>
                <w:sz w:val="22"/>
                <w:szCs w:val="22"/>
              </w:rPr>
            </w:pPr>
          </w:p>
        </w:tc>
        <w:tc>
          <w:tcPr>
            <w:tcW w:w="1276" w:type="dxa"/>
            <w:tcBorders>
              <w:top w:val="single" w:sz="4" w:space="0" w:color="auto"/>
            </w:tcBorders>
            <w:vAlign w:val="center"/>
            <w:hideMark/>
          </w:tcPr>
          <w:p w14:paraId="60141D12" w14:textId="77777777" w:rsidR="003B6255" w:rsidRPr="00352CEB" w:rsidRDefault="003B6255" w:rsidP="00C24D2B">
            <w:pPr>
              <w:keepNext/>
              <w:keepLines/>
              <w:tabs>
                <w:tab w:val="left" w:pos="1701"/>
              </w:tabs>
              <w:jc w:val="center"/>
              <w:rPr>
                <w:rFonts w:ascii="Times New Roman" w:hAnsi="Times New Roman" w:cs="Times New Roman"/>
                <w:sz w:val="22"/>
                <w:szCs w:val="22"/>
              </w:rPr>
            </w:pPr>
            <w:r w:rsidRPr="00352CEB">
              <w:rPr>
                <w:rFonts w:ascii="Times New Roman" w:hAnsi="Times New Roman" w:cs="Times New Roman"/>
                <w:sz w:val="22"/>
                <w:szCs w:val="22"/>
              </w:rPr>
              <w:t>365</w:t>
            </w:r>
          </w:p>
        </w:tc>
        <w:tc>
          <w:tcPr>
            <w:tcW w:w="0" w:type="auto"/>
            <w:vMerge/>
            <w:vAlign w:val="center"/>
            <w:hideMark/>
          </w:tcPr>
          <w:p w14:paraId="7EAC13F3" w14:textId="77777777" w:rsidR="003B6255" w:rsidRPr="00352CEB" w:rsidRDefault="003B6255" w:rsidP="00C24D2B">
            <w:pPr>
              <w:keepNext/>
              <w:keepLines/>
              <w:rPr>
                <w:rFonts w:ascii="Times New Roman" w:hAnsi="Times New Roman" w:cs="Times New Roman"/>
                <w:sz w:val="22"/>
                <w:szCs w:val="22"/>
              </w:rPr>
            </w:pPr>
          </w:p>
        </w:tc>
      </w:tr>
    </w:tbl>
    <w:p w14:paraId="1D9A7761" w14:textId="77777777" w:rsidR="003B6255" w:rsidRPr="00352CEB" w:rsidRDefault="003B6255" w:rsidP="00C24D2B">
      <w:pPr>
        <w:pStyle w:val="PargrafodaLista"/>
        <w:keepNext/>
        <w:keepLines/>
        <w:ind w:left="426"/>
        <w:jc w:val="both"/>
        <w:rPr>
          <w:rFonts w:ascii="Times New Roman" w:hAnsi="Times New Roman" w:cs="Times New Roman"/>
          <w:sz w:val="22"/>
          <w:szCs w:val="22"/>
          <w:lang w:eastAsia="en-US"/>
        </w:rPr>
      </w:pPr>
    </w:p>
    <w:p w14:paraId="4F531749" w14:textId="77777777" w:rsidR="003B6255" w:rsidRPr="00352CEB" w:rsidRDefault="003B6255" w:rsidP="00C24D2B">
      <w:pPr>
        <w:pStyle w:val="PargrafodaLista"/>
        <w:keepNext/>
        <w:keepLines/>
        <w:ind w:left="426"/>
        <w:jc w:val="both"/>
        <w:rPr>
          <w:rFonts w:ascii="Times New Roman" w:hAnsi="Times New Roman" w:cs="Times New Roman"/>
          <w:sz w:val="22"/>
          <w:szCs w:val="22"/>
          <w:lang w:eastAsia="en-US"/>
        </w:rPr>
      </w:pPr>
    </w:p>
    <w:p w14:paraId="35357AF5" w14:textId="71CA7726" w:rsidR="001E40E4" w:rsidRPr="00352CEB" w:rsidRDefault="001E40E4" w:rsidP="00C24D2B">
      <w:pPr>
        <w:pStyle w:val="PargrafodaLista"/>
        <w:keepNext/>
        <w:keepLines/>
        <w:numPr>
          <w:ilvl w:val="0"/>
          <w:numId w:val="9"/>
        </w:numPr>
        <w:ind w:left="426" w:hanging="426"/>
        <w:jc w:val="both"/>
        <w:rPr>
          <w:rFonts w:ascii="Times New Roman" w:hAnsi="Times New Roman" w:cs="Times New Roman"/>
          <w:b/>
          <w:sz w:val="22"/>
          <w:szCs w:val="22"/>
          <w:lang w:eastAsia="en-US"/>
        </w:rPr>
      </w:pPr>
      <w:r w:rsidRPr="00352CEB">
        <w:rPr>
          <w:rFonts w:ascii="Times New Roman" w:hAnsi="Times New Roman" w:cs="Times New Roman"/>
          <w:b/>
          <w:sz w:val="22"/>
          <w:szCs w:val="22"/>
        </w:rPr>
        <w:t>DA CONTA-DEPÓSITO VINCULADA</w:t>
      </w:r>
    </w:p>
    <w:p w14:paraId="20AB7DFC" w14:textId="4C8026C8" w:rsidR="001E40E4" w:rsidRPr="00352CEB" w:rsidRDefault="001E40E4" w:rsidP="00C24D2B">
      <w:pPr>
        <w:pStyle w:val="PargrafodaLista"/>
        <w:keepNext/>
        <w:keepLines/>
        <w:numPr>
          <w:ilvl w:val="1"/>
          <w:numId w:val="9"/>
        </w:numPr>
        <w:jc w:val="both"/>
        <w:rPr>
          <w:rFonts w:ascii="Times New Roman" w:hAnsi="Times New Roman" w:cs="Times New Roman"/>
          <w:sz w:val="22"/>
          <w:szCs w:val="22"/>
          <w:shd w:val="clear" w:color="auto" w:fill="FFFFFF"/>
        </w:rPr>
      </w:pPr>
      <w:r w:rsidRPr="00352CEB">
        <w:rPr>
          <w:rFonts w:ascii="Times New Roman" w:hAnsi="Times New Roman" w:cs="Times New Roman"/>
          <w:sz w:val="22"/>
          <w:szCs w:val="22"/>
          <w:shd w:val="clear" w:color="auto" w:fill="FFFFFF"/>
        </w:rPr>
        <w:t>Para atendimento ao disposto no art. 18 da IN SEGES/</w:t>
      </w:r>
      <w:r w:rsidR="00980B72" w:rsidRPr="00352CEB">
        <w:rPr>
          <w:rFonts w:ascii="Times New Roman" w:hAnsi="Times New Roman" w:cs="Times New Roman"/>
          <w:sz w:val="22"/>
          <w:szCs w:val="22"/>
          <w:shd w:val="clear" w:color="auto" w:fill="FFFFFF"/>
        </w:rPr>
        <w:t>MP</w:t>
      </w:r>
      <w:r w:rsidRPr="00352CEB">
        <w:rPr>
          <w:rFonts w:ascii="Times New Roman" w:hAnsi="Times New Roman" w:cs="Times New Roman"/>
          <w:sz w:val="22"/>
          <w:szCs w:val="22"/>
          <w:shd w:val="clear" w:color="auto" w:fill="FFFFFF"/>
        </w:rPr>
        <w:t xml:space="preserve"> N. 5/2017, as regras acerca da Conta-Depósito Vinculada a que se refere o Anexo XII da IN SEGES/</w:t>
      </w:r>
      <w:r w:rsidR="00980B72" w:rsidRPr="00352CEB">
        <w:rPr>
          <w:rFonts w:ascii="Times New Roman" w:hAnsi="Times New Roman" w:cs="Times New Roman"/>
          <w:sz w:val="22"/>
          <w:szCs w:val="22"/>
          <w:shd w:val="clear" w:color="auto" w:fill="FFFFFF"/>
        </w:rPr>
        <w:t>MP</w:t>
      </w:r>
      <w:r w:rsidRPr="00352CEB">
        <w:rPr>
          <w:rFonts w:ascii="Times New Roman" w:hAnsi="Times New Roman" w:cs="Times New Roman"/>
          <w:sz w:val="22"/>
          <w:szCs w:val="22"/>
          <w:shd w:val="clear" w:color="auto" w:fill="FFFFFF"/>
        </w:rPr>
        <w:t xml:space="preserve"> n. 5/2017 são as estabelecidas neste Termo de Referência.</w:t>
      </w:r>
    </w:p>
    <w:p w14:paraId="6E0D0230" w14:textId="4BF39794" w:rsidR="001E40E4" w:rsidRPr="00352CEB" w:rsidRDefault="008057B2" w:rsidP="00C24D2B">
      <w:pPr>
        <w:pStyle w:val="PargrafodaLista"/>
        <w:keepNext/>
        <w:keepLines/>
        <w:numPr>
          <w:ilvl w:val="1"/>
          <w:numId w:val="9"/>
        </w:numPr>
        <w:jc w:val="both"/>
        <w:rPr>
          <w:rFonts w:ascii="Times New Roman" w:hAnsi="Times New Roman" w:cs="Times New Roman"/>
          <w:sz w:val="22"/>
          <w:szCs w:val="22"/>
          <w:shd w:val="clear" w:color="auto" w:fill="FFFFFF"/>
        </w:rPr>
      </w:pPr>
      <w:r w:rsidRPr="00352CEB">
        <w:rPr>
          <w:rFonts w:ascii="Times New Roman" w:hAnsi="Times New Roman" w:cs="Times New Roman"/>
          <w:sz w:val="22"/>
          <w:szCs w:val="22"/>
        </w:rPr>
        <w:t>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r w:rsidR="001E40E4" w:rsidRPr="00352CEB">
        <w:rPr>
          <w:rFonts w:ascii="Times New Roman" w:hAnsi="Times New Roman" w:cs="Times New Roman"/>
          <w:sz w:val="22"/>
          <w:szCs w:val="22"/>
        </w:rPr>
        <w:t xml:space="preserve">. </w:t>
      </w:r>
    </w:p>
    <w:p w14:paraId="0419DCE2" w14:textId="743E15B8" w:rsidR="001E40E4" w:rsidRPr="00352CEB" w:rsidRDefault="001E40E4" w:rsidP="00C24D2B">
      <w:pPr>
        <w:pStyle w:val="PargrafodaLista"/>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6F3B7DE0" w14:textId="606B6A4F" w:rsidR="001E40E4" w:rsidRPr="00352CEB" w:rsidRDefault="00B459F6"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r w:rsidR="001E40E4" w:rsidRPr="00352CEB">
        <w:rPr>
          <w:rFonts w:ascii="Times New Roman" w:hAnsi="Times New Roman" w:cs="Times New Roman"/>
          <w:sz w:val="22"/>
          <w:szCs w:val="22"/>
        </w:rPr>
        <w:t>.</w:t>
      </w:r>
    </w:p>
    <w:p w14:paraId="5858E7EB" w14:textId="656B1B7F" w:rsidR="001E40E4" w:rsidRPr="00352CEB" w:rsidRDefault="001E40E4"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 montante dos depósitos da conta vinculada, conforme item 2 do Anexo XII da IN SEGES/</w:t>
      </w:r>
      <w:r w:rsidR="00980B72" w:rsidRPr="00352CEB">
        <w:rPr>
          <w:rFonts w:ascii="Times New Roman" w:hAnsi="Times New Roman" w:cs="Times New Roman"/>
          <w:sz w:val="22"/>
          <w:szCs w:val="22"/>
        </w:rPr>
        <w:t>MP</w:t>
      </w:r>
      <w:r w:rsidRPr="00352CEB">
        <w:rPr>
          <w:rFonts w:ascii="Times New Roman" w:hAnsi="Times New Roman" w:cs="Times New Roman"/>
          <w:sz w:val="22"/>
          <w:szCs w:val="22"/>
        </w:rPr>
        <w:t xml:space="preserve">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14:paraId="65C611CA" w14:textId="77777777" w:rsidR="001E40E4" w:rsidRPr="00352CEB" w:rsidRDefault="001E40E4" w:rsidP="00C24D2B">
      <w:pPr>
        <w:pStyle w:val="PargrafodaLista"/>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13º (décimo terceiro) salário;</w:t>
      </w:r>
    </w:p>
    <w:p w14:paraId="7AA5500A" w14:textId="77777777" w:rsidR="001E40E4" w:rsidRPr="00352CEB" w:rsidRDefault="001E40E4" w:rsidP="00C24D2B">
      <w:pPr>
        <w:pStyle w:val="PargrafodaLista"/>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Férias e um terço constitucional de férias;</w:t>
      </w:r>
    </w:p>
    <w:p w14:paraId="32FC91C9" w14:textId="2EFD8372" w:rsidR="001E40E4" w:rsidRPr="00352CEB" w:rsidRDefault="00842789" w:rsidP="00C24D2B">
      <w:pPr>
        <w:pStyle w:val="PargrafodaLista"/>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Multa sobre o FGTS</w:t>
      </w:r>
      <w:r w:rsidR="001E40E4" w:rsidRPr="00352CEB">
        <w:rPr>
          <w:rFonts w:ascii="Times New Roman" w:hAnsi="Times New Roman" w:cs="Times New Roman"/>
          <w:sz w:val="22"/>
          <w:szCs w:val="22"/>
        </w:rPr>
        <w:t>; e</w:t>
      </w:r>
    </w:p>
    <w:p w14:paraId="1E719321" w14:textId="77777777" w:rsidR="00C30940" w:rsidRPr="00352CEB" w:rsidRDefault="001E40E4" w:rsidP="00C24D2B">
      <w:pPr>
        <w:pStyle w:val="PargrafodaLista"/>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Encargos sobre férias e 13º (décimo terceiro) salário.</w:t>
      </w:r>
    </w:p>
    <w:p w14:paraId="06261AEE" w14:textId="0F13C05E" w:rsidR="001E40E4" w:rsidRPr="00352CEB" w:rsidRDefault="001E40E4" w:rsidP="00C24D2B">
      <w:pPr>
        <w:pStyle w:val="PargrafodaLista"/>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Os percentuais de provisionamento e a forma de cálculo serão aqueles indicados no Anexo XII da IN SEGES/</w:t>
      </w:r>
      <w:r w:rsidR="00980B72" w:rsidRPr="00352CEB">
        <w:rPr>
          <w:rFonts w:ascii="Times New Roman" w:hAnsi="Times New Roman" w:cs="Times New Roman"/>
          <w:sz w:val="22"/>
          <w:szCs w:val="22"/>
        </w:rPr>
        <w:t>MP</w:t>
      </w:r>
      <w:r w:rsidRPr="00352CEB">
        <w:rPr>
          <w:rFonts w:ascii="Times New Roman" w:hAnsi="Times New Roman" w:cs="Times New Roman"/>
          <w:sz w:val="22"/>
          <w:szCs w:val="22"/>
        </w:rPr>
        <w:t xml:space="preserve"> n. 5/2017.</w:t>
      </w:r>
    </w:p>
    <w:p w14:paraId="7EE3C9F0" w14:textId="77777777" w:rsidR="001E40E4" w:rsidRPr="00352CEB" w:rsidRDefault="001E40E4"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 saldo da conta-depósito será remunerado pelo índice de correção da poupança </w:t>
      </w:r>
      <w:proofErr w:type="gramStart"/>
      <w:r w:rsidRPr="00352CEB">
        <w:rPr>
          <w:rFonts w:ascii="Times New Roman" w:hAnsi="Times New Roman" w:cs="Times New Roman"/>
          <w:i/>
          <w:sz w:val="22"/>
          <w:szCs w:val="22"/>
        </w:rPr>
        <w:t>pro</w:t>
      </w:r>
      <w:proofErr w:type="gramEnd"/>
      <w:r w:rsidRPr="00352CEB">
        <w:rPr>
          <w:rFonts w:ascii="Times New Roman" w:hAnsi="Times New Roman" w:cs="Times New Roman"/>
          <w:i/>
          <w:sz w:val="22"/>
          <w:szCs w:val="22"/>
        </w:rPr>
        <w:t xml:space="preserve"> rata die</w:t>
      </w:r>
      <w:r w:rsidRPr="00352CEB">
        <w:rPr>
          <w:rFonts w:ascii="Times New Roman" w:hAnsi="Times New Roman" w:cs="Times New Roman"/>
          <w:sz w:val="22"/>
          <w:szCs w:val="22"/>
        </w:rPr>
        <w:t>, conforme definido em Termo de Cooperação Técnica firmado entre o promotor desta licitação e instituição financeira. Eventual alteração da forma de correção implicará a revisão do Termo de Cooperação Técnica.</w:t>
      </w:r>
    </w:p>
    <w:p w14:paraId="03C70636" w14:textId="77777777" w:rsidR="001E40E4" w:rsidRPr="00352CEB" w:rsidRDefault="001E40E4"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Os valores referentes às provisões mencionadas neste edital que sejam retidos por meio da conta-depósito, deixarão de compor o valor mensal a ser pago diretamente à empresa que vier a prestar os serviços.</w:t>
      </w:r>
    </w:p>
    <w:p w14:paraId="0545E936" w14:textId="77777777" w:rsidR="001E40E4" w:rsidRPr="00352CEB" w:rsidRDefault="001E40E4"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Em caso de cobrança de tarifa ou encargos bancários para operacionalização da conta-depósito, os recursos atinentes a essas despesas serão debitados dos valores depositados.</w:t>
      </w:r>
    </w:p>
    <w:p w14:paraId="66107ACE" w14:textId="77777777" w:rsidR="001E40E4" w:rsidRPr="00352CEB" w:rsidRDefault="001E40E4"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214427E6" w14:textId="77777777" w:rsidR="001E40E4" w:rsidRPr="00352CEB" w:rsidRDefault="001E40E4" w:rsidP="00C24D2B">
      <w:pPr>
        <w:pStyle w:val="PargrafodaLista"/>
        <w:keepNext/>
        <w:keepLines/>
        <w:numPr>
          <w:ilvl w:val="2"/>
          <w:numId w:val="9"/>
        </w:numPr>
        <w:ind w:left="1418" w:hanging="567"/>
        <w:jc w:val="both"/>
        <w:rPr>
          <w:rFonts w:ascii="Times New Roman" w:hAnsi="Times New Roman" w:cs="Times New Roman"/>
          <w:sz w:val="22"/>
          <w:szCs w:val="22"/>
        </w:rPr>
      </w:pPr>
      <w:r w:rsidRPr="00352CEB">
        <w:rPr>
          <w:rFonts w:ascii="Times New Roman" w:hAnsi="Times New Roman" w:cs="Times New Roman"/>
          <w:sz w:val="22"/>
          <w:szCs w:val="22"/>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4EBB6E15" w14:textId="77777777" w:rsidR="001E40E4" w:rsidRPr="00352CEB" w:rsidRDefault="001E40E4" w:rsidP="00C24D2B">
      <w:pPr>
        <w:pStyle w:val="PargrafodaLista"/>
        <w:keepNext/>
        <w:keepLines/>
        <w:numPr>
          <w:ilvl w:val="2"/>
          <w:numId w:val="9"/>
        </w:numPr>
        <w:ind w:left="1418" w:hanging="567"/>
        <w:jc w:val="both"/>
        <w:rPr>
          <w:rFonts w:ascii="Times New Roman" w:hAnsi="Times New Roman" w:cs="Times New Roman"/>
          <w:sz w:val="22"/>
          <w:szCs w:val="22"/>
        </w:rPr>
      </w:pPr>
      <w:r w:rsidRPr="00352CEB">
        <w:rPr>
          <w:rFonts w:ascii="Times New Roman" w:hAnsi="Times New Roman" w:cs="Times New Roman"/>
          <w:sz w:val="22"/>
          <w:szCs w:val="22"/>
        </w:rPr>
        <w:t>A autorização de movimentação deverá especificar que se destina exclusivamente para o pagamento dos encargos trabalhistas ou de eventual indenização trabalhista aos trabalhadores favorecidos.</w:t>
      </w:r>
    </w:p>
    <w:p w14:paraId="077AF911" w14:textId="77777777" w:rsidR="001E40E4" w:rsidRPr="00352CEB" w:rsidRDefault="001E40E4" w:rsidP="00C24D2B">
      <w:pPr>
        <w:pStyle w:val="PargrafodaLista"/>
        <w:keepNext/>
        <w:keepLines/>
        <w:numPr>
          <w:ilvl w:val="2"/>
          <w:numId w:val="9"/>
        </w:numPr>
        <w:ind w:left="1418" w:hanging="567"/>
        <w:jc w:val="both"/>
        <w:rPr>
          <w:rFonts w:ascii="Times New Roman" w:hAnsi="Times New Roman" w:cs="Times New Roman"/>
          <w:sz w:val="22"/>
          <w:szCs w:val="22"/>
        </w:rPr>
      </w:pPr>
      <w:r w:rsidRPr="00352CEB">
        <w:rPr>
          <w:rFonts w:ascii="Times New Roman" w:hAnsi="Times New Roman" w:cs="Times New Roman"/>
          <w:sz w:val="22"/>
          <w:szCs w:val="22"/>
        </w:rPr>
        <w:t>A empresa deverá apresentar ao órgão ou entidade contratante, no prazo máximo de 3 (três) dias úteis, contados da movimentação, o comprovante das transferências bancárias realizadas para a quitação das obrigações trabalhistas.</w:t>
      </w:r>
    </w:p>
    <w:p w14:paraId="13B1C810" w14:textId="1B13F87C" w:rsidR="001E40E4" w:rsidRPr="00352CEB" w:rsidRDefault="001E40E4" w:rsidP="00C24D2B">
      <w:pPr>
        <w:pStyle w:val="PargrafodaLista"/>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w:t>
      </w:r>
      <w:r w:rsidR="00980B72" w:rsidRPr="00352CEB">
        <w:rPr>
          <w:rFonts w:ascii="Times New Roman" w:hAnsi="Times New Roman" w:cs="Times New Roman"/>
          <w:sz w:val="22"/>
          <w:szCs w:val="22"/>
        </w:rPr>
        <w:t>MP</w:t>
      </w:r>
      <w:r w:rsidRPr="00352CEB">
        <w:rPr>
          <w:rFonts w:ascii="Times New Roman" w:hAnsi="Times New Roman" w:cs="Times New Roman"/>
          <w:sz w:val="22"/>
          <w:szCs w:val="22"/>
        </w:rPr>
        <w:t xml:space="preserve"> n. 5/2017.</w:t>
      </w:r>
    </w:p>
    <w:p w14:paraId="1DA25F61" w14:textId="77777777" w:rsidR="00571C4B" w:rsidRPr="00352CEB" w:rsidRDefault="00571C4B" w:rsidP="00C24D2B">
      <w:pPr>
        <w:pStyle w:val="PargrafodaLista"/>
        <w:keepNext/>
        <w:keepLines/>
        <w:jc w:val="both"/>
        <w:rPr>
          <w:rFonts w:ascii="Times New Roman" w:hAnsi="Times New Roman" w:cs="Times New Roman"/>
          <w:sz w:val="22"/>
          <w:szCs w:val="22"/>
        </w:rPr>
      </w:pPr>
    </w:p>
    <w:p w14:paraId="05E86EA5" w14:textId="7F2FC9D0" w:rsidR="000608F6" w:rsidRPr="00352CEB" w:rsidRDefault="001E40E4" w:rsidP="00C24D2B">
      <w:pPr>
        <w:pStyle w:val="Nivel1"/>
        <w:numPr>
          <w:ilvl w:val="0"/>
          <w:numId w:val="9"/>
        </w:numPr>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D</w:t>
      </w:r>
      <w:r w:rsidR="000608F6" w:rsidRPr="00352CEB">
        <w:rPr>
          <w:rFonts w:ascii="Times New Roman" w:hAnsi="Times New Roman"/>
          <w:color w:val="auto"/>
          <w:sz w:val="22"/>
          <w:szCs w:val="22"/>
        </w:rPr>
        <w:t>O REAJUSTAMENTO DE PREÇOS EM SENTIDO AMPLO</w:t>
      </w:r>
      <w:r w:rsidR="001E6771" w:rsidRPr="00352CEB">
        <w:rPr>
          <w:rFonts w:ascii="Times New Roman" w:hAnsi="Times New Roman"/>
          <w:color w:val="auto"/>
          <w:sz w:val="22"/>
          <w:szCs w:val="22"/>
        </w:rPr>
        <w:t xml:space="preserve"> </w:t>
      </w:r>
      <w:r w:rsidR="00E52168" w:rsidRPr="00352CEB">
        <w:rPr>
          <w:rFonts w:ascii="Times New Roman" w:hAnsi="Times New Roman"/>
          <w:color w:val="auto"/>
          <w:sz w:val="22"/>
          <w:szCs w:val="22"/>
        </w:rPr>
        <w:t>(REPACTUAÇÃO)</w:t>
      </w:r>
    </w:p>
    <w:p w14:paraId="4A5AAFAE" w14:textId="3362FB62" w:rsidR="000608F6" w:rsidRPr="00352CEB" w:rsidRDefault="000608F6" w:rsidP="00C24D2B">
      <w:pPr>
        <w:pStyle w:val="PargrafodaLista"/>
        <w:keepNext/>
        <w:keepLines/>
        <w:numPr>
          <w:ilvl w:val="1"/>
          <w:numId w:val="9"/>
        </w:numPr>
        <w:ind w:left="851" w:hanging="568"/>
        <w:jc w:val="both"/>
        <w:rPr>
          <w:rFonts w:ascii="Times New Roman" w:hAnsi="Times New Roman" w:cs="Times New Roman"/>
          <w:sz w:val="22"/>
          <w:szCs w:val="22"/>
        </w:rPr>
      </w:pPr>
      <w:r w:rsidRPr="00352CEB">
        <w:rPr>
          <w:rFonts w:ascii="Times New Roman" w:hAnsi="Times New Roman" w:cs="Times New Roman"/>
          <w:sz w:val="22"/>
          <w:szCs w:val="22"/>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14:paraId="141277BC" w14:textId="77777777" w:rsidR="000608F6" w:rsidRPr="00352CEB" w:rsidRDefault="000608F6" w:rsidP="00C24D2B">
      <w:pPr>
        <w:keepNext/>
        <w:keepLines/>
        <w:numPr>
          <w:ilvl w:val="1"/>
          <w:numId w:val="9"/>
        </w:numPr>
        <w:ind w:left="851" w:hanging="568"/>
        <w:jc w:val="both"/>
        <w:rPr>
          <w:rFonts w:ascii="Times New Roman" w:hAnsi="Times New Roman" w:cs="Times New Roman"/>
          <w:sz w:val="22"/>
          <w:szCs w:val="22"/>
        </w:rPr>
      </w:pPr>
      <w:r w:rsidRPr="00352CEB">
        <w:rPr>
          <w:rFonts w:ascii="Times New Roman" w:hAnsi="Times New Roman" w:cs="Times New Roman"/>
          <w:sz w:val="22"/>
          <w:szCs w:val="22"/>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3B0FC638" w14:textId="77777777" w:rsidR="000608F6" w:rsidRPr="00352CEB" w:rsidRDefault="000608F6" w:rsidP="00C24D2B">
      <w:pPr>
        <w:keepNext/>
        <w:keepLines/>
        <w:numPr>
          <w:ilvl w:val="1"/>
          <w:numId w:val="9"/>
        </w:numPr>
        <w:ind w:left="851" w:hanging="568"/>
        <w:jc w:val="both"/>
        <w:rPr>
          <w:rFonts w:ascii="Times New Roman" w:hAnsi="Times New Roman" w:cs="Times New Roman"/>
          <w:sz w:val="22"/>
          <w:szCs w:val="22"/>
        </w:rPr>
      </w:pPr>
      <w:r w:rsidRPr="00352CEB">
        <w:rPr>
          <w:rFonts w:ascii="Times New Roman" w:hAnsi="Times New Roman" w:cs="Times New Roman"/>
          <w:sz w:val="22"/>
          <w:szCs w:val="22"/>
        </w:rPr>
        <w:t>O interregno mínimo de 1 (um) ano para a primeira repactuação será contado:</w:t>
      </w:r>
    </w:p>
    <w:p w14:paraId="67341D58" w14:textId="77777777" w:rsidR="000608F6" w:rsidRPr="00352CEB" w:rsidRDefault="000608F6" w:rsidP="00C24D2B">
      <w:pPr>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5556B25A" w14:textId="77777777" w:rsidR="000608F6" w:rsidRPr="00352CEB" w:rsidRDefault="000608F6" w:rsidP="00C24D2B">
      <w:pPr>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2E6DC85F" w14:textId="77777777" w:rsidR="000608F6" w:rsidRPr="00352CEB" w:rsidRDefault="000608F6" w:rsidP="00C24D2B">
      <w:pPr>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Para os demais custos, sujeitos à variação de preços do mercado (insumos não decorrentes da mão de obra): a partir da data limite para apresentação das propostas constante do Edital.</w:t>
      </w:r>
    </w:p>
    <w:p w14:paraId="44ACB728"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30FB60C9"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36BCBE09"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b/>
          <w:sz w:val="22"/>
          <w:szCs w:val="22"/>
        </w:rPr>
        <w:t>Caso a CONTRATADA não solicite a repactuação tempestivamente, dentro do prazo acima fixado, ocorrerá a preclusão do direito à repactuação</w:t>
      </w:r>
      <w:r w:rsidRPr="00352CEB">
        <w:rPr>
          <w:rFonts w:ascii="Times New Roman" w:hAnsi="Times New Roman" w:cs="Times New Roman"/>
          <w:sz w:val="22"/>
          <w:szCs w:val="22"/>
        </w:rPr>
        <w:t>.</w:t>
      </w:r>
    </w:p>
    <w:p w14:paraId="01D32FE6"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Nessas condições, se a vigência do contrato tiver sido prorrogada, nova repactuação só poderá ser pleiteada após o decurso de novo interregno mínimo de 1 (um) ano, contado:</w:t>
      </w:r>
    </w:p>
    <w:p w14:paraId="1DE128C1" w14:textId="77777777" w:rsidR="000608F6" w:rsidRPr="00352CEB" w:rsidRDefault="000608F6" w:rsidP="00C24D2B">
      <w:pPr>
        <w:keepNext/>
        <w:keepLines/>
        <w:numPr>
          <w:ilvl w:val="2"/>
          <w:numId w:val="9"/>
        </w:numPr>
        <w:ind w:left="1418" w:hanging="709"/>
        <w:jc w:val="both"/>
        <w:rPr>
          <w:rFonts w:ascii="Times New Roman" w:hAnsi="Times New Roman" w:cs="Times New Roman"/>
          <w:sz w:val="22"/>
          <w:szCs w:val="22"/>
        </w:rPr>
      </w:pPr>
      <w:proofErr w:type="gramStart"/>
      <w:r w:rsidRPr="00352CEB">
        <w:rPr>
          <w:rFonts w:ascii="Times New Roman" w:hAnsi="Times New Roman" w:cs="Times New Roman"/>
          <w:sz w:val="22"/>
          <w:szCs w:val="22"/>
        </w:rPr>
        <w:t>da</w:t>
      </w:r>
      <w:proofErr w:type="gramEnd"/>
      <w:r w:rsidRPr="00352CEB">
        <w:rPr>
          <w:rFonts w:ascii="Times New Roman" w:hAnsi="Times New Roman" w:cs="Times New Roman"/>
          <w:sz w:val="22"/>
          <w:szCs w:val="22"/>
        </w:rPr>
        <w:t xml:space="preserve"> vigência do acordo, dissídio ou convenção coletiva anterior, em relação aos custos decorrentes de mão de obra;</w:t>
      </w:r>
    </w:p>
    <w:p w14:paraId="61E52F4F" w14:textId="77777777" w:rsidR="000608F6" w:rsidRPr="00352CEB" w:rsidRDefault="000608F6" w:rsidP="00C24D2B">
      <w:pPr>
        <w:keepNext/>
        <w:keepLines/>
        <w:numPr>
          <w:ilvl w:val="2"/>
          <w:numId w:val="9"/>
        </w:numPr>
        <w:ind w:left="1418" w:hanging="709"/>
        <w:jc w:val="both"/>
        <w:rPr>
          <w:rFonts w:ascii="Times New Roman" w:hAnsi="Times New Roman" w:cs="Times New Roman"/>
          <w:sz w:val="22"/>
          <w:szCs w:val="22"/>
        </w:rPr>
      </w:pPr>
      <w:proofErr w:type="gramStart"/>
      <w:r w:rsidRPr="00352CEB">
        <w:rPr>
          <w:rFonts w:ascii="Times New Roman" w:hAnsi="Times New Roman" w:cs="Times New Roman"/>
          <w:sz w:val="22"/>
          <w:szCs w:val="22"/>
        </w:rPr>
        <w:t>do</w:t>
      </w:r>
      <w:proofErr w:type="gramEnd"/>
      <w:r w:rsidRPr="00352CEB">
        <w:rPr>
          <w:rFonts w:ascii="Times New Roman" w:hAnsi="Times New Roman" w:cs="Times New Roman"/>
          <w:sz w:val="22"/>
          <w:szCs w:val="22"/>
        </w:rPr>
        <w:t xml:space="preserve"> último reajuste aprovado por autoridade governamental ou realizado por determinação legal ou normativa, para os insumos discriminados na planilha de custos e formação de preços que estejam diretamente vinculados ao valor de preço público (tarifa);</w:t>
      </w:r>
    </w:p>
    <w:p w14:paraId="3054C736" w14:textId="77777777" w:rsidR="000608F6" w:rsidRPr="00352CEB" w:rsidRDefault="000608F6" w:rsidP="00C24D2B">
      <w:pPr>
        <w:keepNext/>
        <w:keepLines/>
        <w:numPr>
          <w:ilvl w:val="2"/>
          <w:numId w:val="9"/>
        </w:numPr>
        <w:ind w:left="1418" w:hanging="709"/>
        <w:jc w:val="both"/>
        <w:rPr>
          <w:rFonts w:ascii="Times New Roman" w:hAnsi="Times New Roman" w:cs="Times New Roman"/>
          <w:sz w:val="22"/>
          <w:szCs w:val="22"/>
        </w:rPr>
      </w:pPr>
      <w:proofErr w:type="gramStart"/>
      <w:r w:rsidRPr="00352CEB">
        <w:rPr>
          <w:rFonts w:ascii="Times New Roman" w:hAnsi="Times New Roman" w:cs="Times New Roman"/>
          <w:sz w:val="22"/>
          <w:szCs w:val="22"/>
        </w:rPr>
        <w:lastRenderedPageBreak/>
        <w:t>do</w:t>
      </w:r>
      <w:proofErr w:type="gramEnd"/>
      <w:r w:rsidRPr="00352CEB">
        <w:rPr>
          <w:rFonts w:ascii="Times New Roman" w:hAnsi="Times New Roman" w:cs="Times New Roman"/>
          <w:sz w:val="22"/>
          <w:szCs w:val="22"/>
        </w:rPr>
        <w:t xml:space="preserve"> dia em que se completou um ou mais anos da apresentação da proposta, em relação aos custos sujeitos à variação de preços do mercado;</w:t>
      </w:r>
    </w:p>
    <w:p w14:paraId="3F6B3078"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14:paraId="0E2F3ADF"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Quando a contratação envolver mais de uma categoria profissional, com datas base diferenciadas, a repactuação deverá ser dividida em tantas parcelas quantos forem os acordos, dissídios ou convenções coletivas das categorias envolvidas na contratação.</w:t>
      </w:r>
    </w:p>
    <w:p w14:paraId="44F2373B"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14:paraId="1B3DB172"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14:paraId="28CD222E"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60A5084A" w14:textId="21925F1F"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Quando a repactuação </w:t>
      </w:r>
      <w:r w:rsidR="00D51459" w:rsidRPr="00352CEB">
        <w:rPr>
          <w:rFonts w:ascii="Times New Roman" w:hAnsi="Times New Roman" w:cs="Times New Roman"/>
          <w:sz w:val="22"/>
          <w:szCs w:val="22"/>
        </w:rPr>
        <w:t xml:space="preserve">solicitada pela CONTRATADA </w:t>
      </w:r>
      <w:r w:rsidRPr="00352CEB">
        <w:rPr>
          <w:rFonts w:ascii="Times New Roman" w:hAnsi="Times New Roman" w:cs="Times New Roman"/>
          <w:sz w:val="22"/>
          <w:szCs w:val="22"/>
        </w:rPr>
        <w:t xml:space="preserve">se referir aos custos sujeitos à variação dos preços de mercado (insumos não decorrentes da mão de obra), </w:t>
      </w:r>
      <w:r w:rsidR="00D51459" w:rsidRPr="00352CEB">
        <w:rPr>
          <w:rFonts w:ascii="Times New Roman" w:hAnsi="Times New Roman" w:cs="Times New Roman"/>
          <w:sz w:val="22"/>
          <w:szCs w:val="22"/>
        </w:rPr>
        <w:t xml:space="preserve">o respectivo aumento será apurado mediante a aplicação do índice de reajustamento </w:t>
      </w:r>
      <w:r w:rsidR="00944E90" w:rsidRPr="00352CEB">
        <w:rPr>
          <w:rFonts w:ascii="Times New Roman" w:hAnsi="Times New Roman" w:cs="Times New Roman"/>
          <w:i/>
          <w:sz w:val="22"/>
          <w:szCs w:val="22"/>
        </w:rPr>
        <w:t>Índice Nacional de Preços ao Consumidor Amplo (IPCA/IBGE</w:t>
      </w:r>
      <w:proofErr w:type="gramStart"/>
      <w:r w:rsidR="00944E90" w:rsidRPr="00352CEB">
        <w:rPr>
          <w:rFonts w:ascii="Times New Roman" w:hAnsi="Times New Roman" w:cs="Times New Roman"/>
          <w:i/>
          <w:sz w:val="22"/>
          <w:szCs w:val="22"/>
        </w:rPr>
        <w:t>)</w:t>
      </w:r>
      <w:r w:rsidRPr="00352CEB">
        <w:rPr>
          <w:rFonts w:ascii="Times New Roman" w:hAnsi="Times New Roman" w:cs="Times New Roman"/>
          <w:sz w:val="22"/>
          <w:szCs w:val="22"/>
        </w:rPr>
        <w:t>,</w:t>
      </w:r>
      <w:r w:rsidR="00D51459" w:rsidRPr="00352CEB">
        <w:rPr>
          <w:rFonts w:ascii="Times New Roman" w:hAnsi="Times New Roman" w:cs="Times New Roman"/>
          <w:sz w:val="22"/>
          <w:szCs w:val="22"/>
        </w:rPr>
        <w:t>com</w:t>
      </w:r>
      <w:proofErr w:type="gramEnd"/>
      <w:r w:rsidR="00D51459" w:rsidRPr="00352CEB">
        <w:rPr>
          <w:rFonts w:ascii="Times New Roman" w:hAnsi="Times New Roman" w:cs="Times New Roman"/>
          <w:sz w:val="22"/>
          <w:szCs w:val="22"/>
        </w:rPr>
        <w:t xml:space="preserve"> base na</w:t>
      </w:r>
      <w:r w:rsidRPr="00352CEB">
        <w:rPr>
          <w:rFonts w:ascii="Times New Roman" w:hAnsi="Times New Roman" w:cs="Times New Roman"/>
          <w:sz w:val="22"/>
          <w:szCs w:val="22"/>
        </w:rPr>
        <w:t xml:space="preserve"> seguinte fórmula (art. 5º do Decreto n.º 1.054, de 1994): </w:t>
      </w:r>
    </w:p>
    <w:p w14:paraId="363BE6F6" w14:textId="0C4FC651" w:rsidR="000608F6" w:rsidRPr="00352CEB" w:rsidRDefault="000608F6" w:rsidP="00C24D2B">
      <w:pPr>
        <w:keepNext/>
        <w:keepLines/>
        <w:ind w:left="851"/>
        <w:jc w:val="both"/>
        <w:rPr>
          <w:rFonts w:ascii="Times New Roman" w:hAnsi="Times New Roman" w:cs="Times New Roman"/>
          <w:sz w:val="22"/>
          <w:szCs w:val="22"/>
        </w:rPr>
      </w:pPr>
      <w:r w:rsidRPr="00352CEB">
        <w:rPr>
          <w:rFonts w:ascii="Times New Roman" w:hAnsi="Times New Roman" w:cs="Times New Roman"/>
          <w:sz w:val="22"/>
          <w:szCs w:val="22"/>
        </w:rPr>
        <w:t xml:space="preserve">R = V (I – </w:t>
      </w:r>
      <w:proofErr w:type="spellStart"/>
      <w:r w:rsidRPr="00352CEB">
        <w:rPr>
          <w:rFonts w:ascii="Times New Roman" w:hAnsi="Times New Roman" w:cs="Times New Roman"/>
          <w:sz w:val="22"/>
          <w:szCs w:val="22"/>
        </w:rPr>
        <w:t>Iº</w:t>
      </w:r>
      <w:proofErr w:type="spellEnd"/>
      <w:r w:rsidRPr="00352CEB">
        <w:rPr>
          <w:rFonts w:ascii="Times New Roman" w:hAnsi="Times New Roman" w:cs="Times New Roman"/>
          <w:sz w:val="22"/>
          <w:szCs w:val="22"/>
        </w:rPr>
        <w:t>)</w:t>
      </w:r>
      <w:r w:rsidR="00F3409A" w:rsidRPr="00352CEB">
        <w:rPr>
          <w:rFonts w:ascii="Times New Roman" w:hAnsi="Times New Roman" w:cs="Times New Roman"/>
          <w:sz w:val="22"/>
          <w:szCs w:val="22"/>
        </w:rPr>
        <w:t xml:space="preserve"> </w:t>
      </w:r>
      <w:r w:rsidRPr="00352CEB">
        <w:rPr>
          <w:rFonts w:ascii="Times New Roman" w:hAnsi="Times New Roman" w:cs="Times New Roman"/>
          <w:sz w:val="22"/>
          <w:szCs w:val="22"/>
        </w:rPr>
        <w:t xml:space="preserve">/ </w:t>
      </w:r>
      <w:proofErr w:type="spellStart"/>
      <w:r w:rsidRPr="00352CEB">
        <w:rPr>
          <w:rFonts w:ascii="Times New Roman" w:hAnsi="Times New Roman" w:cs="Times New Roman"/>
          <w:sz w:val="22"/>
          <w:szCs w:val="22"/>
        </w:rPr>
        <w:t>Iº</w:t>
      </w:r>
      <w:proofErr w:type="spellEnd"/>
      <w:r w:rsidRPr="00352CEB">
        <w:rPr>
          <w:rFonts w:ascii="Times New Roman" w:hAnsi="Times New Roman" w:cs="Times New Roman"/>
          <w:sz w:val="22"/>
          <w:szCs w:val="22"/>
        </w:rPr>
        <w:t>, onde:</w:t>
      </w:r>
    </w:p>
    <w:p w14:paraId="33182A4F" w14:textId="6B77C832" w:rsidR="000608F6" w:rsidRPr="00352CEB" w:rsidRDefault="000608F6" w:rsidP="00C24D2B">
      <w:pPr>
        <w:keepNext/>
        <w:keepLines/>
        <w:ind w:left="851"/>
        <w:jc w:val="both"/>
        <w:rPr>
          <w:rFonts w:ascii="Times New Roman" w:hAnsi="Times New Roman" w:cs="Times New Roman"/>
          <w:sz w:val="22"/>
          <w:szCs w:val="22"/>
        </w:rPr>
      </w:pPr>
      <w:r w:rsidRPr="00352CEB">
        <w:rPr>
          <w:rFonts w:ascii="Times New Roman" w:hAnsi="Times New Roman" w:cs="Times New Roman"/>
          <w:sz w:val="22"/>
          <w:szCs w:val="22"/>
        </w:rPr>
        <w:t>R = Valor do reajuste procurado;</w:t>
      </w:r>
    </w:p>
    <w:p w14:paraId="411BE25B" w14:textId="3F0F626C" w:rsidR="000608F6" w:rsidRPr="00352CEB" w:rsidRDefault="000608F6" w:rsidP="00C24D2B">
      <w:pPr>
        <w:keepNext/>
        <w:keepLines/>
        <w:ind w:left="851"/>
        <w:jc w:val="both"/>
        <w:rPr>
          <w:rFonts w:ascii="Times New Roman" w:hAnsi="Times New Roman" w:cs="Times New Roman"/>
          <w:sz w:val="22"/>
          <w:szCs w:val="22"/>
        </w:rPr>
      </w:pPr>
      <w:r w:rsidRPr="00352CEB">
        <w:rPr>
          <w:rFonts w:ascii="Times New Roman" w:hAnsi="Times New Roman" w:cs="Times New Roman"/>
          <w:sz w:val="22"/>
          <w:szCs w:val="22"/>
        </w:rPr>
        <w:t xml:space="preserve">V = Valor contratual </w:t>
      </w:r>
      <w:r w:rsidR="00D51459" w:rsidRPr="00352CEB">
        <w:rPr>
          <w:rFonts w:ascii="Times New Roman" w:hAnsi="Times New Roman" w:cs="Times New Roman"/>
          <w:sz w:val="22"/>
          <w:szCs w:val="22"/>
        </w:rPr>
        <w:t>correspondente à parcela dos insumos a ser reajustada</w:t>
      </w:r>
      <w:r w:rsidRPr="00352CEB">
        <w:rPr>
          <w:rFonts w:ascii="Times New Roman" w:hAnsi="Times New Roman" w:cs="Times New Roman"/>
          <w:sz w:val="22"/>
          <w:szCs w:val="22"/>
        </w:rPr>
        <w:t>;</w:t>
      </w:r>
    </w:p>
    <w:p w14:paraId="65C785BD" w14:textId="77777777" w:rsidR="000608F6" w:rsidRPr="00352CEB" w:rsidRDefault="000608F6" w:rsidP="00C24D2B">
      <w:pPr>
        <w:keepNext/>
        <w:keepLines/>
        <w:ind w:left="851"/>
        <w:jc w:val="both"/>
        <w:rPr>
          <w:rFonts w:ascii="Times New Roman" w:hAnsi="Times New Roman" w:cs="Times New Roman"/>
          <w:sz w:val="22"/>
          <w:szCs w:val="22"/>
        </w:rPr>
      </w:pPr>
      <w:proofErr w:type="spellStart"/>
      <w:r w:rsidRPr="00352CEB">
        <w:rPr>
          <w:rFonts w:ascii="Times New Roman" w:hAnsi="Times New Roman" w:cs="Times New Roman"/>
          <w:sz w:val="22"/>
          <w:szCs w:val="22"/>
          <w:shd w:val="clear" w:color="auto" w:fill="FFFFFF"/>
        </w:rPr>
        <w:t>Iº</w:t>
      </w:r>
      <w:proofErr w:type="spellEnd"/>
      <w:r w:rsidRPr="00352CEB">
        <w:rPr>
          <w:rFonts w:ascii="Times New Roman" w:hAnsi="Times New Roman" w:cs="Times New Roman"/>
          <w:sz w:val="22"/>
          <w:szCs w:val="22"/>
          <w:shd w:val="clear" w:color="auto" w:fill="FFFFFF"/>
        </w:rPr>
        <w:t xml:space="preserve"> = índice inicial - refere-se ao índice de custos ou de preços correspondente à data fixada para entrega da proposta da licitação;</w:t>
      </w:r>
    </w:p>
    <w:p w14:paraId="326284D8" w14:textId="77777777" w:rsidR="000608F6" w:rsidRPr="00352CEB" w:rsidRDefault="000608F6" w:rsidP="00C24D2B">
      <w:pPr>
        <w:keepNext/>
        <w:keepLines/>
        <w:ind w:left="851"/>
        <w:jc w:val="both"/>
        <w:rPr>
          <w:rFonts w:ascii="Times New Roman" w:hAnsi="Times New Roman" w:cs="Times New Roman"/>
          <w:sz w:val="22"/>
          <w:szCs w:val="22"/>
        </w:rPr>
      </w:pPr>
      <w:r w:rsidRPr="00352CEB">
        <w:rPr>
          <w:rFonts w:ascii="Times New Roman" w:hAnsi="Times New Roman" w:cs="Times New Roman"/>
          <w:sz w:val="22"/>
          <w:szCs w:val="22"/>
        </w:rPr>
        <w:t>I = Índice relativo ao mês do reajustamento;</w:t>
      </w:r>
    </w:p>
    <w:p w14:paraId="77DC62F8" w14:textId="77777777" w:rsidR="000608F6" w:rsidRPr="00352CEB" w:rsidRDefault="000608F6" w:rsidP="00C24D2B">
      <w:pPr>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CCDB682" w14:textId="77777777" w:rsidR="000608F6" w:rsidRPr="00352CEB" w:rsidRDefault="000608F6" w:rsidP="00C24D2B">
      <w:pPr>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Nas aferições finais, o índice utilizado para a repactuação dos insumos será, obrigatoriamente, o definitivo. </w:t>
      </w:r>
    </w:p>
    <w:p w14:paraId="5ADF8127" w14:textId="77777777" w:rsidR="000608F6" w:rsidRPr="00352CEB" w:rsidRDefault="000608F6" w:rsidP="00C24D2B">
      <w:pPr>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Caso o índice estabelecido para a repactuação de insumos venha a ser extinto ou de qualquer forma não possa mais ser utilizado, será adotado, em substituição, o que vier a ser determinado pela legislação então em vigor. </w:t>
      </w:r>
    </w:p>
    <w:p w14:paraId="4B6A8C89" w14:textId="77777777" w:rsidR="000608F6" w:rsidRPr="00352CEB" w:rsidRDefault="000608F6" w:rsidP="00C24D2B">
      <w:pPr>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t xml:space="preserve">Na ausência de previsão legal quanto ao índice substituto, as partes elegerão novo índice oficial, para reajustamento do preço do valor remanescente dos insumos e materiais, por meio de termo aditivo.  </w:t>
      </w:r>
    </w:p>
    <w:p w14:paraId="70C88D70" w14:textId="079FD854" w:rsidR="00D51459" w:rsidRPr="00352CEB" w:rsidRDefault="00D51459" w:rsidP="00C24D2B">
      <w:pPr>
        <w:keepNext/>
        <w:keepLines/>
        <w:numPr>
          <w:ilvl w:val="2"/>
          <w:numId w:val="9"/>
        </w:numPr>
        <w:ind w:left="1418" w:hanging="709"/>
        <w:jc w:val="both"/>
        <w:rPr>
          <w:rFonts w:ascii="Times New Roman" w:hAnsi="Times New Roman" w:cs="Times New Roman"/>
          <w:sz w:val="22"/>
          <w:szCs w:val="22"/>
        </w:rPr>
      </w:pPr>
      <w:r w:rsidRPr="00352CEB">
        <w:rPr>
          <w:rFonts w:ascii="Times New Roman" w:hAnsi="Times New Roman" w:cs="Times New Roman"/>
          <w:sz w:val="22"/>
          <w:szCs w:val="22"/>
        </w:rPr>
        <w:lastRenderedPageBreak/>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14:paraId="519E35AA"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Os novos valores contratuais decorrentes das repactuações terão suas vigências iniciadas observando-se o seguinte:</w:t>
      </w:r>
    </w:p>
    <w:p w14:paraId="3D7DA90E" w14:textId="77777777" w:rsidR="000608F6" w:rsidRPr="00352CEB" w:rsidRDefault="000608F6" w:rsidP="00C24D2B">
      <w:pPr>
        <w:keepNext/>
        <w:keepLines/>
        <w:numPr>
          <w:ilvl w:val="2"/>
          <w:numId w:val="9"/>
        </w:numPr>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a</w:t>
      </w:r>
      <w:proofErr w:type="gramEnd"/>
      <w:r w:rsidRPr="00352CEB">
        <w:rPr>
          <w:rFonts w:ascii="Times New Roman" w:hAnsi="Times New Roman" w:cs="Times New Roman"/>
          <w:sz w:val="22"/>
          <w:szCs w:val="22"/>
        </w:rPr>
        <w:t xml:space="preserve"> partir da ocorrência do fato gerador que deu causa à repactuação;</w:t>
      </w:r>
    </w:p>
    <w:p w14:paraId="18CB3FF3" w14:textId="77777777" w:rsidR="000608F6" w:rsidRPr="00352CEB" w:rsidRDefault="000608F6" w:rsidP="00C24D2B">
      <w:pPr>
        <w:keepNext/>
        <w:keepLines/>
        <w:numPr>
          <w:ilvl w:val="2"/>
          <w:numId w:val="9"/>
        </w:numPr>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em</w:t>
      </w:r>
      <w:proofErr w:type="gramEnd"/>
      <w:r w:rsidRPr="00352CEB">
        <w:rPr>
          <w:rFonts w:ascii="Times New Roman" w:hAnsi="Times New Roman" w:cs="Times New Roman"/>
          <w:sz w:val="22"/>
          <w:szCs w:val="22"/>
        </w:rPr>
        <w:t xml:space="preserve"> data futura, desde que acordada entre as partes, sem prejuízo da contagem de periodicidade para concessão das próximas repactuações futuras; ou</w:t>
      </w:r>
    </w:p>
    <w:p w14:paraId="48611A27" w14:textId="77777777" w:rsidR="000608F6" w:rsidRPr="00352CEB" w:rsidRDefault="000608F6" w:rsidP="00C24D2B">
      <w:pPr>
        <w:keepNext/>
        <w:keepLines/>
        <w:numPr>
          <w:ilvl w:val="2"/>
          <w:numId w:val="9"/>
        </w:numPr>
        <w:ind w:left="1418"/>
        <w:jc w:val="both"/>
        <w:rPr>
          <w:rFonts w:ascii="Times New Roman" w:hAnsi="Times New Roman" w:cs="Times New Roman"/>
          <w:sz w:val="22"/>
          <w:szCs w:val="22"/>
        </w:rPr>
      </w:pPr>
      <w:proofErr w:type="gramStart"/>
      <w:r w:rsidRPr="00352CEB">
        <w:rPr>
          <w:rFonts w:ascii="Times New Roman" w:hAnsi="Times New Roman" w:cs="Times New Roman"/>
          <w:sz w:val="22"/>
          <w:szCs w:val="22"/>
        </w:rPr>
        <w:t>em</w:t>
      </w:r>
      <w:proofErr w:type="gramEnd"/>
      <w:r w:rsidRPr="00352CEB">
        <w:rPr>
          <w:rFonts w:ascii="Times New Roman" w:hAnsi="Times New Roman" w:cs="Times New Roman"/>
          <w:sz w:val="22"/>
          <w:szCs w:val="22"/>
        </w:rPr>
        <w:t xml:space="preserve">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503531F1"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Os efeitos financeiros da repactuação ficarão restritos exclusivamente aos itens que a motivaram, e apenas em relação à diferença porventura existente.</w:t>
      </w:r>
    </w:p>
    <w:p w14:paraId="23C9DA59"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A decisão sobre o pedido de repactuação deve ser feita no prazo máximo de sessenta dias, contados a partir da solicitação e da entrega dos comprovantes de variação dos custos.</w:t>
      </w:r>
    </w:p>
    <w:p w14:paraId="11CA3C1C"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 prazo referido no subitem anterior ficará suspenso enquanto a CONTRATADA não cumprir os atos ou apresentar a documentação solicitada pela CONTRATANTE para a comprovação da variação dos custos.</w:t>
      </w:r>
    </w:p>
    <w:p w14:paraId="1670C55B" w14:textId="77777777"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As repactuações serão formalizadas por meio de </w:t>
      </w:r>
      <w:proofErr w:type="spellStart"/>
      <w:r w:rsidRPr="00352CEB">
        <w:rPr>
          <w:rFonts w:ascii="Times New Roman" w:hAnsi="Times New Roman" w:cs="Times New Roman"/>
          <w:sz w:val="22"/>
          <w:szCs w:val="22"/>
        </w:rPr>
        <w:t>apostilamento</w:t>
      </w:r>
      <w:proofErr w:type="spellEnd"/>
      <w:r w:rsidRPr="00352CEB">
        <w:rPr>
          <w:rFonts w:ascii="Times New Roman" w:hAnsi="Times New Roman" w:cs="Times New Roman"/>
          <w:sz w:val="22"/>
          <w:szCs w:val="22"/>
        </w:rPr>
        <w:t>, exceto quando coincidirem com a prorrogação contratual, caso em que deverão ser formalizadas por aditamento ao contrato.</w:t>
      </w:r>
    </w:p>
    <w:p w14:paraId="7F4FFCF6" w14:textId="4C49D513" w:rsidR="000608F6" w:rsidRPr="00352CEB" w:rsidRDefault="000608F6" w:rsidP="00C24D2B">
      <w:pPr>
        <w:keepNext/>
        <w:keepLines/>
        <w:numPr>
          <w:ilvl w:val="1"/>
          <w:numId w:val="9"/>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 CONTRATADO deverá complementar a garantia contratual anteriormente prestada, de modo que se mantenha a proporção de 5% (cinco por cento) em relação ao valor contratado, como condição para a repactuação, nos termos da alínea K do item 3.1 do Anexo VII-F da IN SEGES/</w:t>
      </w:r>
      <w:r w:rsidR="00980B72" w:rsidRPr="00352CEB">
        <w:rPr>
          <w:rFonts w:ascii="Times New Roman" w:hAnsi="Times New Roman" w:cs="Times New Roman"/>
          <w:sz w:val="22"/>
          <w:szCs w:val="22"/>
        </w:rPr>
        <w:t>MP</w:t>
      </w:r>
      <w:r w:rsidRPr="00352CEB">
        <w:rPr>
          <w:rFonts w:ascii="Times New Roman" w:hAnsi="Times New Roman" w:cs="Times New Roman"/>
          <w:sz w:val="22"/>
          <w:szCs w:val="22"/>
        </w:rPr>
        <w:t xml:space="preserve"> n. 5/2017.  </w:t>
      </w:r>
    </w:p>
    <w:p w14:paraId="50C4EBCC" w14:textId="77777777" w:rsidR="00D72578" w:rsidRPr="00352CEB" w:rsidRDefault="00D72578" w:rsidP="00C24D2B">
      <w:pPr>
        <w:pStyle w:val="PargrafodaLista"/>
        <w:keepNext/>
        <w:keepLines/>
        <w:ind w:left="570"/>
        <w:jc w:val="both"/>
        <w:rPr>
          <w:rFonts w:ascii="Times New Roman" w:hAnsi="Times New Roman" w:cs="Times New Roman"/>
          <w:sz w:val="22"/>
          <w:szCs w:val="22"/>
        </w:rPr>
      </w:pPr>
    </w:p>
    <w:p w14:paraId="3AA85F74" w14:textId="77777777" w:rsidR="00DC7C87" w:rsidRPr="00352CEB" w:rsidRDefault="00347A73" w:rsidP="00C24D2B">
      <w:pPr>
        <w:pStyle w:val="Nivel1"/>
        <w:numPr>
          <w:ilvl w:val="0"/>
          <w:numId w:val="0"/>
        </w:numPr>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 xml:space="preserve">21. </w:t>
      </w:r>
      <w:r w:rsidR="00DC7C87" w:rsidRPr="00352CEB">
        <w:rPr>
          <w:rFonts w:ascii="Times New Roman" w:hAnsi="Times New Roman"/>
          <w:color w:val="auto"/>
          <w:sz w:val="22"/>
          <w:szCs w:val="22"/>
        </w:rPr>
        <w:t>GARANTIA DA EXECUÇÃO</w:t>
      </w:r>
    </w:p>
    <w:p w14:paraId="2C091014" w14:textId="57471FA6" w:rsidR="00DC7C87" w:rsidRPr="00352CEB" w:rsidRDefault="00DC7C87" w:rsidP="00C24D2B">
      <w:pPr>
        <w:pStyle w:val="PargrafodaLista"/>
        <w:keepNext/>
        <w:keepLines/>
        <w:numPr>
          <w:ilvl w:val="1"/>
          <w:numId w:val="10"/>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14:paraId="72BAAA13" w14:textId="77777777" w:rsidR="00DC7C87" w:rsidRPr="00352CEB" w:rsidRDefault="00DC7C87" w:rsidP="00C24D2B">
      <w:pPr>
        <w:pStyle w:val="PargrafodaLista"/>
        <w:keepNext/>
        <w:keepLines/>
        <w:numPr>
          <w:ilvl w:val="1"/>
          <w:numId w:val="10"/>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No prazo máximo de 10 (dez) dias úteis, prorrogáveis por igual período, a critério do contratante, contados da assinatura do contrato, a contratada deverá apresentar comprovante</w:t>
      </w:r>
      <w:r w:rsidRPr="00352CEB">
        <w:rPr>
          <w:rFonts w:ascii="Times New Roman" w:eastAsia="Calibri" w:hAnsi="Times New Roman" w:cs="Times New Roman"/>
          <w:sz w:val="22"/>
          <w:szCs w:val="22"/>
          <w:lang w:eastAsia="en-US"/>
        </w:rPr>
        <w:t xml:space="preserve"> de prestação de garantia, podendo optar por caução em dinheiro ou títulos da dívida pública, seguro-garantia ou fiança bancária. </w:t>
      </w:r>
    </w:p>
    <w:p w14:paraId="7E1BA0CC" w14:textId="77777777" w:rsidR="00347A73" w:rsidRPr="00352CEB" w:rsidRDefault="00DC7C87" w:rsidP="00C24D2B">
      <w:pPr>
        <w:pStyle w:val="PargrafodaLista"/>
        <w:keepNext/>
        <w:keepLines/>
        <w:numPr>
          <w:ilvl w:val="2"/>
          <w:numId w:val="10"/>
        </w:numPr>
        <w:autoSpaceDE w:val="0"/>
        <w:snapToGrid w:val="0"/>
        <w:ind w:left="1418"/>
        <w:jc w:val="both"/>
        <w:rPr>
          <w:rFonts w:ascii="Times New Roman" w:hAnsi="Times New Roman" w:cs="Times New Roman"/>
          <w:bCs/>
          <w:iCs/>
          <w:sz w:val="22"/>
          <w:szCs w:val="22"/>
        </w:rPr>
      </w:pPr>
      <w:r w:rsidRPr="00352CEB">
        <w:rPr>
          <w:rFonts w:ascii="Times New Roman" w:hAnsi="Times New Roman" w:cs="Times New Roman"/>
          <w:bCs/>
          <w:iCs/>
          <w:sz w:val="22"/>
          <w:szCs w:val="22"/>
        </w:rPr>
        <w:t xml:space="preserve">A inobservância do prazo fixado para apresentação da garantia acarretará a aplicação de multa de 0,07% (sete centésimos por cento) do valor total do contrato por dia de atraso, até o máximo de 2% (dois por cento). </w:t>
      </w:r>
    </w:p>
    <w:p w14:paraId="04F4A2BB" w14:textId="77777777" w:rsidR="00DC7C87" w:rsidRPr="00352CEB" w:rsidRDefault="00DC7C87" w:rsidP="00C24D2B">
      <w:pPr>
        <w:pStyle w:val="PargrafodaLista"/>
        <w:keepNext/>
        <w:keepLines/>
        <w:numPr>
          <w:ilvl w:val="2"/>
          <w:numId w:val="10"/>
        </w:numPr>
        <w:autoSpaceDE w:val="0"/>
        <w:snapToGrid w:val="0"/>
        <w:ind w:left="1418"/>
        <w:jc w:val="both"/>
        <w:rPr>
          <w:rFonts w:ascii="Times New Roman" w:hAnsi="Times New Roman" w:cs="Times New Roman"/>
          <w:bCs/>
          <w:iCs/>
          <w:sz w:val="22"/>
          <w:szCs w:val="22"/>
        </w:rPr>
      </w:pPr>
      <w:r w:rsidRPr="00352CEB">
        <w:rPr>
          <w:rFonts w:ascii="Times New Roman" w:hAnsi="Times New Roman" w:cs="Times New Roman"/>
          <w:bCs/>
          <w:iCs/>
          <w:sz w:val="22"/>
          <w:szCs w:val="22"/>
        </w:rPr>
        <w:t xml:space="preserve">O atraso superior a 25 (vinte e cinco) dias autoriza a Administração a promover a rescisão do contrato por descumprimento ou cumprimento irregular de suas cláusulas, conforme dispõem os incisos I e II do art. 78 da Lei n. 8.666 de 1993. </w:t>
      </w:r>
    </w:p>
    <w:p w14:paraId="381393B6" w14:textId="6A7DF6F7" w:rsidR="00DC7C87" w:rsidRPr="00352CEB" w:rsidRDefault="00DC7C87" w:rsidP="00C24D2B">
      <w:pPr>
        <w:pStyle w:val="PargrafodaLista"/>
        <w:keepNext/>
        <w:keepLines/>
        <w:numPr>
          <w:ilvl w:val="1"/>
          <w:numId w:val="10"/>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A validade da garantia, qualquer que seja a modalidade escolhida, deverá abranger um período de 90</w:t>
      </w:r>
      <w:r w:rsidR="002579C1" w:rsidRPr="00352CEB">
        <w:rPr>
          <w:rFonts w:ascii="Times New Roman" w:hAnsi="Times New Roman" w:cs="Times New Roman"/>
          <w:sz w:val="22"/>
          <w:szCs w:val="22"/>
        </w:rPr>
        <w:t xml:space="preserve"> (noventa)</w:t>
      </w:r>
      <w:r w:rsidRPr="00352CEB">
        <w:rPr>
          <w:rFonts w:ascii="Times New Roman" w:hAnsi="Times New Roman" w:cs="Times New Roman"/>
          <w:sz w:val="22"/>
          <w:szCs w:val="22"/>
        </w:rPr>
        <w:t xml:space="preserve"> dias após o término da vigência contratual, conforme item 3.1 do Anexo VII-F da IN SEGES/</w:t>
      </w:r>
      <w:r w:rsidR="00980B72" w:rsidRPr="00352CEB">
        <w:rPr>
          <w:rFonts w:ascii="Times New Roman" w:hAnsi="Times New Roman" w:cs="Times New Roman"/>
          <w:sz w:val="22"/>
          <w:szCs w:val="22"/>
        </w:rPr>
        <w:t>MP</w:t>
      </w:r>
      <w:r w:rsidRPr="00352CEB">
        <w:rPr>
          <w:rFonts w:ascii="Times New Roman" w:hAnsi="Times New Roman" w:cs="Times New Roman"/>
          <w:sz w:val="22"/>
          <w:szCs w:val="22"/>
        </w:rPr>
        <w:t xml:space="preserve"> nº 5/2017.</w:t>
      </w:r>
    </w:p>
    <w:p w14:paraId="32756577" w14:textId="77777777" w:rsidR="00DC7C87" w:rsidRPr="00352CEB" w:rsidRDefault="00DC7C87" w:rsidP="00C24D2B">
      <w:pPr>
        <w:keepNext/>
        <w:keepLines/>
        <w:numPr>
          <w:ilvl w:val="1"/>
          <w:numId w:val="10"/>
        </w:numPr>
        <w:ind w:left="851" w:hanging="567"/>
        <w:jc w:val="both"/>
        <w:rPr>
          <w:rFonts w:ascii="Times New Roman" w:hAnsi="Times New Roman" w:cs="Times New Roman"/>
          <w:bCs/>
          <w:iCs/>
          <w:sz w:val="22"/>
          <w:szCs w:val="22"/>
        </w:rPr>
      </w:pPr>
      <w:r w:rsidRPr="00352CEB">
        <w:rPr>
          <w:rFonts w:ascii="Times New Roman" w:hAnsi="Times New Roman" w:cs="Times New Roman"/>
          <w:bCs/>
          <w:iCs/>
          <w:sz w:val="22"/>
          <w:szCs w:val="22"/>
        </w:rPr>
        <w:t xml:space="preserve">A garantia assegurará, qualquer que seja a modalidade escolhida, o pagamento de: </w:t>
      </w:r>
    </w:p>
    <w:p w14:paraId="5CC243E5" w14:textId="77777777" w:rsidR="00DC7C87" w:rsidRPr="00352CEB" w:rsidRDefault="00DC7C87" w:rsidP="00C24D2B">
      <w:pPr>
        <w:keepNext/>
        <w:keepLines/>
        <w:numPr>
          <w:ilvl w:val="2"/>
          <w:numId w:val="10"/>
        </w:numPr>
        <w:tabs>
          <w:tab w:val="left" w:pos="1440"/>
        </w:tabs>
        <w:autoSpaceDE w:val="0"/>
        <w:snapToGrid w:val="0"/>
        <w:ind w:left="1418" w:hanging="709"/>
        <w:jc w:val="both"/>
        <w:rPr>
          <w:rFonts w:ascii="Times New Roman" w:hAnsi="Times New Roman" w:cs="Times New Roman"/>
          <w:bCs/>
          <w:iCs/>
          <w:sz w:val="22"/>
          <w:szCs w:val="22"/>
        </w:rPr>
      </w:pPr>
      <w:proofErr w:type="gramStart"/>
      <w:r w:rsidRPr="00352CEB">
        <w:rPr>
          <w:rFonts w:ascii="Times New Roman" w:hAnsi="Times New Roman" w:cs="Times New Roman"/>
          <w:bCs/>
          <w:iCs/>
          <w:sz w:val="22"/>
          <w:szCs w:val="22"/>
        </w:rPr>
        <w:lastRenderedPageBreak/>
        <w:t>prejuízos</w:t>
      </w:r>
      <w:proofErr w:type="gramEnd"/>
      <w:r w:rsidRPr="00352CEB">
        <w:rPr>
          <w:rFonts w:ascii="Times New Roman" w:hAnsi="Times New Roman" w:cs="Times New Roman"/>
          <w:bCs/>
          <w:iCs/>
          <w:sz w:val="22"/>
          <w:szCs w:val="22"/>
        </w:rPr>
        <w:t xml:space="preserve"> advindos do não cumprimento do objeto do contrato e do não adimplemento das demais obrigações nele previstas; </w:t>
      </w:r>
    </w:p>
    <w:p w14:paraId="23B394D7" w14:textId="77777777" w:rsidR="00DC7C87" w:rsidRPr="00352CEB" w:rsidRDefault="00DC7C87" w:rsidP="00C24D2B">
      <w:pPr>
        <w:keepNext/>
        <w:keepLines/>
        <w:numPr>
          <w:ilvl w:val="2"/>
          <w:numId w:val="10"/>
        </w:numPr>
        <w:tabs>
          <w:tab w:val="left" w:pos="1440"/>
        </w:tabs>
        <w:autoSpaceDE w:val="0"/>
        <w:snapToGrid w:val="0"/>
        <w:ind w:left="1418" w:hanging="709"/>
        <w:jc w:val="both"/>
        <w:rPr>
          <w:rFonts w:ascii="Times New Roman" w:hAnsi="Times New Roman" w:cs="Times New Roman"/>
          <w:bCs/>
          <w:iCs/>
          <w:sz w:val="22"/>
          <w:szCs w:val="22"/>
        </w:rPr>
      </w:pPr>
      <w:proofErr w:type="gramStart"/>
      <w:r w:rsidRPr="00352CEB">
        <w:rPr>
          <w:rFonts w:ascii="Times New Roman" w:hAnsi="Times New Roman" w:cs="Times New Roman"/>
          <w:bCs/>
          <w:iCs/>
          <w:sz w:val="22"/>
          <w:szCs w:val="22"/>
        </w:rPr>
        <w:t>prejuízos</w:t>
      </w:r>
      <w:proofErr w:type="gramEnd"/>
      <w:r w:rsidRPr="00352CEB">
        <w:rPr>
          <w:rFonts w:ascii="Times New Roman" w:hAnsi="Times New Roman" w:cs="Times New Roman"/>
          <w:bCs/>
          <w:iCs/>
          <w:sz w:val="22"/>
          <w:szCs w:val="22"/>
        </w:rPr>
        <w:t xml:space="preserve"> diretos causados à Administração decorrentes de culpa ou dolo durante a execução do contrato;</w:t>
      </w:r>
    </w:p>
    <w:p w14:paraId="3B61BE1E" w14:textId="77777777" w:rsidR="00DC7C87" w:rsidRPr="00352CEB" w:rsidRDefault="00DC7C87" w:rsidP="00C24D2B">
      <w:pPr>
        <w:keepNext/>
        <w:keepLines/>
        <w:numPr>
          <w:ilvl w:val="2"/>
          <w:numId w:val="10"/>
        </w:numPr>
        <w:tabs>
          <w:tab w:val="left" w:pos="1440"/>
        </w:tabs>
        <w:autoSpaceDE w:val="0"/>
        <w:snapToGrid w:val="0"/>
        <w:ind w:left="1418" w:hanging="709"/>
        <w:jc w:val="both"/>
        <w:rPr>
          <w:rFonts w:ascii="Times New Roman" w:hAnsi="Times New Roman" w:cs="Times New Roman"/>
          <w:bCs/>
          <w:iCs/>
          <w:sz w:val="22"/>
          <w:szCs w:val="22"/>
        </w:rPr>
      </w:pPr>
      <w:proofErr w:type="gramStart"/>
      <w:r w:rsidRPr="00352CEB">
        <w:rPr>
          <w:rFonts w:ascii="Times New Roman" w:hAnsi="Times New Roman" w:cs="Times New Roman"/>
          <w:bCs/>
          <w:iCs/>
          <w:sz w:val="22"/>
          <w:szCs w:val="22"/>
        </w:rPr>
        <w:t>multas</w:t>
      </w:r>
      <w:proofErr w:type="gramEnd"/>
      <w:r w:rsidRPr="00352CEB">
        <w:rPr>
          <w:rFonts w:ascii="Times New Roman" w:hAnsi="Times New Roman" w:cs="Times New Roman"/>
          <w:bCs/>
          <w:iCs/>
          <w:sz w:val="22"/>
          <w:szCs w:val="22"/>
        </w:rPr>
        <w:t xml:space="preserve"> moratórias e punitivas aplicadas pela Administração à contratada; e  </w:t>
      </w:r>
    </w:p>
    <w:p w14:paraId="2FC75FB6" w14:textId="77777777" w:rsidR="00DC7C87" w:rsidRPr="00352CEB" w:rsidRDefault="00DC7C87" w:rsidP="00C24D2B">
      <w:pPr>
        <w:keepNext/>
        <w:keepLines/>
        <w:numPr>
          <w:ilvl w:val="2"/>
          <w:numId w:val="10"/>
        </w:numPr>
        <w:tabs>
          <w:tab w:val="left" w:pos="1440"/>
        </w:tabs>
        <w:autoSpaceDE w:val="0"/>
        <w:snapToGrid w:val="0"/>
        <w:ind w:left="1418" w:hanging="709"/>
        <w:jc w:val="both"/>
        <w:rPr>
          <w:rFonts w:ascii="Times New Roman" w:hAnsi="Times New Roman" w:cs="Times New Roman"/>
          <w:bCs/>
          <w:iCs/>
          <w:sz w:val="22"/>
          <w:szCs w:val="22"/>
        </w:rPr>
      </w:pPr>
      <w:proofErr w:type="gramStart"/>
      <w:r w:rsidRPr="00352CEB">
        <w:rPr>
          <w:rFonts w:ascii="Times New Roman" w:hAnsi="Times New Roman" w:cs="Times New Roman"/>
          <w:bCs/>
          <w:iCs/>
          <w:sz w:val="22"/>
          <w:szCs w:val="22"/>
        </w:rPr>
        <w:t>obrigações</w:t>
      </w:r>
      <w:proofErr w:type="gramEnd"/>
      <w:r w:rsidRPr="00352CEB">
        <w:rPr>
          <w:rFonts w:ascii="Times New Roman" w:hAnsi="Times New Roman" w:cs="Times New Roman"/>
          <w:bCs/>
          <w:iCs/>
          <w:sz w:val="22"/>
          <w:szCs w:val="22"/>
        </w:rPr>
        <w:t xml:space="preserve"> trabalhistas e previdenciárias de qualquer natureza e para com o FGTS, não adimplidas pela contratada, quando couber.</w:t>
      </w:r>
    </w:p>
    <w:p w14:paraId="0EAFA8A7" w14:textId="77777777" w:rsidR="00DC7C87" w:rsidRPr="00352CEB" w:rsidRDefault="00DC7C87" w:rsidP="00C24D2B">
      <w:pPr>
        <w:keepNext/>
        <w:keepLines/>
        <w:numPr>
          <w:ilvl w:val="1"/>
          <w:numId w:val="10"/>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A modalidade seguro-garantia somente será aceita se contemplar todos os eventos indicados no item anterior, observada a legislação que rege a matéria.</w:t>
      </w:r>
    </w:p>
    <w:p w14:paraId="03E5D8DA" w14:textId="77777777" w:rsidR="00DC7C87" w:rsidRPr="00352CEB" w:rsidRDefault="00DC7C87" w:rsidP="00C24D2B">
      <w:pPr>
        <w:keepNext/>
        <w:keepLines/>
        <w:numPr>
          <w:ilvl w:val="1"/>
          <w:numId w:val="10"/>
        </w:numPr>
        <w:ind w:left="851" w:hanging="567"/>
        <w:jc w:val="both"/>
        <w:rPr>
          <w:rFonts w:ascii="Times New Roman" w:hAnsi="Times New Roman" w:cs="Times New Roman"/>
          <w:sz w:val="22"/>
          <w:szCs w:val="22"/>
        </w:rPr>
      </w:pPr>
      <w:r w:rsidRPr="00352CEB">
        <w:rPr>
          <w:rFonts w:ascii="Times New Roman" w:hAnsi="Times New Roman" w:cs="Times New Roman"/>
          <w:sz w:val="22"/>
          <w:szCs w:val="22"/>
        </w:rPr>
        <w:t>A garantia em dinheiro deverá ser efetuada em favor da Contratante, em conta específica na Caixa Econômica Federal, com correção monetária.</w:t>
      </w:r>
    </w:p>
    <w:p w14:paraId="23BCCFEE" w14:textId="77777777" w:rsidR="00DC7C87" w:rsidRPr="00352CEB" w:rsidRDefault="00DC7C87" w:rsidP="00C24D2B">
      <w:pPr>
        <w:keepNext/>
        <w:keepLines/>
        <w:numPr>
          <w:ilvl w:val="1"/>
          <w:numId w:val="10"/>
        </w:numPr>
        <w:ind w:left="851" w:hanging="567"/>
        <w:jc w:val="both"/>
        <w:rPr>
          <w:rFonts w:ascii="Times New Roman" w:hAnsi="Times New Roman" w:cs="Times New Roman"/>
          <w:bCs/>
          <w:iCs/>
          <w:sz w:val="22"/>
          <w:szCs w:val="22"/>
        </w:rPr>
      </w:pPr>
      <w:r w:rsidRPr="00352CEB">
        <w:rPr>
          <w:rFonts w:ascii="Times New Roman" w:hAnsi="Times New Roman" w:cs="Times New Roman"/>
          <w:bCs/>
          <w:iCs/>
          <w:sz w:val="22"/>
          <w:szCs w:val="22"/>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1D81A1CC" w14:textId="77777777" w:rsidR="00DC7C87" w:rsidRPr="00352CEB" w:rsidRDefault="00DC7C87" w:rsidP="00C24D2B">
      <w:pPr>
        <w:keepNext/>
        <w:keepLines/>
        <w:numPr>
          <w:ilvl w:val="1"/>
          <w:numId w:val="10"/>
        </w:numPr>
        <w:ind w:left="851" w:hanging="567"/>
        <w:jc w:val="both"/>
        <w:rPr>
          <w:rFonts w:ascii="Times New Roman" w:hAnsi="Times New Roman" w:cs="Times New Roman"/>
          <w:bCs/>
          <w:iCs/>
          <w:sz w:val="22"/>
          <w:szCs w:val="22"/>
        </w:rPr>
      </w:pPr>
      <w:r w:rsidRPr="00352CEB">
        <w:rPr>
          <w:rFonts w:ascii="Times New Roman" w:hAnsi="Times New Roman" w:cs="Times New Roman"/>
          <w:bCs/>
          <w:iCs/>
          <w:sz w:val="22"/>
          <w:szCs w:val="22"/>
        </w:rPr>
        <w:t>No caso de garantia na modalidade de fiança bancária, deverá constar expressa renúncia do fiador aos benefícios do artigo 827 do Código Civil.</w:t>
      </w:r>
    </w:p>
    <w:p w14:paraId="1128DBC4" w14:textId="77777777" w:rsidR="00DC7C87" w:rsidRPr="00352CEB" w:rsidRDefault="00DC7C87" w:rsidP="00C24D2B">
      <w:pPr>
        <w:keepNext/>
        <w:keepLines/>
        <w:numPr>
          <w:ilvl w:val="1"/>
          <w:numId w:val="10"/>
        </w:numPr>
        <w:ind w:left="851" w:hanging="567"/>
        <w:jc w:val="both"/>
        <w:rPr>
          <w:rFonts w:ascii="Times New Roman" w:hAnsi="Times New Roman" w:cs="Times New Roman"/>
          <w:bCs/>
          <w:iCs/>
          <w:sz w:val="22"/>
          <w:szCs w:val="22"/>
        </w:rPr>
      </w:pPr>
      <w:r w:rsidRPr="00352CEB">
        <w:rPr>
          <w:rFonts w:ascii="Times New Roman" w:hAnsi="Times New Roman" w:cs="Times New Roman"/>
          <w:sz w:val="22"/>
          <w:szCs w:val="22"/>
          <w:lang w:eastAsia="en-US"/>
        </w:rPr>
        <w:t xml:space="preserve">No caso de alteração do valor do contrato, ou prorrogação de sua vigência, a garantia deverá ser ajustada à nova situação ou renovada, seguindo os mesmos parâmetros utilizados quando da contratação. </w:t>
      </w:r>
    </w:p>
    <w:p w14:paraId="67839AB5" w14:textId="6ED575F1" w:rsidR="00DC7C87" w:rsidRPr="00352CEB" w:rsidRDefault="00DC7C87" w:rsidP="00C24D2B">
      <w:pPr>
        <w:keepNext/>
        <w:keepLines/>
        <w:numPr>
          <w:ilvl w:val="1"/>
          <w:numId w:val="10"/>
        </w:numPr>
        <w:ind w:left="851" w:hanging="567"/>
        <w:jc w:val="both"/>
        <w:rPr>
          <w:rFonts w:ascii="Times New Roman" w:hAnsi="Times New Roman" w:cs="Times New Roman"/>
          <w:bCs/>
          <w:iCs/>
          <w:sz w:val="22"/>
          <w:szCs w:val="22"/>
        </w:rPr>
      </w:pPr>
      <w:r w:rsidRPr="00352CEB">
        <w:rPr>
          <w:rFonts w:ascii="Times New Roman" w:hAnsi="Times New Roman" w:cs="Times New Roman"/>
          <w:bCs/>
          <w:iCs/>
          <w:sz w:val="22"/>
          <w:szCs w:val="22"/>
        </w:rPr>
        <w:t xml:space="preserve">Se o valor da garantia for utilizado total ou parcialmente em pagamento de qualquer obrigação, a Contratada obriga-se a fazer a respectiva reposição no prazo máximo de </w:t>
      </w:r>
      <w:r w:rsidR="00E00278" w:rsidRPr="00352CEB">
        <w:rPr>
          <w:rFonts w:ascii="Times New Roman" w:hAnsi="Times New Roman" w:cs="Times New Roman"/>
          <w:bCs/>
          <w:iCs/>
          <w:sz w:val="22"/>
          <w:szCs w:val="22"/>
        </w:rPr>
        <w:t>15</w:t>
      </w:r>
      <w:r w:rsidRPr="00352CEB">
        <w:rPr>
          <w:rFonts w:ascii="Times New Roman" w:hAnsi="Times New Roman" w:cs="Times New Roman"/>
          <w:bCs/>
          <w:iCs/>
          <w:sz w:val="22"/>
          <w:szCs w:val="22"/>
        </w:rPr>
        <w:t xml:space="preserve"> (</w:t>
      </w:r>
      <w:r w:rsidR="00E00278" w:rsidRPr="00352CEB">
        <w:rPr>
          <w:rFonts w:ascii="Times New Roman" w:hAnsi="Times New Roman" w:cs="Times New Roman"/>
          <w:bCs/>
          <w:iCs/>
          <w:sz w:val="22"/>
          <w:szCs w:val="22"/>
        </w:rPr>
        <w:t>quinze</w:t>
      </w:r>
      <w:r w:rsidRPr="00352CEB">
        <w:rPr>
          <w:rFonts w:ascii="Times New Roman" w:hAnsi="Times New Roman" w:cs="Times New Roman"/>
          <w:bCs/>
          <w:iCs/>
          <w:sz w:val="22"/>
          <w:szCs w:val="22"/>
        </w:rPr>
        <w:t>) dias úteis, contados da data em que for notificada.</w:t>
      </w:r>
    </w:p>
    <w:p w14:paraId="3ED30DE9" w14:textId="77777777" w:rsidR="00DC7C87" w:rsidRPr="00352CEB" w:rsidRDefault="00DC7C87" w:rsidP="00C24D2B">
      <w:pPr>
        <w:keepNext/>
        <w:keepLines/>
        <w:numPr>
          <w:ilvl w:val="1"/>
          <w:numId w:val="10"/>
        </w:numPr>
        <w:ind w:left="851" w:hanging="567"/>
        <w:jc w:val="both"/>
        <w:rPr>
          <w:rFonts w:ascii="Times New Roman" w:hAnsi="Times New Roman" w:cs="Times New Roman"/>
          <w:bCs/>
          <w:iCs/>
          <w:sz w:val="22"/>
          <w:szCs w:val="22"/>
        </w:rPr>
      </w:pPr>
      <w:r w:rsidRPr="00352CEB">
        <w:rPr>
          <w:rFonts w:ascii="Times New Roman" w:hAnsi="Times New Roman" w:cs="Times New Roman"/>
          <w:bCs/>
          <w:iCs/>
          <w:sz w:val="22"/>
          <w:szCs w:val="22"/>
        </w:rPr>
        <w:t>A Contratante executará a garantia na forma prevista na legislação que rege a matéria.</w:t>
      </w:r>
    </w:p>
    <w:p w14:paraId="69C03124" w14:textId="77777777" w:rsidR="00DC7C87" w:rsidRPr="00352CEB" w:rsidRDefault="00DC7C87" w:rsidP="00C24D2B">
      <w:pPr>
        <w:keepNext/>
        <w:keepLines/>
        <w:numPr>
          <w:ilvl w:val="1"/>
          <w:numId w:val="10"/>
        </w:numPr>
        <w:ind w:left="851" w:hanging="567"/>
        <w:jc w:val="both"/>
        <w:rPr>
          <w:rFonts w:ascii="Times New Roman" w:hAnsi="Times New Roman" w:cs="Times New Roman"/>
          <w:bCs/>
          <w:iCs/>
          <w:sz w:val="22"/>
          <w:szCs w:val="22"/>
        </w:rPr>
      </w:pPr>
      <w:r w:rsidRPr="00352CEB">
        <w:rPr>
          <w:rFonts w:ascii="Times New Roman" w:hAnsi="Times New Roman" w:cs="Times New Roman"/>
          <w:bCs/>
          <w:iCs/>
          <w:sz w:val="22"/>
          <w:szCs w:val="22"/>
        </w:rPr>
        <w:t>Será considerada extinta a garantia:</w:t>
      </w:r>
      <w:r w:rsidRPr="00352CEB">
        <w:rPr>
          <w:rFonts w:ascii="Times New Roman" w:hAnsi="Times New Roman" w:cs="Times New Roman"/>
          <w:sz w:val="22"/>
          <w:szCs w:val="22"/>
        </w:rPr>
        <w:t xml:space="preserve"> </w:t>
      </w:r>
    </w:p>
    <w:p w14:paraId="0D2A1270" w14:textId="77777777" w:rsidR="00DC7C87" w:rsidRPr="00352CEB" w:rsidRDefault="00DC7C87" w:rsidP="00C24D2B">
      <w:pPr>
        <w:keepNext/>
        <w:keepLines/>
        <w:numPr>
          <w:ilvl w:val="2"/>
          <w:numId w:val="10"/>
        </w:numPr>
        <w:tabs>
          <w:tab w:val="left" w:pos="1440"/>
        </w:tabs>
        <w:autoSpaceDE w:val="0"/>
        <w:snapToGrid w:val="0"/>
        <w:ind w:left="1418" w:hanging="709"/>
        <w:jc w:val="both"/>
        <w:rPr>
          <w:rFonts w:ascii="Times New Roman" w:hAnsi="Times New Roman" w:cs="Times New Roman"/>
          <w:bCs/>
          <w:iCs/>
          <w:sz w:val="22"/>
          <w:szCs w:val="22"/>
        </w:rPr>
      </w:pPr>
      <w:r w:rsidRPr="00352CEB">
        <w:rPr>
          <w:rFonts w:ascii="Times New Roman" w:hAnsi="Times New Roman" w:cs="Times New Roman"/>
          <w:bCs/>
          <w:iCs/>
          <w:sz w:val="22"/>
          <w:szCs w:val="22"/>
        </w:rPr>
        <w:t xml:space="preserve"> </w:t>
      </w:r>
      <w:proofErr w:type="gramStart"/>
      <w:r w:rsidRPr="00352CEB">
        <w:rPr>
          <w:rFonts w:ascii="Times New Roman" w:hAnsi="Times New Roman" w:cs="Times New Roman"/>
          <w:bCs/>
          <w:iCs/>
          <w:sz w:val="22"/>
          <w:szCs w:val="22"/>
        </w:rPr>
        <w:t>com</w:t>
      </w:r>
      <w:proofErr w:type="gramEnd"/>
      <w:r w:rsidRPr="00352CEB">
        <w:rPr>
          <w:rFonts w:ascii="Times New Roman" w:hAnsi="Times New Roman" w:cs="Times New Roman"/>
          <w:bCs/>
          <w:iCs/>
          <w:sz w:val="22"/>
          <w:szCs w:val="22"/>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22121CCB" w14:textId="05E54F20" w:rsidR="00DC7C87" w:rsidRPr="00352CEB" w:rsidRDefault="00DC7C87" w:rsidP="00C24D2B">
      <w:pPr>
        <w:keepNext/>
        <w:keepLines/>
        <w:numPr>
          <w:ilvl w:val="2"/>
          <w:numId w:val="10"/>
        </w:numPr>
        <w:tabs>
          <w:tab w:val="left" w:pos="1440"/>
        </w:tabs>
        <w:autoSpaceDE w:val="0"/>
        <w:snapToGrid w:val="0"/>
        <w:ind w:left="1418" w:hanging="709"/>
        <w:jc w:val="both"/>
        <w:rPr>
          <w:rFonts w:ascii="Times New Roman" w:hAnsi="Times New Roman" w:cs="Times New Roman"/>
          <w:bCs/>
          <w:iCs/>
          <w:sz w:val="22"/>
          <w:szCs w:val="22"/>
        </w:rPr>
      </w:pPr>
      <w:r w:rsidRPr="00352CEB">
        <w:rPr>
          <w:rFonts w:ascii="Times New Roman" w:hAnsi="Times New Roman" w:cs="Times New Roman"/>
          <w:bCs/>
          <w:iCs/>
          <w:sz w:val="22"/>
          <w:szCs w:val="22"/>
        </w:rPr>
        <w:t xml:space="preserve"> </w:t>
      </w:r>
      <w:proofErr w:type="gramStart"/>
      <w:r w:rsidRPr="00352CEB">
        <w:rPr>
          <w:rFonts w:ascii="Times New Roman" w:hAnsi="Times New Roman" w:cs="Times New Roman"/>
          <w:bCs/>
          <w:iCs/>
          <w:sz w:val="22"/>
          <w:szCs w:val="22"/>
        </w:rPr>
        <w:t>no</w:t>
      </w:r>
      <w:proofErr w:type="gramEnd"/>
      <w:r w:rsidRPr="00352CEB">
        <w:rPr>
          <w:rFonts w:ascii="Times New Roman" w:hAnsi="Times New Roman" w:cs="Times New Roman"/>
          <w:bCs/>
          <w:iCs/>
          <w:sz w:val="22"/>
          <w:szCs w:val="22"/>
        </w:rPr>
        <w:t xml:space="preserve"> prazo de 90 (noventa) dias após o término da vigência do contrato, caso a Administração não comunique a ocorrência de sinistros, quando o prazo será ampliado, nos termos da comunicação, conforme estabelecido na alínea "h2"do item 3.1 do Anexo  VII-F da IN SEGES/</w:t>
      </w:r>
      <w:r w:rsidR="00980B72" w:rsidRPr="00352CEB">
        <w:rPr>
          <w:rFonts w:ascii="Times New Roman" w:hAnsi="Times New Roman" w:cs="Times New Roman"/>
          <w:bCs/>
          <w:iCs/>
          <w:sz w:val="22"/>
          <w:szCs w:val="22"/>
        </w:rPr>
        <w:t>MP</w:t>
      </w:r>
      <w:r w:rsidRPr="00352CEB">
        <w:rPr>
          <w:rFonts w:ascii="Times New Roman" w:hAnsi="Times New Roman" w:cs="Times New Roman"/>
          <w:bCs/>
          <w:iCs/>
          <w:sz w:val="22"/>
          <w:szCs w:val="22"/>
        </w:rPr>
        <w:t xml:space="preserve"> n. 05/2017. </w:t>
      </w:r>
    </w:p>
    <w:p w14:paraId="2BE763E0" w14:textId="77777777" w:rsidR="00DC7C87" w:rsidRPr="00352CEB" w:rsidRDefault="00DC7C87" w:rsidP="00C24D2B">
      <w:pPr>
        <w:keepNext/>
        <w:keepLines/>
        <w:numPr>
          <w:ilvl w:val="1"/>
          <w:numId w:val="10"/>
        </w:numPr>
        <w:ind w:left="851" w:hanging="567"/>
        <w:jc w:val="both"/>
        <w:rPr>
          <w:rFonts w:ascii="Times New Roman" w:hAnsi="Times New Roman" w:cs="Times New Roman"/>
          <w:sz w:val="22"/>
          <w:szCs w:val="22"/>
        </w:rPr>
      </w:pPr>
      <w:r w:rsidRPr="00352CEB">
        <w:rPr>
          <w:rFonts w:ascii="Times New Roman" w:eastAsia="Calibri" w:hAnsi="Times New Roman" w:cs="Times New Roman"/>
          <w:sz w:val="22"/>
          <w:szCs w:val="22"/>
          <w:lang w:eastAsia="en-US"/>
        </w:rPr>
        <w:t xml:space="preserve">O garantidor não é parte para figurar em processo administrativo instaurado pela </w:t>
      </w:r>
      <w:r w:rsidRPr="00352CEB">
        <w:rPr>
          <w:rFonts w:ascii="Times New Roman" w:hAnsi="Times New Roman" w:cs="Times New Roman"/>
          <w:sz w:val="22"/>
          <w:szCs w:val="22"/>
        </w:rPr>
        <w:t xml:space="preserve">contratante com o objetivo de apurar prejuízos e/ou aplicar sanções à contratada. </w:t>
      </w:r>
    </w:p>
    <w:p w14:paraId="66EF50D4" w14:textId="77777777" w:rsidR="00DC7C87" w:rsidRPr="00352CEB" w:rsidRDefault="00DC7C87" w:rsidP="00C24D2B">
      <w:pPr>
        <w:keepNext/>
        <w:keepLines/>
        <w:numPr>
          <w:ilvl w:val="1"/>
          <w:numId w:val="10"/>
        </w:numPr>
        <w:ind w:left="851" w:hanging="567"/>
        <w:jc w:val="both"/>
        <w:rPr>
          <w:rFonts w:ascii="Times New Roman" w:eastAsia="Calibri" w:hAnsi="Times New Roman" w:cs="Times New Roman"/>
          <w:sz w:val="22"/>
          <w:szCs w:val="22"/>
          <w:lang w:eastAsia="en-US"/>
        </w:rPr>
      </w:pPr>
      <w:r w:rsidRPr="00352CEB">
        <w:rPr>
          <w:rFonts w:ascii="Times New Roman" w:eastAsia="Calibri" w:hAnsi="Times New Roman" w:cs="Times New Roman"/>
          <w:sz w:val="22"/>
          <w:szCs w:val="22"/>
          <w:lang w:eastAsia="en-US"/>
        </w:rPr>
        <w:t xml:space="preserve">A contratada autoriza a contratante a reter, a qualquer tempo, a garantia, na forma prevista </w:t>
      </w:r>
      <w:r w:rsidR="00E167D1" w:rsidRPr="00352CEB">
        <w:rPr>
          <w:rFonts w:ascii="Times New Roman" w:eastAsia="Calibri" w:hAnsi="Times New Roman" w:cs="Times New Roman"/>
          <w:sz w:val="22"/>
          <w:szCs w:val="22"/>
          <w:lang w:eastAsia="en-US"/>
        </w:rPr>
        <w:t>neste TR.</w:t>
      </w:r>
    </w:p>
    <w:p w14:paraId="05FCC7A9" w14:textId="77777777" w:rsidR="00E473F9" w:rsidRPr="00352CEB" w:rsidRDefault="00E473F9" w:rsidP="00C24D2B">
      <w:pPr>
        <w:keepNext/>
        <w:keepLines/>
        <w:numPr>
          <w:ilvl w:val="1"/>
          <w:numId w:val="10"/>
        </w:numPr>
        <w:tabs>
          <w:tab w:val="left" w:pos="709"/>
        </w:tabs>
        <w:ind w:left="851" w:hanging="567"/>
        <w:jc w:val="both"/>
        <w:rPr>
          <w:rFonts w:ascii="Times New Roman" w:eastAsia="Calibri" w:hAnsi="Times New Roman" w:cs="Times New Roman"/>
          <w:sz w:val="22"/>
          <w:szCs w:val="22"/>
          <w:lang w:eastAsia="en-US"/>
        </w:rPr>
      </w:pPr>
      <w:r w:rsidRPr="00352CEB">
        <w:rPr>
          <w:rFonts w:ascii="Times New Roman" w:eastAsia="Calibri" w:hAnsi="Times New Roman" w:cs="Times New Roman"/>
          <w:sz w:val="22"/>
          <w:szCs w:val="22"/>
          <w:lang w:eastAsia="en-US"/>
        </w:rPr>
        <w:t xml:space="preserve">A garantia </w:t>
      </w:r>
      <w:r w:rsidR="00E167D1" w:rsidRPr="00352CEB">
        <w:rPr>
          <w:rFonts w:ascii="Times New Roman" w:eastAsia="Calibri" w:hAnsi="Times New Roman" w:cs="Times New Roman"/>
          <w:sz w:val="22"/>
          <w:szCs w:val="22"/>
          <w:lang w:eastAsia="en-US"/>
        </w:rPr>
        <w:t xml:space="preserve">da contratação </w:t>
      </w:r>
      <w:r w:rsidRPr="00352CEB">
        <w:rPr>
          <w:rFonts w:ascii="Times New Roman" w:eastAsia="Calibri" w:hAnsi="Times New Roman" w:cs="Times New Roman"/>
          <w:sz w:val="22"/>
          <w:szCs w:val="22"/>
          <w:lang w:eastAsia="en-US"/>
        </w:rPr>
        <w:t>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14:paraId="4D844E6C" w14:textId="77777777" w:rsidR="00AC239F" w:rsidRPr="00352CEB" w:rsidRDefault="00AC239F" w:rsidP="00C24D2B">
      <w:pPr>
        <w:keepNext/>
        <w:keepLines/>
        <w:numPr>
          <w:ilvl w:val="2"/>
          <w:numId w:val="10"/>
        </w:numPr>
        <w:ind w:left="1418"/>
        <w:jc w:val="both"/>
        <w:rPr>
          <w:rFonts w:ascii="Times New Roman" w:eastAsia="Calibri" w:hAnsi="Times New Roman" w:cs="Times New Roman"/>
          <w:sz w:val="22"/>
          <w:szCs w:val="22"/>
          <w:lang w:eastAsia="en-US"/>
        </w:rPr>
      </w:pPr>
      <w:r w:rsidRPr="00352CEB">
        <w:rPr>
          <w:rFonts w:ascii="Times New Roman" w:eastAsia="Calibri" w:hAnsi="Times New Roman" w:cs="Times New Roman"/>
          <w:sz w:val="22"/>
          <w:szCs w:val="22"/>
          <w:lang w:eastAsia="en-US"/>
        </w:rPr>
        <w:t>Também poderá haver liberação da garantia se a empresa comprovar que os empregados serão realocados em outra atividade de prestação de serviços, sem que ocorra a interrupção do contrato de trabalho</w:t>
      </w:r>
    </w:p>
    <w:p w14:paraId="67C16FA1" w14:textId="682ACF87" w:rsidR="00E473F9" w:rsidRPr="00352CEB" w:rsidRDefault="00E473F9" w:rsidP="00C24D2B">
      <w:pPr>
        <w:keepNext/>
        <w:keepLines/>
        <w:numPr>
          <w:ilvl w:val="1"/>
          <w:numId w:val="10"/>
        </w:numPr>
        <w:ind w:left="851" w:hanging="567"/>
        <w:jc w:val="both"/>
        <w:rPr>
          <w:rFonts w:ascii="Times New Roman" w:eastAsia="Calibri" w:hAnsi="Times New Roman" w:cs="Times New Roman"/>
          <w:sz w:val="22"/>
          <w:szCs w:val="22"/>
          <w:lang w:eastAsia="en-US"/>
        </w:rPr>
      </w:pPr>
      <w:r w:rsidRPr="00352CEB">
        <w:rPr>
          <w:rFonts w:ascii="Times New Roman" w:eastAsia="Calibri" w:hAnsi="Times New Roman" w:cs="Times New Roman"/>
          <w:sz w:val="22"/>
          <w:szCs w:val="22"/>
          <w:lang w:eastAsia="en-US"/>
        </w:rPr>
        <w:lastRenderedPageBreak/>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w:t>
      </w:r>
      <w:r w:rsidR="00980B72" w:rsidRPr="00352CEB">
        <w:rPr>
          <w:rFonts w:ascii="Times New Roman" w:eastAsia="Calibri" w:hAnsi="Times New Roman" w:cs="Times New Roman"/>
          <w:sz w:val="22"/>
          <w:szCs w:val="22"/>
          <w:lang w:eastAsia="en-US"/>
        </w:rPr>
        <w:t>MP</w:t>
      </w:r>
      <w:r w:rsidRPr="00352CEB">
        <w:rPr>
          <w:rFonts w:ascii="Times New Roman" w:eastAsia="Calibri" w:hAnsi="Times New Roman" w:cs="Times New Roman"/>
          <w:sz w:val="22"/>
          <w:szCs w:val="22"/>
          <w:lang w:eastAsia="en-US"/>
        </w:rPr>
        <w:t xml:space="preserve"> n. 5/2017. </w:t>
      </w:r>
    </w:p>
    <w:p w14:paraId="0E1A8A27" w14:textId="77777777" w:rsidR="00E00278" w:rsidRPr="00352CEB" w:rsidRDefault="00E00278" w:rsidP="00C24D2B">
      <w:pPr>
        <w:keepNext/>
        <w:keepLines/>
        <w:ind w:left="142"/>
        <w:jc w:val="both"/>
        <w:rPr>
          <w:rFonts w:ascii="Times New Roman" w:eastAsia="Calibri" w:hAnsi="Times New Roman" w:cs="Times New Roman"/>
          <w:sz w:val="22"/>
          <w:szCs w:val="22"/>
          <w:lang w:eastAsia="en-US"/>
        </w:rPr>
      </w:pPr>
    </w:p>
    <w:p w14:paraId="02E470FF" w14:textId="77777777" w:rsidR="00DB206B" w:rsidRPr="00352CEB" w:rsidRDefault="00DB206B" w:rsidP="00C24D2B">
      <w:pPr>
        <w:pStyle w:val="Nivel1"/>
        <w:numPr>
          <w:ilvl w:val="0"/>
          <w:numId w:val="10"/>
        </w:numPr>
        <w:spacing w:before="0" w:line="240" w:lineRule="auto"/>
        <w:ind w:left="426" w:hanging="426"/>
        <w:rPr>
          <w:rFonts w:ascii="Times New Roman" w:hAnsi="Times New Roman"/>
          <w:color w:val="auto"/>
          <w:sz w:val="22"/>
          <w:szCs w:val="22"/>
        </w:rPr>
      </w:pPr>
      <w:r w:rsidRPr="00352CEB">
        <w:rPr>
          <w:rFonts w:ascii="Times New Roman" w:hAnsi="Times New Roman"/>
          <w:color w:val="auto"/>
          <w:sz w:val="22"/>
          <w:szCs w:val="22"/>
        </w:rPr>
        <w:t>DAS SANÇÕES ADMINISTRATIVAS</w:t>
      </w:r>
    </w:p>
    <w:p w14:paraId="3DD86357" w14:textId="77777777" w:rsidR="008A7C28" w:rsidRPr="00352CEB" w:rsidRDefault="008A7C28" w:rsidP="00C24D2B">
      <w:pPr>
        <w:keepNext/>
        <w:keepLines/>
        <w:numPr>
          <w:ilvl w:val="1"/>
          <w:numId w:val="10"/>
        </w:numPr>
        <w:tabs>
          <w:tab w:val="left" w:pos="851"/>
        </w:tabs>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Com fundamento no artigo 7º da Lei nº 10.520/2002, ficará impedida de licitar e contratar com a União e será descredenciada do SICAF, pelo prazo de até 5 (cinco) anos, garantida a ampla defesa, sem prejuízo da rescisão unilateral do contrato e da aplicação de multa de até 30% (trinta por cento) sobre o valor anual da contratação, a CONTRATADA que</w:t>
      </w:r>
      <w:r w:rsidR="00B222EE" w:rsidRPr="00352CEB">
        <w:rPr>
          <w:rFonts w:ascii="Times New Roman" w:hAnsi="Times New Roman" w:cs="Times New Roman"/>
          <w:sz w:val="22"/>
          <w:szCs w:val="22"/>
        </w:rPr>
        <w:t>:</w:t>
      </w:r>
    </w:p>
    <w:p w14:paraId="03B360D8" w14:textId="77777777" w:rsidR="008A7C28" w:rsidRPr="00352CEB" w:rsidRDefault="008A7C28"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Apresentar documentação falsa;</w:t>
      </w:r>
    </w:p>
    <w:p w14:paraId="610E3B2F" w14:textId="77777777" w:rsidR="008A7C28" w:rsidRPr="00352CEB" w:rsidRDefault="008A7C28"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Fraudar a execução do contrato;</w:t>
      </w:r>
    </w:p>
    <w:p w14:paraId="6E1D4A5D" w14:textId="77777777" w:rsidR="008A7C28" w:rsidRPr="00352CEB" w:rsidRDefault="008A7C28"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Comportar-se de modo inidôneo;</w:t>
      </w:r>
    </w:p>
    <w:p w14:paraId="559449AE" w14:textId="330090CD" w:rsidR="008A7C28" w:rsidRPr="00352CEB" w:rsidRDefault="00402172"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Cometer fraude fiscal;</w:t>
      </w:r>
    </w:p>
    <w:p w14:paraId="551C374A" w14:textId="52C69BBC" w:rsidR="008A7C28" w:rsidRPr="00352CEB" w:rsidRDefault="00402172"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Fizer declaração falsa;</w:t>
      </w:r>
    </w:p>
    <w:p w14:paraId="5A6317C9" w14:textId="510B50E0" w:rsidR="00402172" w:rsidRPr="00352CEB" w:rsidRDefault="00402172" w:rsidP="00C24D2B">
      <w:pPr>
        <w:keepNext/>
        <w:keepLines/>
        <w:numPr>
          <w:ilvl w:val="2"/>
          <w:numId w:val="10"/>
        </w:numPr>
        <w:ind w:left="1418" w:right="-30" w:hanging="709"/>
        <w:jc w:val="both"/>
        <w:rPr>
          <w:rFonts w:ascii="Times New Roman" w:hAnsi="Times New Roman" w:cs="Times New Roman"/>
          <w:sz w:val="22"/>
          <w:szCs w:val="22"/>
        </w:rPr>
      </w:pPr>
      <w:proofErr w:type="spellStart"/>
      <w:r w:rsidRPr="00352CEB">
        <w:rPr>
          <w:rFonts w:ascii="Times New Roman" w:hAnsi="Times New Roman" w:cs="Times New Roman"/>
          <w:sz w:val="22"/>
          <w:szCs w:val="22"/>
        </w:rPr>
        <w:t>Inexecutar</w:t>
      </w:r>
      <w:proofErr w:type="spellEnd"/>
      <w:r w:rsidRPr="00352CEB">
        <w:rPr>
          <w:rFonts w:ascii="Times New Roman" w:hAnsi="Times New Roman" w:cs="Times New Roman"/>
          <w:sz w:val="22"/>
          <w:szCs w:val="22"/>
        </w:rPr>
        <w:t xml:space="preserve"> total ou parcialmente qualquer das obrigações assumidas em decorrência da contratação; ou</w:t>
      </w:r>
    </w:p>
    <w:p w14:paraId="26944D44" w14:textId="2EC4DAD1" w:rsidR="00402172" w:rsidRPr="00352CEB" w:rsidRDefault="00402172"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Ensejar o retardamento da execução do objeto.</w:t>
      </w:r>
    </w:p>
    <w:p w14:paraId="611235A3" w14:textId="3CCFCF9D" w:rsidR="008A7C28" w:rsidRPr="00352CEB" w:rsidRDefault="008A7C28" w:rsidP="00C24D2B">
      <w:pPr>
        <w:keepNext/>
        <w:keepLines/>
        <w:numPr>
          <w:ilvl w:val="1"/>
          <w:numId w:val="10"/>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Reputar-se-ão inidôneos atos tais como os descritos nos artigos 92, parágrafo único, 96 e 97, parágrafo único, da Lei nº 8.666/1993;</w:t>
      </w:r>
    </w:p>
    <w:p w14:paraId="1D55194D" w14:textId="069F5C06" w:rsidR="008A7C28" w:rsidRPr="00352CEB" w:rsidRDefault="008A7C28" w:rsidP="00C24D2B">
      <w:pPr>
        <w:keepNext/>
        <w:keepLines/>
        <w:numPr>
          <w:ilvl w:val="1"/>
          <w:numId w:val="10"/>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Com fundamento nos artigos 86 e 87, incisos I a IV, da Lei nº 8.666, de 1993; e no art. 7º da Lei nº 10.520, de 17/07/2002, nos casos de </w:t>
      </w:r>
      <w:r w:rsidRPr="00352CEB">
        <w:rPr>
          <w:rFonts w:ascii="Times New Roman" w:hAnsi="Times New Roman" w:cs="Times New Roman"/>
          <w:b/>
          <w:bCs/>
          <w:sz w:val="22"/>
          <w:szCs w:val="22"/>
        </w:rPr>
        <w:t>retardamento</w:t>
      </w:r>
      <w:r w:rsidRPr="00352CEB">
        <w:rPr>
          <w:rFonts w:ascii="Times New Roman" w:hAnsi="Times New Roman" w:cs="Times New Roman"/>
          <w:sz w:val="22"/>
          <w:szCs w:val="22"/>
        </w:rPr>
        <w:t xml:space="preserve">, de </w:t>
      </w:r>
      <w:r w:rsidRPr="00352CEB">
        <w:rPr>
          <w:rFonts w:ascii="Times New Roman" w:hAnsi="Times New Roman" w:cs="Times New Roman"/>
          <w:b/>
          <w:bCs/>
          <w:sz w:val="22"/>
          <w:szCs w:val="22"/>
        </w:rPr>
        <w:t>falha na execução do contrato</w:t>
      </w:r>
      <w:r w:rsidRPr="00352CEB">
        <w:rPr>
          <w:rFonts w:ascii="Times New Roman" w:hAnsi="Times New Roman" w:cs="Times New Roman"/>
          <w:sz w:val="22"/>
          <w:szCs w:val="22"/>
        </w:rPr>
        <w:t xml:space="preserve">, </w:t>
      </w:r>
      <w:r w:rsidRPr="00352CEB">
        <w:rPr>
          <w:rFonts w:ascii="Times New Roman" w:hAnsi="Times New Roman" w:cs="Times New Roman"/>
          <w:b/>
          <w:bCs/>
          <w:sz w:val="22"/>
          <w:szCs w:val="22"/>
        </w:rPr>
        <w:t xml:space="preserve">inexecução parcial </w:t>
      </w:r>
      <w:r w:rsidRPr="00352CEB">
        <w:rPr>
          <w:rFonts w:ascii="Times New Roman" w:hAnsi="Times New Roman" w:cs="Times New Roman"/>
          <w:sz w:val="22"/>
          <w:szCs w:val="22"/>
        </w:rPr>
        <w:t xml:space="preserve">ou de </w:t>
      </w:r>
      <w:r w:rsidRPr="00352CEB">
        <w:rPr>
          <w:rFonts w:ascii="Times New Roman" w:hAnsi="Times New Roman" w:cs="Times New Roman"/>
          <w:b/>
          <w:bCs/>
          <w:sz w:val="22"/>
          <w:szCs w:val="22"/>
        </w:rPr>
        <w:t>inexecução total do objeto</w:t>
      </w:r>
      <w:r w:rsidRPr="00352CEB">
        <w:rPr>
          <w:rFonts w:ascii="Times New Roman" w:hAnsi="Times New Roman" w:cs="Times New Roman"/>
          <w:sz w:val="22"/>
          <w:szCs w:val="22"/>
        </w:rPr>
        <w:t xml:space="preserve">, garantida a ampla defesa, a CONTRATADA poderá ser sancionada, isoladamente, ou juntamente com as multas definidas nos itens e nas </w:t>
      </w:r>
      <w:r w:rsidRPr="00352CEB">
        <w:rPr>
          <w:rFonts w:ascii="Times New Roman" w:hAnsi="Times New Roman" w:cs="Times New Roman"/>
          <w:b/>
          <w:sz w:val="22"/>
          <w:szCs w:val="22"/>
        </w:rPr>
        <w:t>tabelas 1 e 2</w:t>
      </w:r>
      <w:r w:rsidRPr="00352CEB">
        <w:rPr>
          <w:rFonts w:ascii="Times New Roman" w:hAnsi="Times New Roman" w:cs="Times New Roman"/>
          <w:sz w:val="22"/>
          <w:szCs w:val="22"/>
        </w:rPr>
        <w:t xml:space="preserve"> abaixo, com as seguintes sanções:</w:t>
      </w:r>
    </w:p>
    <w:p w14:paraId="64B85EF6" w14:textId="783DD18B" w:rsidR="008A7C28" w:rsidRPr="00352CEB" w:rsidRDefault="008A7C28"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b/>
          <w:bCs/>
          <w:sz w:val="22"/>
          <w:szCs w:val="22"/>
        </w:rPr>
        <w:t>Advertência</w:t>
      </w:r>
      <w:r w:rsidR="00402172" w:rsidRPr="00352CEB">
        <w:rPr>
          <w:rFonts w:ascii="Times New Roman" w:hAnsi="Times New Roman" w:cs="Times New Roman"/>
          <w:b/>
          <w:bCs/>
          <w:sz w:val="22"/>
          <w:szCs w:val="22"/>
        </w:rPr>
        <w:t xml:space="preserve"> por escrito</w:t>
      </w:r>
      <w:r w:rsidRPr="00352CEB">
        <w:rPr>
          <w:rFonts w:ascii="Times New Roman" w:hAnsi="Times New Roman" w:cs="Times New Roman"/>
          <w:sz w:val="22"/>
          <w:szCs w:val="22"/>
        </w:rPr>
        <w:t>;</w:t>
      </w:r>
    </w:p>
    <w:p w14:paraId="4DC201B5" w14:textId="14E2464E" w:rsidR="008A7C28" w:rsidRPr="00352CEB" w:rsidRDefault="00402172"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b/>
          <w:bCs/>
          <w:sz w:val="22"/>
          <w:szCs w:val="22"/>
        </w:rPr>
        <w:t xml:space="preserve">Suspensão de licitar e impedimento de contratar </w:t>
      </w:r>
      <w:r w:rsidRPr="00352CEB">
        <w:rPr>
          <w:rFonts w:ascii="Times New Roman" w:hAnsi="Times New Roman" w:cs="Times New Roman"/>
          <w:bCs/>
          <w:sz w:val="22"/>
          <w:szCs w:val="22"/>
        </w:rPr>
        <w:t>com o órgão, entidade ou unidade administrativa pela qual a Administração Pública opera e atua concretamente, pelo prazo de até dois anos</w:t>
      </w:r>
      <w:r w:rsidR="008A7C28" w:rsidRPr="00352CEB">
        <w:rPr>
          <w:rFonts w:ascii="Times New Roman" w:hAnsi="Times New Roman" w:cs="Times New Roman"/>
          <w:sz w:val="22"/>
          <w:szCs w:val="22"/>
        </w:rPr>
        <w:t>;</w:t>
      </w:r>
    </w:p>
    <w:p w14:paraId="2DA64239" w14:textId="78BD73C4" w:rsidR="008A7C28" w:rsidRPr="00352CEB" w:rsidRDefault="008A7C28"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b/>
          <w:bCs/>
          <w:sz w:val="22"/>
          <w:szCs w:val="22"/>
        </w:rPr>
        <w:t xml:space="preserve">Declaração de inidoneidade </w:t>
      </w:r>
      <w:r w:rsidR="00402172" w:rsidRPr="00352CEB">
        <w:rPr>
          <w:rFonts w:ascii="Times New Roman" w:hAnsi="Times New Roman" w:cs="Times New Roman"/>
          <w:sz w:val="22"/>
          <w:szCs w:val="22"/>
        </w:rPr>
        <w:t>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r w:rsidRPr="00352CEB">
        <w:rPr>
          <w:rFonts w:ascii="Times New Roman" w:hAnsi="Times New Roman" w:cs="Times New Roman"/>
          <w:sz w:val="22"/>
          <w:szCs w:val="22"/>
        </w:rPr>
        <w:t>; ou</w:t>
      </w:r>
    </w:p>
    <w:p w14:paraId="1E309CAF" w14:textId="5238DB8C" w:rsidR="008A7C28" w:rsidRPr="00352CEB" w:rsidRDefault="008A7C28"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b/>
          <w:bCs/>
          <w:sz w:val="22"/>
          <w:szCs w:val="22"/>
        </w:rPr>
        <w:t xml:space="preserve">Impedimento </w:t>
      </w:r>
      <w:r w:rsidRPr="00352CEB">
        <w:rPr>
          <w:rFonts w:ascii="Times New Roman" w:hAnsi="Times New Roman" w:cs="Times New Roman"/>
          <w:b/>
          <w:sz w:val="22"/>
          <w:szCs w:val="22"/>
        </w:rPr>
        <w:t>de licitar e contratar com a União e descredenciamento no SICAF</w:t>
      </w:r>
      <w:r w:rsidRPr="00352CEB">
        <w:rPr>
          <w:rFonts w:ascii="Times New Roman" w:hAnsi="Times New Roman" w:cs="Times New Roman"/>
          <w:sz w:val="22"/>
          <w:szCs w:val="22"/>
        </w:rPr>
        <w:t>, ou nos sistemas de cadastramento de fornecedores a que se refere o inciso XIV do art. 4º da Lei nº 10.520/2002, pelo prazo de até cinco anos.</w:t>
      </w:r>
    </w:p>
    <w:p w14:paraId="49F7AABC" w14:textId="54EFC134" w:rsidR="008A7C28" w:rsidRPr="00352CEB" w:rsidRDefault="008A7C28" w:rsidP="00C24D2B">
      <w:pPr>
        <w:keepNext/>
        <w:keepLines/>
        <w:numPr>
          <w:ilvl w:val="1"/>
          <w:numId w:val="10"/>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Configurar-se-á o </w:t>
      </w:r>
      <w:r w:rsidRPr="00352CEB">
        <w:rPr>
          <w:rFonts w:ascii="Times New Roman" w:hAnsi="Times New Roman" w:cs="Times New Roman"/>
          <w:b/>
          <w:bCs/>
          <w:sz w:val="22"/>
          <w:szCs w:val="22"/>
        </w:rPr>
        <w:t xml:space="preserve">retardamento da execução </w:t>
      </w:r>
      <w:r w:rsidRPr="00352CEB">
        <w:rPr>
          <w:rFonts w:ascii="Times New Roman" w:hAnsi="Times New Roman" w:cs="Times New Roman"/>
          <w:sz w:val="22"/>
          <w:szCs w:val="22"/>
        </w:rPr>
        <w:t>quando a CONTRATADA:</w:t>
      </w:r>
    </w:p>
    <w:p w14:paraId="4FD6EF47" w14:textId="6100A18B" w:rsidR="008A7C28" w:rsidRPr="00352CEB" w:rsidRDefault="008A7C28" w:rsidP="00C24D2B">
      <w:pPr>
        <w:keepNext/>
        <w:keepLines/>
        <w:numPr>
          <w:ilvl w:val="2"/>
          <w:numId w:val="10"/>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Deixar de iniciar, sem causa justificada, a execução do contrato após 10 (dez) dias contados da data estipulada para início da execução contratual;</w:t>
      </w:r>
    </w:p>
    <w:p w14:paraId="1E730865" w14:textId="507CCDF6" w:rsidR="008A7C28" w:rsidRPr="00352CEB" w:rsidRDefault="008A7C28" w:rsidP="00C24D2B">
      <w:pPr>
        <w:keepNext/>
        <w:keepLines/>
        <w:numPr>
          <w:ilvl w:val="2"/>
          <w:numId w:val="10"/>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Deixar de realizar, sem causa justificada, os serviços definidos no contrato por 3 (três) dias seguidos ou por 10 (dez) dias intercalados.</w:t>
      </w:r>
    </w:p>
    <w:p w14:paraId="683DAEF7" w14:textId="6FF177BF" w:rsidR="008A7C28" w:rsidRPr="00352CEB" w:rsidRDefault="008A7C28" w:rsidP="00C24D2B">
      <w:pPr>
        <w:keepNext/>
        <w:keepLines/>
        <w:numPr>
          <w:ilvl w:val="1"/>
          <w:numId w:val="10"/>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No caso de </w:t>
      </w:r>
      <w:r w:rsidRPr="00352CEB">
        <w:rPr>
          <w:rFonts w:ascii="Times New Roman" w:hAnsi="Times New Roman" w:cs="Times New Roman"/>
          <w:b/>
          <w:bCs/>
          <w:sz w:val="22"/>
          <w:szCs w:val="22"/>
        </w:rPr>
        <w:t>retardamento da execução</w:t>
      </w:r>
      <w:r w:rsidRPr="00352CEB">
        <w:rPr>
          <w:rFonts w:ascii="Times New Roman" w:hAnsi="Times New Roman" w:cs="Times New Roman"/>
          <w:sz w:val="22"/>
          <w:szCs w:val="22"/>
        </w:rPr>
        <w:t xml:space="preserve">, a CONTRATADA poderá ser sancionada com multa de </w:t>
      </w:r>
      <w:r w:rsidR="00402172" w:rsidRPr="00352CEB">
        <w:rPr>
          <w:rFonts w:ascii="Times New Roman" w:hAnsi="Times New Roman" w:cs="Times New Roman"/>
          <w:sz w:val="22"/>
          <w:szCs w:val="22"/>
        </w:rPr>
        <w:t>3</w:t>
      </w:r>
      <w:r w:rsidRPr="00352CEB">
        <w:rPr>
          <w:rFonts w:ascii="Times New Roman" w:hAnsi="Times New Roman" w:cs="Times New Roman"/>
          <w:sz w:val="22"/>
          <w:szCs w:val="22"/>
        </w:rPr>
        <w:t>% (</w:t>
      </w:r>
      <w:r w:rsidR="00402172" w:rsidRPr="00352CEB">
        <w:rPr>
          <w:rFonts w:ascii="Times New Roman" w:hAnsi="Times New Roman" w:cs="Times New Roman"/>
          <w:sz w:val="22"/>
          <w:szCs w:val="22"/>
        </w:rPr>
        <w:t>três</w:t>
      </w:r>
      <w:r w:rsidRPr="00352CEB">
        <w:rPr>
          <w:rFonts w:ascii="Times New Roman" w:hAnsi="Times New Roman" w:cs="Times New Roman"/>
          <w:sz w:val="22"/>
          <w:szCs w:val="22"/>
        </w:rPr>
        <w:t xml:space="preserve"> por cento) do valor anual do contrato.</w:t>
      </w:r>
    </w:p>
    <w:p w14:paraId="1FD34839" w14:textId="1E40733B" w:rsidR="008A7C28" w:rsidRPr="00352CEB" w:rsidRDefault="008A7C28" w:rsidP="00C24D2B">
      <w:pPr>
        <w:keepNext/>
        <w:keepLines/>
        <w:numPr>
          <w:ilvl w:val="1"/>
          <w:numId w:val="10"/>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 xml:space="preserve">Configurar-se-á a </w:t>
      </w:r>
      <w:r w:rsidRPr="00352CEB">
        <w:rPr>
          <w:rFonts w:ascii="Times New Roman" w:hAnsi="Times New Roman" w:cs="Times New Roman"/>
          <w:b/>
          <w:bCs/>
          <w:sz w:val="22"/>
          <w:szCs w:val="22"/>
        </w:rPr>
        <w:t xml:space="preserve">falha na execução do contrato </w:t>
      </w:r>
      <w:r w:rsidRPr="00352CEB">
        <w:rPr>
          <w:rFonts w:ascii="Times New Roman" w:hAnsi="Times New Roman" w:cs="Times New Roman"/>
          <w:sz w:val="22"/>
          <w:szCs w:val="22"/>
        </w:rPr>
        <w:t>quando a CONTRATADA se enquadrar em qualquer das situações previstas na tabela 2 desta cláusula, respeitada a graduação de infrações conforme a tabela 1.</w:t>
      </w:r>
    </w:p>
    <w:p w14:paraId="4D29F030" w14:textId="77777777" w:rsidR="008A7C28" w:rsidRPr="00352CEB" w:rsidRDefault="008A7C28" w:rsidP="00C24D2B">
      <w:pPr>
        <w:keepNext/>
        <w:keepLines/>
        <w:numPr>
          <w:ilvl w:val="1"/>
          <w:numId w:val="10"/>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Configurar-se-á a </w:t>
      </w:r>
      <w:r w:rsidRPr="00352CEB">
        <w:rPr>
          <w:rFonts w:ascii="Times New Roman" w:hAnsi="Times New Roman" w:cs="Times New Roman"/>
          <w:b/>
          <w:bCs/>
          <w:sz w:val="22"/>
          <w:szCs w:val="22"/>
        </w:rPr>
        <w:t xml:space="preserve">inexecução parcial do objeto </w:t>
      </w:r>
      <w:r w:rsidRPr="00352CEB">
        <w:rPr>
          <w:rFonts w:ascii="Times New Roman" w:hAnsi="Times New Roman" w:cs="Times New Roman"/>
          <w:sz w:val="22"/>
          <w:szCs w:val="22"/>
        </w:rPr>
        <w:t>quando a CONTRATADA:</w:t>
      </w:r>
    </w:p>
    <w:p w14:paraId="493B6179" w14:textId="77777777" w:rsidR="008A7C28" w:rsidRPr="00352CEB" w:rsidRDefault="008A7C28" w:rsidP="00C24D2B">
      <w:pPr>
        <w:keepNext/>
        <w:keepLines/>
        <w:numPr>
          <w:ilvl w:val="2"/>
          <w:numId w:val="10"/>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Deixar de iniciar, sem causa justificada, a execução do contrato após 20 (vinte) dias contados da data estipulada para início da execução contratual;</w:t>
      </w:r>
    </w:p>
    <w:p w14:paraId="2011A52B" w14:textId="77777777" w:rsidR="008A7C28" w:rsidRPr="00352CEB" w:rsidRDefault="008A7C28" w:rsidP="00C24D2B">
      <w:pPr>
        <w:pStyle w:val="PargrafodaLista"/>
        <w:keepNext/>
        <w:keepLines/>
        <w:numPr>
          <w:ilvl w:val="0"/>
          <w:numId w:val="21"/>
        </w:numPr>
        <w:ind w:left="1418" w:right="-30" w:hanging="709"/>
        <w:contextualSpacing w:val="0"/>
        <w:jc w:val="both"/>
        <w:rPr>
          <w:rFonts w:ascii="Times New Roman" w:hAnsi="Times New Roman" w:cs="Times New Roman"/>
          <w:vanish/>
          <w:sz w:val="22"/>
          <w:szCs w:val="22"/>
        </w:rPr>
      </w:pPr>
    </w:p>
    <w:p w14:paraId="189EA9B7" w14:textId="77777777" w:rsidR="008A7C28" w:rsidRPr="00352CEB" w:rsidRDefault="008A7C28" w:rsidP="00C24D2B">
      <w:pPr>
        <w:pStyle w:val="PargrafodaLista"/>
        <w:keepNext/>
        <w:keepLines/>
        <w:numPr>
          <w:ilvl w:val="0"/>
          <w:numId w:val="21"/>
        </w:numPr>
        <w:ind w:left="1418" w:right="-30" w:hanging="709"/>
        <w:contextualSpacing w:val="0"/>
        <w:jc w:val="both"/>
        <w:rPr>
          <w:rFonts w:ascii="Times New Roman" w:hAnsi="Times New Roman" w:cs="Times New Roman"/>
          <w:vanish/>
          <w:sz w:val="22"/>
          <w:szCs w:val="22"/>
        </w:rPr>
      </w:pPr>
    </w:p>
    <w:p w14:paraId="7A8E69FE" w14:textId="77777777" w:rsidR="008A7C28" w:rsidRPr="00352CEB" w:rsidRDefault="008A7C28" w:rsidP="00C24D2B">
      <w:pPr>
        <w:pStyle w:val="PargrafodaLista"/>
        <w:keepNext/>
        <w:keepLines/>
        <w:numPr>
          <w:ilvl w:val="1"/>
          <w:numId w:val="21"/>
        </w:numPr>
        <w:ind w:left="1418" w:right="-30" w:hanging="709"/>
        <w:contextualSpacing w:val="0"/>
        <w:jc w:val="both"/>
        <w:rPr>
          <w:rFonts w:ascii="Times New Roman" w:hAnsi="Times New Roman" w:cs="Times New Roman"/>
          <w:vanish/>
          <w:sz w:val="22"/>
          <w:szCs w:val="22"/>
        </w:rPr>
      </w:pPr>
    </w:p>
    <w:p w14:paraId="7A09BB2A" w14:textId="19E17D3E" w:rsidR="008A7C28" w:rsidRPr="00352CEB" w:rsidRDefault="008A7C28" w:rsidP="00C24D2B">
      <w:pPr>
        <w:keepNext/>
        <w:keepLines/>
        <w:numPr>
          <w:ilvl w:val="2"/>
          <w:numId w:val="21"/>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Deixar de realizar, sem causa justificada, os serviços definidos no contrato por 5 (cinco) dias seguidos ou por 20 (vinte) dias intercalados.</w:t>
      </w:r>
    </w:p>
    <w:p w14:paraId="18A5942A" w14:textId="77777777" w:rsidR="00305DAC" w:rsidRPr="00352CEB" w:rsidRDefault="00305DAC" w:rsidP="00C24D2B">
      <w:pPr>
        <w:pStyle w:val="PargrafodaLista"/>
        <w:keepNext/>
        <w:keepLines/>
        <w:numPr>
          <w:ilvl w:val="1"/>
          <w:numId w:val="21"/>
        </w:numPr>
        <w:ind w:right="-30"/>
        <w:contextualSpacing w:val="0"/>
        <w:jc w:val="both"/>
        <w:rPr>
          <w:rFonts w:ascii="Times New Roman" w:hAnsi="Times New Roman" w:cs="Times New Roman"/>
          <w:vanish/>
          <w:sz w:val="22"/>
          <w:szCs w:val="22"/>
        </w:rPr>
      </w:pPr>
    </w:p>
    <w:p w14:paraId="48A66558" w14:textId="77777777" w:rsidR="00305DAC" w:rsidRPr="00352CEB" w:rsidRDefault="00305DAC" w:rsidP="00C24D2B">
      <w:pPr>
        <w:pStyle w:val="PargrafodaLista"/>
        <w:keepNext/>
        <w:keepLines/>
        <w:numPr>
          <w:ilvl w:val="1"/>
          <w:numId w:val="21"/>
        </w:numPr>
        <w:ind w:right="-30"/>
        <w:contextualSpacing w:val="0"/>
        <w:jc w:val="both"/>
        <w:rPr>
          <w:rFonts w:ascii="Times New Roman" w:hAnsi="Times New Roman" w:cs="Times New Roman"/>
          <w:vanish/>
          <w:sz w:val="22"/>
          <w:szCs w:val="22"/>
        </w:rPr>
      </w:pPr>
    </w:p>
    <w:p w14:paraId="122A0679" w14:textId="77777777" w:rsidR="00305DAC" w:rsidRPr="00352CEB" w:rsidRDefault="00305DAC" w:rsidP="00C24D2B">
      <w:pPr>
        <w:pStyle w:val="PargrafodaLista"/>
        <w:keepNext/>
        <w:keepLines/>
        <w:numPr>
          <w:ilvl w:val="1"/>
          <w:numId w:val="21"/>
        </w:numPr>
        <w:ind w:right="-30"/>
        <w:contextualSpacing w:val="0"/>
        <w:jc w:val="both"/>
        <w:rPr>
          <w:rFonts w:ascii="Times New Roman" w:hAnsi="Times New Roman" w:cs="Times New Roman"/>
          <w:vanish/>
          <w:sz w:val="22"/>
          <w:szCs w:val="22"/>
        </w:rPr>
      </w:pPr>
    </w:p>
    <w:p w14:paraId="4EBCEF94" w14:textId="77777777" w:rsidR="00305DAC" w:rsidRPr="00352CEB" w:rsidRDefault="00305DAC" w:rsidP="00C24D2B">
      <w:pPr>
        <w:pStyle w:val="PargrafodaLista"/>
        <w:keepNext/>
        <w:keepLines/>
        <w:numPr>
          <w:ilvl w:val="1"/>
          <w:numId w:val="21"/>
        </w:numPr>
        <w:ind w:right="-30"/>
        <w:contextualSpacing w:val="0"/>
        <w:jc w:val="both"/>
        <w:rPr>
          <w:rFonts w:ascii="Times New Roman" w:hAnsi="Times New Roman" w:cs="Times New Roman"/>
          <w:vanish/>
          <w:sz w:val="22"/>
          <w:szCs w:val="22"/>
        </w:rPr>
      </w:pPr>
    </w:p>
    <w:p w14:paraId="4AF42F7F" w14:textId="77777777" w:rsidR="00305DAC" w:rsidRPr="00352CEB" w:rsidRDefault="00305DAC" w:rsidP="00C24D2B">
      <w:pPr>
        <w:pStyle w:val="PargrafodaLista"/>
        <w:keepNext/>
        <w:keepLines/>
        <w:numPr>
          <w:ilvl w:val="1"/>
          <w:numId w:val="21"/>
        </w:numPr>
        <w:ind w:right="-30"/>
        <w:contextualSpacing w:val="0"/>
        <w:jc w:val="both"/>
        <w:rPr>
          <w:rFonts w:ascii="Times New Roman" w:hAnsi="Times New Roman" w:cs="Times New Roman"/>
          <w:vanish/>
          <w:sz w:val="22"/>
          <w:szCs w:val="22"/>
        </w:rPr>
      </w:pPr>
    </w:p>
    <w:p w14:paraId="6259AF56" w14:textId="77777777" w:rsidR="00305DAC" w:rsidRPr="00352CEB" w:rsidRDefault="00305DAC" w:rsidP="00C24D2B">
      <w:pPr>
        <w:pStyle w:val="PargrafodaLista"/>
        <w:keepNext/>
        <w:keepLines/>
        <w:numPr>
          <w:ilvl w:val="1"/>
          <w:numId w:val="21"/>
        </w:numPr>
        <w:ind w:right="-30"/>
        <w:contextualSpacing w:val="0"/>
        <w:jc w:val="both"/>
        <w:rPr>
          <w:rFonts w:ascii="Times New Roman" w:hAnsi="Times New Roman" w:cs="Times New Roman"/>
          <w:vanish/>
          <w:sz w:val="22"/>
          <w:szCs w:val="22"/>
        </w:rPr>
      </w:pPr>
    </w:p>
    <w:p w14:paraId="3E7FBAD0" w14:textId="538D234D" w:rsidR="008A7C28" w:rsidRPr="00352CEB" w:rsidRDefault="008A7C28" w:rsidP="00C24D2B">
      <w:pPr>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No caso de </w:t>
      </w:r>
      <w:r w:rsidRPr="00352CEB">
        <w:rPr>
          <w:rFonts w:ascii="Times New Roman" w:hAnsi="Times New Roman" w:cs="Times New Roman"/>
          <w:b/>
          <w:sz w:val="22"/>
          <w:szCs w:val="22"/>
        </w:rPr>
        <w:t>inexecução parcial do objeto</w:t>
      </w:r>
      <w:r w:rsidRPr="00352CEB">
        <w:rPr>
          <w:rFonts w:ascii="Times New Roman" w:hAnsi="Times New Roman" w:cs="Times New Roman"/>
          <w:sz w:val="22"/>
          <w:szCs w:val="22"/>
        </w:rPr>
        <w:t>, garantida a ampla defesa e o contraditório, a CONTRATADA estará su</w:t>
      </w:r>
      <w:r w:rsidR="007C79A2" w:rsidRPr="00352CEB">
        <w:rPr>
          <w:rFonts w:ascii="Times New Roman" w:hAnsi="Times New Roman" w:cs="Times New Roman"/>
          <w:sz w:val="22"/>
          <w:szCs w:val="22"/>
        </w:rPr>
        <w:t>jeita à aplicação de multa de 10</w:t>
      </w:r>
      <w:r w:rsidRPr="00352CEB">
        <w:rPr>
          <w:rFonts w:ascii="Times New Roman" w:hAnsi="Times New Roman" w:cs="Times New Roman"/>
          <w:sz w:val="22"/>
          <w:szCs w:val="22"/>
        </w:rPr>
        <w:t>% (</w:t>
      </w:r>
      <w:r w:rsidR="007C79A2" w:rsidRPr="00352CEB">
        <w:rPr>
          <w:rFonts w:ascii="Times New Roman" w:hAnsi="Times New Roman" w:cs="Times New Roman"/>
          <w:sz w:val="22"/>
          <w:szCs w:val="22"/>
        </w:rPr>
        <w:t>dez</w:t>
      </w:r>
      <w:r w:rsidRPr="00352CEB">
        <w:rPr>
          <w:rFonts w:ascii="Times New Roman" w:hAnsi="Times New Roman" w:cs="Times New Roman"/>
          <w:sz w:val="22"/>
          <w:szCs w:val="22"/>
        </w:rPr>
        <w:t xml:space="preserve"> por cento) do valor anual do contrato.</w:t>
      </w:r>
    </w:p>
    <w:p w14:paraId="2FEE3B60" w14:textId="77777777" w:rsidR="008A7C28" w:rsidRPr="00352CEB" w:rsidRDefault="008A7C28" w:rsidP="00C24D2B">
      <w:pPr>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Configurar-se-á a inexecução total do objeto quando a CONTRATADA:</w:t>
      </w:r>
    </w:p>
    <w:p w14:paraId="610475CB" w14:textId="3DAF1F77" w:rsidR="008A7C28" w:rsidRPr="00352CEB" w:rsidRDefault="008A7C28" w:rsidP="00C24D2B">
      <w:pPr>
        <w:keepNext/>
        <w:keepLines/>
        <w:numPr>
          <w:ilvl w:val="2"/>
          <w:numId w:val="21"/>
        </w:numPr>
        <w:ind w:left="1418" w:right="-30" w:hanging="567"/>
        <w:jc w:val="both"/>
        <w:rPr>
          <w:rFonts w:ascii="Times New Roman" w:hAnsi="Times New Roman" w:cs="Times New Roman"/>
          <w:sz w:val="22"/>
          <w:szCs w:val="22"/>
        </w:rPr>
      </w:pPr>
      <w:r w:rsidRPr="00352CEB">
        <w:rPr>
          <w:rFonts w:ascii="Times New Roman" w:hAnsi="Times New Roman" w:cs="Times New Roman"/>
          <w:sz w:val="22"/>
          <w:szCs w:val="22"/>
        </w:rPr>
        <w:t>Deixar de iniciar, sem causa justificada, a execução do contrato após 30 (trinta) dias</w:t>
      </w:r>
      <w:r w:rsidR="007C79A2" w:rsidRPr="00352CEB">
        <w:rPr>
          <w:rFonts w:ascii="Times New Roman" w:hAnsi="Times New Roman" w:cs="Times New Roman"/>
          <w:sz w:val="22"/>
          <w:szCs w:val="22"/>
        </w:rPr>
        <w:t xml:space="preserve"> </w:t>
      </w:r>
      <w:r w:rsidRPr="00352CEB">
        <w:rPr>
          <w:rFonts w:ascii="Times New Roman" w:hAnsi="Times New Roman" w:cs="Times New Roman"/>
          <w:sz w:val="22"/>
          <w:szCs w:val="22"/>
        </w:rPr>
        <w:t>contados da data estipulada para início da execução contratual;</w:t>
      </w:r>
    </w:p>
    <w:p w14:paraId="7634CBEF" w14:textId="0A68D6D6" w:rsidR="008A7C28" w:rsidRPr="00352CEB" w:rsidRDefault="008A7C28" w:rsidP="00C24D2B">
      <w:pPr>
        <w:pStyle w:val="PargrafodaLista"/>
        <w:keepNext/>
        <w:keepLines/>
        <w:numPr>
          <w:ilvl w:val="2"/>
          <w:numId w:val="21"/>
        </w:numPr>
        <w:ind w:left="1418" w:right="-30" w:hanging="567"/>
        <w:jc w:val="both"/>
        <w:rPr>
          <w:rFonts w:ascii="Times New Roman" w:hAnsi="Times New Roman" w:cs="Times New Roman"/>
          <w:sz w:val="22"/>
          <w:szCs w:val="22"/>
        </w:rPr>
      </w:pPr>
      <w:r w:rsidRPr="00352CEB">
        <w:rPr>
          <w:rFonts w:ascii="Times New Roman" w:hAnsi="Times New Roman" w:cs="Times New Roman"/>
          <w:sz w:val="22"/>
          <w:szCs w:val="22"/>
        </w:rPr>
        <w:t>Deixar de realizar, sem causa justificada, os serviços definidos no contrato por 7</w:t>
      </w:r>
      <w:r w:rsidR="007C79A2" w:rsidRPr="00352CEB">
        <w:rPr>
          <w:rFonts w:ascii="Times New Roman" w:hAnsi="Times New Roman" w:cs="Times New Roman"/>
          <w:sz w:val="22"/>
          <w:szCs w:val="22"/>
        </w:rPr>
        <w:t xml:space="preserve"> </w:t>
      </w:r>
      <w:r w:rsidRPr="00352CEB">
        <w:rPr>
          <w:rFonts w:ascii="Times New Roman" w:hAnsi="Times New Roman" w:cs="Times New Roman"/>
          <w:sz w:val="22"/>
          <w:szCs w:val="22"/>
        </w:rPr>
        <w:t>(sete) dias seguidos ou por 30 (trinta) dias intercalados.</w:t>
      </w:r>
    </w:p>
    <w:p w14:paraId="21F99E99" w14:textId="24C4C9C1" w:rsidR="00C60B86" w:rsidRPr="00352CEB" w:rsidRDefault="008A7C28"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No caso de </w:t>
      </w:r>
      <w:r w:rsidRPr="00352CEB">
        <w:rPr>
          <w:rFonts w:ascii="Times New Roman" w:hAnsi="Times New Roman" w:cs="Times New Roman"/>
          <w:b/>
          <w:sz w:val="22"/>
          <w:szCs w:val="22"/>
        </w:rPr>
        <w:t>inexecução total do objeto</w:t>
      </w:r>
      <w:r w:rsidRPr="00352CEB">
        <w:rPr>
          <w:rFonts w:ascii="Times New Roman" w:hAnsi="Times New Roman" w:cs="Times New Roman"/>
          <w:sz w:val="22"/>
          <w:szCs w:val="22"/>
        </w:rPr>
        <w:t>, garantida a ampla defesa e o contraditório, a</w:t>
      </w:r>
      <w:r w:rsidR="00C60B86" w:rsidRPr="00352CEB">
        <w:rPr>
          <w:rFonts w:ascii="Times New Roman" w:hAnsi="Times New Roman" w:cs="Times New Roman"/>
          <w:sz w:val="22"/>
          <w:szCs w:val="22"/>
        </w:rPr>
        <w:t xml:space="preserve"> </w:t>
      </w:r>
      <w:r w:rsidRPr="00352CEB">
        <w:rPr>
          <w:rFonts w:ascii="Times New Roman" w:hAnsi="Times New Roman" w:cs="Times New Roman"/>
          <w:sz w:val="22"/>
          <w:szCs w:val="22"/>
        </w:rPr>
        <w:t>CONTRATADA estará su</w:t>
      </w:r>
      <w:r w:rsidR="007C79A2" w:rsidRPr="00352CEB">
        <w:rPr>
          <w:rFonts w:ascii="Times New Roman" w:hAnsi="Times New Roman" w:cs="Times New Roman"/>
          <w:sz w:val="22"/>
          <w:szCs w:val="22"/>
        </w:rPr>
        <w:t>jeita à aplicação de multa de 15</w:t>
      </w:r>
      <w:r w:rsidRPr="00352CEB">
        <w:rPr>
          <w:rFonts w:ascii="Times New Roman" w:hAnsi="Times New Roman" w:cs="Times New Roman"/>
          <w:sz w:val="22"/>
          <w:szCs w:val="22"/>
        </w:rPr>
        <w:t>% (</w:t>
      </w:r>
      <w:r w:rsidR="007C79A2" w:rsidRPr="00352CEB">
        <w:rPr>
          <w:rFonts w:ascii="Times New Roman" w:hAnsi="Times New Roman" w:cs="Times New Roman"/>
          <w:sz w:val="22"/>
          <w:szCs w:val="22"/>
        </w:rPr>
        <w:t>quinze</w:t>
      </w:r>
      <w:r w:rsidRPr="00352CEB">
        <w:rPr>
          <w:rFonts w:ascii="Times New Roman" w:hAnsi="Times New Roman" w:cs="Times New Roman"/>
          <w:sz w:val="22"/>
          <w:szCs w:val="22"/>
        </w:rPr>
        <w:t xml:space="preserve"> por cento) do valor anual do</w:t>
      </w:r>
      <w:r w:rsidR="00C60B86" w:rsidRPr="00352CEB">
        <w:rPr>
          <w:rFonts w:ascii="Times New Roman" w:hAnsi="Times New Roman" w:cs="Times New Roman"/>
          <w:sz w:val="22"/>
          <w:szCs w:val="22"/>
        </w:rPr>
        <w:t xml:space="preserve"> </w:t>
      </w:r>
      <w:r w:rsidRPr="00352CEB">
        <w:rPr>
          <w:rFonts w:ascii="Times New Roman" w:hAnsi="Times New Roman" w:cs="Times New Roman"/>
          <w:sz w:val="22"/>
          <w:szCs w:val="22"/>
        </w:rPr>
        <w:t>contrato.</w:t>
      </w:r>
    </w:p>
    <w:p w14:paraId="48732786" w14:textId="77777777" w:rsidR="00C60B86" w:rsidRPr="00352CEB" w:rsidRDefault="008A7C28"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O contrato poderá será rescindido unilateralmente pela Administração, nos casos de falha</w:t>
      </w:r>
      <w:r w:rsidR="00C60B86" w:rsidRPr="00352CEB">
        <w:rPr>
          <w:rFonts w:ascii="Times New Roman" w:hAnsi="Times New Roman" w:cs="Times New Roman"/>
          <w:sz w:val="22"/>
          <w:szCs w:val="22"/>
        </w:rPr>
        <w:t xml:space="preserve"> </w:t>
      </w:r>
      <w:r w:rsidRPr="00352CEB">
        <w:rPr>
          <w:rFonts w:ascii="Times New Roman" w:hAnsi="Times New Roman" w:cs="Times New Roman"/>
          <w:sz w:val="22"/>
          <w:szCs w:val="22"/>
        </w:rPr>
        <w:t>na execução do contrato, inexecução parcial ou inexecução total do objeto, sem prejuízo da</w:t>
      </w:r>
      <w:r w:rsidR="00C60B86" w:rsidRPr="00352CEB">
        <w:rPr>
          <w:rFonts w:ascii="Times New Roman" w:hAnsi="Times New Roman" w:cs="Times New Roman"/>
          <w:sz w:val="22"/>
          <w:szCs w:val="22"/>
        </w:rPr>
        <w:t xml:space="preserve"> </w:t>
      </w:r>
      <w:r w:rsidRPr="00352CEB">
        <w:rPr>
          <w:rFonts w:ascii="Times New Roman" w:hAnsi="Times New Roman" w:cs="Times New Roman"/>
          <w:sz w:val="22"/>
          <w:szCs w:val="22"/>
        </w:rPr>
        <w:t>aplicação das sanções nele previstas e em legislação específica.</w:t>
      </w:r>
    </w:p>
    <w:p w14:paraId="1050E9D0" w14:textId="4BFF0DF1" w:rsidR="008A7C28" w:rsidRPr="00352CEB" w:rsidRDefault="008A7C28"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Pelo descumprimento das obrigações contratuais, a Administração aplicará multas</w:t>
      </w:r>
      <w:r w:rsidR="00C60B86" w:rsidRPr="00352CEB">
        <w:rPr>
          <w:rFonts w:ascii="Times New Roman" w:hAnsi="Times New Roman" w:cs="Times New Roman"/>
          <w:sz w:val="22"/>
          <w:szCs w:val="22"/>
        </w:rPr>
        <w:t xml:space="preserve"> </w:t>
      </w:r>
      <w:r w:rsidRPr="00352CEB">
        <w:rPr>
          <w:rFonts w:ascii="Times New Roman" w:hAnsi="Times New Roman" w:cs="Times New Roman"/>
          <w:sz w:val="22"/>
          <w:szCs w:val="22"/>
        </w:rPr>
        <w:t>conforme a graduação estabelecida nas tabelas seguintes:</w:t>
      </w:r>
    </w:p>
    <w:p w14:paraId="3B5EF96D" w14:textId="77777777" w:rsidR="00475FFD" w:rsidRPr="00352CEB" w:rsidRDefault="00475FFD" w:rsidP="00C24D2B">
      <w:pPr>
        <w:pStyle w:val="PargrafodaLista"/>
        <w:keepNext/>
        <w:keepLines/>
        <w:ind w:left="360" w:right="-30"/>
        <w:jc w:val="both"/>
        <w:rPr>
          <w:rFonts w:ascii="Times New Roman" w:hAnsi="Times New Roman" w:cs="Times New Roman"/>
          <w:sz w:val="22"/>
          <w:szCs w:val="22"/>
        </w:rPr>
      </w:pPr>
    </w:p>
    <w:p w14:paraId="45939FA4" w14:textId="71294946" w:rsidR="00475FFD" w:rsidRPr="00352CEB" w:rsidRDefault="00475FFD" w:rsidP="00C24D2B">
      <w:pPr>
        <w:pStyle w:val="PargrafodaLista"/>
        <w:keepNext/>
        <w:keepLines/>
        <w:ind w:left="0" w:right="-30"/>
        <w:jc w:val="center"/>
        <w:rPr>
          <w:rFonts w:ascii="Times New Roman" w:hAnsi="Times New Roman" w:cs="Times New Roman"/>
          <w:b/>
          <w:bCs/>
          <w:sz w:val="22"/>
          <w:szCs w:val="22"/>
        </w:rPr>
      </w:pPr>
      <w:r w:rsidRPr="00352CEB">
        <w:rPr>
          <w:rFonts w:ascii="Times New Roman" w:hAnsi="Times New Roman" w:cs="Times New Roman"/>
          <w:b/>
          <w:bCs/>
          <w:sz w:val="22"/>
          <w:szCs w:val="22"/>
        </w:rPr>
        <w:t>Tabela 1</w:t>
      </w:r>
    </w:p>
    <w:tbl>
      <w:tblPr>
        <w:tblStyle w:val="Tabelacomgrade"/>
        <w:tblW w:w="0" w:type="auto"/>
        <w:jc w:val="center"/>
        <w:tblLook w:val="04A0" w:firstRow="1" w:lastRow="0" w:firstColumn="1" w:lastColumn="0" w:noHBand="0" w:noVBand="1"/>
      </w:tblPr>
      <w:tblGrid>
        <w:gridCol w:w="834"/>
        <w:gridCol w:w="2631"/>
      </w:tblGrid>
      <w:tr w:rsidR="00475FFD" w:rsidRPr="00352CEB" w14:paraId="5BE91E39" w14:textId="77777777" w:rsidTr="00475FFD">
        <w:trPr>
          <w:jc w:val="center"/>
        </w:trPr>
        <w:tc>
          <w:tcPr>
            <w:tcW w:w="778" w:type="dxa"/>
            <w:vAlign w:val="center"/>
          </w:tcPr>
          <w:p w14:paraId="6F961C34" w14:textId="1FEE571A" w:rsidR="00475FFD" w:rsidRPr="00352CEB" w:rsidRDefault="00475FFD" w:rsidP="00C24D2B">
            <w:pPr>
              <w:pStyle w:val="PargrafodaLista"/>
              <w:keepNext/>
              <w:keepLines/>
              <w:ind w:left="0" w:right="-30"/>
              <w:jc w:val="center"/>
              <w:rPr>
                <w:rFonts w:ascii="Times New Roman" w:hAnsi="Times New Roman" w:cs="Times New Roman"/>
                <w:b/>
                <w:sz w:val="22"/>
                <w:szCs w:val="22"/>
              </w:rPr>
            </w:pPr>
            <w:r w:rsidRPr="00352CEB">
              <w:rPr>
                <w:rFonts w:ascii="Times New Roman" w:hAnsi="Times New Roman" w:cs="Times New Roman"/>
                <w:b/>
                <w:sz w:val="22"/>
                <w:szCs w:val="22"/>
              </w:rPr>
              <w:t>GRAU</w:t>
            </w:r>
          </w:p>
        </w:tc>
        <w:tc>
          <w:tcPr>
            <w:tcW w:w="2631" w:type="dxa"/>
            <w:vAlign w:val="center"/>
          </w:tcPr>
          <w:p w14:paraId="7EC42A90" w14:textId="77777777" w:rsidR="00475FFD" w:rsidRPr="00352CEB" w:rsidRDefault="00475FFD" w:rsidP="00C24D2B">
            <w:pPr>
              <w:pStyle w:val="PargrafodaLista"/>
              <w:keepNext/>
              <w:keepLines/>
              <w:ind w:left="0" w:right="-30"/>
              <w:jc w:val="center"/>
              <w:rPr>
                <w:rFonts w:ascii="Times New Roman" w:hAnsi="Times New Roman" w:cs="Times New Roman"/>
                <w:b/>
                <w:bCs/>
                <w:sz w:val="22"/>
                <w:szCs w:val="22"/>
              </w:rPr>
            </w:pPr>
            <w:r w:rsidRPr="00352CEB">
              <w:rPr>
                <w:rFonts w:ascii="Times New Roman" w:hAnsi="Times New Roman" w:cs="Times New Roman"/>
                <w:b/>
                <w:bCs/>
                <w:sz w:val="22"/>
                <w:szCs w:val="22"/>
              </w:rPr>
              <w:t>CORRESPONDÊNCIA</w:t>
            </w:r>
          </w:p>
          <w:p w14:paraId="6CC4FB49" w14:textId="45E31CDF"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 do valor anual do contrato</w:t>
            </w:r>
          </w:p>
        </w:tc>
      </w:tr>
      <w:tr w:rsidR="00475FFD" w:rsidRPr="00352CEB" w14:paraId="404E880D" w14:textId="77777777" w:rsidTr="00475FFD">
        <w:trPr>
          <w:jc w:val="center"/>
        </w:trPr>
        <w:tc>
          <w:tcPr>
            <w:tcW w:w="778" w:type="dxa"/>
          </w:tcPr>
          <w:p w14:paraId="1939508B" w14:textId="34D77FD6"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631" w:type="dxa"/>
          </w:tcPr>
          <w:p w14:paraId="46D3A42F" w14:textId="14F537CE"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0,5%</w:t>
            </w:r>
          </w:p>
        </w:tc>
      </w:tr>
      <w:tr w:rsidR="00475FFD" w:rsidRPr="00352CEB" w14:paraId="2141B122" w14:textId="77777777" w:rsidTr="00475FFD">
        <w:trPr>
          <w:jc w:val="center"/>
        </w:trPr>
        <w:tc>
          <w:tcPr>
            <w:tcW w:w="778" w:type="dxa"/>
          </w:tcPr>
          <w:p w14:paraId="1FC6208F" w14:textId="4A501300"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631" w:type="dxa"/>
          </w:tcPr>
          <w:p w14:paraId="0EDBCC85" w14:textId="23CABE0D"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475FFD" w:rsidRPr="00352CEB" w14:paraId="1DAC964D" w14:textId="77777777" w:rsidTr="00475FFD">
        <w:trPr>
          <w:jc w:val="center"/>
        </w:trPr>
        <w:tc>
          <w:tcPr>
            <w:tcW w:w="778" w:type="dxa"/>
          </w:tcPr>
          <w:p w14:paraId="70351C45" w14:textId="7CF5D42B"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631" w:type="dxa"/>
          </w:tcPr>
          <w:p w14:paraId="408A88BD" w14:textId="29119D42"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475FFD" w:rsidRPr="00352CEB" w14:paraId="7337A6F7" w14:textId="77777777" w:rsidTr="00475FFD">
        <w:trPr>
          <w:jc w:val="center"/>
        </w:trPr>
        <w:tc>
          <w:tcPr>
            <w:tcW w:w="778" w:type="dxa"/>
          </w:tcPr>
          <w:p w14:paraId="010EC112" w14:textId="7DD96868"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2631" w:type="dxa"/>
          </w:tcPr>
          <w:p w14:paraId="2E1192C0" w14:textId="5FFDDCEF"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3%</w:t>
            </w:r>
          </w:p>
        </w:tc>
      </w:tr>
      <w:tr w:rsidR="00475FFD" w:rsidRPr="00352CEB" w14:paraId="1A045A7A" w14:textId="77777777" w:rsidTr="00475FFD">
        <w:trPr>
          <w:jc w:val="center"/>
        </w:trPr>
        <w:tc>
          <w:tcPr>
            <w:tcW w:w="778" w:type="dxa"/>
          </w:tcPr>
          <w:p w14:paraId="390D478E" w14:textId="1887687A"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2631" w:type="dxa"/>
          </w:tcPr>
          <w:p w14:paraId="4D7EF185" w14:textId="768824EF"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475FFD" w:rsidRPr="00352CEB" w14:paraId="34EC63C7" w14:textId="77777777" w:rsidTr="00475FFD">
        <w:trPr>
          <w:jc w:val="center"/>
        </w:trPr>
        <w:tc>
          <w:tcPr>
            <w:tcW w:w="778" w:type="dxa"/>
          </w:tcPr>
          <w:p w14:paraId="340FC806" w14:textId="1DBFCC31"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2631" w:type="dxa"/>
          </w:tcPr>
          <w:p w14:paraId="5C794F84" w14:textId="3BF664DC" w:rsidR="00475FFD" w:rsidRPr="00352CEB" w:rsidRDefault="00475FFD" w:rsidP="00C24D2B">
            <w:pPr>
              <w:pStyle w:val="PargrafodaLista"/>
              <w:keepNext/>
              <w:keepLines/>
              <w:ind w:left="0" w:right="-30"/>
              <w:jc w:val="center"/>
              <w:rPr>
                <w:rFonts w:ascii="Times New Roman" w:hAnsi="Times New Roman" w:cs="Times New Roman"/>
                <w:sz w:val="22"/>
                <w:szCs w:val="22"/>
              </w:rPr>
            </w:pPr>
            <w:r w:rsidRPr="00352CEB">
              <w:rPr>
                <w:rFonts w:ascii="Times New Roman" w:hAnsi="Times New Roman" w:cs="Times New Roman"/>
                <w:sz w:val="22"/>
                <w:szCs w:val="22"/>
              </w:rPr>
              <w:t>5%</w:t>
            </w:r>
          </w:p>
        </w:tc>
      </w:tr>
    </w:tbl>
    <w:p w14:paraId="57ECF5E5" w14:textId="77777777" w:rsidR="00475FFD" w:rsidRPr="00352CEB" w:rsidRDefault="00475FFD" w:rsidP="00C24D2B">
      <w:pPr>
        <w:pStyle w:val="PargrafodaLista"/>
        <w:keepNext/>
        <w:keepLines/>
        <w:ind w:left="360" w:right="-30"/>
        <w:jc w:val="center"/>
        <w:rPr>
          <w:rFonts w:ascii="Times New Roman" w:hAnsi="Times New Roman" w:cs="Times New Roman"/>
          <w:sz w:val="22"/>
          <w:szCs w:val="22"/>
        </w:rPr>
      </w:pPr>
    </w:p>
    <w:p w14:paraId="64C2884C" w14:textId="77777777" w:rsidR="00BA043A" w:rsidRPr="00352CEB" w:rsidRDefault="00BA043A" w:rsidP="00C24D2B">
      <w:pPr>
        <w:pStyle w:val="PargrafodaLista"/>
        <w:keepNext/>
        <w:keepLines/>
        <w:ind w:left="0" w:right="-30"/>
        <w:jc w:val="center"/>
        <w:rPr>
          <w:rFonts w:ascii="Times New Roman" w:hAnsi="Times New Roman" w:cs="Times New Roman"/>
          <w:b/>
          <w:bCs/>
          <w:sz w:val="22"/>
          <w:szCs w:val="22"/>
        </w:rPr>
      </w:pPr>
    </w:p>
    <w:p w14:paraId="4B6036A3" w14:textId="29938EC4" w:rsidR="00475FFD" w:rsidRPr="00352CEB" w:rsidRDefault="00475FFD" w:rsidP="00C24D2B">
      <w:pPr>
        <w:pStyle w:val="PargrafodaLista"/>
        <w:keepNext/>
        <w:keepLines/>
        <w:ind w:left="0" w:right="-30"/>
        <w:jc w:val="center"/>
        <w:rPr>
          <w:rFonts w:ascii="Times New Roman" w:hAnsi="Times New Roman" w:cs="Times New Roman"/>
          <w:b/>
          <w:bCs/>
          <w:sz w:val="22"/>
          <w:szCs w:val="22"/>
        </w:rPr>
      </w:pPr>
      <w:r w:rsidRPr="00352CEB">
        <w:rPr>
          <w:rFonts w:ascii="Times New Roman" w:hAnsi="Times New Roman" w:cs="Times New Roman"/>
          <w:b/>
          <w:bCs/>
          <w:sz w:val="22"/>
          <w:szCs w:val="22"/>
        </w:rPr>
        <w:t>Tabela 2</w:t>
      </w:r>
    </w:p>
    <w:tbl>
      <w:tblPr>
        <w:tblStyle w:val="TableNormal"/>
        <w:tblW w:w="937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2"/>
        <w:gridCol w:w="5704"/>
        <w:gridCol w:w="708"/>
        <w:gridCol w:w="2248"/>
        <w:gridCol w:w="6"/>
      </w:tblGrid>
      <w:tr w:rsidR="00EC0F47" w:rsidRPr="00352CEB" w14:paraId="1F2A32ED" w14:textId="77777777" w:rsidTr="008D3515">
        <w:trPr>
          <w:gridAfter w:val="1"/>
          <w:wAfter w:w="6" w:type="dxa"/>
          <w:trHeight w:val="92"/>
        </w:trPr>
        <w:tc>
          <w:tcPr>
            <w:tcW w:w="712" w:type="dxa"/>
            <w:shd w:val="clear" w:color="auto" w:fill="auto"/>
          </w:tcPr>
          <w:p w14:paraId="668D4133" w14:textId="77777777" w:rsidR="00165029" w:rsidRPr="00352CEB" w:rsidRDefault="00165029" w:rsidP="00C24D2B">
            <w:pPr>
              <w:pStyle w:val="TableParagraph"/>
              <w:keepNext/>
              <w:keepLines/>
              <w:ind w:left="97" w:right="66"/>
              <w:jc w:val="center"/>
              <w:rPr>
                <w:rFonts w:ascii="Times New Roman" w:hAnsi="Times New Roman" w:cs="Times New Roman"/>
                <w:b/>
              </w:rPr>
            </w:pPr>
            <w:r w:rsidRPr="00352CEB">
              <w:rPr>
                <w:rFonts w:ascii="Times New Roman" w:hAnsi="Times New Roman" w:cs="Times New Roman"/>
                <w:b/>
              </w:rPr>
              <w:t>ITEM</w:t>
            </w:r>
          </w:p>
        </w:tc>
        <w:tc>
          <w:tcPr>
            <w:tcW w:w="5704" w:type="dxa"/>
            <w:shd w:val="clear" w:color="auto" w:fill="auto"/>
          </w:tcPr>
          <w:p w14:paraId="540B3E48" w14:textId="77777777" w:rsidR="00165029" w:rsidRPr="00352CEB" w:rsidRDefault="00165029" w:rsidP="00C24D2B">
            <w:pPr>
              <w:pStyle w:val="TableParagraph"/>
              <w:keepNext/>
              <w:keepLines/>
              <w:ind w:left="34" w:right="142"/>
              <w:jc w:val="center"/>
              <w:rPr>
                <w:rFonts w:ascii="Times New Roman" w:hAnsi="Times New Roman" w:cs="Times New Roman"/>
                <w:b/>
              </w:rPr>
            </w:pPr>
            <w:r w:rsidRPr="00352CEB">
              <w:rPr>
                <w:rFonts w:ascii="Times New Roman" w:hAnsi="Times New Roman" w:cs="Times New Roman"/>
                <w:b/>
              </w:rPr>
              <w:t>DESCRIÇÃO</w:t>
            </w:r>
          </w:p>
        </w:tc>
        <w:tc>
          <w:tcPr>
            <w:tcW w:w="708" w:type="dxa"/>
            <w:shd w:val="clear" w:color="auto" w:fill="auto"/>
            <w:vAlign w:val="center"/>
          </w:tcPr>
          <w:p w14:paraId="4E613A8E" w14:textId="77777777" w:rsidR="00165029" w:rsidRPr="00352CEB" w:rsidRDefault="00165029" w:rsidP="00C24D2B">
            <w:pPr>
              <w:pStyle w:val="TableParagraph"/>
              <w:keepNext/>
              <w:keepLines/>
              <w:ind w:left="85" w:right="86"/>
              <w:jc w:val="center"/>
              <w:rPr>
                <w:rFonts w:ascii="Times New Roman" w:hAnsi="Times New Roman" w:cs="Times New Roman"/>
                <w:b/>
              </w:rPr>
            </w:pPr>
            <w:r w:rsidRPr="00352CEB">
              <w:rPr>
                <w:rFonts w:ascii="Times New Roman" w:hAnsi="Times New Roman" w:cs="Times New Roman"/>
                <w:b/>
              </w:rPr>
              <w:t>GRAU</w:t>
            </w:r>
          </w:p>
        </w:tc>
        <w:tc>
          <w:tcPr>
            <w:tcW w:w="2248" w:type="dxa"/>
            <w:shd w:val="clear" w:color="auto" w:fill="auto"/>
            <w:vAlign w:val="center"/>
          </w:tcPr>
          <w:p w14:paraId="031030BB" w14:textId="77777777" w:rsidR="00165029" w:rsidRPr="00352CEB" w:rsidRDefault="00165029" w:rsidP="00C24D2B">
            <w:pPr>
              <w:pStyle w:val="TableParagraph"/>
              <w:keepNext/>
              <w:keepLines/>
              <w:ind w:left="124" w:right="127"/>
              <w:jc w:val="center"/>
              <w:rPr>
                <w:rFonts w:ascii="Times New Roman" w:hAnsi="Times New Roman" w:cs="Times New Roman"/>
                <w:b/>
              </w:rPr>
            </w:pPr>
            <w:r w:rsidRPr="00352CEB">
              <w:rPr>
                <w:rFonts w:ascii="Times New Roman" w:hAnsi="Times New Roman" w:cs="Times New Roman"/>
                <w:b/>
              </w:rPr>
              <w:t>INCIDÊNCIA</w:t>
            </w:r>
          </w:p>
        </w:tc>
      </w:tr>
      <w:tr w:rsidR="00EC0F47" w:rsidRPr="00352CEB" w14:paraId="0015FF89" w14:textId="77777777" w:rsidTr="008D3515">
        <w:trPr>
          <w:gridAfter w:val="1"/>
          <w:wAfter w:w="6" w:type="dxa"/>
          <w:trHeight w:val="54"/>
        </w:trPr>
        <w:tc>
          <w:tcPr>
            <w:tcW w:w="712" w:type="dxa"/>
            <w:vAlign w:val="center"/>
          </w:tcPr>
          <w:p w14:paraId="15C7346F" w14:textId="77777777"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w:t>
            </w:r>
          </w:p>
        </w:tc>
        <w:tc>
          <w:tcPr>
            <w:tcW w:w="5704" w:type="dxa"/>
            <w:vAlign w:val="center"/>
          </w:tcPr>
          <w:p w14:paraId="5B6AC694" w14:textId="1DCF898C" w:rsidR="00EC0F47" w:rsidRPr="00352CEB" w:rsidRDefault="00EC0F47"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Permitir a presença de empregado não uniformizado ou com uniforme manchado, sujo, mal apresentado e/ou sem crachá.</w:t>
            </w:r>
          </w:p>
        </w:tc>
        <w:tc>
          <w:tcPr>
            <w:tcW w:w="708" w:type="dxa"/>
            <w:vAlign w:val="center"/>
          </w:tcPr>
          <w:p w14:paraId="6DDBF128" w14:textId="3C9385D8" w:rsidR="00EC0F47" w:rsidRPr="00352CEB" w:rsidRDefault="00EC0F47" w:rsidP="00C24D2B">
            <w:pPr>
              <w:pStyle w:val="TableParagraph"/>
              <w:keepNext/>
              <w:keepLines/>
              <w:ind w:left="3"/>
              <w:jc w:val="center"/>
              <w:rPr>
                <w:rFonts w:ascii="Times New Roman" w:hAnsi="Times New Roman" w:cs="Times New Roman"/>
              </w:rPr>
            </w:pPr>
            <w:r w:rsidRPr="00352CEB">
              <w:rPr>
                <w:rFonts w:ascii="Times New Roman" w:hAnsi="Times New Roman" w:cs="Times New Roman"/>
              </w:rPr>
              <w:t>1</w:t>
            </w:r>
          </w:p>
        </w:tc>
        <w:tc>
          <w:tcPr>
            <w:tcW w:w="2248" w:type="dxa"/>
            <w:vAlign w:val="center"/>
          </w:tcPr>
          <w:p w14:paraId="2A50FD66" w14:textId="0628FF6F"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empregado e por ocorrência</w:t>
            </w:r>
          </w:p>
        </w:tc>
      </w:tr>
      <w:tr w:rsidR="00EC0F47" w:rsidRPr="00352CEB" w14:paraId="19502C7F" w14:textId="77777777" w:rsidTr="008D3515">
        <w:trPr>
          <w:gridAfter w:val="1"/>
          <w:wAfter w:w="6" w:type="dxa"/>
          <w:trHeight w:val="246"/>
        </w:trPr>
        <w:tc>
          <w:tcPr>
            <w:tcW w:w="712" w:type="dxa"/>
            <w:vAlign w:val="center"/>
          </w:tcPr>
          <w:p w14:paraId="66F8D733" w14:textId="77777777"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2</w:t>
            </w:r>
          </w:p>
        </w:tc>
        <w:tc>
          <w:tcPr>
            <w:tcW w:w="5704" w:type="dxa"/>
            <w:vAlign w:val="center"/>
          </w:tcPr>
          <w:p w14:paraId="7975BB40" w14:textId="3DDC7476" w:rsidR="00EC0F47" w:rsidRPr="00352CEB" w:rsidRDefault="00EC0F47"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Manter empregado sem qualificação para a execução dos serviços.</w:t>
            </w:r>
          </w:p>
        </w:tc>
        <w:tc>
          <w:tcPr>
            <w:tcW w:w="708" w:type="dxa"/>
            <w:vAlign w:val="center"/>
          </w:tcPr>
          <w:p w14:paraId="34B15483" w14:textId="420F7AE7" w:rsidR="00EC0F47" w:rsidRPr="00352CEB" w:rsidRDefault="00EC0F47" w:rsidP="00C24D2B">
            <w:pPr>
              <w:keepNext/>
              <w:keepLines/>
              <w:jc w:val="center"/>
              <w:rPr>
                <w:rFonts w:ascii="Times New Roman" w:hAnsi="Times New Roman" w:cs="Times New Roman"/>
                <w:szCs w:val="22"/>
              </w:rPr>
            </w:pPr>
            <w:r w:rsidRPr="00352CEB">
              <w:rPr>
                <w:rFonts w:ascii="Times New Roman" w:eastAsia="Carlito" w:hAnsi="Times New Roman" w:cs="Times New Roman"/>
                <w:szCs w:val="22"/>
                <w:lang w:val="pt-PT"/>
              </w:rPr>
              <w:t>1</w:t>
            </w:r>
          </w:p>
        </w:tc>
        <w:tc>
          <w:tcPr>
            <w:tcW w:w="2248" w:type="dxa"/>
            <w:vAlign w:val="center"/>
          </w:tcPr>
          <w:p w14:paraId="349D804F" w14:textId="6C4F2E55"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empregado e por dia</w:t>
            </w:r>
          </w:p>
        </w:tc>
      </w:tr>
      <w:tr w:rsidR="00EC0F47" w:rsidRPr="00352CEB" w14:paraId="32987490" w14:textId="77777777" w:rsidTr="008D3515">
        <w:trPr>
          <w:gridAfter w:val="1"/>
          <w:wAfter w:w="6" w:type="dxa"/>
          <w:trHeight w:val="140"/>
        </w:trPr>
        <w:tc>
          <w:tcPr>
            <w:tcW w:w="712" w:type="dxa"/>
            <w:vAlign w:val="center"/>
          </w:tcPr>
          <w:p w14:paraId="2DE4B515" w14:textId="77777777"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3</w:t>
            </w:r>
          </w:p>
        </w:tc>
        <w:tc>
          <w:tcPr>
            <w:tcW w:w="5704" w:type="dxa"/>
            <w:vAlign w:val="center"/>
          </w:tcPr>
          <w:p w14:paraId="3A03A3CF" w14:textId="77777777" w:rsidR="00EC0F47" w:rsidRPr="00352CEB" w:rsidRDefault="00EC0F47"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Executar serviço incompleto, de baixa qualidade, paliativo, substitutivo como por caráter permanente, ou deixar de providenciar recomposição complementar.</w:t>
            </w:r>
          </w:p>
        </w:tc>
        <w:tc>
          <w:tcPr>
            <w:tcW w:w="708" w:type="dxa"/>
            <w:vAlign w:val="center"/>
          </w:tcPr>
          <w:p w14:paraId="55320BF3" w14:textId="77777777" w:rsidR="00EC0F47" w:rsidRPr="00352CEB" w:rsidRDefault="00EC0F47"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2</w:t>
            </w:r>
          </w:p>
        </w:tc>
        <w:tc>
          <w:tcPr>
            <w:tcW w:w="2248" w:type="dxa"/>
            <w:vAlign w:val="center"/>
          </w:tcPr>
          <w:p w14:paraId="5AA622F8" w14:textId="77777777"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w:t>
            </w:r>
          </w:p>
        </w:tc>
      </w:tr>
      <w:tr w:rsidR="00EC0F47" w:rsidRPr="00352CEB" w14:paraId="097B5D04" w14:textId="77777777" w:rsidTr="008D3515">
        <w:trPr>
          <w:gridAfter w:val="1"/>
          <w:wAfter w:w="6" w:type="dxa"/>
          <w:trHeight w:val="54"/>
        </w:trPr>
        <w:tc>
          <w:tcPr>
            <w:tcW w:w="712" w:type="dxa"/>
            <w:vAlign w:val="center"/>
          </w:tcPr>
          <w:p w14:paraId="1DBC8471" w14:textId="77777777"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lastRenderedPageBreak/>
              <w:t>4</w:t>
            </w:r>
          </w:p>
        </w:tc>
        <w:tc>
          <w:tcPr>
            <w:tcW w:w="5704" w:type="dxa"/>
            <w:vAlign w:val="center"/>
          </w:tcPr>
          <w:p w14:paraId="6431AB81" w14:textId="77777777" w:rsidR="00EC0F47" w:rsidRPr="00352CEB" w:rsidRDefault="00EC0F47"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Fornecer informação falsa de serviço ou substituir material contratado por outro de qualidade inferior.</w:t>
            </w:r>
          </w:p>
        </w:tc>
        <w:tc>
          <w:tcPr>
            <w:tcW w:w="708" w:type="dxa"/>
            <w:vAlign w:val="center"/>
          </w:tcPr>
          <w:p w14:paraId="608D6680" w14:textId="77777777" w:rsidR="00EC0F47" w:rsidRPr="00352CEB" w:rsidRDefault="00EC0F47"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2</w:t>
            </w:r>
          </w:p>
        </w:tc>
        <w:tc>
          <w:tcPr>
            <w:tcW w:w="2248" w:type="dxa"/>
            <w:vAlign w:val="center"/>
          </w:tcPr>
          <w:p w14:paraId="2BA23942" w14:textId="77777777"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w:t>
            </w:r>
          </w:p>
        </w:tc>
      </w:tr>
      <w:tr w:rsidR="00EC0F47" w:rsidRPr="00352CEB" w14:paraId="1BC6AEB9" w14:textId="77777777" w:rsidTr="008D3515">
        <w:trPr>
          <w:gridAfter w:val="1"/>
          <w:wAfter w:w="6" w:type="dxa"/>
          <w:trHeight w:val="54"/>
        </w:trPr>
        <w:tc>
          <w:tcPr>
            <w:tcW w:w="712" w:type="dxa"/>
            <w:vAlign w:val="center"/>
          </w:tcPr>
          <w:p w14:paraId="5CAC133B" w14:textId="77777777"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5</w:t>
            </w:r>
          </w:p>
        </w:tc>
        <w:tc>
          <w:tcPr>
            <w:tcW w:w="5704" w:type="dxa"/>
            <w:vAlign w:val="center"/>
          </w:tcPr>
          <w:p w14:paraId="506AA1CA" w14:textId="77777777" w:rsidR="00EC0F47" w:rsidRPr="00352CEB" w:rsidRDefault="00EC0F47"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Suspender ou interromper, salvo por motivo de força maior ou caso fortuito, os serviços contratuais.</w:t>
            </w:r>
          </w:p>
        </w:tc>
        <w:tc>
          <w:tcPr>
            <w:tcW w:w="708" w:type="dxa"/>
            <w:vAlign w:val="center"/>
          </w:tcPr>
          <w:p w14:paraId="25CD96AE" w14:textId="77777777" w:rsidR="00EC0F47" w:rsidRPr="00352CEB" w:rsidRDefault="00EC0F47"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5</w:t>
            </w:r>
          </w:p>
        </w:tc>
        <w:tc>
          <w:tcPr>
            <w:tcW w:w="2248" w:type="dxa"/>
            <w:vAlign w:val="center"/>
          </w:tcPr>
          <w:p w14:paraId="5B1A51F3" w14:textId="77777777"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dia e por posto</w:t>
            </w:r>
          </w:p>
        </w:tc>
      </w:tr>
      <w:tr w:rsidR="00EC0F47" w:rsidRPr="00352CEB" w14:paraId="71FB98C5" w14:textId="77777777" w:rsidTr="008D3515">
        <w:trPr>
          <w:gridAfter w:val="1"/>
          <w:wAfter w:w="6" w:type="dxa"/>
          <w:trHeight w:val="54"/>
        </w:trPr>
        <w:tc>
          <w:tcPr>
            <w:tcW w:w="712" w:type="dxa"/>
            <w:vAlign w:val="center"/>
          </w:tcPr>
          <w:p w14:paraId="3029A1B6" w14:textId="77777777"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6</w:t>
            </w:r>
          </w:p>
        </w:tc>
        <w:tc>
          <w:tcPr>
            <w:tcW w:w="5704" w:type="dxa"/>
            <w:vAlign w:val="center"/>
          </w:tcPr>
          <w:p w14:paraId="482D86ED" w14:textId="553A2C74" w:rsidR="00EC0F47" w:rsidRPr="00352CEB" w:rsidRDefault="00EC0F47"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Destruir ou danificar documentos por culpa ou dolo de seus  gentes.</w:t>
            </w:r>
          </w:p>
        </w:tc>
        <w:tc>
          <w:tcPr>
            <w:tcW w:w="708" w:type="dxa"/>
            <w:vAlign w:val="center"/>
          </w:tcPr>
          <w:p w14:paraId="159E1AB3" w14:textId="77777777" w:rsidR="00EC0F47" w:rsidRPr="00352CEB" w:rsidRDefault="00EC0F47"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3</w:t>
            </w:r>
          </w:p>
        </w:tc>
        <w:tc>
          <w:tcPr>
            <w:tcW w:w="2248" w:type="dxa"/>
            <w:vAlign w:val="center"/>
          </w:tcPr>
          <w:p w14:paraId="6D730E61" w14:textId="77777777"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w:t>
            </w:r>
          </w:p>
        </w:tc>
      </w:tr>
      <w:tr w:rsidR="00EC0F47" w:rsidRPr="00352CEB" w14:paraId="13F29A27" w14:textId="77777777" w:rsidTr="008D3515">
        <w:trPr>
          <w:gridAfter w:val="1"/>
          <w:wAfter w:w="6" w:type="dxa"/>
          <w:trHeight w:val="89"/>
        </w:trPr>
        <w:tc>
          <w:tcPr>
            <w:tcW w:w="712" w:type="dxa"/>
            <w:vAlign w:val="center"/>
          </w:tcPr>
          <w:p w14:paraId="5C20AF3B" w14:textId="77777777"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7</w:t>
            </w:r>
          </w:p>
        </w:tc>
        <w:tc>
          <w:tcPr>
            <w:tcW w:w="5704" w:type="dxa"/>
            <w:vAlign w:val="center"/>
          </w:tcPr>
          <w:p w14:paraId="6CEF5966" w14:textId="77777777" w:rsidR="00EC0F47" w:rsidRPr="00352CEB" w:rsidRDefault="00EC0F47"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Utilizar as dependências da CONTRATANTE para fins diversos do objeto do contrato.</w:t>
            </w:r>
          </w:p>
        </w:tc>
        <w:tc>
          <w:tcPr>
            <w:tcW w:w="708" w:type="dxa"/>
            <w:vAlign w:val="center"/>
          </w:tcPr>
          <w:p w14:paraId="35459EA2" w14:textId="77777777" w:rsidR="00EC0F47" w:rsidRPr="00352CEB" w:rsidRDefault="00EC0F47"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5</w:t>
            </w:r>
          </w:p>
        </w:tc>
        <w:tc>
          <w:tcPr>
            <w:tcW w:w="2248" w:type="dxa"/>
            <w:vAlign w:val="center"/>
          </w:tcPr>
          <w:p w14:paraId="4AE37B00" w14:textId="77777777"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w:t>
            </w:r>
          </w:p>
        </w:tc>
      </w:tr>
      <w:tr w:rsidR="00EC0F47" w:rsidRPr="00352CEB" w14:paraId="5ECAE76F" w14:textId="77777777" w:rsidTr="008D3515">
        <w:trPr>
          <w:gridAfter w:val="1"/>
          <w:wAfter w:w="6" w:type="dxa"/>
          <w:trHeight w:val="54"/>
        </w:trPr>
        <w:tc>
          <w:tcPr>
            <w:tcW w:w="712" w:type="dxa"/>
            <w:vAlign w:val="center"/>
          </w:tcPr>
          <w:p w14:paraId="5D1073E7" w14:textId="77777777"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8</w:t>
            </w:r>
          </w:p>
        </w:tc>
        <w:tc>
          <w:tcPr>
            <w:tcW w:w="5704" w:type="dxa"/>
            <w:vAlign w:val="center"/>
          </w:tcPr>
          <w:p w14:paraId="5B3B456D" w14:textId="78387BC5" w:rsidR="00EC0F47" w:rsidRPr="00352CEB" w:rsidRDefault="00EC0F47" w:rsidP="00C24D2B">
            <w:pPr>
              <w:pStyle w:val="TableParagraph"/>
              <w:keepNext/>
              <w:keepLines/>
              <w:tabs>
                <w:tab w:val="left" w:pos="1378"/>
                <w:tab w:val="left" w:pos="1729"/>
                <w:tab w:val="left" w:pos="2814"/>
                <w:tab w:val="left" w:pos="3735"/>
                <w:tab w:val="left" w:pos="5243"/>
              </w:tabs>
              <w:ind w:left="34" w:right="142"/>
              <w:jc w:val="both"/>
              <w:rPr>
                <w:rFonts w:ascii="Times New Roman" w:hAnsi="Times New Roman" w:cs="Times New Roman"/>
              </w:rPr>
            </w:pPr>
            <w:r w:rsidRPr="00352CEB">
              <w:rPr>
                <w:rFonts w:ascii="Times New Roman" w:hAnsi="Times New Roman" w:cs="Times New Roman"/>
              </w:rPr>
              <w:t xml:space="preserve">Recusar-se a executar serviço determinado </w:t>
            </w:r>
            <w:r w:rsidRPr="00352CEB">
              <w:rPr>
                <w:rFonts w:ascii="Times New Roman" w:hAnsi="Times New Roman" w:cs="Times New Roman"/>
                <w:spacing w:val="-7"/>
              </w:rPr>
              <w:t xml:space="preserve">pela </w:t>
            </w:r>
            <w:r w:rsidRPr="00352CEB">
              <w:rPr>
                <w:rFonts w:ascii="Times New Roman" w:hAnsi="Times New Roman" w:cs="Times New Roman"/>
              </w:rPr>
              <w:t>fiscalização, sem motivo</w:t>
            </w:r>
            <w:r w:rsidRPr="00352CEB">
              <w:rPr>
                <w:rFonts w:ascii="Times New Roman" w:hAnsi="Times New Roman" w:cs="Times New Roman"/>
                <w:spacing w:val="-7"/>
              </w:rPr>
              <w:t xml:space="preserve"> </w:t>
            </w:r>
            <w:r w:rsidRPr="00352CEB">
              <w:rPr>
                <w:rFonts w:ascii="Times New Roman" w:hAnsi="Times New Roman" w:cs="Times New Roman"/>
              </w:rPr>
              <w:t>justificado.</w:t>
            </w:r>
          </w:p>
        </w:tc>
        <w:tc>
          <w:tcPr>
            <w:tcW w:w="708" w:type="dxa"/>
            <w:vAlign w:val="center"/>
          </w:tcPr>
          <w:p w14:paraId="0BE33EA4" w14:textId="77777777" w:rsidR="00EC0F47" w:rsidRPr="00352CEB" w:rsidRDefault="00EC0F47"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5</w:t>
            </w:r>
          </w:p>
        </w:tc>
        <w:tc>
          <w:tcPr>
            <w:tcW w:w="2248" w:type="dxa"/>
            <w:vAlign w:val="center"/>
          </w:tcPr>
          <w:p w14:paraId="27E6DD77" w14:textId="77777777"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w:t>
            </w:r>
          </w:p>
        </w:tc>
      </w:tr>
      <w:tr w:rsidR="00EC0F47" w:rsidRPr="00352CEB" w14:paraId="18B2B0A1" w14:textId="77777777" w:rsidTr="008D3515">
        <w:trPr>
          <w:gridAfter w:val="1"/>
          <w:wAfter w:w="6" w:type="dxa"/>
          <w:trHeight w:val="87"/>
        </w:trPr>
        <w:tc>
          <w:tcPr>
            <w:tcW w:w="712" w:type="dxa"/>
            <w:vAlign w:val="center"/>
          </w:tcPr>
          <w:p w14:paraId="6AB4C947" w14:textId="77777777"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9</w:t>
            </w:r>
          </w:p>
        </w:tc>
        <w:tc>
          <w:tcPr>
            <w:tcW w:w="5704" w:type="dxa"/>
            <w:vAlign w:val="center"/>
          </w:tcPr>
          <w:p w14:paraId="349A96F0" w14:textId="77777777" w:rsidR="00EC0F47" w:rsidRPr="00352CEB" w:rsidRDefault="00EC0F47"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Permitir situação que crie a possibilidade de causar ou que cause dano físico, lesão corporal ou consequências letais.</w:t>
            </w:r>
          </w:p>
        </w:tc>
        <w:tc>
          <w:tcPr>
            <w:tcW w:w="708" w:type="dxa"/>
            <w:vAlign w:val="center"/>
          </w:tcPr>
          <w:p w14:paraId="12FED071" w14:textId="77777777" w:rsidR="00EC0F47" w:rsidRPr="00352CEB" w:rsidRDefault="00EC0F47"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6</w:t>
            </w:r>
          </w:p>
        </w:tc>
        <w:tc>
          <w:tcPr>
            <w:tcW w:w="2248" w:type="dxa"/>
            <w:vAlign w:val="center"/>
          </w:tcPr>
          <w:p w14:paraId="168C1FF5" w14:textId="77777777"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w:t>
            </w:r>
          </w:p>
        </w:tc>
      </w:tr>
      <w:tr w:rsidR="00EC0F47" w:rsidRPr="00352CEB" w14:paraId="4533BC57" w14:textId="77777777" w:rsidTr="008D3515">
        <w:trPr>
          <w:gridAfter w:val="1"/>
          <w:wAfter w:w="6" w:type="dxa"/>
          <w:trHeight w:val="54"/>
        </w:trPr>
        <w:tc>
          <w:tcPr>
            <w:tcW w:w="712" w:type="dxa"/>
            <w:vAlign w:val="center"/>
          </w:tcPr>
          <w:p w14:paraId="1184F0DC" w14:textId="77777777"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10</w:t>
            </w:r>
          </w:p>
        </w:tc>
        <w:tc>
          <w:tcPr>
            <w:tcW w:w="5704" w:type="dxa"/>
            <w:vAlign w:val="center"/>
          </w:tcPr>
          <w:p w14:paraId="3418DF85" w14:textId="77777777" w:rsidR="00EC0F47" w:rsidRPr="00352CEB" w:rsidRDefault="00EC0F47"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Retirar das dependências da CONTRATANTE quaisquer equipamentos ou materiais, previstos em contrato, sem autorização prévia do responsável.</w:t>
            </w:r>
          </w:p>
        </w:tc>
        <w:tc>
          <w:tcPr>
            <w:tcW w:w="708" w:type="dxa"/>
            <w:vAlign w:val="center"/>
          </w:tcPr>
          <w:p w14:paraId="778DDDF1" w14:textId="77777777" w:rsidR="00EC0F47" w:rsidRPr="00352CEB" w:rsidRDefault="00EC0F47"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1</w:t>
            </w:r>
          </w:p>
        </w:tc>
        <w:tc>
          <w:tcPr>
            <w:tcW w:w="2248" w:type="dxa"/>
            <w:vAlign w:val="center"/>
          </w:tcPr>
          <w:p w14:paraId="18886FBF" w14:textId="77777777"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item e por ocorrência</w:t>
            </w:r>
          </w:p>
        </w:tc>
      </w:tr>
      <w:tr w:rsidR="00DD3B68" w:rsidRPr="00352CEB" w14:paraId="7A5504E1" w14:textId="77777777" w:rsidTr="008D3515">
        <w:trPr>
          <w:gridAfter w:val="1"/>
          <w:wAfter w:w="6" w:type="dxa"/>
          <w:trHeight w:val="54"/>
        </w:trPr>
        <w:tc>
          <w:tcPr>
            <w:tcW w:w="712" w:type="dxa"/>
            <w:vAlign w:val="center"/>
          </w:tcPr>
          <w:p w14:paraId="232F66E2" w14:textId="2AA92B7E"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11</w:t>
            </w:r>
          </w:p>
        </w:tc>
        <w:tc>
          <w:tcPr>
            <w:tcW w:w="5704" w:type="dxa"/>
            <w:vAlign w:val="center"/>
          </w:tcPr>
          <w:p w14:paraId="6C8AAF9C" w14:textId="3F0F3764"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 xml:space="preserve">Obter registro regular no </w:t>
            </w:r>
            <w:r w:rsidRPr="00352CEB">
              <w:rPr>
                <w:rFonts w:ascii="Times New Roman" w:hAnsi="Times New Roman" w:cs="Times New Roman"/>
                <w:lang w:val="pt-BR"/>
              </w:rPr>
              <w:t>Índice de Desempenho Mensal</w:t>
            </w:r>
            <w:r w:rsidRPr="00352CEB">
              <w:rPr>
                <w:rFonts w:ascii="Times New Roman" w:hAnsi="Times New Roman" w:cs="Times New Roman"/>
              </w:rPr>
              <w:t>, conforme previsto no IMR, por 03 (três) meses seguidos ou 06 (seis) intercalados.</w:t>
            </w:r>
          </w:p>
        </w:tc>
        <w:tc>
          <w:tcPr>
            <w:tcW w:w="708" w:type="dxa"/>
            <w:vAlign w:val="center"/>
          </w:tcPr>
          <w:p w14:paraId="1F7FE6C4" w14:textId="73E78B84" w:rsidR="00DD3B68" w:rsidRPr="00352CEB" w:rsidRDefault="00DD3B68"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4</w:t>
            </w:r>
          </w:p>
        </w:tc>
        <w:tc>
          <w:tcPr>
            <w:tcW w:w="2248" w:type="dxa"/>
            <w:vAlign w:val="center"/>
          </w:tcPr>
          <w:p w14:paraId="08C4A0AF" w14:textId="49C81810"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 xml:space="preserve">Por mês </w:t>
            </w:r>
            <w:r w:rsidRPr="00352CEB">
              <w:rPr>
                <w:rFonts w:ascii="Times New Roman" w:hAnsi="Times New Roman" w:cs="Times New Roman"/>
                <w:spacing w:val="-10"/>
              </w:rPr>
              <w:t xml:space="preserve">de </w:t>
            </w:r>
            <w:r w:rsidRPr="00352CEB">
              <w:rPr>
                <w:rFonts w:ascii="Times New Roman" w:hAnsi="Times New Roman" w:cs="Times New Roman"/>
              </w:rPr>
              <w:t>ocorrência</w:t>
            </w:r>
          </w:p>
        </w:tc>
      </w:tr>
      <w:tr w:rsidR="00EC0F47" w:rsidRPr="00352CEB" w14:paraId="47DB77D6" w14:textId="77777777" w:rsidTr="008D3515">
        <w:trPr>
          <w:gridAfter w:val="1"/>
          <w:wAfter w:w="6" w:type="dxa"/>
          <w:trHeight w:val="54"/>
        </w:trPr>
        <w:tc>
          <w:tcPr>
            <w:tcW w:w="712" w:type="dxa"/>
            <w:vAlign w:val="center"/>
          </w:tcPr>
          <w:p w14:paraId="183D0798" w14:textId="22445EA0"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w:t>
            </w:r>
            <w:r w:rsidR="00DD3B68" w:rsidRPr="00352CEB">
              <w:rPr>
                <w:rFonts w:ascii="Times New Roman" w:hAnsi="Times New Roman" w:cs="Times New Roman"/>
              </w:rPr>
              <w:t>2</w:t>
            </w:r>
          </w:p>
        </w:tc>
        <w:tc>
          <w:tcPr>
            <w:tcW w:w="5704" w:type="dxa"/>
            <w:vAlign w:val="center"/>
          </w:tcPr>
          <w:p w14:paraId="78591DD1" w14:textId="77D4CF18" w:rsidR="00EC0F47" w:rsidRPr="00352CEB" w:rsidRDefault="002B3DC3"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 xml:space="preserve">Obter registro insuficiente no </w:t>
            </w:r>
            <w:r w:rsidRPr="00352CEB">
              <w:rPr>
                <w:rFonts w:ascii="Times New Roman" w:hAnsi="Times New Roman" w:cs="Times New Roman"/>
                <w:lang w:val="pt-BR"/>
              </w:rPr>
              <w:t>Índice de Desempenho Mensal</w:t>
            </w:r>
            <w:r w:rsidR="00EC0F47" w:rsidRPr="00352CEB">
              <w:rPr>
                <w:rFonts w:ascii="Times New Roman" w:hAnsi="Times New Roman" w:cs="Times New Roman"/>
              </w:rPr>
              <w:t>, conforme previsto no IMR</w:t>
            </w:r>
            <w:r w:rsidR="008D3515" w:rsidRPr="00352CEB">
              <w:rPr>
                <w:rFonts w:ascii="Times New Roman" w:hAnsi="Times New Roman" w:cs="Times New Roman"/>
              </w:rPr>
              <w:t>, por 02 (dois) meses seguidos ou 03 (três) intercalados</w:t>
            </w:r>
            <w:r w:rsidR="00EC0F47" w:rsidRPr="00352CEB">
              <w:rPr>
                <w:rFonts w:ascii="Times New Roman" w:hAnsi="Times New Roman" w:cs="Times New Roman"/>
              </w:rPr>
              <w:t>.</w:t>
            </w:r>
          </w:p>
        </w:tc>
        <w:tc>
          <w:tcPr>
            <w:tcW w:w="708" w:type="dxa"/>
            <w:vAlign w:val="center"/>
          </w:tcPr>
          <w:p w14:paraId="7B4DA06C" w14:textId="77777777" w:rsidR="00EC0F47" w:rsidRPr="00352CEB" w:rsidRDefault="00EC0F47" w:rsidP="00C24D2B">
            <w:pPr>
              <w:pStyle w:val="TableParagraph"/>
              <w:keepNext/>
              <w:keepLines/>
              <w:ind w:left="67"/>
              <w:jc w:val="center"/>
              <w:rPr>
                <w:rFonts w:ascii="Times New Roman" w:hAnsi="Times New Roman" w:cs="Times New Roman"/>
              </w:rPr>
            </w:pPr>
            <w:r w:rsidRPr="00352CEB">
              <w:rPr>
                <w:rFonts w:ascii="Times New Roman" w:hAnsi="Times New Roman" w:cs="Times New Roman"/>
              </w:rPr>
              <w:t>5</w:t>
            </w:r>
          </w:p>
        </w:tc>
        <w:tc>
          <w:tcPr>
            <w:tcW w:w="2248" w:type="dxa"/>
            <w:vAlign w:val="center"/>
          </w:tcPr>
          <w:p w14:paraId="6C10495D" w14:textId="4D63F710" w:rsidR="00EC0F47" w:rsidRPr="00352CEB" w:rsidRDefault="00402172" w:rsidP="00C24D2B">
            <w:pPr>
              <w:pStyle w:val="TableParagraph"/>
              <w:keepNext/>
              <w:keepLines/>
              <w:tabs>
                <w:tab w:val="left" w:pos="901"/>
                <w:tab w:val="left" w:pos="1775"/>
              </w:tabs>
              <w:ind w:left="124" w:right="127"/>
              <w:jc w:val="both"/>
              <w:rPr>
                <w:rFonts w:ascii="Times New Roman" w:hAnsi="Times New Roman" w:cs="Times New Roman"/>
              </w:rPr>
            </w:pPr>
            <w:r w:rsidRPr="00352CEB">
              <w:rPr>
                <w:rFonts w:ascii="Times New Roman" w:hAnsi="Times New Roman" w:cs="Times New Roman"/>
              </w:rPr>
              <w:t xml:space="preserve">Por </w:t>
            </w:r>
            <w:r w:rsidR="00EC0F47" w:rsidRPr="00352CEB">
              <w:rPr>
                <w:rFonts w:ascii="Times New Roman" w:hAnsi="Times New Roman" w:cs="Times New Roman"/>
              </w:rPr>
              <w:t>mês</w:t>
            </w:r>
            <w:r w:rsidRPr="00352CEB">
              <w:rPr>
                <w:rFonts w:ascii="Times New Roman" w:hAnsi="Times New Roman" w:cs="Times New Roman"/>
              </w:rPr>
              <w:t xml:space="preserve"> </w:t>
            </w:r>
            <w:r w:rsidR="00EC0F47" w:rsidRPr="00352CEB">
              <w:rPr>
                <w:rFonts w:ascii="Times New Roman" w:hAnsi="Times New Roman" w:cs="Times New Roman"/>
                <w:spacing w:val="-10"/>
              </w:rPr>
              <w:t xml:space="preserve">de </w:t>
            </w:r>
            <w:r w:rsidR="00EC0F47" w:rsidRPr="00352CEB">
              <w:rPr>
                <w:rFonts w:ascii="Times New Roman" w:hAnsi="Times New Roman" w:cs="Times New Roman"/>
              </w:rPr>
              <w:t>ocorrência</w:t>
            </w:r>
          </w:p>
        </w:tc>
      </w:tr>
      <w:tr w:rsidR="00EC0F47" w:rsidRPr="00352CEB" w14:paraId="1435D50B" w14:textId="77777777" w:rsidTr="008D3515">
        <w:trPr>
          <w:gridAfter w:val="1"/>
          <w:wAfter w:w="6" w:type="dxa"/>
          <w:trHeight w:val="54"/>
        </w:trPr>
        <w:tc>
          <w:tcPr>
            <w:tcW w:w="712" w:type="dxa"/>
            <w:vAlign w:val="center"/>
          </w:tcPr>
          <w:p w14:paraId="49911ABE" w14:textId="6F466970" w:rsidR="00EC0F47" w:rsidRPr="00352CEB" w:rsidRDefault="00EC0F47"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w:t>
            </w:r>
            <w:r w:rsidR="00DD3B68" w:rsidRPr="00352CEB">
              <w:rPr>
                <w:rFonts w:ascii="Times New Roman" w:hAnsi="Times New Roman" w:cs="Times New Roman"/>
              </w:rPr>
              <w:t>3</w:t>
            </w:r>
          </w:p>
        </w:tc>
        <w:tc>
          <w:tcPr>
            <w:tcW w:w="5704" w:type="dxa"/>
            <w:vAlign w:val="center"/>
          </w:tcPr>
          <w:p w14:paraId="5EBBC83C" w14:textId="77777777" w:rsidR="00EC0F47" w:rsidRPr="00352CEB" w:rsidRDefault="00EC0F47"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Retirar empregados ou encarregados do serviço durante o expediente, sem a anuência prévia da CONTRATANTE.</w:t>
            </w:r>
          </w:p>
        </w:tc>
        <w:tc>
          <w:tcPr>
            <w:tcW w:w="708" w:type="dxa"/>
            <w:vAlign w:val="center"/>
          </w:tcPr>
          <w:p w14:paraId="64FD7E23" w14:textId="77777777" w:rsidR="00EC0F47" w:rsidRPr="00352CEB" w:rsidRDefault="00EC0F47"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4</w:t>
            </w:r>
          </w:p>
        </w:tc>
        <w:tc>
          <w:tcPr>
            <w:tcW w:w="2248" w:type="dxa"/>
            <w:vAlign w:val="center"/>
          </w:tcPr>
          <w:p w14:paraId="6BDCE479" w14:textId="77777777"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empregado e por ocorrência</w:t>
            </w:r>
          </w:p>
        </w:tc>
      </w:tr>
      <w:tr w:rsidR="00EC0F47" w:rsidRPr="00352CEB" w14:paraId="1AF62444" w14:textId="77777777" w:rsidTr="00424117">
        <w:trPr>
          <w:gridAfter w:val="1"/>
          <w:wAfter w:w="6" w:type="dxa"/>
          <w:trHeight w:val="153"/>
        </w:trPr>
        <w:tc>
          <w:tcPr>
            <w:tcW w:w="9372" w:type="dxa"/>
            <w:gridSpan w:val="4"/>
            <w:vAlign w:val="center"/>
          </w:tcPr>
          <w:p w14:paraId="703ACDCD" w14:textId="77777777" w:rsidR="00EC0F47" w:rsidRPr="00352CEB" w:rsidRDefault="00EC0F47"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 xml:space="preserve">PARA OS ITENS A SEGUIR, </w:t>
            </w:r>
            <w:r w:rsidRPr="00352CEB">
              <w:rPr>
                <w:rFonts w:ascii="Times New Roman" w:hAnsi="Times New Roman" w:cs="Times New Roman"/>
                <w:b/>
              </w:rPr>
              <w:t>DEIXAR DE</w:t>
            </w:r>
            <w:r w:rsidRPr="00352CEB">
              <w:rPr>
                <w:rFonts w:ascii="Times New Roman" w:hAnsi="Times New Roman" w:cs="Times New Roman"/>
              </w:rPr>
              <w:t>:</w:t>
            </w:r>
          </w:p>
        </w:tc>
      </w:tr>
      <w:tr w:rsidR="00DD3B68" w:rsidRPr="00352CEB" w14:paraId="30D835EA" w14:textId="77777777" w:rsidTr="008D3515">
        <w:trPr>
          <w:gridAfter w:val="1"/>
          <w:wAfter w:w="6" w:type="dxa"/>
          <w:trHeight w:val="123"/>
        </w:trPr>
        <w:tc>
          <w:tcPr>
            <w:tcW w:w="712" w:type="dxa"/>
            <w:vAlign w:val="center"/>
          </w:tcPr>
          <w:p w14:paraId="6FDA02AB" w14:textId="7C31CD6D"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14</w:t>
            </w:r>
          </w:p>
        </w:tc>
        <w:tc>
          <w:tcPr>
            <w:tcW w:w="5704" w:type="dxa"/>
            <w:vAlign w:val="center"/>
          </w:tcPr>
          <w:p w14:paraId="19A53C48"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Registrar e controlar, diariamente, a assiduidade e a pontualidade de seu pessoal.</w:t>
            </w:r>
          </w:p>
        </w:tc>
        <w:tc>
          <w:tcPr>
            <w:tcW w:w="708" w:type="dxa"/>
            <w:vAlign w:val="center"/>
          </w:tcPr>
          <w:p w14:paraId="730647AE" w14:textId="77777777" w:rsidR="00DD3B68" w:rsidRPr="00352CEB" w:rsidRDefault="00DD3B68"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1</w:t>
            </w:r>
          </w:p>
        </w:tc>
        <w:tc>
          <w:tcPr>
            <w:tcW w:w="2248" w:type="dxa"/>
            <w:vAlign w:val="center"/>
          </w:tcPr>
          <w:p w14:paraId="52F8E0E3"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empregado e por dia</w:t>
            </w:r>
          </w:p>
        </w:tc>
      </w:tr>
      <w:tr w:rsidR="00DD3B68" w:rsidRPr="00352CEB" w14:paraId="4BDC0F96" w14:textId="77777777" w:rsidTr="008D3515">
        <w:trPr>
          <w:gridAfter w:val="1"/>
          <w:wAfter w:w="6" w:type="dxa"/>
          <w:trHeight w:val="54"/>
        </w:trPr>
        <w:tc>
          <w:tcPr>
            <w:tcW w:w="712" w:type="dxa"/>
            <w:vAlign w:val="center"/>
          </w:tcPr>
          <w:p w14:paraId="7199167D" w14:textId="1DA2BF5E"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15</w:t>
            </w:r>
          </w:p>
        </w:tc>
        <w:tc>
          <w:tcPr>
            <w:tcW w:w="5704" w:type="dxa"/>
            <w:vAlign w:val="center"/>
          </w:tcPr>
          <w:p w14:paraId="1900BA5D"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Substituir empregado que tenha conduta inconveniente ou incompatível com suas atribuições.</w:t>
            </w:r>
          </w:p>
        </w:tc>
        <w:tc>
          <w:tcPr>
            <w:tcW w:w="708" w:type="dxa"/>
            <w:vAlign w:val="center"/>
          </w:tcPr>
          <w:p w14:paraId="4BFA4C7D" w14:textId="77777777" w:rsidR="00DD3B68" w:rsidRPr="00352CEB" w:rsidRDefault="00DD3B68"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1</w:t>
            </w:r>
          </w:p>
        </w:tc>
        <w:tc>
          <w:tcPr>
            <w:tcW w:w="2248" w:type="dxa"/>
            <w:vAlign w:val="center"/>
          </w:tcPr>
          <w:p w14:paraId="5C5534EB"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empregado e por dia</w:t>
            </w:r>
          </w:p>
        </w:tc>
      </w:tr>
      <w:tr w:rsidR="00DD3B68" w:rsidRPr="00352CEB" w14:paraId="0D619F11" w14:textId="77777777" w:rsidTr="008D3515">
        <w:trPr>
          <w:gridAfter w:val="1"/>
          <w:wAfter w:w="6" w:type="dxa"/>
          <w:trHeight w:val="54"/>
        </w:trPr>
        <w:tc>
          <w:tcPr>
            <w:tcW w:w="712" w:type="dxa"/>
            <w:vAlign w:val="center"/>
          </w:tcPr>
          <w:p w14:paraId="544EBCC4" w14:textId="07943ADD"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16</w:t>
            </w:r>
          </w:p>
        </w:tc>
        <w:tc>
          <w:tcPr>
            <w:tcW w:w="5704" w:type="dxa"/>
            <w:vAlign w:val="center"/>
          </w:tcPr>
          <w:p w14:paraId="6BAC8BC9"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Manter a documentação de habilitação atualizada.</w:t>
            </w:r>
          </w:p>
        </w:tc>
        <w:tc>
          <w:tcPr>
            <w:tcW w:w="708" w:type="dxa"/>
            <w:vAlign w:val="center"/>
          </w:tcPr>
          <w:p w14:paraId="557B7D07" w14:textId="77777777" w:rsidR="00DD3B68" w:rsidRPr="00352CEB" w:rsidRDefault="00DD3B68"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1</w:t>
            </w:r>
          </w:p>
        </w:tc>
        <w:tc>
          <w:tcPr>
            <w:tcW w:w="2248" w:type="dxa"/>
            <w:vAlign w:val="center"/>
          </w:tcPr>
          <w:p w14:paraId="7D785BAB"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item e por ocorrência</w:t>
            </w:r>
          </w:p>
        </w:tc>
      </w:tr>
      <w:tr w:rsidR="00DD3B68" w:rsidRPr="00352CEB" w14:paraId="6C4497E6" w14:textId="77777777" w:rsidTr="008D3515">
        <w:trPr>
          <w:gridAfter w:val="1"/>
          <w:wAfter w:w="6" w:type="dxa"/>
          <w:trHeight w:val="253"/>
        </w:trPr>
        <w:tc>
          <w:tcPr>
            <w:tcW w:w="712" w:type="dxa"/>
            <w:vAlign w:val="center"/>
          </w:tcPr>
          <w:p w14:paraId="6A34B9C4" w14:textId="5CA2EF39"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17</w:t>
            </w:r>
          </w:p>
        </w:tc>
        <w:tc>
          <w:tcPr>
            <w:tcW w:w="5704" w:type="dxa"/>
            <w:vAlign w:val="center"/>
          </w:tcPr>
          <w:p w14:paraId="03C7843A" w14:textId="3B36ED64" w:rsidR="00DD3B68" w:rsidRPr="00352CEB" w:rsidRDefault="00DD3B68" w:rsidP="00C24D2B">
            <w:pPr>
              <w:pStyle w:val="TableParagraph"/>
              <w:keepNext/>
              <w:keepLines/>
              <w:tabs>
                <w:tab w:val="left" w:pos="1138"/>
                <w:tab w:val="left" w:pos="2113"/>
                <w:tab w:val="left" w:pos="3615"/>
                <w:tab w:val="left" w:pos="4301"/>
                <w:tab w:val="left" w:pos="5405"/>
              </w:tabs>
              <w:ind w:left="34" w:right="142"/>
              <w:jc w:val="both"/>
              <w:rPr>
                <w:rFonts w:ascii="Times New Roman" w:hAnsi="Times New Roman" w:cs="Times New Roman"/>
              </w:rPr>
            </w:pPr>
            <w:r w:rsidRPr="00352CEB">
              <w:rPr>
                <w:rFonts w:ascii="Times New Roman" w:hAnsi="Times New Roman" w:cs="Times New Roman"/>
              </w:rPr>
              <w:t>Cumprir horário estabelecido pelo contrato</w:t>
            </w:r>
            <w:r w:rsidRPr="00352CEB">
              <w:rPr>
                <w:rFonts w:ascii="Times New Roman" w:hAnsi="Times New Roman" w:cs="Times New Roman"/>
              </w:rPr>
              <w:tab/>
            </w:r>
            <w:r w:rsidRPr="00352CEB">
              <w:rPr>
                <w:rFonts w:ascii="Times New Roman" w:hAnsi="Times New Roman" w:cs="Times New Roman"/>
                <w:spacing w:val="-10"/>
              </w:rPr>
              <w:t>ou</w:t>
            </w:r>
            <w:r w:rsidR="007C5E1C" w:rsidRPr="00352CEB">
              <w:rPr>
                <w:rFonts w:ascii="Times New Roman" w:hAnsi="Times New Roman" w:cs="Times New Roman"/>
                <w:spacing w:val="-10"/>
              </w:rPr>
              <w:t xml:space="preserve"> </w:t>
            </w:r>
            <w:r w:rsidRPr="00352CEB">
              <w:rPr>
                <w:rFonts w:ascii="Times New Roman" w:hAnsi="Times New Roman" w:cs="Times New Roman"/>
              </w:rPr>
              <w:t>determinado pela</w:t>
            </w:r>
            <w:r w:rsidR="007C5E1C" w:rsidRPr="00352CEB">
              <w:rPr>
                <w:rFonts w:ascii="Times New Roman" w:hAnsi="Times New Roman" w:cs="Times New Roman"/>
              </w:rPr>
              <w:t xml:space="preserve"> </w:t>
            </w:r>
            <w:r w:rsidRPr="00352CEB">
              <w:rPr>
                <w:rFonts w:ascii="Times New Roman" w:hAnsi="Times New Roman" w:cs="Times New Roman"/>
              </w:rPr>
              <w:t>fiscalização.</w:t>
            </w:r>
          </w:p>
        </w:tc>
        <w:tc>
          <w:tcPr>
            <w:tcW w:w="708" w:type="dxa"/>
            <w:vAlign w:val="center"/>
          </w:tcPr>
          <w:p w14:paraId="5C478225" w14:textId="77777777" w:rsidR="00DD3B68" w:rsidRPr="00352CEB" w:rsidRDefault="00DD3B68"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1</w:t>
            </w:r>
          </w:p>
        </w:tc>
        <w:tc>
          <w:tcPr>
            <w:tcW w:w="2248" w:type="dxa"/>
            <w:vAlign w:val="center"/>
          </w:tcPr>
          <w:p w14:paraId="3E58B5D6"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dia de ocorrência e por posto</w:t>
            </w:r>
          </w:p>
        </w:tc>
      </w:tr>
      <w:tr w:rsidR="00DD3B68" w:rsidRPr="00352CEB" w14:paraId="1BB304C5" w14:textId="77777777" w:rsidTr="008D3515">
        <w:trPr>
          <w:gridAfter w:val="1"/>
          <w:wAfter w:w="6" w:type="dxa"/>
          <w:trHeight w:val="54"/>
        </w:trPr>
        <w:tc>
          <w:tcPr>
            <w:tcW w:w="712" w:type="dxa"/>
            <w:vAlign w:val="center"/>
          </w:tcPr>
          <w:p w14:paraId="1E84457F" w14:textId="71C04DB9"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18</w:t>
            </w:r>
          </w:p>
        </w:tc>
        <w:tc>
          <w:tcPr>
            <w:tcW w:w="5704" w:type="dxa"/>
            <w:vAlign w:val="center"/>
          </w:tcPr>
          <w:p w14:paraId="536AE50A"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Cumprir determinação da fiscalização para controle de acesso de seus empregados.</w:t>
            </w:r>
          </w:p>
        </w:tc>
        <w:tc>
          <w:tcPr>
            <w:tcW w:w="708" w:type="dxa"/>
            <w:vAlign w:val="center"/>
          </w:tcPr>
          <w:p w14:paraId="46E18A8C" w14:textId="77777777" w:rsidR="00DD3B68" w:rsidRPr="00352CEB" w:rsidRDefault="00DD3B68" w:rsidP="00C24D2B">
            <w:pPr>
              <w:pStyle w:val="TableParagraph"/>
              <w:keepNext/>
              <w:keepLines/>
              <w:ind w:left="35"/>
              <w:jc w:val="center"/>
              <w:rPr>
                <w:rFonts w:ascii="Times New Roman" w:hAnsi="Times New Roman" w:cs="Times New Roman"/>
              </w:rPr>
            </w:pPr>
            <w:r w:rsidRPr="00352CEB">
              <w:rPr>
                <w:rFonts w:ascii="Times New Roman" w:hAnsi="Times New Roman" w:cs="Times New Roman"/>
              </w:rPr>
              <w:t>1</w:t>
            </w:r>
          </w:p>
        </w:tc>
        <w:tc>
          <w:tcPr>
            <w:tcW w:w="2248" w:type="dxa"/>
            <w:vAlign w:val="center"/>
          </w:tcPr>
          <w:p w14:paraId="558CF580"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w:t>
            </w:r>
          </w:p>
        </w:tc>
      </w:tr>
      <w:tr w:rsidR="00DD3B68" w:rsidRPr="00352CEB" w14:paraId="32E400A5" w14:textId="77777777" w:rsidTr="008D3515">
        <w:trPr>
          <w:gridAfter w:val="1"/>
          <w:wAfter w:w="6" w:type="dxa"/>
          <w:trHeight w:val="54"/>
        </w:trPr>
        <w:tc>
          <w:tcPr>
            <w:tcW w:w="712" w:type="dxa"/>
            <w:vAlign w:val="center"/>
          </w:tcPr>
          <w:p w14:paraId="6ED7472D" w14:textId="7972A13F"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19</w:t>
            </w:r>
          </w:p>
        </w:tc>
        <w:tc>
          <w:tcPr>
            <w:tcW w:w="5704" w:type="dxa"/>
            <w:vAlign w:val="center"/>
          </w:tcPr>
          <w:p w14:paraId="53D270E6" w14:textId="0B5E8C35" w:rsidR="00DD3B68" w:rsidRPr="00352CEB" w:rsidRDefault="00DD3B68" w:rsidP="00C24D2B">
            <w:pPr>
              <w:pStyle w:val="TableParagraph"/>
              <w:keepNext/>
              <w:keepLines/>
              <w:tabs>
                <w:tab w:val="left" w:pos="1283"/>
                <w:tab w:val="left" w:pos="3044"/>
                <w:tab w:val="left" w:pos="4091"/>
                <w:tab w:val="left" w:pos="4748"/>
              </w:tabs>
              <w:ind w:left="34" w:right="142"/>
              <w:jc w:val="both"/>
              <w:rPr>
                <w:rFonts w:ascii="Times New Roman" w:hAnsi="Times New Roman" w:cs="Times New Roman"/>
              </w:rPr>
            </w:pPr>
            <w:r w:rsidRPr="00352CEB">
              <w:rPr>
                <w:rFonts w:ascii="Times New Roman" w:hAnsi="Times New Roman" w:cs="Times New Roman"/>
              </w:rPr>
              <w:t xml:space="preserve">Cumprir determinação formal ou </w:t>
            </w:r>
            <w:r w:rsidRPr="00352CEB">
              <w:rPr>
                <w:rFonts w:ascii="Times New Roman" w:hAnsi="Times New Roman" w:cs="Times New Roman"/>
                <w:spacing w:val="-3"/>
              </w:rPr>
              <w:t xml:space="preserve">instrução </w:t>
            </w:r>
            <w:r w:rsidRPr="00352CEB">
              <w:rPr>
                <w:rFonts w:ascii="Times New Roman" w:hAnsi="Times New Roman" w:cs="Times New Roman"/>
              </w:rPr>
              <w:t>complementar da</w:t>
            </w:r>
            <w:r w:rsidRPr="00352CEB">
              <w:rPr>
                <w:rFonts w:ascii="Times New Roman" w:hAnsi="Times New Roman" w:cs="Times New Roman"/>
                <w:spacing w:val="-2"/>
              </w:rPr>
              <w:t xml:space="preserve"> </w:t>
            </w:r>
            <w:r w:rsidRPr="00352CEB">
              <w:rPr>
                <w:rFonts w:ascii="Times New Roman" w:hAnsi="Times New Roman" w:cs="Times New Roman"/>
              </w:rPr>
              <w:t>fiscalização.</w:t>
            </w:r>
          </w:p>
        </w:tc>
        <w:tc>
          <w:tcPr>
            <w:tcW w:w="708" w:type="dxa"/>
            <w:vAlign w:val="center"/>
          </w:tcPr>
          <w:p w14:paraId="4B420271"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2</w:t>
            </w:r>
          </w:p>
        </w:tc>
        <w:tc>
          <w:tcPr>
            <w:tcW w:w="2248" w:type="dxa"/>
            <w:vAlign w:val="center"/>
          </w:tcPr>
          <w:p w14:paraId="3E648F8E"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w:t>
            </w:r>
          </w:p>
        </w:tc>
      </w:tr>
      <w:tr w:rsidR="00DD3B68" w:rsidRPr="00352CEB" w14:paraId="4D6A5481" w14:textId="77777777" w:rsidTr="008D3515">
        <w:trPr>
          <w:gridAfter w:val="1"/>
          <w:wAfter w:w="6" w:type="dxa"/>
          <w:trHeight w:val="54"/>
        </w:trPr>
        <w:tc>
          <w:tcPr>
            <w:tcW w:w="712" w:type="dxa"/>
            <w:vAlign w:val="center"/>
          </w:tcPr>
          <w:p w14:paraId="6FF98D69" w14:textId="3DA0F56F"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20</w:t>
            </w:r>
          </w:p>
        </w:tc>
        <w:tc>
          <w:tcPr>
            <w:tcW w:w="5704" w:type="dxa"/>
            <w:vAlign w:val="center"/>
          </w:tcPr>
          <w:p w14:paraId="53B2DC52"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Efetuar a reposição de empregados faltosos.</w:t>
            </w:r>
          </w:p>
        </w:tc>
        <w:tc>
          <w:tcPr>
            <w:tcW w:w="708" w:type="dxa"/>
            <w:vAlign w:val="center"/>
          </w:tcPr>
          <w:p w14:paraId="0FBB1447"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2</w:t>
            </w:r>
          </w:p>
        </w:tc>
        <w:tc>
          <w:tcPr>
            <w:tcW w:w="2248" w:type="dxa"/>
            <w:vAlign w:val="center"/>
          </w:tcPr>
          <w:p w14:paraId="17059D25"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empregado e ocorrência</w:t>
            </w:r>
          </w:p>
        </w:tc>
      </w:tr>
      <w:tr w:rsidR="00DD3B68" w:rsidRPr="00352CEB" w14:paraId="4E3CB6C5" w14:textId="77777777" w:rsidTr="008D3515">
        <w:trPr>
          <w:gridAfter w:val="1"/>
          <w:wAfter w:w="6" w:type="dxa"/>
          <w:trHeight w:val="278"/>
        </w:trPr>
        <w:tc>
          <w:tcPr>
            <w:tcW w:w="712" w:type="dxa"/>
            <w:vAlign w:val="center"/>
          </w:tcPr>
          <w:p w14:paraId="5635DD42" w14:textId="62F46D6D"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21</w:t>
            </w:r>
          </w:p>
        </w:tc>
        <w:tc>
          <w:tcPr>
            <w:tcW w:w="5704" w:type="dxa"/>
            <w:vAlign w:val="center"/>
          </w:tcPr>
          <w:p w14:paraId="6B75FF8C" w14:textId="0EC8E8DB"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Efetuar o pagamento de salários, va</w:t>
            </w:r>
            <w:r w:rsidR="00FE59AE" w:rsidRPr="00352CEB">
              <w:rPr>
                <w:rFonts w:ascii="Times New Roman" w:hAnsi="Times New Roman" w:cs="Times New Roman"/>
              </w:rPr>
              <w:t>les transporte, vales refeição</w:t>
            </w:r>
            <w:r w:rsidRPr="00352CEB">
              <w:rPr>
                <w:rFonts w:ascii="Times New Roman" w:hAnsi="Times New Roman" w:cs="Times New Roman"/>
              </w:rPr>
              <w:t>, encargos fiscais e sociais, como recolhimentos das contribuições sociais da Previdência Social ou do FGTS, bem como arcar com quaisquer despesas diretas e/ou indiretas relacionadas à execução do contrato nas datas avençadas.</w:t>
            </w:r>
          </w:p>
        </w:tc>
        <w:tc>
          <w:tcPr>
            <w:tcW w:w="708" w:type="dxa"/>
            <w:vAlign w:val="center"/>
          </w:tcPr>
          <w:p w14:paraId="4F2A21E2"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6</w:t>
            </w:r>
          </w:p>
        </w:tc>
        <w:tc>
          <w:tcPr>
            <w:tcW w:w="2248" w:type="dxa"/>
            <w:vAlign w:val="center"/>
          </w:tcPr>
          <w:p w14:paraId="1E62C56D"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mês de ocorrência do não pagamento de quaisquer dos benefícios.</w:t>
            </w:r>
          </w:p>
        </w:tc>
      </w:tr>
      <w:tr w:rsidR="00DD3B68" w:rsidRPr="00352CEB" w14:paraId="59686383" w14:textId="77777777" w:rsidTr="008D3515">
        <w:trPr>
          <w:gridAfter w:val="1"/>
          <w:wAfter w:w="6" w:type="dxa"/>
          <w:trHeight w:val="200"/>
        </w:trPr>
        <w:tc>
          <w:tcPr>
            <w:tcW w:w="712" w:type="dxa"/>
            <w:vAlign w:val="center"/>
          </w:tcPr>
          <w:p w14:paraId="4FAEF8EA" w14:textId="5616E116"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22</w:t>
            </w:r>
          </w:p>
        </w:tc>
        <w:tc>
          <w:tcPr>
            <w:tcW w:w="5704" w:type="dxa"/>
            <w:vAlign w:val="center"/>
          </w:tcPr>
          <w:p w14:paraId="069013A2" w14:textId="7CD268A6"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Entregar o uniforme aos emprega</w:t>
            </w:r>
            <w:r w:rsidR="00FE59AE" w:rsidRPr="00352CEB">
              <w:rPr>
                <w:rFonts w:ascii="Times New Roman" w:hAnsi="Times New Roman" w:cs="Times New Roman"/>
              </w:rPr>
              <w:t>dos na periodicidade def</w:t>
            </w:r>
            <w:r w:rsidR="00CF5B20" w:rsidRPr="00352CEB">
              <w:rPr>
                <w:rFonts w:ascii="Times New Roman" w:hAnsi="Times New Roman" w:cs="Times New Roman"/>
              </w:rPr>
              <w:t>inida neste Termo de Referência</w:t>
            </w:r>
            <w:r w:rsidR="00FE59AE" w:rsidRPr="00352CEB">
              <w:rPr>
                <w:rFonts w:ascii="Times New Roman" w:hAnsi="Times New Roman" w:cs="Times New Roman"/>
              </w:rPr>
              <w:t xml:space="preserve"> e seus anexos</w:t>
            </w:r>
            <w:r w:rsidRPr="00352CEB">
              <w:rPr>
                <w:rFonts w:ascii="Times New Roman" w:hAnsi="Times New Roman" w:cs="Times New Roman"/>
              </w:rPr>
              <w:t>.</w:t>
            </w:r>
          </w:p>
        </w:tc>
        <w:tc>
          <w:tcPr>
            <w:tcW w:w="708" w:type="dxa"/>
            <w:vAlign w:val="center"/>
          </w:tcPr>
          <w:p w14:paraId="2984A5C3"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1</w:t>
            </w:r>
          </w:p>
        </w:tc>
        <w:tc>
          <w:tcPr>
            <w:tcW w:w="2248" w:type="dxa"/>
            <w:vAlign w:val="center"/>
          </w:tcPr>
          <w:p w14:paraId="60D7FF42"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empregado e por dia de atraso.</w:t>
            </w:r>
          </w:p>
        </w:tc>
      </w:tr>
      <w:tr w:rsidR="00DD3B68" w:rsidRPr="00352CEB" w14:paraId="5514EEC8" w14:textId="77777777" w:rsidTr="008D3515">
        <w:trPr>
          <w:gridAfter w:val="1"/>
          <w:wAfter w:w="6" w:type="dxa"/>
          <w:trHeight w:val="54"/>
        </w:trPr>
        <w:tc>
          <w:tcPr>
            <w:tcW w:w="712" w:type="dxa"/>
            <w:vAlign w:val="center"/>
          </w:tcPr>
          <w:p w14:paraId="6B18C208" w14:textId="46C5F7D0"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23</w:t>
            </w:r>
          </w:p>
        </w:tc>
        <w:tc>
          <w:tcPr>
            <w:tcW w:w="5704" w:type="dxa"/>
            <w:vAlign w:val="center"/>
          </w:tcPr>
          <w:p w14:paraId="2FD8AEFC" w14:textId="7A59F456"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Manter</w:t>
            </w:r>
            <w:r w:rsidRPr="00352CEB">
              <w:rPr>
                <w:rFonts w:ascii="Times New Roman" w:hAnsi="Times New Roman" w:cs="Times New Roman"/>
                <w:spacing w:val="-17"/>
              </w:rPr>
              <w:t xml:space="preserve"> </w:t>
            </w:r>
            <w:r w:rsidRPr="00352CEB">
              <w:rPr>
                <w:rFonts w:ascii="Times New Roman" w:hAnsi="Times New Roman" w:cs="Times New Roman"/>
              </w:rPr>
              <w:t>sede,</w:t>
            </w:r>
            <w:r w:rsidRPr="00352CEB">
              <w:rPr>
                <w:rFonts w:ascii="Times New Roman" w:hAnsi="Times New Roman" w:cs="Times New Roman"/>
                <w:spacing w:val="-17"/>
              </w:rPr>
              <w:t xml:space="preserve"> </w:t>
            </w:r>
            <w:r w:rsidRPr="00352CEB">
              <w:rPr>
                <w:rFonts w:ascii="Times New Roman" w:hAnsi="Times New Roman" w:cs="Times New Roman"/>
              </w:rPr>
              <w:t>filial</w:t>
            </w:r>
            <w:r w:rsidRPr="00352CEB">
              <w:rPr>
                <w:rFonts w:ascii="Times New Roman" w:hAnsi="Times New Roman" w:cs="Times New Roman"/>
                <w:spacing w:val="-17"/>
              </w:rPr>
              <w:t xml:space="preserve"> </w:t>
            </w:r>
            <w:r w:rsidRPr="00352CEB">
              <w:rPr>
                <w:rFonts w:ascii="Times New Roman" w:hAnsi="Times New Roman" w:cs="Times New Roman"/>
              </w:rPr>
              <w:t>ou</w:t>
            </w:r>
            <w:r w:rsidRPr="00352CEB">
              <w:rPr>
                <w:rFonts w:ascii="Times New Roman" w:hAnsi="Times New Roman" w:cs="Times New Roman"/>
                <w:spacing w:val="-16"/>
              </w:rPr>
              <w:t xml:space="preserve"> </w:t>
            </w:r>
            <w:r w:rsidRPr="00352CEB">
              <w:rPr>
                <w:rFonts w:ascii="Times New Roman" w:hAnsi="Times New Roman" w:cs="Times New Roman"/>
              </w:rPr>
              <w:t>escritório</w:t>
            </w:r>
            <w:r w:rsidRPr="00352CEB">
              <w:rPr>
                <w:rFonts w:ascii="Times New Roman" w:hAnsi="Times New Roman" w:cs="Times New Roman"/>
                <w:spacing w:val="-15"/>
              </w:rPr>
              <w:t xml:space="preserve"> </w:t>
            </w:r>
            <w:r w:rsidRPr="00352CEB">
              <w:rPr>
                <w:rFonts w:ascii="Times New Roman" w:hAnsi="Times New Roman" w:cs="Times New Roman"/>
              </w:rPr>
              <w:t>de</w:t>
            </w:r>
            <w:r w:rsidRPr="00352CEB">
              <w:rPr>
                <w:rFonts w:ascii="Times New Roman" w:hAnsi="Times New Roman" w:cs="Times New Roman"/>
                <w:spacing w:val="-14"/>
              </w:rPr>
              <w:t xml:space="preserve"> </w:t>
            </w:r>
            <w:r w:rsidRPr="00352CEB">
              <w:rPr>
                <w:rFonts w:ascii="Times New Roman" w:hAnsi="Times New Roman" w:cs="Times New Roman"/>
              </w:rPr>
              <w:t>atendimento</w:t>
            </w:r>
            <w:r w:rsidRPr="00352CEB">
              <w:rPr>
                <w:rFonts w:ascii="Times New Roman" w:hAnsi="Times New Roman" w:cs="Times New Roman"/>
                <w:spacing w:val="-16"/>
              </w:rPr>
              <w:t xml:space="preserve"> </w:t>
            </w:r>
            <w:r w:rsidRPr="00352CEB">
              <w:rPr>
                <w:rFonts w:ascii="Times New Roman" w:hAnsi="Times New Roman" w:cs="Times New Roman"/>
              </w:rPr>
              <w:t>na</w:t>
            </w:r>
            <w:r w:rsidRPr="00352CEB">
              <w:rPr>
                <w:rFonts w:ascii="Times New Roman" w:hAnsi="Times New Roman" w:cs="Times New Roman"/>
                <w:spacing w:val="-10"/>
              </w:rPr>
              <w:t xml:space="preserve"> </w:t>
            </w:r>
            <w:r w:rsidRPr="00352CEB">
              <w:rPr>
                <w:rFonts w:ascii="Times New Roman" w:hAnsi="Times New Roman" w:cs="Times New Roman"/>
              </w:rPr>
              <w:t xml:space="preserve">cidade local </w:t>
            </w:r>
            <w:r w:rsidRPr="00352CEB">
              <w:rPr>
                <w:rFonts w:ascii="Times New Roman" w:hAnsi="Times New Roman" w:cs="Times New Roman"/>
              </w:rPr>
              <w:lastRenderedPageBreak/>
              <w:t>de prestação dos serviços, após decorrido o prazo estipulado neste</w:t>
            </w:r>
            <w:r w:rsidRPr="00352CEB">
              <w:rPr>
                <w:rFonts w:ascii="Times New Roman" w:hAnsi="Times New Roman" w:cs="Times New Roman"/>
                <w:spacing w:val="-1"/>
              </w:rPr>
              <w:t xml:space="preserve"> </w:t>
            </w:r>
            <w:r w:rsidR="00CF5B20" w:rsidRPr="00352CEB">
              <w:rPr>
                <w:rFonts w:ascii="Times New Roman" w:hAnsi="Times New Roman" w:cs="Times New Roman"/>
              </w:rPr>
              <w:t>Termo de Referência</w:t>
            </w:r>
            <w:r w:rsidRPr="00352CEB">
              <w:rPr>
                <w:rFonts w:ascii="Times New Roman" w:hAnsi="Times New Roman" w:cs="Times New Roman"/>
              </w:rPr>
              <w:t>.</w:t>
            </w:r>
          </w:p>
        </w:tc>
        <w:tc>
          <w:tcPr>
            <w:tcW w:w="708" w:type="dxa"/>
            <w:vAlign w:val="center"/>
          </w:tcPr>
          <w:p w14:paraId="57867B20"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lastRenderedPageBreak/>
              <w:t>1</w:t>
            </w:r>
          </w:p>
        </w:tc>
        <w:tc>
          <w:tcPr>
            <w:tcW w:w="2248" w:type="dxa"/>
            <w:vAlign w:val="center"/>
          </w:tcPr>
          <w:p w14:paraId="5D2E5237"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 xml:space="preserve">Por ocorrência e por </w:t>
            </w:r>
            <w:r w:rsidRPr="00352CEB">
              <w:rPr>
                <w:rFonts w:ascii="Times New Roman" w:hAnsi="Times New Roman" w:cs="Times New Roman"/>
              </w:rPr>
              <w:lastRenderedPageBreak/>
              <w:t>dia</w:t>
            </w:r>
          </w:p>
        </w:tc>
      </w:tr>
      <w:tr w:rsidR="00DD3B68" w:rsidRPr="00352CEB" w14:paraId="0E60D5A1" w14:textId="77777777" w:rsidTr="008D3515">
        <w:trPr>
          <w:gridAfter w:val="1"/>
          <w:wAfter w:w="6" w:type="dxa"/>
          <w:trHeight w:val="104"/>
        </w:trPr>
        <w:tc>
          <w:tcPr>
            <w:tcW w:w="712" w:type="dxa"/>
            <w:vAlign w:val="center"/>
          </w:tcPr>
          <w:p w14:paraId="293573D8" w14:textId="33C0B2D7"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lastRenderedPageBreak/>
              <w:t>24</w:t>
            </w:r>
          </w:p>
        </w:tc>
        <w:tc>
          <w:tcPr>
            <w:tcW w:w="5704" w:type="dxa"/>
            <w:vAlign w:val="center"/>
          </w:tcPr>
          <w:p w14:paraId="02A9E7C9"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Creditar</w:t>
            </w:r>
            <w:r w:rsidRPr="00352CEB">
              <w:rPr>
                <w:rFonts w:ascii="Times New Roman" w:hAnsi="Times New Roman" w:cs="Times New Roman"/>
                <w:spacing w:val="-17"/>
              </w:rPr>
              <w:t xml:space="preserve"> </w:t>
            </w:r>
            <w:r w:rsidRPr="00352CEB">
              <w:rPr>
                <w:rFonts w:ascii="Times New Roman" w:hAnsi="Times New Roman" w:cs="Times New Roman"/>
              </w:rPr>
              <w:t>os</w:t>
            </w:r>
            <w:r w:rsidRPr="00352CEB">
              <w:rPr>
                <w:rFonts w:ascii="Times New Roman" w:hAnsi="Times New Roman" w:cs="Times New Roman"/>
                <w:spacing w:val="-16"/>
              </w:rPr>
              <w:t xml:space="preserve"> </w:t>
            </w:r>
            <w:r w:rsidRPr="00352CEB">
              <w:rPr>
                <w:rFonts w:ascii="Times New Roman" w:hAnsi="Times New Roman" w:cs="Times New Roman"/>
              </w:rPr>
              <w:t>salários</w:t>
            </w:r>
            <w:r w:rsidRPr="00352CEB">
              <w:rPr>
                <w:rFonts w:ascii="Times New Roman" w:hAnsi="Times New Roman" w:cs="Times New Roman"/>
                <w:spacing w:val="-12"/>
              </w:rPr>
              <w:t xml:space="preserve"> </w:t>
            </w:r>
            <w:r w:rsidRPr="00352CEB">
              <w:rPr>
                <w:rFonts w:ascii="Times New Roman" w:hAnsi="Times New Roman" w:cs="Times New Roman"/>
              </w:rPr>
              <w:t>nas</w:t>
            </w:r>
            <w:r w:rsidRPr="00352CEB">
              <w:rPr>
                <w:rFonts w:ascii="Times New Roman" w:hAnsi="Times New Roman" w:cs="Times New Roman"/>
                <w:spacing w:val="-16"/>
              </w:rPr>
              <w:t xml:space="preserve"> </w:t>
            </w:r>
            <w:r w:rsidRPr="00352CEB">
              <w:rPr>
                <w:rFonts w:ascii="Times New Roman" w:hAnsi="Times New Roman" w:cs="Times New Roman"/>
              </w:rPr>
              <w:t>contas</w:t>
            </w:r>
            <w:r w:rsidRPr="00352CEB">
              <w:rPr>
                <w:rFonts w:ascii="Times New Roman" w:hAnsi="Times New Roman" w:cs="Times New Roman"/>
                <w:spacing w:val="-16"/>
              </w:rPr>
              <w:t xml:space="preserve"> </w:t>
            </w:r>
            <w:r w:rsidRPr="00352CEB">
              <w:rPr>
                <w:rFonts w:ascii="Times New Roman" w:hAnsi="Times New Roman" w:cs="Times New Roman"/>
              </w:rPr>
              <w:t>bancárias</w:t>
            </w:r>
            <w:r w:rsidRPr="00352CEB">
              <w:rPr>
                <w:rFonts w:ascii="Times New Roman" w:hAnsi="Times New Roman" w:cs="Times New Roman"/>
                <w:spacing w:val="-12"/>
              </w:rPr>
              <w:t xml:space="preserve"> </w:t>
            </w:r>
            <w:r w:rsidRPr="00352CEB">
              <w:rPr>
                <w:rFonts w:ascii="Times New Roman" w:hAnsi="Times New Roman" w:cs="Times New Roman"/>
              </w:rPr>
              <w:t>dos</w:t>
            </w:r>
            <w:r w:rsidRPr="00352CEB">
              <w:rPr>
                <w:rFonts w:ascii="Times New Roman" w:hAnsi="Times New Roman" w:cs="Times New Roman"/>
                <w:spacing w:val="-16"/>
              </w:rPr>
              <w:t xml:space="preserve"> </w:t>
            </w:r>
            <w:r w:rsidRPr="00352CEB">
              <w:rPr>
                <w:rFonts w:ascii="Times New Roman" w:hAnsi="Times New Roman" w:cs="Times New Roman"/>
              </w:rPr>
              <w:t>empregados, em agências localizadas na cidade local da prestação dos serviços ou em outro definido pela</w:t>
            </w:r>
            <w:r w:rsidRPr="00352CEB">
              <w:rPr>
                <w:rFonts w:ascii="Times New Roman" w:hAnsi="Times New Roman" w:cs="Times New Roman"/>
                <w:spacing w:val="-8"/>
              </w:rPr>
              <w:t xml:space="preserve"> </w:t>
            </w:r>
            <w:r w:rsidRPr="00352CEB">
              <w:rPr>
                <w:rFonts w:ascii="Times New Roman" w:hAnsi="Times New Roman" w:cs="Times New Roman"/>
              </w:rPr>
              <w:t>Administração.</w:t>
            </w:r>
          </w:p>
        </w:tc>
        <w:tc>
          <w:tcPr>
            <w:tcW w:w="708" w:type="dxa"/>
            <w:vAlign w:val="center"/>
          </w:tcPr>
          <w:p w14:paraId="335E733D"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1</w:t>
            </w:r>
          </w:p>
        </w:tc>
        <w:tc>
          <w:tcPr>
            <w:tcW w:w="2248" w:type="dxa"/>
            <w:vAlign w:val="center"/>
          </w:tcPr>
          <w:p w14:paraId="4977A77A"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 e por empregado</w:t>
            </w:r>
          </w:p>
        </w:tc>
      </w:tr>
      <w:tr w:rsidR="00DD3B68" w:rsidRPr="00352CEB" w14:paraId="13A58864" w14:textId="77777777" w:rsidTr="008D3515">
        <w:trPr>
          <w:gridAfter w:val="1"/>
          <w:wAfter w:w="6" w:type="dxa"/>
          <w:trHeight w:val="54"/>
        </w:trPr>
        <w:tc>
          <w:tcPr>
            <w:tcW w:w="712" w:type="dxa"/>
            <w:vAlign w:val="center"/>
          </w:tcPr>
          <w:p w14:paraId="33F040F4" w14:textId="0299B880"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25</w:t>
            </w:r>
          </w:p>
        </w:tc>
        <w:tc>
          <w:tcPr>
            <w:tcW w:w="5704" w:type="dxa"/>
            <w:vAlign w:val="center"/>
          </w:tcPr>
          <w:p w14:paraId="22F8A4B6" w14:textId="3D036E5F"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 xml:space="preserve">Entregar ou entregar com atraso ou incompleta a documentação exigida </w:t>
            </w:r>
            <w:r w:rsidR="003325EA" w:rsidRPr="00352CEB">
              <w:rPr>
                <w:rFonts w:ascii="Times New Roman" w:hAnsi="Times New Roman" w:cs="Times New Roman"/>
              </w:rPr>
              <w:t>neste Termo de Referência</w:t>
            </w:r>
            <w:r w:rsidRPr="00352CEB">
              <w:rPr>
                <w:rFonts w:ascii="Times New Roman" w:hAnsi="Times New Roman" w:cs="Times New Roman"/>
              </w:rPr>
              <w:t>.</w:t>
            </w:r>
          </w:p>
        </w:tc>
        <w:tc>
          <w:tcPr>
            <w:tcW w:w="708" w:type="dxa"/>
            <w:vAlign w:val="center"/>
          </w:tcPr>
          <w:p w14:paraId="37D3AC50"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1</w:t>
            </w:r>
          </w:p>
        </w:tc>
        <w:tc>
          <w:tcPr>
            <w:tcW w:w="2248" w:type="dxa"/>
            <w:vAlign w:val="center"/>
          </w:tcPr>
          <w:p w14:paraId="4E865CDE"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 e por dia</w:t>
            </w:r>
          </w:p>
        </w:tc>
      </w:tr>
      <w:tr w:rsidR="00DD3B68" w:rsidRPr="00352CEB" w14:paraId="144C32B4" w14:textId="77777777" w:rsidTr="008D3515">
        <w:trPr>
          <w:gridAfter w:val="1"/>
          <w:wAfter w:w="6" w:type="dxa"/>
          <w:trHeight w:val="54"/>
        </w:trPr>
        <w:tc>
          <w:tcPr>
            <w:tcW w:w="712" w:type="dxa"/>
            <w:vAlign w:val="center"/>
          </w:tcPr>
          <w:p w14:paraId="2E9BFD15" w14:textId="5E47CA89"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26</w:t>
            </w:r>
          </w:p>
        </w:tc>
        <w:tc>
          <w:tcPr>
            <w:tcW w:w="5704" w:type="dxa"/>
            <w:vAlign w:val="center"/>
          </w:tcPr>
          <w:p w14:paraId="3148D25E" w14:textId="7D24F2F5"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 xml:space="preserve">Apresentar notas fiscais </w:t>
            </w:r>
            <w:r w:rsidR="003325EA" w:rsidRPr="00352CEB">
              <w:rPr>
                <w:rFonts w:ascii="Times New Roman" w:hAnsi="Times New Roman" w:cs="Times New Roman"/>
              </w:rPr>
              <w:t xml:space="preserve">e ou relação, em duas vias, </w:t>
            </w:r>
            <w:r w:rsidRPr="00352CEB">
              <w:rPr>
                <w:rFonts w:ascii="Times New Roman" w:hAnsi="Times New Roman" w:cs="Times New Roman"/>
              </w:rPr>
              <w:t>discriminando preço e quantidade de todos os materiais utilizados mensalmente, indicando marca, quantidade total e quantidade unitária (volume, peso, etc.).</w:t>
            </w:r>
          </w:p>
        </w:tc>
        <w:tc>
          <w:tcPr>
            <w:tcW w:w="708" w:type="dxa"/>
            <w:vAlign w:val="center"/>
          </w:tcPr>
          <w:p w14:paraId="1217A55A"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4</w:t>
            </w:r>
          </w:p>
        </w:tc>
        <w:tc>
          <w:tcPr>
            <w:tcW w:w="2248" w:type="dxa"/>
            <w:vAlign w:val="center"/>
          </w:tcPr>
          <w:p w14:paraId="1A0A32D1"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w:t>
            </w:r>
          </w:p>
        </w:tc>
      </w:tr>
      <w:tr w:rsidR="00DD3B68" w:rsidRPr="00352CEB" w14:paraId="1DBCDB2E" w14:textId="77777777" w:rsidTr="008D3515">
        <w:trPr>
          <w:gridAfter w:val="1"/>
          <w:wAfter w:w="6" w:type="dxa"/>
          <w:trHeight w:val="103"/>
        </w:trPr>
        <w:tc>
          <w:tcPr>
            <w:tcW w:w="712" w:type="dxa"/>
            <w:vAlign w:val="center"/>
          </w:tcPr>
          <w:p w14:paraId="599802EF" w14:textId="0331C0EB"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27</w:t>
            </w:r>
          </w:p>
        </w:tc>
        <w:tc>
          <w:tcPr>
            <w:tcW w:w="5704" w:type="dxa"/>
            <w:vAlign w:val="center"/>
          </w:tcPr>
          <w:p w14:paraId="37B56989"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Entregar ou entregar com atraso os esclarecimentos formais solicitados para sanar as inconsistências ou dúvidas suscitadas durante a análise da documentação exigida por força do contrato.</w:t>
            </w:r>
          </w:p>
        </w:tc>
        <w:tc>
          <w:tcPr>
            <w:tcW w:w="708" w:type="dxa"/>
            <w:vAlign w:val="center"/>
          </w:tcPr>
          <w:p w14:paraId="6B48FB3E"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2</w:t>
            </w:r>
          </w:p>
        </w:tc>
        <w:tc>
          <w:tcPr>
            <w:tcW w:w="2248" w:type="dxa"/>
            <w:vAlign w:val="center"/>
          </w:tcPr>
          <w:p w14:paraId="2002928C"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 e por dia</w:t>
            </w:r>
          </w:p>
        </w:tc>
      </w:tr>
      <w:tr w:rsidR="00DD3B68" w:rsidRPr="00352CEB" w14:paraId="4FC6EFB4" w14:textId="77777777" w:rsidTr="008D3515">
        <w:trPr>
          <w:gridAfter w:val="1"/>
          <w:wAfter w:w="6" w:type="dxa"/>
          <w:trHeight w:val="136"/>
        </w:trPr>
        <w:tc>
          <w:tcPr>
            <w:tcW w:w="712" w:type="dxa"/>
            <w:vAlign w:val="center"/>
          </w:tcPr>
          <w:p w14:paraId="07291D8F" w14:textId="26C2A501"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28</w:t>
            </w:r>
          </w:p>
        </w:tc>
        <w:tc>
          <w:tcPr>
            <w:tcW w:w="5704" w:type="dxa"/>
            <w:vAlign w:val="center"/>
          </w:tcPr>
          <w:p w14:paraId="4F5FB391"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Manter em estoque equipamentos discriminados em contrato, para uso diário.</w:t>
            </w:r>
          </w:p>
        </w:tc>
        <w:tc>
          <w:tcPr>
            <w:tcW w:w="708" w:type="dxa"/>
            <w:vAlign w:val="center"/>
          </w:tcPr>
          <w:p w14:paraId="1EA54C1E"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2</w:t>
            </w:r>
          </w:p>
        </w:tc>
        <w:tc>
          <w:tcPr>
            <w:tcW w:w="2248" w:type="dxa"/>
            <w:vAlign w:val="center"/>
          </w:tcPr>
          <w:p w14:paraId="4665F077"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item e por dia de indisponibilidade.</w:t>
            </w:r>
          </w:p>
        </w:tc>
      </w:tr>
      <w:tr w:rsidR="00DD3B68" w:rsidRPr="00352CEB" w14:paraId="422585DD" w14:textId="77777777" w:rsidTr="008D3515">
        <w:trPr>
          <w:gridAfter w:val="1"/>
          <w:wAfter w:w="6" w:type="dxa"/>
          <w:trHeight w:val="54"/>
        </w:trPr>
        <w:tc>
          <w:tcPr>
            <w:tcW w:w="712" w:type="dxa"/>
            <w:vAlign w:val="center"/>
          </w:tcPr>
          <w:p w14:paraId="3527CFBC" w14:textId="1440E299"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29</w:t>
            </w:r>
          </w:p>
        </w:tc>
        <w:tc>
          <w:tcPr>
            <w:tcW w:w="5704" w:type="dxa"/>
            <w:vAlign w:val="center"/>
          </w:tcPr>
          <w:p w14:paraId="202B6E50"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Fornecer EPIs (Equipamentos de Proteção Individual) aos seus empregados.</w:t>
            </w:r>
          </w:p>
        </w:tc>
        <w:tc>
          <w:tcPr>
            <w:tcW w:w="708" w:type="dxa"/>
            <w:vAlign w:val="center"/>
          </w:tcPr>
          <w:p w14:paraId="03D6134C"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2</w:t>
            </w:r>
          </w:p>
        </w:tc>
        <w:tc>
          <w:tcPr>
            <w:tcW w:w="2248" w:type="dxa"/>
            <w:vAlign w:val="center"/>
          </w:tcPr>
          <w:p w14:paraId="46AEFCD0" w14:textId="1C8B589B"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empregado e por dia de indisponibilidade do EPI.</w:t>
            </w:r>
          </w:p>
        </w:tc>
      </w:tr>
      <w:tr w:rsidR="00DD3B68" w:rsidRPr="00352CEB" w14:paraId="69F5DDB2" w14:textId="77777777" w:rsidTr="008D3515">
        <w:trPr>
          <w:gridAfter w:val="1"/>
          <w:wAfter w:w="6" w:type="dxa"/>
          <w:trHeight w:val="54"/>
        </w:trPr>
        <w:tc>
          <w:tcPr>
            <w:tcW w:w="712" w:type="dxa"/>
            <w:vAlign w:val="center"/>
          </w:tcPr>
          <w:p w14:paraId="2A2A0E96" w14:textId="1841B9C9"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30</w:t>
            </w:r>
          </w:p>
        </w:tc>
        <w:tc>
          <w:tcPr>
            <w:tcW w:w="5704" w:type="dxa"/>
            <w:vAlign w:val="center"/>
          </w:tcPr>
          <w:p w14:paraId="2A7E4B63"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Impor penalidades, em no máximo 15 (quinze) dias da ocorrência, aos empregados que se negarem a utilizar EPIs.</w:t>
            </w:r>
          </w:p>
        </w:tc>
        <w:tc>
          <w:tcPr>
            <w:tcW w:w="708" w:type="dxa"/>
            <w:vAlign w:val="center"/>
          </w:tcPr>
          <w:p w14:paraId="1E68F5C5" w14:textId="77777777" w:rsidR="00DD3B68" w:rsidRPr="00352CEB" w:rsidRDefault="00DD3B68" w:rsidP="00C24D2B">
            <w:pPr>
              <w:pStyle w:val="TableParagraph"/>
              <w:keepNext/>
              <w:keepLines/>
              <w:jc w:val="center"/>
              <w:rPr>
                <w:rFonts w:ascii="Times New Roman" w:hAnsi="Times New Roman" w:cs="Times New Roman"/>
              </w:rPr>
            </w:pPr>
            <w:r w:rsidRPr="00352CEB">
              <w:rPr>
                <w:rFonts w:ascii="Times New Roman" w:hAnsi="Times New Roman" w:cs="Times New Roman"/>
              </w:rPr>
              <w:t>2</w:t>
            </w:r>
          </w:p>
        </w:tc>
        <w:tc>
          <w:tcPr>
            <w:tcW w:w="2248" w:type="dxa"/>
            <w:vAlign w:val="center"/>
          </w:tcPr>
          <w:p w14:paraId="3BA95385"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empregado e por ocorrência.</w:t>
            </w:r>
          </w:p>
        </w:tc>
      </w:tr>
      <w:tr w:rsidR="00DD3B68" w:rsidRPr="00352CEB" w14:paraId="3F96BD0B" w14:textId="77777777" w:rsidTr="008D3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4"/>
        </w:trPr>
        <w:tc>
          <w:tcPr>
            <w:tcW w:w="712" w:type="dxa"/>
            <w:tcBorders>
              <w:top w:val="single" w:sz="4" w:space="0" w:color="auto"/>
              <w:left w:val="single" w:sz="4" w:space="0" w:color="auto"/>
              <w:bottom w:val="single" w:sz="4" w:space="0" w:color="auto"/>
              <w:right w:val="single" w:sz="4" w:space="0" w:color="auto"/>
            </w:tcBorders>
            <w:vAlign w:val="center"/>
          </w:tcPr>
          <w:p w14:paraId="672E2671" w14:textId="2C812252"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31</w:t>
            </w:r>
          </w:p>
        </w:tc>
        <w:tc>
          <w:tcPr>
            <w:tcW w:w="5704" w:type="dxa"/>
            <w:tcBorders>
              <w:top w:val="single" w:sz="4" w:space="0" w:color="auto"/>
              <w:left w:val="single" w:sz="4" w:space="0" w:color="auto"/>
              <w:bottom w:val="single" w:sz="4" w:space="0" w:color="auto"/>
              <w:right w:val="single" w:sz="4" w:space="0" w:color="auto"/>
            </w:tcBorders>
            <w:vAlign w:val="center"/>
          </w:tcPr>
          <w:p w14:paraId="7085B250" w14:textId="58863AA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 xml:space="preserve">Cumprir quaisquer dos itens </w:t>
            </w:r>
            <w:r w:rsidR="00CF5B20" w:rsidRPr="00352CEB">
              <w:rPr>
                <w:rFonts w:ascii="Times New Roman" w:hAnsi="Times New Roman" w:cs="Times New Roman"/>
              </w:rPr>
              <w:t>deste Termo de Referência</w:t>
            </w:r>
            <w:r w:rsidRPr="00352CEB">
              <w:rPr>
                <w:rFonts w:ascii="Times New Roman" w:hAnsi="Times New Roman" w:cs="Times New Roman"/>
              </w:rPr>
              <w:t xml:space="preserve"> e em seus anexos, inclusive o contrato, não previstos nesta tabela de multas, após reincidência formalmente notificada pela unidade fiscalizadora.</w:t>
            </w:r>
          </w:p>
        </w:tc>
        <w:tc>
          <w:tcPr>
            <w:tcW w:w="708" w:type="dxa"/>
            <w:tcBorders>
              <w:top w:val="single" w:sz="4" w:space="0" w:color="auto"/>
              <w:left w:val="single" w:sz="4" w:space="0" w:color="auto"/>
              <w:bottom w:val="single" w:sz="4" w:space="0" w:color="auto"/>
              <w:right w:val="single" w:sz="4" w:space="0" w:color="auto"/>
            </w:tcBorders>
            <w:vAlign w:val="center"/>
          </w:tcPr>
          <w:p w14:paraId="2BB1F844" w14:textId="77777777" w:rsidR="00DD3B68" w:rsidRPr="00352CEB" w:rsidRDefault="00DD3B68" w:rsidP="00C24D2B">
            <w:pPr>
              <w:pStyle w:val="TableParagraph"/>
              <w:keepNext/>
              <w:keepLines/>
              <w:ind w:right="1"/>
              <w:jc w:val="center"/>
              <w:rPr>
                <w:rFonts w:ascii="Times New Roman" w:hAnsi="Times New Roman" w:cs="Times New Roman"/>
              </w:rPr>
            </w:pPr>
            <w:r w:rsidRPr="00352CEB">
              <w:rPr>
                <w:rFonts w:ascii="Times New Roman" w:hAnsi="Times New Roman" w:cs="Times New Roman"/>
              </w:rPr>
              <w:t>3</w:t>
            </w:r>
          </w:p>
        </w:tc>
        <w:tc>
          <w:tcPr>
            <w:tcW w:w="2254" w:type="dxa"/>
            <w:gridSpan w:val="2"/>
            <w:tcBorders>
              <w:top w:val="single" w:sz="4" w:space="0" w:color="auto"/>
              <w:left w:val="single" w:sz="4" w:space="0" w:color="auto"/>
              <w:bottom w:val="single" w:sz="4" w:space="0" w:color="auto"/>
              <w:right w:val="single" w:sz="4" w:space="0" w:color="auto"/>
            </w:tcBorders>
            <w:vAlign w:val="center"/>
          </w:tcPr>
          <w:p w14:paraId="1903BDD8"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item e por ocorrência</w:t>
            </w:r>
          </w:p>
        </w:tc>
      </w:tr>
      <w:tr w:rsidR="00DD3B68" w:rsidRPr="00352CEB" w14:paraId="0FDDA8F6" w14:textId="77777777" w:rsidTr="008D3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
        </w:trPr>
        <w:tc>
          <w:tcPr>
            <w:tcW w:w="712" w:type="dxa"/>
            <w:tcBorders>
              <w:top w:val="single" w:sz="4" w:space="0" w:color="auto"/>
              <w:left w:val="single" w:sz="4" w:space="0" w:color="auto"/>
              <w:bottom w:val="single" w:sz="4" w:space="0" w:color="auto"/>
              <w:right w:val="single" w:sz="4" w:space="0" w:color="auto"/>
            </w:tcBorders>
            <w:vAlign w:val="center"/>
          </w:tcPr>
          <w:p w14:paraId="4F7393D2" w14:textId="710E7682"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32</w:t>
            </w:r>
          </w:p>
        </w:tc>
        <w:tc>
          <w:tcPr>
            <w:tcW w:w="5704" w:type="dxa"/>
            <w:tcBorders>
              <w:top w:val="single" w:sz="4" w:space="0" w:color="auto"/>
              <w:left w:val="single" w:sz="4" w:space="0" w:color="auto"/>
              <w:bottom w:val="single" w:sz="4" w:space="0" w:color="auto"/>
              <w:right w:val="single" w:sz="4" w:space="0" w:color="auto"/>
            </w:tcBorders>
            <w:vAlign w:val="center"/>
          </w:tcPr>
          <w:p w14:paraId="1FFAB802" w14:textId="7EDB655A"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 xml:space="preserve">Substituir os equipamentos que apresentarem defeitos e/ou apresentarem rendimento insatisfatório em até </w:t>
            </w:r>
            <w:r w:rsidR="00CF5B20" w:rsidRPr="00352CEB">
              <w:rPr>
                <w:rFonts w:ascii="Times New Roman" w:hAnsi="Times New Roman" w:cs="Times New Roman"/>
                <w:bCs/>
                <w:lang w:val="pt-BR"/>
              </w:rPr>
              <w:t>02 (dois) dias úteis</w:t>
            </w:r>
            <w:r w:rsidRPr="00352CEB">
              <w:rPr>
                <w:rFonts w:ascii="Times New Roman" w:hAnsi="Times New Roman" w:cs="Times New Roman"/>
              </w:rPr>
              <w:t>, contadas da comunicação da CONTRATANTE.</w:t>
            </w:r>
          </w:p>
        </w:tc>
        <w:tc>
          <w:tcPr>
            <w:tcW w:w="708" w:type="dxa"/>
            <w:tcBorders>
              <w:top w:val="single" w:sz="4" w:space="0" w:color="auto"/>
              <w:left w:val="single" w:sz="4" w:space="0" w:color="auto"/>
              <w:bottom w:val="single" w:sz="4" w:space="0" w:color="auto"/>
              <w:right w:val="single" w:sz="4" w:space="0" w:color="auto"/>
            </w:tcBorders>
            <w:vAlign w:val="center"/>
          </w:tcPr>
          <w:p w14:paraId="5ADC106C" w14:textId="77777777" w:rsidR="00DD3B68" w:rsidRPr="00352CEB" w:rsidRDefault="00DD3B68" w:rsidP="00C24D2B">
            <w:pPr>
              <w:pStyle w:val="TableParagraph"/>
              <w:keepNext/>
              <w:keepLines/>
              <w:ind w:right="1"/>
              <w:jc w:val="center"/>
              <w:rPr>
                <w:rFonts w:ascii="Times New Roman" w:hAnsi="Times New Roman" w:cs="Times New Roman"/>
              </w:rPr>
            </w:pPr>
            <w:r w:rsidRPr="00352CEB">
              <w:rPr>
                <w:rFonts w:ascii="Times New Roman" w:hAnsi="Times New Roman" w:cs="Times New Roman"/>
              </w:rPr>
              <w:t>2</w:t>
            </w:r>
          </w:p>
        </w:tc>
        <w:tc>
          <w:tcPr>
            <w:tcW w:w="2254" w:type="dxa"/>
            <w:gridSpan w:val="2"/>
            <w:tcBorders>
              <w:top w:val="single" w:sz="4" w:space="0" w:color="auto"/>
              <w:left w:val="single" w:sz="4" w:space="0" w:color="auto"/>
              <w:bottom w:val="single" w:sz="4" w:space="0" w:color="auto"/>
              <w:right w:val="single" w:sz="4" w:space="0" w:color="auto"/>
            </w:tcBorders>
            <w:vAlign w:val="center"/>
          </w:tcPr>
          <w:p w14:paraId="05B51B1C"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equipamento e dia de atraso</w:t>
            </w:r>
          </w:p>
        </w:tc>
      </w:tr>
      <w:tr w:rsidR="00DD3B68" w:rsidRPr="00352CEB" w14:paraId="3D51D905" w14:textId="77777777" w:rsidTr="008D3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
        </w:trPr>
        <w:tc>
          <w:tcPr>
            <w:tcW w:w="712" w:type="dxa"/>
            <w:tcBorders>
              <w:top w:val="single" w:sz="4" w:space="0" w:color="auto"/>
              <w:left w:val="single" w:sz="4" w:space="0" w:color="auto"/>
              <w:bottom w:val="single" w:sz="4" w:space="0" w:color="auto"/>
              <w:right w:val="single" w:sz="4" w:space="0" w:color="auto"/>
            </w:tcBorders>
            <w:vAlign w:val="center"/>
          </w:tcPr>
          <w:p w14:paraId="4C376A44" w14:textId="52E54772"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33</w:t>
            </w:r>
          </w:p>
        </w:tc>
        <w:tc>
          <w:tcPr>
            <w:tcW w:w="5704" w:type="dxa"/>
            <w:tcBorders>
              <w:top w:val="single" w:sz="4" w:space="0" w:color="auto"/>
              <w:left w:val="single" w:sz="4" w:space="0" w:color="auto"/>
              <w:bottom w:val="single" w:sz="4" w:space="0" w:color="auto"/>
              <w:right w:val="single" w:sz="4" w:space="0" w:color="auto"/>
            </w:tcBorders>
            <w:vAlign w:val="center"/>
          </w:tcPr>
          <w:p w14:paraId="04F49337" w14:textId="65E61575"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 xml:space="preserve">Cumprir pontos da política de sustentabilidade </w:t>
            </w:r>
            <w:r w:rsidR="00CF5B20" w:rsidRPr="00352CEB">
              <w:rPr>
                <w:rFonts w:ascii="Times New Roman" w:hAnsi="Times New Roman" w:cs="Times New Roman"/>
              </w:rPr>
              <w:t>constantes neste Termo de Referência e demais legislações e instruções normativas vigentes</w:t>
            </w:r>
            <w:r w:rsidRPr="00352CEB">
              <w:rPr>
                <w:rFonts w:ascii="Times New Roman" w:hAnsi="Times New Roman" w:cs="Times New Roman"/>
              </w:rPr>
              <w:t>.</w:t>
            </w:r>
          </w:p>
        </w:tc>
        <w:tc>
          <w:tcPr>
            <w:tcW w:w="708" w:type="dxa"/>
            <w:tcBorders>
              <w:top w:val="single" w:sz="4" w:space="0" w:color="auto"/>
              <w:left w:val="single" w:sz="4" w:space="0" w:color="auto"/>
              <w:bottom w:val="single" w:sz="4" w:space="0" w:color="auto"/>
              <w:right w:val="single" w:sz="4" w:space="0" w:color="auto"/>
            </w:tcBorders>
            <w:vAlign w:val="center"/>
          </w:tcPr>
          <w:p w14:paraId="2EC95548" w14:textId="77777777" w:rsidR="00DD3B68" w:rsidRPr="00352CEB" w:rsidRDefault="00DD3B68" w:rsidP="00C24D2B">
            <w:pPr>
              <w:pStyle w:val="TableParagraph"/>
              <w:keepNext/>
              <w:keepLines/>
              <w:ind w:left="27"/>
              <w:jc w:val="center"/>
              <w:rPr>
                <w:rFonts w:ascii="Times New Roman" w:hAnsi="Times New Roman" w:cs="Times New Roman"/>
              </w:rPr>
            </w:pPr>
            <w:r w:rsidRPr="00352CEB">
              <w:rPr>
                <w:rFonts w:ascii="Times New Roman" w:hAnsi="Times New Roman" w:cs="Times New Roman"/>
              </w:rPr>
              <w:t>3</w:t>
            </w:r>
          </w:p>
        </w:tc>
        <w:tc>
          <w:tcPr>
            <w:tcW w:w="2254" w:type="dxa"/>
            <w:gridSpan w:val="2"/>
            <w:tcBorders>
              <w:top w:val="single" w:sz="4" w:space="0" w:color="auto"/>
              <w:left w:val="single" w:sz="4" w:space="0" w:color="auto"/>
              <w:bottom w:val="single" w:sz="4" w:space="0" w:color="auto"/>
              <w:right w:val="single" w:sz="4" w:space="0" w:color="auto"/>
            </w:tcBorders>
            <w:vAlign w:val="center"/>
          </w:tcPr>
          <w:p w14:paraId="7CD9745C"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 apontada</w:t>
            </w:r>
          </w:p>
        </w:tc>
      </w:tr>
      <w:tr w:rsidR="00DD3B68" w:rsidRPr="00352CEB" w14:paraId="299F72BB" w14:textId="77777777" w:rsidTr="008D35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
        </w:trPr>
        <w:tc>
          <w:tcPr>
            <w:tcW w:w="712" w:type="dxa"/>
            <w:tcBorders>
              <w:top w:val="single" w:sz="4" w:space="0" w:color="auto"/>
              <w:left w:val="single" w:sz="4" w:space="0" w:color="auto"/>
              <w:bottom w:val="single" w:sz="4" w:space="0" w:color="auto"/>
              <w:right w:val="single" w:sz="4" w:space="0" w:color="auto"/>
            </w:tcBorders>
            <w:vAlign w:val="center"/>
          </w:tcPr>
          <w:p w14:paraId="07FF685D" w14:textId="40F2C1BF" w:rsidR="00DD3B68" w:rsidRPr="00352CEB" w:rsidRDefault="00DD3B68" w:rsidP="00C24D2B">
            <w:pPr>
              <w:pStyle w:val="TableParagraph"/>
              <w:keepNext/>
              <w:keepLines/>
              <w:ind w:left="97" w:right="66"/>
              <w:jc w:val="center"/>
              <w:rPr>
                <w:rFonts w:ascii="Times New Roman" w:hAnsi="Times New Roman" w:cs="Times New Roman"/>
              </w:rPr>
            </w:pPr>
            <w:r w:rsidRPr="00352CEB">
              <w:rPr>
                <w:rFonts w:ascii="Times New Roman" w:hAnsi="Times New Roman" w:cs="Times New Roman"/>
              </w:rPr>
              <w:t>34</w:t>
            </w:r>
          </w:p>
        </w:tc>
        <w:tc>
          <w:tcPr>
            <w:tcW w:w="5704" w:type="dxa"/>
            <w:tcBorders>
              <w:top w:val="single" w:sz="4" w:space="0" w:color="auto"/>
              <w:left w:val="single" w:sz="4" w:space="0" w:color="auto"/>
              <w:bottom w:val="single" w:sz="4" w:space="0" w:color="auto"/>
              <w:right w:val="single" w:sz="4" w:space="0" w:color="auto"/>
            </w:tcBorders>
            <w:vAlign w:val="center"/>
          </w:tcPr>
          <w:p w14:paraId="6C537F90" w14:textId="77777777" w:rsidR="00DD3B68" w:rsidRPr="00352CEB" w:rsidRDefault="00DD3B68" w:rsidP="00C24D2B">
            <w:pPr>
              <w:pStyle w:val="TableParagraph"/>
              <w:keepNext/>
              <w:keepLines/>
              <w:ind w:left="34" w:right="142"/>
              <w:jc w:val="both"/>
              <w:rPr>
                <w:rFonts w:ascii="Times New Roman" w:hAnsi="Times New Roman" w:cs="Times New Roman"/>
              </w:rPr>
            </w:pPr>
            <w:r w:rsidRPr="00352CEB">
              <w:rPr>
                <w:rFonts w:ascii="Times New Roman" w:hAnsi="Times New Roman" w:cs="Times New Roman"/>
              </w:rPr>
              <w:t>Atender normas sobre saúde, higiene e segurança do trabalho.</w:t>
            </w:r>
          </w:p>
        </w:tc>
        <w:tc>
          <w:tcPr>
            <w:tcW w:w="708" w:type="dxa"/>
            <w:tcBorders>
              <w:top w:val="single" w:sz="4" w:space="0" w:color="auto"/>
              <w:left w:val="single" w:sz="4" w:space="0" w:color="auto"/>
              <w:bottom w:val="single" w:sz="4" w:space="0" w:color="auto"/>
              <w:right w:val="single" w:sz="4" w:space="0" w:color="auto"/>
            </w:tcBorders>
            <w:vAlign w:val="center"/>
          </w:tcPr>
          <w:p w14:paraId="5A51B7F7" w14:textId="77777777" w:rsidR="00DD3B68" w:rsidRPr="00352CEB" w:rsidRDefault="00DD3B68" w:rsidP="00C24D2B">
            <w:pPr>
              <w:pStyle w:val="TableParagraph"/>
              <w:keepNext/>
              <w:keepLines/>
              <w:ind w:left="27"/>
              <w:jc w:val="center"/>
              <w:rPr>
                <w:rFonts w:ascii="Times New Roman" w:hAnsi="Times New Roman" w:cs="Times New Roman"/>
              </w:rPr>
            </w:pPr>
            <w:r w:rsidRPr="00352CEB">
              <w:rPr>
                <w:rFonts w:ascii="Times New Roman" w:hAnsi="Times New Roman" w:cs="Times New Roman"/>
              </w:rPr>
              <w:t>6</w:t>
            </w:r>
          </w:p>
        </w:tc>
        <w:tc>
          <w:tcPr>
            <w:tcW w:w="2254" w:type="dxa"/>
            <w:gridSpan w:val="2"/>
            <w:tcBorders>
              <w:top w:val="single" w:sz="4" w:space="0" w:color="auto"/>
              <w:left w:val="single" w:sz="4" w:space="0" w:color="auto"/>
              <w:bottom w:val="single" w:sz="4" w:space="0" w:color="auto"/>
              <w:right w:val="single" w:sz="4" w:space="0" w:color="auto"/>
            </w:tcBorders>
            <w:vAlign w:val="center"/>
          </w:tcPr>
          <w:p w14:paraId="0C0B53ED" w14:textId="77777777" w:rsidR="00DD3B68" w:rsidRPr="00352CEB" w:rsidRDefault="00DD3B68" w:rsidP="00C24D2B">
            <w:pPr>
              <w:pStyle w:val="TableParagraph"/>
              <w:keepNext/>
              <w:keepLines/>
              <w:ind w:left="124" w:right="127"/>
              <w:jc w:val="both"/>
              <w:rPr>
                <w:rFonts w:ascii="Times New Roman" w:hAnsi="Times New Roman" w:cs="Times New Roman"/>
              </w:rPr>
            </w:pPr>
            <w:r w:rsidRPr="00352CEB">
              <w:rPr>
                <w:rFonts w:ascii="Times New Roman" w:hAnsi="Times New Roman" w:cs="Times New Roman"/>
              </w:rPr>
              <w:t>Por ocorrência apontada</w:t>
            </w:r>
          </w:p>
        </w:tc>
      </w:tr>
    </w:tbl>
    <w:p w14:paraId="7FC2E4CF" w14:textId="77777777" w:rsidR="00475FFD" w:rsidRPr="00352CEB" w:rsidRDefault="00475FFD" w:rsidP="00C24D2B">
      <w:pPr>
        <w:pStyle w:val="PargrafodaLista"/>
        <w:keepNext/>
        <w:keepLines/>
        <w:ind w:left="360" w:right="-30"/>
        <w:jc w:val="both"/>
        <w:rPr>
          <w:rFonts w:ascii="Times New Roman" w:hAnsi="Times New Roman" w:cs="Times New Roman"/>
          <w:sz w:val="22"/>
          <w:szCs w:val="22"/>
        </w:rPr>
      </w:pPr>
    </w:p>
    <w:p w14:paraId="452D9143" w14:textId="2BE88206" w:rsidR="00475FFD" w:rsidRPr="00352CEB" w:rsidRDefault="00E52EAC"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As sanções de </w:t>
      </w:r>
      <w:r w:rsidRPr="00352CEB">
        <w:rPr>
          <w:rFonts w:ascii="Times New Roman" w:hAnsi="Times New Roman" w:cs="Times New Roman"/>
          <w:bCs/>
          <w:sz w:val="22"/>
          <w:szCs w:val="22"/>
        </w:rPr>
        <w:t xml:space="preserve">Advertência por escrito; Suspensão de licitar e impedimento de contratar; Declaração de inidoneidade; e Impedimento </w:t>
      </w:r>
      <w:r w:rsidRPr="00352CEB">
        <w:rPr>
          <w:rFonts w:ascii="Times New Roman" w:hAnsi="Times New Roman" w:cs="Times New Roman"/>
          <w:sz w:val="22"/>
          <w:szCs w:val="22"/>
        </w:rPr>
        <w:t>de licitar e contratar com a União e descredenciamento no SICAF poderão ser aplicadas à CONTRATADA juntamente com as de multa, descontando-a dos pagamentos a serem efetuados;</w:t>
      </w:r>
    </w:p>
    <w:p w14:paraId="30B29B11" w14:textId="77777777" w:rsidR="00E52EAC" w:rsidRPr="00352CEB" w:rsidRDefault="00E52EAC"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Também ficam sujeitas às penalidades do art. 87, III e IV da Lei nº 8.666, de 1993, as empresas ou profissionais que:</w:t>
      </w:r>
    </w:p>
    <w:p w14:paraId="6EF2C735" w14:textId="77777777" w:rsidR="00E52EAC" w:rsidRPr="00352CEB" w:rsidRDefault="00E52EAC" w:rsidP="00C24D2B">
      <w:pPr>
        <w:pStyle w:val="PargrafodaLista"/>
        <w:keepNext/>
        <w:keepLines/>
        <w:numPr>
          <w:ilvl w:val="2"/>
          <w:numId w:val="21"/>
        </w:numPr>
        <w:ind w:left="1418" w:right="-30" w:hanging="709"/>
        <w:jc w:val="both"/>
        <w:rPr>
          <w:rFonts w:ascii="Times New Roman" w:hAnsi="Times New Roman" w:cs="Times New Roman"/>
          <w:sz w:val="22"/>
          <w:szCs w:val="22"/>
        </w:rPr>
      </w:pPr>
      <w:proofErr w:type="gramStart"/>
      <w:r w:rsidRPr="00352CEB">
        <w:rPr>
          <w:rFonts w:ascii="Times New Roman" w:hAnsi="Times New Roman" w:cs="Times New Roman"/>
          <w:sz w:val="22"/>
          <w:szCs w:val="22"/>
        </w:rPr>
        <w:t>tenham</w:t>
      </w:r>
      <w:proofErr w:type="gramEnd"/>
      <w:r w:rsidRPr="00352CEB">
        <w:rPr>
          <w:rFonts w:ascii="Times New Roman" w:hAnsi="Times New Roman" w:cs="Times New Roman"/>
          <w:sz w:val="22"/>
          <w:szCs w:val="22"/>
        </w:rPr>
        <w:t xml:space="preserve"> sofrido condenação definitiva por praticar, por meio dolosos, fraude fiscal no recolhimento de quaisquer tributos;</w:t>
      </w:r>
    </w:p>
    <w:p w14:paraId="05DA5816" w14:textId="77777777" w:rsidR="00E52EAC" w:rsidRPr="00352CEB" w:rsidRDefault="00E52EAC" w:rsidP="00C24D2B">
      <w:pPr>
        <w:pStyle w:val="PargrafodaLista"/>
        <w:keepNext/>
        <w:keepLines/>
        <w:numPr>
          <w:ilvl w:val="2"/>
          <w:numId w:val="21"/>
        </w:numPr>
        <w:ind w:left="1418" w:right="-30" w:hanging="709"/>
        <w:jc w:val="both"/>
        <w:rPr>
          <w:rFonts w:ascii="Times New Roman" w:hAnsi="Times New Roman" w:cs="Times New Roman"/>
          <w:sz w:val="22"/>
          <w:szCs w:val="22"/>
        </w:rPr>
      </w:pPr>
      <w:proofErr w:type="gramStart"/>
      <w:r w:rsidRPr="00352CEB">
        <w:rPr>
          <w:rFonts w:ascii="Times New Roman" w:hAnsi="Times New Roman" w:cs="Times New Roman"/>
          <w:sz w:val="22"/>
          <w:szCs w:val="22"/>
        </w:rPr>
        <w:t>tenham</w:t>
      </w:r>
      <w:proofErr w:type="gramEnd"/>
      <w:r w:rsidRPr="00352CEB">
        <w:rPr>
          <w:rFonts w:ascii="Times New Roman" w:hAnsi="Times New Roman" w:cs="Times New Roman"/>
          <w:sz w:val="22"/>
          <w:szCs w:val="22"/>
        </w:rPr>
        <w:t xml:space="preserve"> praticado atos ilícitos visando a frustrar os objetivos da licitação;</w:t>
      </w:r>
    </w:p>
    <w:p w14:paraId="3C63EE9E" w14:textId="3D4B0BA8" w:rsidR="00E00278" w:rsidRPr="00352CEB" w:rsidRDefault="00E52EAC" w:rsidP="00C24D2B">
      <w:pPr>
        <w:pStyle w:val="PargrafodaLista"/>
        <w:keepNext/>
        <w:keepLines/>
        <w:numPr>
          <w:ilvl w:val="2"/>
          <w:numId w:val="21"/>
        </w:numPr>
        <w:ind w:left="1418" w:right="-30" w:hanging="709"/>
        <w:jc w:val="both"/>
        <w:rPr>
          <w:rFonts w:ascii="Times New Roman" w:hAnsi="Times New Roman" w:cs="Times New Roman"/>
          <w:sz w:val="22"/>
          <w:szCs w:val="22"/>
        </w:rPr>
      </w:pPr>
      <w:proofErr w:type="gramStart"/>
      <w:r w:rsidRPr="00352CEB">
        <w:rPr>
          <w:rFonts w:ascii="Times New Roman" w:hAnsi="Times New Roman" w:cs="Times New Roman"/>
          <w:sz w:val="22"/>
          <w:szCs w:val="22"/>
        </w:rPr>
        <w:t>demonstrem</w:t>
      </w:r>
      <w:proofErr w:type="gramEnd"/>
      <w:r w:rsidRPr="00352CEB">
        <w:rPr>
          <w:rFonts w:ascii="Times New Roman" w:hAnsi="Times New Roman" w:cs="Times New Roman"/>
          <w:sz w:val="22"/>
          <w:szCs w:val="22"/>
        </w:rPr>
        <w:t xml:space="preserve"> não possuir idoneidade para contratar com a Administração em virtude de atos ilícitos praticados.</w:t>
      </w:r>
    </w:p>
    <w:p w14:paraId="1D115733" w14:textId="4F9EF8EB" w:rsidR="00E52EAC" w:rsidRPr="00352CEB" w:rsidRDefault="00E52EAC"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370730F8" w14:textId="77777777" w:rsidR="00E52EAC" w:rsidRPr="00352CEB" w:rsidRDefault="00E52EAC"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8C40824" w14:textId="1D559CC7" w:rsidR="00E52EAC" w:rsidRPr="00352CEB" w:rsidRDefault="00E52EAC" w:rsidP="00C24D2B">
      <w:pPr>
        <w:pStyle w:val="PargrafodaLista"/>
        <w:keepNext/>
        <w:keepLines/>
        <w:numPr>
          <w:ilvl w:val="2"/>
          <w:numId w:val="21"/>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Se o valor a ser pago à CONTRATADA não for suficiente para cobrir o valor da multa, a diferença será descontada da garantia contratual.</w:t>
      </w:r>
    </w:p>
    <w:p w14:paraId="4ACC40BB" w14:textId="61A14D14" w:rsidR="00E52EAC" w:rsidRPr="00352CEB" w:rsidRDefault="00E52EAC" w:rsidP="00C24D2B">
      <w:pPr>
        <w:pStyle w:val="PargrafodaLista"/>
        <w:keepNext/>
        <w:keepLines/>
        <w:numPr>
          <w:ilvl w:val="2"/>
          <w:numId w:val="21"/>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Se os valores das faturas e da garantia forem insuficientes, fica a CONTRATADA obrigada a recolher a importância devida no prazo de 30 (trinta) dias, contados da comunicação oficial.</w:t>
      </w:r>
    </w:p>
    <w:p w14:paraId="3FF62790" w14:textId="680F72D1" w:rsidR="00E52EAC" w:rsidRPr="00352CEB" w:rsidRDefault="00E52EAC" w:rsidP="00C24D2B">
      <w:pPr>
        <w:pStyle w:val="PargrafodaLista"/>
        <w:keepNext/>
        <w:keepLines/>
        <w:numPr>
          <w:ilvl w:val="2"/>
          <w:numId w:val="21"/>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Esgotados os meios administrativos para cobrança do valor devido pela CONTRATADA à CONTRATANTE, o débito será encaminhado para inscrição em dívida ativa.</w:t>
      </w:r>
    </w:p>
    <w:p w14:paraId="198813BF" w14:textId="6F0CEDCE" w:rsidR="00E52EAC" w:rsidRPr="00352CEB" w:rsidRDefault="00E52EAC" w:rsidP="00C24D2B">
      <w:pPr>
        <w:pStyle w:val="PargrafodaLista"/>
        <w:keepNext/>
        <w:keepLines/>
        <w:numPr>
          <w:ilvl w:val="2"/>
          <w:numId w:val="21"/>
        </w:numPr>
        <w:ind w:left="1418" w:right="-30" w:hanging="709"/>
        <w:jc w:val="both"/>
        <w:rPr>
          <w:rFonts w:ascii="Times New Roman" w:hAnsi="Times New Roman" w:cs="Times New Roman"/>
          <w:sz w:val="22"/>
          <w:szCs w:val="22"/>
        </w:rPr>
      </w:pPr>
      <w:r w:rsidRPr="00352CEB">
        <w:rPr>
          <w:rFonts w:ascii="Times New Roman" w:hAnsi="Times New Roman" w:cs="Times New Roman"/>
          <w:sz w:val="22"/>
          <w:szCs w:val="22"/>
        </w:rPr>
        <w:t>Caso o valor da garantia seja utilizado no todo ou em parte para o pagamento da multa, esta deve ser complementada no prazo de até 10 (dez) dias úteis, contado da solicitação da CONTRATANTE.</w:t>
      </w:r>
    </w:p>
    <w:p w14:paraId="3CFC1CD3" w14:textId="77777777" w:rsidR="00E52EAC" w:rsidRPr="00352CEB" w:rsidRDefault="00E52EAC"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Caso o valor da multa não seja suficiente para cobrir os prejuízos causados pela conduta do licitante, a União ou Entidade poderá cobrar o valor remanescente judicialmente, conforme artigo 419 do Código Civil.</w:t>
      </w:r>
    </w:p>
    <w:p w14:paraId="2EEA8FD0" w14:textId="77777777" w:rsidR="00E52EAC" w:rsidRPr="00352CEB" w:rsidRDefault="00E52EAC"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779BEB23" w14:textId="77777777" w:rsidR="00E52EAC" w:rsidRPr="00352CEB" w:rsidRDefault="00E52EAC"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3988FFB" w14:textId="77777777" w:rsidR="00E52EAC" w:rsidRPr="00352CEB" w:rsidRDefault="00E52EAC"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ED86A2B" w14:textId="77777777" w:rsidR="00E52EAC" w:rsidRPr="00352CEB" w:rsidRDefault="00E52EAC"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2962D555" w14:textId="3861C324" w:rsidR="00E52EAC" w:rsidRPr="00352CEB" w:rsidRDefault="00E52EAC" w:rsidP="00C24D2B">
      <w:pPr>
        <w:pStyle w:val="PargrafodaLista"/>
        <w:keepNext/>
        <w:keepLines/>
        <w:numPr>
          <w:ilvl w:val="1"/>
          <w:numId w:val="21"/>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As penalidades serão obrigatoriamente registradas no SICAF.</w:t>
      </w:r>
    </w:p>
    <w:p w14:paraId="44E7547B" w14:textId="77777777" w:rsidR="00E52EAC" w:rsidRPr="00352CEB" w:rsidRDefault="00E52EAC" w:rsidP="00C24D2B">
      <w:pPr>
        <w:pStyle w:val="PargrafodaLista"/>
        <w:keepNext/>
        <w:keepLines/>
        <w:ind w:right="-30"/>
        <w:jc w:val="both"/>
        <w:rPr>
          <w:rFonts w:ascii="Times New Roman" w:hAnsi="Times New Roman" w:cs="Times New Roman"/>
          <w:sz w:val="22"/>
          <w:szCs w:val="22"/>
        </w:rPr>
      </w:pPr>
    </w:p>
    <w:p w14:paraId="4180D1C6" w14:textId="77777777" w:rsidR="009439A2" w:rsidRPr="00352CEB" w:rsidRDefault="009439A2" w:rsidP="00C24D2B">
      <w:pPr>
        <w:pStyle w:val="Nivel1"/>
        <w:numPr>
          <w:ilvl w:val="0"/>
          <w:numId w:val="22"/>
        </w:numPr>
        <w:spacing w:before="0" w:line="240" w:lineRule="auto"/>
        <w:ind w:left="426" w:hanging="426"/>
        <w:rPr>
          <w:rFonts w:ascii="Times New Roman" w:hAnsi="Times New Roman"/>
          <w:bCs/>
          <w:color w:val="auto"/>
          <w:sz w:val="22"/>
          <w:szCs w:val="22"/>
        </w:rPr>
      </w:pPr>
      <w:r w:rsidRPr="00352CEB">
        <w:rPr>
          <w:rFonts w:ascii="Times New Roman" w:hAnsi="Times New Roman"/>
          <w:bCs/>
          <w:color w:val="auto"/>
          <w:sz w:val="22"/>
          <w:szCs w:val="22"/>
        </w:rPr>
        <w:t>CRITÉRIOS DE SELEÇÃO DO FORNECEDOR.</w:t>
      </w:r>
    </w:p>
    <w:p w14:paraId="15C30A01" w14:textId="77777777" w:rsidR="009439A2" w:rsidRPr="00352CEB" w:rsidRDefault="009439A2" w:rsidP="00C24D2B">
      <w:pPr>
        <w:keepNext/>
        <w:keepLines/>
        <w:numPr>
          <w:ilvl w:val="1"/>
          <w:numId w:val="22"/>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As exigências de habilitação jurídica e de regularidade fiscal e trabalhista são as usuais para a generalidade dos objetos, conforme disciplinado no edital.</w:t>
      </w:r>
    </w:p>
    <w:p w14:paraId="76638653" w14:textId="77777777" w:rsidR="009439A2" w:rsidRPr="00352CEB" w:rsidRDefault="009439A2" w:rsidP="00C24D2B">
      <w:pPr>
        <w:keepNext/>
        <w:keepLines/>
        <w:numPr>
          <w:ilvl w:val="1"/>
          <w:numId w:val="22"/>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Os critérios de qualificação econômica a serem atendidos pelo fornecedor estão previstos no edital.</w:t>
      </w:r>
    </w:p>
    <w:p w14:paraId="632526AB" w14:textId="77777777" w:rsidR="009439A2" w:rsidRPr="00352CEB" w:rsidRDefault="009439A2" w:rsidP="00C24D2B">
      <w:pPr>
        <w:keepNext/>
        <w:keepLines/>
        <w:numPr>
          <w:ilvl w:val="1"/>
          <w:numId w:val="22"/>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Os critérios de qualificação técnica a serem atendidos pelo fornecedor serão:</w:t>
      </w:r>
    </w:p>
    <w:p w14:paraId="23496C87" w14:textId="3544FB8B" w:rsidR="009439A2" w:rsidRPr="00352CEB" w:rsidRDefault="00697DC9" w:rsidP="00C24D2B">
      <w:pPr>
        <w:keepNext/>
        <w:keepLines/>
        <w:numPr>
          <w:ilvl w:val="2"/>
          <w:numId w:val="22"/>
        </w:numPr>
        <w:ind w:left="1418" w:right="-30" w:hanging="709"/>
        <w:jc w:val="both"/>
        <w:rPr>
          <w:rFonts w:ascii="Times New Roman" w:hAnsi="Times New Roman" w:cs="Times New Roman"/>
          <w:bCs/>
          <w:sz w:val="22"/>
          <w:szCs w:val="22"/>
        </w:rPr>
      </w:pPr>
      <w:r w:rsidRPr="00352CEB">
        <w:rPr>
          <w:rFonts w:ascii="Times New Roman" w:hAnsi="Times New Roman" w:cs="Times New Roman"/>
          <w:bCs/>
          <w:sz w:val="22"/>
          <w:szCs w:val="22"/>
        </w:rPr>
        <w:t>Comprovação de aptidão para a prestação dos serviços em características, quantidades e prazos compatíveis com o objeto desta licitação, ou com o item pertinente, por período não inferior a 03 (três) anos, mediante a apresentação de atestados fornecidos por pessoas jurídicas de direito público ou privado;</w:t>
      </w:r>
    </w:p>
    <w:p w14:paraId="5FD88FD7" w14:textId="1522B222" w:rsidR="00697DC9" w:rsidRPr="00352CEB" w:rsidRDefault="00697DC9" w:rsidP="00C24D2B">
      <w:pPr>
        <w:keepNext/>
        <w:keepLines/>
        <w:numPr>
          <w:ilvl w:val="2"/>
          <w:numId w:val="22"/>
        </w:numPr>
        <w:ind w:left="1418" w:right="-30" w:hanging="709"/>
        <w:jc w:val="both"/>
        <w:rPr>
          <w:rFonts w:ascii="Times New Roman" w:hAnsi="Times New Roman" w:cs="Times New Roman"/>
          <w:bCs/>
          <w:sz w:val="22"/>
          <w:szCs w:val="22"/>
        </w:rPr>
      </w:pPr>
      <w:r w:rsidRPr="00352CEB">
        <w:rPr>
          <w:rFonts w:ascii="Times New Roman" w:hAnsi="Times New Roman" w:cs="Times New Roman"/>
          <w:bCs/>
          <w:sz w:val="22"/>
          <w:szCs w:val="22"/>
        </w:rPr>
        <w:lastRenderedPageBreak/>
        <w:t>Os atestados deverão referir-se a serviços prestados no âmbito de sua atividade econômica principal ou secundária especificadas no contrato social vigente;</w:t>
      </w:r>
    </w:p>
    <w:p w14:paraId="74C7194E" w14:textId="4C25B361" w:rsidR="00697DC9" w:rsidRPr="00352CEB" w:rsidRDefault="00697DC9" w:rsidP="00C24D2B">
      <w:pPr>
        <w:keepNext/>
        <w:keepLines/>
        <w:numPr>
          <w:ilvl w:val="2"/>
          <w:numId w:val="22"/>
        </w:numPr>
        <w:ind w:left="1418" w:right="-30" w:hanging="709"/>
        <w:jc w:val="both"/>
        <w:rPr>
          <w:rFonts w:ascii="Times New Roman" w:hAnsi="Times New Roman" w:cs="Times New Roman"/>
          <w:bCs/>
          <w:sz w:val="22"/>
          <w:szCs w:val="22"/>
        </w:rPr>
      </w:pPr>
      <w:r w:rsidRPr="00352CEB">
        <w:rPr>
          <w:rFonts w:ascii="Times New Roman" w:hAnsi="Times New Roman" w:cs="Times New Roman"/>
          <w:bCs/>
          <w:sz w:val="22"/>
          <w:szCs w:val="22"/>
        </w:rPr>
        <w:t>Somente serão aceitos atestados expedidos após a conclusão do contrato ou se decorrido, pelo menos, um ano do início de sua execução, exceto se firmado para ser executado em prazo inferior, conforme item 10.8 da IN SEGES/MPDG nº 5, de 2017;</w:t>
      </w:r>
    </w:p>
    <w:p w14:paraId="1604AB20" w14:textId="313401B4" w:rsidR="00697DC9" w:rsidRPr="00352CEB" w:rsidRDefault="00697DC9" w:rsidP="00C24D2B">
      <w:pPr>
        <w:keepNext/>
        <w:keepLines/>
        <w:numPr>
          <w:ilvl w:val="2"/>
          <w:numId w:val="22"/>
        </w:numPr>
        <w:ind w:left="1418" w:right="-30" w:hanging="709"/>
        <w:jc w:val="both"/>
        <w:rPr>
          <w:rFonts w:ascii="Times New Roman" w:hAnsi="Times New Roman" w:cs="Times New Roman"/>
          <w:bCs/>
          <w:sz w:val="22"/>
          <w:szCs w:val="22"/>
        </w:rPr>
      </w:pPr>
      <w:r w:rsidRPr="00352CEB">
        <w:rPr>
          <w:rFonts w:ascii="Times New Roman" w:hAnsi="Times New Roman" w:cs="Times New Roman"/>
          <w:bCs/>
          <w:sz w:val="22"/>
          <w:szCs w:val="22"/>
        </w:rPr>
        <w:t>Para a comprovação da experiência mínima de 3 (três) anos, será aceito o somatório de atestados de períodos diferentes, não havendo obrigatoriedade de os três anos serem ininterruptos, conforme item 10.7.1 do Anexo VII-A da IN SEGES/MPDG nº 5, de 2017;</w:t>
      </w:r>
    </w:p>
    <w:p w14:paraId="127BC4A7" w14:textId="702B6E5E" w:rsidR="00697DC9" w:rsidRPr="00352CEB" w:rsidRDefault="00697DC9" w:rsidP="00C24D2B">
      <w:pPr>
        <w:keepNext/>
        <w:keepLines/>
        <w:numPr>
          <w:ilvl w:val="2"/>
          <w:numId w:val="22"/>
        </w:numPr>
        <w:ind w:left="1418" w:right="-30" w:hanging="709"/>
        <w:jc w:val="both"/>
        <w:rPr>
          <w:rFonts w:ascii="Times New Roman" w:hAnsi="Times New Roman" w:cs="Times New Roman"/>
          <w:bCs/>
          <w:sz w:val="22"/>
          <w:szCs w:val="22"/>
        </w:rPr>
      </w:pPr>
      <w:r w:rsidRPr="00352CEB">
        <w:rPr>
          <w:rFonts w:ascii="Times New Roman" w:hAnsi="Times New Roman" w:cs="Times New Roman"/>
          <w:bCs/>
          <w:sz w:val="22"/>
          <w:szCs w:val="22"/>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nº 5, de 2017;</w:t>
      </w:r>
    </w:p>
    <w:p w14:paraId="5CC4422C" w14:textId="205B1A1A" w:rsidR="00697DC9" w:rsidRPr="00352CEB" w:rsidRDefault="00697DC9" w:rsidP="00C24D2B">
      <w:pPr>
        <w:keepNext/>
        <w:keepLines/>
        <w:numPr>
          <w:ilvl w:val="2"/>
          <w:numId w:val="22"/>
        </w:numPr>
        <w:ind w:left="1418" w:right="-30" w:hanging="709"/>
        <w:jc w:val="both"/>
        <w:rPr>
          <w:rFonts w:ascii="Times New Roman" w:hAnsi="Times New Roman" w:cs="Times New Roman"/>
          <w:bCs/>
          <w:sz w:val="22"/>
          <w:szCs w:val="22"/>
        </w:rPr>
      </w:pPr>
      <w:r w:rsidRPr="00352CEB">
        <w:rPr>
          <w:rFonts w:ascii="Times New Roman" w:hAnsi="Times New Roman" w:cs="Times New Roman"/>
          <w:bCs/>
          <w:sz w:val="22"/>
          <w:szCs w:val="22"/>
        </w:rPr>
        <w:t>A empresa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nº 5, de 2017;</w:t>
      </w:r>
    </w:p>
    <w:p w14:paraId="690C851A" w14:textId="5D40D786" w:rsidR="00697DC9" w:rsidRPr="00352CEB" w:rsidRDefault="00697DC9" w:rsidP="00C24D2B">
      <w:pPr>
        <w:keepNext/>
        <w:keepLines/>
        <w:numPr>
          <w:ilvl w:val="2"/>
          <w:numId w:val="22"/>
        </w:numPr>
        <w:ind w:left="1418" w:right="-30" w:hanging="709"/>
        <w:jc w:val="both"/>
        <w:rPr>
          <w:rFonts w:ascii="Times New Roman" w:hAnsi="Times New Roman" w:cs="Times New Roman"/>
          <w:bCs/>
          <w:sz w:val="22"/>
          <w:szCs w:val="22"/>
        </w:rPr>
      </w:pPr>
      <w:r w:rsidRPr="00352CEB">
        <w:rPr>
          <w:rFonts w:ascii="Times New Roman" w:hAnsi="Times New Roman" w:cs="Times New Roman"/>
          <w:bCs/>
          <w:sz w:val="22"/>
          <w:szCs w:val="22"/>
        </w:rPr>
        <w:t>Na contratação de serviços continuados com mais de 40 (quarenta) postos, o licitante deverá comprovar que tenha executado contrato com um mínimo de 50% (cinquenta por cento) do número de postos de trabalho a serem contratados;</w:t>
      </w:r>
    </w:p>
    <w:p w14:paraId="5DC4AD7F" w14:textId="3749E57D" w:rsidR="00697DC9" w:rsidRPr="00352CEB" w:rsidRDefault="00697DC9" w:rsidP="00C24D2B">
      <w:pPr>
        <w:keepNext/>
        <w:keepLines/>
        <w:numPr>
          <w:ilvl w:val="2"/>
          <w:numId w:val="22"/>
        </w:numPr>
        <w:ind w:left="1418" w:right="-30" w:hanging="709"/>
        <w:jc w:val="both"/>
        <w:rPr>
          <w:rFonts w:ascii="Times New Roman" w:hAnsi="Times New Roman" w:cs="Times New Roman"/>
          <w:bCs/>
          <w:sz w:val="22"/>
          <w:szCs w:val="22"/>
        </w:rPr>
      </w:pPr>
      <w:r w:rsidRPr="00352CEB">
        <w:rPr>
          <w:rFonts w:ascii="Times New Roman" w:hAnsi="Times New Roman" w:cs="Times New Roman"/>
          <w:bCs/>
          <w:sz w:val="22"/>
          <w:szCs w:val="22"/>
        </w:rPr>
        <w:t>Quando o número de postos de trabalho a ser contratado for igual ou inferior a 40 (quarenta), o licitante deverá comprovar que tenha executado contrato (s) em número de postos equivalentes ao da contratação, conforme exigido na alínea c2 do item 10.6 do Anexo VII-A da IN SEGES/MPDG nº 5/2017;</w:t>
      </w:r>
    </w:p>
    <w:p w14:paraId="68D46595" w14:textId="686E1456" w:rsidR="00697DC9" w:rsidRPr="00352CEB" w:rsidRDefault="00697DC9" w:rsidP="00C24D2B">
      <w:pPr>
        <w:keepNext/>
        <w:keepLines/>
        <w:numPr>
          <w:ilvl w:val="2"/>
          <w:numId w:val="22"/>
        </w:numPr>
        <w:ind w:left="1418" w:right="-30" w:hanging="709"/>
        <w:jc w:val="both"/>
        <w:rPr>
          <w:rFonts w:ascii="Times New Roman" w:hAnsi="Times New Roman" w:cs="Times New Roman"/>
          <w:bCs/>
          <w:sz w:val="22"/>
          <w:szCs w:val="22"/>
        </w:rPr>
      </w:pPr>
      <w:r w:rsidRPr="00352CEB">
        <w:rPr>
          <w:rFonts w:ascii="Times New Roman" w:hAnsi="Times New Roman" w:cs="Times New Roman"/>
          <w:bCs/>
          <w:sz w:val="22"/>
          <w:szCs w:val="22"/>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SEGES/MPDG nº 5/2017;</w:t>
      </w:r>
    </w:p>
    <w:p w14:paraId="505F05CB" w14:textId="00A37DC1" w:rsidR="00697DC9" w:rsidRPr="00352CEB" w:rsidRDefault="00697DC9" w:rsidP="00C24D2B">
      <w:pPr>
        <w:keepNext/>
        <w:keepLines/>
        <w:numPr>
          <w:ilvl w:val="2"/>
          <w:numId w:val="22"/>
        </w:numPr>
        <w:ind w:left="1418" w:right="-30" w:hanging="709"/>
        <w:jc w:val="both"/>
        <w:rPr>
          <w:rFonts w:ascii="Times New Roman" w:hAnsi="Times New Roman" w:cs="Times New Roman"/>
          <w:bCs/>
          <w:sz w:val="22"/>
          <w:szCs w:val="22"/>
        </w:rPr>
      </w:pPr>
      <w:r w:rsidRPr="00352CEB">
        <w:rPr>
          <w:rFonts w:ascii="Times New Roman" w:hAnsi="Times New Roman" w:cs="Times New Roman"/>
          <w:bCs/>
          <w:sz w:val="22"/>
          <w:szCs w:val="22"/>
        </w:rPr>
        <w:t>O atestado apresentado para um item não poderá ser utilizado para os demais</w:t>
      </w:r>
      <w:r w:rsidR="00D417B3" w:rsidRPr="00352CEB">
        <w:rPr>
          <w:rFonts w:ascii="Times New Roman" w:hAnsi="Times New Roman" w:cs="Times New Roman"/>
          <w:bCs/>
          <w:sz w:val="22"/>
          <w:szCs w:val="22"/>
        </w:rPr>
        <w:t>.</w:t>
      </w:r>
    </w:p>
    <w:p w14:paraId="52D53AED" w14:textId="3680A76B" w:rsidR="009439A2" w:rsidRPr="00352CEB" w:rsidRDefault="009439A2" w:rsidP="00C24D2B">
      <w:pPr>
        <w:keepNext/>
        <w:keepLines/>
        <w:numPr>
          <w:ilvl w:val="1"/>
          <w:numId w:val="13"/>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O critério de aceitabilidade de preços </w:t>
      </w:r>
      <w:r w:rsidR="00E21366" w:rsidRPr="00352CEB">
        <w:rPr>
          <w:rFonts w:ascii="Times New Roman" w:hAnsi="Times New Roman" w:cs="Times New Roman"/>
          <w:sz w:val="22"/>
          <w:szCs w:val="22"/>
        </w:rPr>
        <w:t>será o valor g</w:t>
      </w:r>
      <w:r w:rsidRPr="00352CEB">
        <w:rPr>
          <w:rFonts w:ascii="Times New Roman" w:hAnsi="Times New Roman" w:cs="Times New Roman"/>
          <w:sz w:val="22"/>
          <w:szCs w:val="22"/>
        </w:rPr>
        <w:t>lobal</w:t>
      </w:r>
      <w:r w:rsidR="00E21366" w:rsidRPr="00352CEB">
        <w:rPr>
          <w:rFonts w:ascii="Times New Roman" w:hAnsi="Times New Roman" w:cs="Times New Roman"/>
          <w:sz w:val="22"/>
          <w:szCs w:val="22"/>
        </w:rPr>
        <w:t xml:space="preserve"> </w:t>
      </w:r>
      <w:r w:rsidR="007512AF" w:rsidRPr="00352CEB">
        <w:rPr>
          <w:rFonts w:ascii="Times New Roman" w:hAnsi="Times New Roman" w:cs="Times New Roman"/>
          <w:sz w:val="22"/>
          <w:szCs w:val="22"/>
        </w:rPr>
        <w:t>máximo anual d</w:t>
      </w:r>
      <w:r w:rsidR="00B20157" w:rsidRPr="00352CEB">
        <w:rPr>
          <w:rFonts w:ascii="Times New Roman" w:hAnsi="Times New Roman" w:cs="Times New Roman"/>
          <w:sz w:val="22"/>
          <w:szCs w:val="22"/>
        </w:rPr>
        <w:t xml:space="preserve">e </w:t>
      </w:r>
      <w:r w:rsidR="00D417B3" w:rsidRPr="00352CEB">
        <w:rPr>
          <w:rFonts w:ascii="Times New Roman" w:hAnsi="Times New Roman" w:cs="Times New Roman"/>
          <w:sz w:val="22"/>
          <w:szCs w:val="22"/>
        </w:rPr>
        <w:t>R$ 2.787.627,49 (Dois milhões, setecentos e oitenta e sete mil, seiscentos e vinte e sete reais e quarenta e nove centavos).</w:t>
      </w:r>
    </w:p>
    <w:p w14:paraId="594285AA" w14:textId="6EC3E114" w:rsidR="009439A2" w:rsidRPr="00352CEB" w:rsidRDefault="009439A2" w:rsidP="00C24D2B">
      <w:pPr>
        <w:keepNext/>
        <w:keepLines/>
        <w:numPr>
          <w:ilvl w:val="1"/>
          <w:numId w:val="13"/>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O critério de julgamento da proposta é o menor preço</w:t>
      </w:r>
      <w:r w:rsidR="003B55AF" w:rsidRPr="00352CEB">
        <w:rPr>
          <w:rFonts w:ascii="Times New Roman" w:hAnsi="Times New Roman" w:cs="Times New Roman"/>
          <w:sz w:val="22"/>
          <w:szCs w:val="22"/>
        </w:rPr>
        <w:t xml:space="preserve"> por item</w:t>
      </w:r>
      <w:r w:rsidRPr="00352CEB">
        <w:rPr>
          <w:rFonts w:ascii="Times New Roman" w:hAnsi="Times New Roman" w:cs="Times New Roman"/>
          <w:sz w:val="22"/>
          <w:szCs w:val="22"/>
        </w:rPr>
        <w:t>.</w:t>
      </w:r>
    </w:p>
    <w:p w14:paraId="680EB65A" w14:textId="77777777" w:rsidR="009439A2" w:rsidRPr="00352CEB" w:rsidRDefault="009439A2" w:rsidP="00C24D2B">
      <w:pPr>
        <w:keepNext/>
        <w:keepLines/>
        <w:numPr>
          <w:ilvl w:val="1"/>
          <w:numId w:val="13"/>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As regras de desempate entre propostas são as discriminadas no edital.</w:t>
      </w:r>
    </w:p>
    <w:p w14:paraId="1707F0CF" w14:textId="77777777" w:rsidR="009439A2" w:rsidRPr="00352CEB" w:rsidRDefault="009439A2" w:rsidP="00C24D2B">
      <w:pPr>
        <w:keepNext/>
        <w:keepLines/>
        <w:ind w:left="432" w:right="-17"/>
        <w:jc w:val="both"/>
        <w:rPr>
          <w:rFonts w:ascii="Times New Roman" w:hAnsi="Times New Roman" w:cs="Times New Roman"/>
          <w:b/>
          <w:sz w:val="22"/>
          <w:szCs w:val="22"/>
          <w:lang w:val="x-none"/>
        </w:rPr>
      </w:pPr>
    </w:p>
    <w:p w14:paraId="26ADF9B0" w14:textId="77777777" w:rsidR="009439A2" w:rsidRPr="00352CEB" w:rsidRDefault="009439A2" w:rsidP="00C24D2B">
      <w:pPr>
        <w:pStyle w:val="Nivel1"/>
        <w:numPr>
          <w:ilvl w:val="0"/>
          <w:numId w:val="13"/>
        </w:numPr>
        <w:spacing w:before="0" w:line="240" w:lineRule="auto"/>
        <w:ind w:left="426" w:hanging="426"/>
        <w:rPr>
          <w:rFonts w:ascii="Times New Roman" w:hAnsi="Times New Roman"/>
          <w:bCs/>
          <w:color w:val="auto"/>
          <w:sz w:val="22"/>
          <w:szCs w:val="22"/>
        </w:rPr>
      </w:pPr>
      <w:r w:rsidRPr="00352CEB">
        <w:rPr>
          <w:rFonts w:ascii="Times New Roman" w:hAnsi="Times New Roman"/>
          <w:bCs/>
          <w:color w:val="auto"/>
          <w:sz w:val="22"/>
          <w:szCs w:val="22"/>
        </w:rPr>
        <w:t>ESTIMATIVA DE PREÇOS E PREÇOS REFERENCIAIS.</w:t>
      </w:r>
    </w:p>
    <w:p w14:paraId="13513AD7" w14:textId="77777777" w:rsidR="00D37060" w:rsidRPr="00352CEB" w:rsidRDefault="00D37060" w:rsidP="00C24D2B">
      <w:pPr>
        <w:pStyle w:val="PargrafodaLista"/>
        <w:keepNext/>
        <w:keepLines/>
        <w:numPr>
          <w:ilvl w:val="0"/>
          <w:numId w:val="12"/>
        </w:numPr>
        <w:ind w:right="-30"/>
        <w:contextualSpacing w:val="0"/>
        <w:jc w:val="both"/>
        <w:rPr>
          <w:rFonts w:ascii="Times New Roman" w:hAnsi="Times New Roman" w:cs="Times New Roman"/>
          <w:i/>
          <w:vanish/>
          <w:sz w:val="22"/>
          <w:szCs w:val="22"/>
        </w:rPr>
      </w:pPr>
    </w:p>
    <w:p w14:paraId="0D0ED8E4" w14:textId="77777777" w:rsidR="00D37060" w:rsidRPr="00352CEB" w:rsidRDefault="00D37060" w:rsidP="00C24D2B">
      <w:pPr>
        <w:pStyle w:val="PargrafodaLista"/>
        <w:keepNext/>
        <w:keepLines/>
        <w:numPr>
          <w:ilvl w:val="0"/>
          <w:numId w:val="12"/>
        </w:numPr>
        <w:ind w:right="-30"/>
        <w:contextualSpacing w:val="0"/>
        <w:jc w:val="both"/>
        <w:rPr>
          <w:rFonts w:ascii="Times New Roman" w:hAnsi="Times New Roman" w:cs="Times New Roman"/>
          <w:i/>
          <w:vanish/>
          <w:sz w:val="22"/>
          <w:szCs w:val="22"/>
        </w:rPr>
      </w:pPr>
    </w:p>
    <w:p w14:paraId="504F27B2" w14:textId="77777777" w:rsidR="00D37060" w:rsidRPr="00352CEB" w:rsidRDefault="00D37060" w:rsidP="00C24D2B">
      <w:pPr>
        <w:pStyle w:val="PargrafodaLista"/>
        <w:keepNext/>
        <w:keepLines/>
        <w:numPr>
          <w:ilvl w:val="0"/>
          <w:numId w:val="12"/>
        </w:numPr>
        <w:ind w:right="-30"/>
        <w:contextualSpacing w:val="0"/>
        <w:jc w:val="both"/>
        <w:rPr>
          <w:rFonts w:ascii="Times New Roman" w:hAnsi="Times New Roman" w:cs="Times New Roman"/>
          <w:i/>
          <w:vanish/>
          <w:sz w:val="22"/>
          <w:szCs w:val="22"/>
        </w:rPr>
      </w:pPr>
    </w:p>
    <w:p w14:paraId="6C1FC13E" w14:textId="77777777" w:rsidR="00D37060" w:rsidRPr="00352CEB" w:rsidRDefault="00D37060" w:rsidP="00C24D2B">
      <w:pPr>
        <w:pStyle w:val="PargrafodaLista"/>
        <w:keepNext/>
        <w:keepLines/>
        <w:numPr>
          <w:ilvl w:val="0"/>
          <w:numId w:val="12"/>
        </w:numPr>
        <w:ind w:right="-30"/>
        <w:contextualSpacing w:val="0"/>
        <w:jc w:val="both"/>
        <w:rPr>
          <w:rFonts w:ascii="Times New Roman" w:hAnsi="Times New Roman" w:cs="Times New Roman"/>
          <w:i/>
          <w:vanish/>
          <w:sz w:val="22"/>
          <w:szCs w:val="22"/>
        </w:rPr>
      </w:pPr>
    </w:p>
    <w:p w14:paraId="131145B4" w14:textId="77777777" w:rsidR="00D37060" w:rsidRPr="00352CEB" w:rsidRDefault="00D37060" w:rsidP="00C24D2B">
      <w:pPr>
        <w:pStyle w:val="PargrafodaLista"/>
        <w:keepNext/>
        <w:keepLines/>
        <w:numPr>
          <w:ilvl w:val="0"/>
          <w:numId w:val="12"/>
        </w:numPr>
        <w:ind w:right="-30"/>
        <w:contextualSpacing w:val="0"/>
        <w:jc w:val="both"/>
        <w:rPr>
          <w:rFonts w:ascii="Times New Roman" w:hAnsi="Times New Roman" w:cs="Times New Roman"/>
          <w:i/>
          <w:vanish/>
          <w:sz w:val="22"/>
          <w:szCs w:val="22"/>
        </w:rPr>
      </w:pPr>
    </w:p>
    <w:p w14:paraId="12C1BB3E" w14:textId="77777777" w:rsidR="00D37060" w:rsidRPr="00352CEB" w:rsidRDefault="00D37060" w:rsidP="00C24D2B">
      <w:pPr>
        <w:pStyle w:val="PargrafodaLista"/>
        <w:keepNext/>
        <w:keepLines/>
        <w:numPr>
          <w:ilvl w:val="0"/>
          <w:numId w:val="12"/>
        </w:numPr>
        <w:ind w:right="-30"/>
        <w:contextualSpacing w:val="0"/>
        <w:jc w:val="both"/>
        <w:rPr>
          <w:rFonts w:ascii="Times New Roman" w:hAnsi="Times New Roman" w:cs="Times New Roman"/>
          <w:i/>
          <w:vanish/>
          <w:sz w:val="22"/>
          <w:szCs w:val="22"/>
        </w:rPr>
      </w:pPr>
    </w:p>
    <w:p w14:paraId="7C02C981" w14:textId="77777777" w:rsidR="00D37060" w:rsidRPr="00352CEB" w:rsidRDefault="00D37060" w:rsidP="00C24D2B">
      <w:pPr>
        <w:pStyle w:val="PargrafodaLista"/>
        <w:keepNext/>
        <w:keepLines/>
        <w:numPr>
          <w:ilvl w:val="0"/>
          <w:numId w:val="12"/>
        </w:numPr>
        <w:ind w:right="-30"/>
        <w:contextualSpacing w:val="0"/>
        <w:jc w:val="both"/>
        <w:rPr>
          <w:rFonts w:ascii="Times New Roman" w:hAnsi="Times New Roman" w:cs="Times New Roman"/>
          <w:i/>
          <w:vanish/>
          <w:sz w:val="22"/>
          <w:szCs w:val="22"/>
        </w:rPr>
      </w:pPr>
    </w:p>
    <w:p w14:paraId="2620AE94" w14:textId="77777777" w:rsidR="00D37060" w:rsidRPr="00352CEB" w:rsidRDefault="00D37060" w:rsidP="00C24D2B">
      <w:pPr>
        <w:pStyle w:val="PargrafodaLista"/>
        <w:keepNext/>
        <w:keepLines/>
        <w:numPr>
          <w:ilvl w:val="0"/>
          <w:numId w:val="12"/>
        </w:numPr>
        <w:ind w:right="-30"/>
        <w:contextualSpacing w:val="0"/>
        <w:jc w:val="both"/>
        <w:rPr>
          <w:rFonts w:ascii="Times New Roman" w:hAnsi="Times New Roman" w:cs="Times New Roman"/>
          <w:i/>
          <w:vanish/>
          <w:sz w:val="22"/>
          <w:szCs w:val="22"/>
        </w:rPr>
      </w:pPr>
    </w:p>
    <w:p w14:paraId="5EFDFBFA" w14:textId="0E497258" w:rsidR="00B20157" w:rsidRPr="00352CEB" w:rsidRDefault="00D37060" w:rsidP="00C24D2B">
      <w:pPr>
        <w:keepNext/>
        <w:keepLines/>
        <w:numPr>
          <w:ilvl w:val="1"/>
          <w:numId w:val="12"/>
        </w:numPr>
        <w:ind w:left="851" w:right="-30" w:hanging="567"/>
        <w:jc w:val="both"/>
        <w:rPr>
          <w:rFonts w:ascii="Times New Roman" w:hAnsi="Times New Roman" w:cs="Times New Roman"/>
          <w:i/>
          <w:sz w:val="22"/>
          <w:szCs w:val="22"/>
        </w:rPr>
      </w:pPr>
      <w:r w:rsidRPr="00352CEB">
        <w:rPr>
          <w:rFonts w:ascii="Times New Roman" w:hAnsi="Times New Roman" w:cs="Times New Roman"/>
          <w:i/>
          <w:sz w:val="22"/>
          <w:szCs w:val="22"/>
        </w:rPr>
        <w:t>O cu</w:t>
      </w:r>
      <w:r w:rsidR="007512AF" w:rsidRPr="00352CEB">
        <w:rPr>
          <w:rFonts w:ascii="Times New Roman" w:hAnsi="Times New Roman" w:cs="Times New Roman"/>
          <w:i/>
          <w:sz w:val="22"/>
          <w:szCs w:val="22"/>
        </w:rPr>
        <w:t>sto estimado da contratação é</w:t>
      </w:r>
      <w:r w:rsidR="00D417B3" w:rsidRPr="00352CEB">
        <w:rPr>
          <w:rFonts w:ascii="Times New Roman" w:hAnsi="Times New Roman" w:cs="Times New Roman"/>
          <w:i/>
          <w:sz w:val="22"/>
          <w:szCs w:val="22"/>
        </w:rPr>
        <w:t xml:space="preserve"> de R$ 2.787.627,49 (Dois milhões, setecentos e oitenta e sete mil, seiscentos e vinte e sete reais e quarenta e nove centavos).</w:t>
      </w:r>
    </w:p>
    <w:p w14:paraId="3272E25B" w14:textId="6231BBDD" w:rsidR="00697DC9" w:rsidRPr="00352CEB" w:rsidRDefault="00697DC9" w:rsidP="00C24D2B">
      <w:pPr>
        <w:keepNext/>
        <w:keepLines/>
        <w:numPr>
          <w:ilvl w:val="1"/>
          <w:numId w:val="12"/>
        </w:numPr>
        <w:ind w:left="851" w:right="-30" w:hanging="567"/>
        <w:jc w:val="both"/>
        <w:rPr>
          <w:rFonts w:ascii="Times New Roman" w:hAnsi="Times New Roman" w:cs="Times New Roman"/>
          <w:i/>
          <w:sz w:val="22"/>
          <w:szCs w:val="22"/>
        </w:rPr>
      </w:pPr>
      <w:r w:rsidRPr="00352CEB">
        <w:rPr>
          <w:rFonts w:ascii="Times New Roman" w:hAnsi="Times New Roman" w:cs="Times New Roman"/>
          <w:sz w:val="22"/>
          <w:szCs w:val="22"/>
        </w:rPr>
        <w:t>Tal valor foi obtido a partir de:</w:t>
      </w:r>
    </w:p>
    <w:p w14:paraId="734D5759" w14:textId="23D5E19D" w:rsidR="00697DC9" w:rsidRPr="00352CEB" w:rsidRDefault="00697DC9" w:rsidP="00C24D2B">
      <w:pPr>
        <w:keepNext/>
        <w:keepLines/>
        <w:numPr>
          <w:ilvl w:val="1"/>
          <w:numId w:val="12"/>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Pesquisa de preços dos insumos, uniformes e </w:t>
      </w:r>
      <w:proofErr w:type="spellStart"/>
      <w:r w:rsidRPr="00352CEB">
        <w:rPr>
          <w:rFonts w:ascii="Times New Roman" w:hAnsi="Times New Roman" w:cs="Times New Roman"/>
          <w:sz w:val="22"/>
          <w:szCs w:val="22"/>
        </w:rPr>
        <w:t>EPI’s</w:t>
      </w:r>
      <w:proofErr w:type="spellEnd"/>
      <w:r w:rsidRPr="00352CEB">
        <w:rPr>
          <w:rFonts w:ascii="Times New Roman" w:hAnsi="Times New Roman" w:cs="Times New Roman"/>
          <w:sz w:val="22"/>
          <w:szCs w:val="22"/>
        </w:rPr>
        <w:t xml:space="preserve"> por meio do </w:t>
      </w:r>
      <w:r w:rsidRPr="00352CEB">
        <w:rPr>
          <w:rFonts w:ascii="Times New Roman" w:hAnsi="Times New Roman" w:cs="Times New Roman"/>
          <w:i/>
          <w:iCs/>
          <w:sz w:val="22"/>
          <w:szCs w:val="22"/>
        </w:rPr>
        <w:t xml:space="preserve">Painel de Preços </w:t>
      </w:r>
      <w:r w:rsidRPr="00352CEB">
        <w:rPr>
          <w:rFonts w:ascii="Times New Roman" w:hAnsi="Times New Roman" w:cs="Times New Roman"/>
          <w:sz w:val="22"/>
          <w:szCs w:val="22"/>
        </w:rPr>
        <w:t>– sistema disponível no Compras Governamentais, no endereço eletrônico http://paineldeprecos.planejamento.gov.br e de sítios eletrônicos especializados, de acordo com a IN SLTI/MP n.º 05/2014;</w:t>
      </w:r>
    </w:p>
    <w:p w14:paraId="7B755815" w14:textId="3D5C137F" w:rsidR="00697DC9" w:rsidRPr="00352CEB" w:rsidRDefault="00697DC9" w:rsidP="00C24D2B">
      <w:pPr>
        <w:keepNext/>
        <w:keepLines/>
        <w:numPr>
          <w:ilvl w:val="1"/>
          <w:numId w:val="12"/>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Valor do salário base obtido por meio da última CCT – Convenção Coletiva de Trabalho da </w:t>
      </w:r>
      <w:r w:rsidR="00773A19" w:rsidRPr="00352CEB">
        <w:rPr>
          <w:rFonts w:ascii="Times New Roman" w:hAnsi="Times New Roman" w:cs="Times New Roman"/>
          <w:sz w:val="22"/>
          <w:szCs w:val="22"/>
        </w:rPr>
        <w:t>categoria</w:t>
      </w:r>
      <w:r w:rsidRPr="00352CEB">
        <w:rPr>
          <w:rFonts w:ascii="Times New Roman" w:hAnsi="Times New Roman" w:cs="Times New Roman"/>
          <w:sz w:val="22"/>
          <w:szCs w:val="22"/>
        </w:rPr>
        <w:t>, já indicada neste Termo de Referência;</w:t>
      </w:r>
    </w:p>
    <w:p w14:paraId="2900F9B5" w14:textId="54F3ADE5" w:rsidR="00697DC9" w:rsidRPr="00352CEB" w:rsidRDefault="00697DC9" w:rsidP="00C24D2B">
      <w:pPr>
        <w:keepNext/>
        <w:keepLines/>
        <w:numPr>
          <w:ilvl w:val="1"/>
          <w:numId w:val="12"/>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lastRenderedPageBreak/>
        <w:t xml:space="preserve"> Para cálculo do valor de referência dos insumos</w:t>
      </w:r>
      <w:r w:rsidR="00D01A31" w:rsidRPr="00352CEB">
        <w:rPr>
          <w:rFonts w:ascii="Times New Roman" w:hAnsi="Times New Roman" w:cs="Times New Roman"/>
          <w:sz w:val="22"/>
          <w:szCs w:val="22"/>
        </w:rPr>
        <w:t xml:space="preserve">, uniformes e </w:t>
      </w:r>
      <w:proofErr w:type="spellStart"/>
      <w:r w:rsidR="00D01A31" w:rsidRPr="00352CEB">
        <w:rPr>
          <w:rFonts w:ascii="Times New Roman" w:hAnsi="Times New Roman" w:cs="Times New Roman"/>
          <w:sz w:val="22"/>
          <w:szCs w:val="22"/>
        </w:rPr>
        <w:t>EPI’s</w:t>
      </w:r>
      <w:proofErr w:type="spellEnd"/>
      <w:r w:rsidR="00D01A31" w:rsidRPr="00352CEB">
        <w:rPr>
          <w:rFonts w:ascii="Times New Roman" w:hAnsi="Times New Roman" w:cs="Times New Roman"/>
          <w:sz w:val="22"/>
          <w:szCs w:val="22"/>
        </w:rPr>
        <w:t xml:space="preserve"> foi utilizada a metodologia da média aritmética;</w:t>
      </w:r>
    </w:p>
    <w:p w14:paraId="23630E86" w14:textId="52A77603" w:rsidR="00D01A31" w:rsidRPr="00352CEB" w:rsidRDefault="00D01A31" w:rsidP="00C24D2B">
      <w:pPr>
        <w:keepNext/>
        <w:keepLines/>
        <w:numPr>
          <w:ilvl w:val="1"/>
          <w:numId w:val="12"/>
        </w:numPr>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O valor do transporte coletivo adotado foi o mais atual</w:t>
      </w:r>
      <w:r w:rsidR="00436AF7" w:rsidRPr="00352CEB">
        <w:rPr>
          <w:rFonts w:ascii="Times New Roman" w:hAnsi="Times New Roman" w:cs="Times New Roman"/>
          <w:sz w:val="22"/>
          <w:szCs w:val="22"/>
        </w:rPr>
        <w:t xml:space="preserve"> praticado no município de Boa Vista</w:t>
      </w:r>
      <w:r w:rsidRPr="00352CEB">
        <w:rPr>
          <w:rFonts w:ascii="Times New Roman" w:hAnsi="Times New Roman" w:cs="Times New Roman"/>
          <w:sz w:val="22"/>
          <w:szCs w:val="22"/>
        </w:rPr>
        <w:t>, no valor de R$ 3,75 (três re</w:t>
      </w:r>
      <w:r w:rsidR="00BA043A" w:rsidRPr="00352CEB">
        <w:rPr>
          <w:rFonts w:ascii="Times New Roman" w:hAnsi="Times New Roman" w:cs="Times New Roman"/>
          <w:sz w:val="22"/>
          <w:szCs w:val="22"/>
        </w:rPr>
        <w:t>ais e setenta e cinco centavos).</w:t>
      </w:r>
    </w:p>
    <w:p w14:paraId="15D2CA4C" w14:textId="77777777" w:rsidR="00BA043A" w:rsidRPr="00352CEB" w:rsidRDefault="00BA043A" w:rsidP="00C24D2B">
      <w:pPr>
        <w:keepNext/>
        <w:keepLines/>
        <w:ind w:left="851" w:right="-30"/>
        <w:jc w:val="both"/>
        <w:rPr>
          <w:rFonts w:ascii="Times New Roman" w:hAnsi="Times New Roman" w:cs="Times New Roman"/>
          <w:sz w:val="22"/>
          <w:szCs w:val="22"/>
        </w:rPr>
      </w:pPr>
    </w:p>
    <w:p w14:paraId="2544F912" w14:textId="77777777" w:rsidR="009439A2" w:rsidRPr="00352CEB" w:rsidRDefault="00DB25F7" w:rsidP="00C24D2B">
      <w:pPr>
        <w:pStyle w:val="Nivel1"/>
        <w:numPr>
          <w:ilvl w:val="0"/>
          <w:numId w:val="13"/>
        </w:numPr>
        <w:spacing w:before="0" w:line="240" w:lineRule="auto"/>
        <w:ind w:left="426" w:hanging="426"/>
        <w:rPr>
          <w:rFonts w:ascii="Times New Roman" w:hAnsi="Times New Roman"/>
          <w:bCs/>
          <w:color w:val="auto"/>
          <w:sz w:val="22"/>
          <w:szCs w:val="22"/>
        </w:rPr>
      </w:pPr>
      <w:r w:rsidRPr="00352CEB">
        <w:rPr>
          <w:rFonts w:ascii="Times New Roman" w:hAnsi="Times New Roman"/>
          <w:bCs/>
          <w:color w:val="auto"/>
          <w:sz w:val="22"/>
          <w:szCs w:val="22"/>
        </w:rPr>
        <w:t>DO</w:t>
      </w:r>
      <w:r w:rsidR="009439A2" w:rsidRPr="00352CEB">
        <w:rPr>
          <w:rFonts w:ascii="Times New Roman" w:hAnsi="Times New Roman"/>
          <w:bCs/>
          <w:color w:val="auto"/>
          <w:sz w:val="22"/>
          <w:szCs w:val="22"/>
        </w:rPr>
        <w:t>S RECURSOS ORÇAMENTÁRIOS.</w:t>
      </w:r>
    </w:p>
    <w:p w14:paraId="5F83522F" w14:textId="37985743" w:rsidR="00A53B40" w:rsidRPr="00352CEB" w:rsidRDefault="005C265B" w:rsidP="00C24D2B">
      <w:pPr>
        <w:pStyle w:val="PargrafodaLista"/>
        <w:keepNext/>
        <w:keepLines/>
        <w:numPr>
          <w:ilvl w:val="1"/>
          <w:numId w:val="13"/>
        </w:numPr>
        <w:tabs>
          <w:tab w:val="left" w:pos="1134"/>
        </w:tabs>
        <w:ind w:left="851" w:right="-30" w:hanging="567"/>
        <w:jc w:val="both"/>
        <w:rPr>
          <w:rFonts w:ascii="Times New Roman" w:hAnsi="Times New Roman" w:cs="Times New Roman"/>
          <w:sz w:val="22"/>
          <w:szCs w:val="22"/>
        </w:rPr>
      </w:pPr>
      <w:r w:rsidRPr="00352CEB">
        <w:rPr>
          <w:rFonts w:ascii="Times New Roman" w:hAnsi="Times New Roman" w:cs="Times New Roman"/>
          <w:sz w:val="22"/>
          <w:szCs w:val="22"/>
        </w:rPr>
        <w:t xml:space="preserve"> </w:t>
      </w:r>
      <w:r w:rsidR="005C46F0" w:rsidRPr="00352CEB">
        <w:rPr>
          <w:rFonts w:ascii="Times New Roman" w:hAnsi="Times New Roman" w:cs="Times New Roman"/>
          <w:sz w:val="22"/>
          <w:szCs w:val="22"/>
        </w:rPr>
        <w:t>As despesas para atender a esta licitação estão programadas em dotação orçamentária própria, prevista no orçamento da União para o exercício de 20</w:t>
      </w:r>
      <w:r w:rsidR="0066530F" w:rsidRPr="00352CEB">
        <w:rPr>
          <w:rFonts w:ascii="Times New Roman" w:hAnsi="Times New Roman" w:cs="Times New Roman"/>
          <w:sz w:val="22"/>
          <w:szCs w:val="22"/>
        </w:rPr>
        <w:t>20</w:t>
      </w:r>
      <w:r w:rsidR="005C46F0" w:rsidRPr="00352CEB">
        <w:rPr>
          <w:rFonts w:ascii="Times New Roman" w:hAnsi="Times New Roman" w:cs="Times New Roman"/>
          <w:sz w:val="22"/>
          <w:szCs w:val="22"/>
        </w:rPr>
        <w:t xml:space="preserve">, na </w:t>
      </w:r>
      <w:r w:rsidR="0066530F" w:rsidRPr="00352CEB">
        <w:rPr>
          <w:rFonts w:ascii="Times New Roman" w:hAnsi="Times New Roman" w:cs="Times New Roman"/>
          <w:sz w:val="22"/>
          <w:szCs w:val="22"/>
        </w:rPr>
        <w:t xml:space="preserve">seguinte </w:t>
      </w:r>
      <w:r w:rsidR="005C46F0" w:rsidRPr="00352CEB">
        <w:rPr>
          <w:rFonts w:ascii="Times New Roman" w:hAnsi="Times New Roman" w:cs="Times New Roman"/>
          <w:sz w:val="22"/>
          <w:szCs w:val="22"/>
        </w:rPr>
        <w:t xml:space="preserve">classificação: </w:t>
      </w:r>
      <w:r w:rsidR="0066530F" w:rsidRPr="00352CEB">
        <w:rPr>
          <w:rFonts w:ascii="Times New Roman" w:hAnsi="Times New Roman" w:cs="Times New Roman"/>
          <w:sz w:val="22"/>
          <w:szCs w:val="22"/>
        </w:rPr>
        <w:t>Gestão 26437; UG 158350; PTRES 171127; Plano de trabalho 12.363.2080.20RL.0014; Plano interno L81BVP01BVN; Fonte 8100000000; Natureza da despesa 339037-02; Valor: R$ 2.787.627,49 (Dois milhões, setecentos e oitenta e sete mil, seiscentos e vinte e sete reais e quarenta e nove centavos).</w:t>
      </w:r>
    </w:p>
    <w:p w14:paraId="213DEB94" w14:textId="77777777" w:rsidR="00A53B40" w:rsidRPr="00352CEB" w:rsidRDefault="00A53B40" w:rsidP="00C24D2B">
      <w:pPr>
        <w:keepNext/>
        <w:keepLines/>
        <w:tabs>
          <w:tab w:val="left" w:pos="1134"/>
        </w:tabs>
        <w:ind w:right="-30"/>
        <w:jc w:val="both"/>
        <w:rPr>
          <w:rFonts w:ascii="Times New Roman" w:hAnsi="Times New Roman" w:cs="Times New Roman"/>
          <w:bCs/>
          <w:sz w:val="22"/>
          <w:szCs w:val="22"/>
        </w:rPr>
      </w:pPr>
    </w:p>
    <w:p w14:paraId="28E299A3" w14:textId="105A3397" w:rsidR="009C6A61" w:rsidRPr="00352CEB" w:rsidRDefault="00A2215F" w:rsidP="00C24D2B">
      <w:pPr>
        <w:pStyle w:val="PargrafodaLista"/>
        <w:keepNext/>
        <w:keepLines/>
        <w:numPr>
          <w:ilvl w:val="0"/>
          <w:numId w:val="13"/>
        </w:numPr>
        <w:ind w:left="426" w:right="-30" w:hanging="426"/>
        <w:jc w:val="both"/>
        <w:rPr>
          <w:rFonts w:ascii="Times New Roman" w:hAnsi="Times New Roman" w:cs="Times New Roman"/>
          <w:b/>
          <w:bCs/>
          <w:sz w:val="22"/>
          <w:szCs w:val="22"/>
        </w:rPr>
      </w:pPr>
      <w:r w:rsidRPr="00352CEB">
        <w:rPr>
          <w:rFonts w:ascii="Times New Roman" w:hAnsi="Times New Roman" w:cs="Times New Roman"/>
          <w:b/>
          <w:bCs/>
          <w:sz w:val="22"/>
          <w:szCs w:val="22"/>
          <w:u w:val="single"/>
        </w:rPr>
        <w:t xml:space="preserve">DA ESCOLHA DO SISTEMA </w:t>
      </w:r>
      <w:r w:rsidR="009C6A61" w:rsidRPr="00352CEB">
        <w:rPr>
          <w:rFonts w:ascii="Times New Roman" w:hAnsi="Times New Roman" w:cs="Times New Roman"/>
          <w:b/>
          <w:bCs/>
          <w:sz w:val="22"/>
          <w:szCs w:val="22"/>
          <w:u w:val="single"/>
        </w:rPr>
        <w:t>DE REGISTRO DE PREÇOS</w:t>
      </w:r>
    </w:p>
    <w:p w14:paraId="3891E09B" w14:textId="47CE28EB" w:rsidR="009C6A61" w:rsidRPr="00352CEB" w:rsidRDefault="009C6A61" w:rsidP="00C24D2B">
      <w:pPr>
        <w:pStyle w:val="PargrafodaLista"/>
        <w:keepNext/>
        <w:keepLines/>
        <w:numPr>
          <w:ilvl w:val="1"/>
          <w:numId w:val="26"/>
        </w:numPr>
        <w:ind w:left="709" w:right="-30"/>
        <w:jc w:val="both"/>
        <w:rPr>
          <w:rFonts w:ascii="Times New Roman" w:hAnsi="Times New Roman" w:cs="Times New Roman"/>
          <w:bCs/>
          <w:sz w:val="22"/>
          <w:szCs w:val="22"/>
        </w:rPr>
      </w:pPr>
      <w:r w:rsidRPr="00352CEB">
        <w:rPr>
          <w:rFonts w:ascii="Times New Roman" w:hAnsi="Times New Roman" w:cs="Times New Roman"/>
          <w:bCs/>
          <w:sz w:val="22"/>
          <w:szCs w:val="22"/>
        </w:rPr>
        <w:t xml:space="preserve"> </w:t>
      </w:r>
      <w:r w:rsidRPr="00352CEB">
        <w:rPr>
          <w:rFonts w:ascii="Times New Roman" w:hAnsi="Times New Roman" w:cs="Times New Roman"/>
          <w:bCs/>
          <w:sz w:val="22"/>
          <w:szCs w:val="22"/>
          <w:u w:val="single"/>
        </w:rPr>
        <w:t xml:space="preserve">A realização desta licitação sob a forma de Sistema de Registro de Preços deve-se ao </w:t>
      </w:r>
      <w:r w:rsidR="00A2215F" w:rsidRPr="00352CEB">
        <w:rPr>
          <w:rFonts w:ascii="Times New Roman" w:hAnsi="Times New Roman" w:cs="Times New Roman"/>
          <w:bCs/>
          <w:sz w:val="22"/>
          <w:szCs w:val="22"/>
          <w:u w:val="single"/>
        </w:rPr>
        <w:t>atendimento a</w:t>
      </w:r>
      <w:r w:rsidR="00402576" w:rsidRPr="00352CEB">
        <w:rPr>
          <w:rFonts w:ascii="Times New Roman" w:hAnsi="Times New Roman" w:cs="Times New Roman"/>
          <w:bCs/>
          <w:sz w:val="22"/>
          <w:szCs w:val="22"/>
          <w:u w:val="single"/>
        </w:rPr>
        <w:t xml:space="preserve">o princípio da economicidade e pelo fato de ser conveniente e oportuno, </w:t>
      </w:r>
      <w:r w:rsidR="00A2215F" w:rsidRPr="00352CEB">
        <w:rPr>
          <w:rFonts w:ascii="Times New Roman" w:hAnsi="Times New Roman" w:cs="Times New Roman"/>
          <w:bCs/>
          <w:sz w:val="22"/>
          <w:szCs w:val="22"/>
          <w:u w:val="single"/>
        </w:rPr>
        <w:t>uma vez que se trata da contratação de um mesmo serviço por</w:t>
      </w:r>
      <w:r w:rsidR="006F359D" w:rsidRPr="00352CEB">
        <w:rPr>
          <w:rFonts w:ascii="Times New Roman" w:hAnsi="Times New Roman" w:cs="Times New Roman"/>
          <w:bCs/>
          <w:sz w:val="22"/>
          <w:szCs w:val="22"/>
          <w:u w:val="single"/>
        </w:rPr>
        <w:t xml:space="preserve"> várias unidades </w:t>
      </w:r>
      <w:r w:rsidR="00402576" w:rsidRPr="00352CEB">
        <w:rPr>
          <w:rFonts w:ascii="Times New Roman" w:hAnsi="Times New Roman" w:cs="Times New Roman"/>
          <w:bCs/>
          <w:sz w:val="22"/>
          <w:szCs w:val="22"/>
          <w:u w:val="single"/>
        </w:rPr>
        <w:t>gestoras independentes entre si</w:t>
      </w:r>
      <w:r w:rsidR="006F359D" w:rsidRPr="00352CEB">
        <w:rPr>
          <w:rFonts w:ascii="Times New Roman" w:hAnsi="Times New Roman" w:cs="Times New Roman"/>
          <w:bCs/>
          <w:sz w:val="22"/>
          <w:szCs w:val="22"/>
          <w:u w:val="single"/>
        </w:rPr>
        <w:t>.</w:t>
      </w:r>
    </w:p>
    <w:p w14:paraId="3C329A40" w14:textId="77777777" w:rsidR="009C6A61" w:rsidRPr="00352CEB" w:rsidRDefault="009C6A61" w:rsidP="00C24D2B">
      <w:pPr>
        <w:pStyle w:val="PargrafodaLista"/>
        <w:keepNext/>
        <w:keepLines/>
        <w:ind w:left="360" w:right="-30"/>
        <w:jc w:val="both"/>
        <w:rPr>
          <w:rFonts w:ascii="Times New Roman" w:hAnsi="Times New Roman" w:cs="Times New Roman"/>
          <w:b/>
          <w:bCs/>
          <w:sz w:val="22"/>
          <w:szCs w:val="22"/>
        </w:rPr>
      </w:pPr>
    </w:p>
    <w:p w14:paraId="6859DFBB" w14:textId="1CF9954C" w:rsidR="00680050" w:rsidRPr="00352CEB" w:rsidRDefault="003A7EA6" w:rsidP="00C24D2B">
      <w:pPr>
        <w:pStyle w:val="PargrafodaLista"/>
        <w:keepNext/>
        <w:keepLines/>
        <w:numPr>
          <w:ilvl w:val="0"/>
          <w:numId w:val="26"/>
        </w:numPr>
        <w:ind w:left="426" w:right="-30" w:hanging="426"/>
        <w:jc w:val="both"/>
        <w:rPr>
          <w:rFonts w:ascii="Times New Roman" w:hAnsi="Times New Roman" w:cs="Times New Roman"/>
          <w:b/>
          <w:bCs/>
          <w:sz w:val="22"/>
          <w:szCs w:val="22"/>
          <w:u w:val="single"/>
        </w:rPr>
      </w:pPr>
      <w:r w:rsidRPr="00352CEB">
        <w:rPr>
          <w:rFonts w:ascii="Times New Roman" w:hAnsi="Times New Roman" w:cs="Times New Roman"/>
          <w:b/>
          <w:sz w:val="22"/>
          <w:szCs w:val="22"/>
          <w:u w:val="single"/>
        </w:rPr>
        <w:t>D</w:t>
      </w:r>
      <w:r w:rsidR="00A53B40" w:rsidRPr="00352CEB">
        <w:rPr>
          <w:rFonts w:ascii="Times New Roman" w:hAnsi="Times New Roman" w:cs="Times New Roman"/>
          <w:b/>
          <w:sz w:val="22"/>
          <w:szCs w:val="22"/>
          <w:u w:val="single"/>
        </w:rPr>
        <w:t xml:space="preserve">A </w:t>
      </w:r>
      <w:r w:rsidR="006F359D" w:rsidRPr="00352CEB">
        <w:rPr>
          <w:rFonts w:ascii="Times New Roman" w:hAnsi="Times New Roman" w:cs="Times New Roman"/>
          <w:b/>
          <w:sz w:val="22"/>
          <w:szCs w:val="22"/>
          <w:u w:val="single"/>
        </w:rPr>
        <w:t xml:space="preserve">INTENÇÃO DE </w:t>
      </w:r>
      <w:r w:rsidR="00A53B40" w:rsidRPr="00352CEB">
        <w:rPr>
          <w:rFonts w:ascii="Times New Roman" w:hAnsi="Times New Roman" w:cs="Times New Roman"/>
          <w:b/>
          <w:sz w:val="22"/>
          <w:szCs w:val="22"/>
          <w:u w:val="single"/>
        </w:rPr>
        <w:t>REG</w:t>
      </w:r>
      <w:r w:rsidRPr="00352CEB">
        <w:rPr>
          <w:rFonts w:ascii="Times New Roman" w:hAnsi="Times New Roman" w:cs="Times New Roman"/>
          <w:b/>
          <w:sz w:val="22"/>
          <w:szCs w:val="22"/>
          <w:u w:val="single"/>
        </w:rPr>
        <w:t>I</w:t>
      </w:r>
      <w:r w:rsidR="00A53B40" w:rsidRPr="00352CEB">
        <w:rPr>
          <w:rFonts w:ascii="Times New Roman" w:hAnsi="Times New Roman" w:cs="Times New Roman"/>
          <w:b/>
          <w:sz w:val="22"/>
          <w:szCs w:val="22"/>
          <w:u w:val="single"/>
        </w:rPr>
        <w:t>S</w:t>
      </w:r>
      <w:r w:rsidRPr="00352CEB">
        <w:rPr>
          <w:rFonts w:ascii="Times New Roman" w:hAnsi="Times New Roman" w:cs="Times New Roman"/>
          <w:b/>
          <w:sz w:val="22"/>
          <w:szCs w:val="22"/>
          <w:u w:val="single"/>
        </w:rPr>
        <w:t>TRO DE PREÇOS</w:t>
      </w:r>
    </w:p>
    <w:p w14:paraId="2DE132FE" w14:textId="32FE818C" w:rsidR="006F359D" w:rsidRPr="00352CEB" w:rsidRDefault="006F359D" w:rsidP="00C24D2B">
      <w:pPr>
        <w:pStyle w:val="PargrafodaLista"/>
        <w:keepNext/>
        <w:keepLines/>
        <w:numPr>
          <w:ilvl w:val="1"/>
          <w:numId w:val="26"/>
        </w:numPr>
        <w:ind w:left="709"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 </w:t>
      </w:r>
      <w:r w:rsidR="00E3567E" w:rsidRPr="00352CEB">
        <w:rPr>
          <w:rFonts w:ascii="Times New Roman" w:hAnsi="Times New Roman" w:cs="Times New Roman"/>
          <w:bCs/>
          <w:sz w:val="22"/>
          <w:szCs w:val="22"/>
          <w:u w:val="single"/>
        </w:rPr>
        <w:t>Tendo em vista a</w:t>
      </w:r>
      <w:r w:rsidRPr="00352CEB">
        <w:rPr>
          <w:rFonts w:ascii="Times New Roman" w:hAnsi="Times New Roman" w:cs="Times New Roman"/>
          <w:bCs/>
          <w:sz w:val="22"/>
          <w:szCs w:val="22"/>
          <w:u w:val="single"/>
        </w:rPr>
        <w:t> necessidade de co</w:t>
      </w:r>
      <w:r w:rsidR="00E3567E" w:rsidRPr="00352CEB">
        <w:rPr>
          <w:rFonts w:ascii="Times New Roman" w:hAnsi="Times New Roman" w:cs="Times New Roman"/>
          <w:bCs/>
          <w:sz w:val="22"/>
          <w:szCs w:val="22"/>
          <w:u w:val="single"/>
        </w:rPr>
        <w:t xml:space="preserve">nclusão célere do procedimento e as </w:t>
      </w:r>
      <w:r w:rsidRPr="00352CEB">
        <w:rPr>
          <w:rFonts w:ascii="Times New Roman" w:hAnsi="Times New Roman" w:cs="Times New Roman"/>
          <w:bCs/>
          <w:sz w:val="22"/>
          <w:szCs w:val="22"/>
          <w:u w:val="single"/>
        </w:rPr>
        <w:t>especificidade</w:t>
      </w:r>
      <w:r w:rsidR="00E3567E" w:rsidRPr="00352CEB">
        <w:rPr>
          <w:rFonts w:ascii="Times New Roman" w:hAnsi="Times New Roman" w:cs="Times New Roman"/>
          <w:bCs/>
          <w:sz w:val="22"/>
          <w:szCs w:val="22"/>
          <w:u w:val="single"/>
        </w:rPr>
        <w:t>s</w:t>
      </w:r>
      <w:r w:rsidRPr="00352CEB">
        <w:rPr>
          <w:rFonts w:ascii="Times New Roman" w:hAnsi="Times New Roman" w:cs="Times New Roman"/>
          <w:bCs/>
          <w:sz w:val="22"/>
          <w:szCs w:val="22"/>
          <w:u w:val="single"/>
        </w:rPr>
        <w:t xml:space="preserve"> da contratação</w:t>
      </w:r>
      <w:r w:rsidR="00E3567E" w:rsidRPr="00352CEB">
        <w:rPr>
          <w:rFonts w:ascii="Times New Roman" w:hAnsi="Times New Roman" w:cs="Times New Roman"/>
          <w:bCs/>
          <w:sz w:val="22"/>
          <w:szCs w:val="22"/>
          <w:u w:val="single"/>
        </w:rPr>
        <w:t xml:space="preserve">, este IFRR opta pela </w:t>
      </w:r>
      <w:r w:rsidR="00E3567E" w:rsidRPr="00352CEB">
        <w:rPr>
          <w:rFonts w:ascii="Times New Roman" w:hAnsi="Times New Roman" w:cs="Times New Roman"/>
          <w:b/>
          <w:bCs/>
          <w:sz w:val="22"/>
          <w:szCs w:val="22"/>
          <w:u w:val="single"/>
        </w:rPr>
        <w:t>não</w:t>
      </w:r>
      <w:r w:rsidR="00E3567E" w:rsidRPr="00352CEB">
        <w:rPr>
          <w:rFonts w:ascii="Times New Roman" w:hAnsi="Times New Roman" w:cs="Times New Roman"/>
          <w:bCs/>
          <w:sz w:val="22"/>
          <w:szCs w:val="22"/>
          <w:u w:val="single"/>
        </w:rPr>
        <w:t xml:space="preserve"> divulgação da Intenção de Registro de Preços do presente certame.</w:t>
      </w:r>
    </w:p>
    <w:p w14:paraId="6656AA01" w14:textId="77777777" w:rsidR="00E3567E" w:rsidRPr="00352CEB" w:rsidRDefault="00E3567E" w:rsidP="00C24D2B">
      <w:pPr>
        <w:pStyle w:val="PargrafodaLista"/>
        <w:keepNext/>
        <w:keepLines/>
        <w:ind w:left="709" w:right="-30"/>
        <w:jc w:val="both"/>
        <w:rPr>
          <w:rFonts w:ascii="Times New Roman" w:hAnsi="Times New Roman" w:cs="Times New Roman"/>
          <w:bCs/>
          <w:sz w:val="22"/>
          <w:szCs w:val="22"/>
          <w:u w:val="single"/>
        </w:rPr>
      </w:pPr>
    </w:p>
    <w:p w14:paraId="68BC96CC" w14:textId="19CE184F" w:rsidR="00E3567E" w:rsidRPr="00352CEB" w:rsidRDefault="00E3567E" w:rsidP="00C24D2B">
      <w:pPr>
        <w:pStyle w:val="PargrafodaLista"/>
        <w:keepNext/>
        <w:keepLines/>
        <w:numPr>
          <w:ilvl w:val="0"/>
          <w:numId w:val="26"/>
        </w:numPr>
        <w:ind w:left="426" w:right="-30" w:hanging="426"/>
        <w:jc w:val="both"/>
        <w:rPr>
          <w:rFonts w:ascii="Times New Roman" w:hAnsi="Times New Roman" w:cs="Times New Roman"/>
          <w:b/>
          <w:bCs/>
          <w:sz w:val="22"/>
          <w:szCs w:val="22"/>
          <w:u w:val="single"/>
        </w:rPr>
      </w:pPr>
      <w:r w:rsidRPr="00352CEB">
        <w:rPr>
          <w:rFonts w:ascii="Times New Roman" w:hAnsi="Times New Roman" w:cs="Times New Roman"/>
          <w:b/>
          <w:bCs/>
          <w:sz w:val="22"/>
          <w:szCs w:val="22"/>
          <w:u w:val="single"/>
        </w:rPr>
        <w:t>DA ADESÃO A ATA DE REGISTRO DE PREÇOS</w:t>
      </w:r>
    </w:p>
    <w:p w14:paraId="1A32615E" w14:textId="17BAB3FF" w:rsidR="00E3567E" w:rsidRPr="00352CEB" w:rsidRDefault="00E3567E" w:rsidP="00C24D2B">
      <w:pPr>
        <w:pStyle w:val="PargrafodaLista"/>
        <w:keepNext/>
        <w:keepLines/>
        <w:numPr>
          <w:ilvl w:val="1"/>
          <w:numId w:val="26"/>
        </w:numPr>
        <w:ind w:left="709"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 Haja vista as especificidades da presente contratação, não será admitida à adesão a ata de registro de preços decorrente desta licitação.</w:t>
      </w:r>
    </w:p>
    <w:p w14:paraId="7CCE6E7B" w14:textId="77777777" w:rsidR="00A67C58" w:rsidRPr="00352CEB" w:rsidRDefault="00A67C58" w:rsidP="00C24D2B">
      <w:pPr>
        <w:pStyle w:val="PargrafodaLista"/>
        <w:keepNext/>
        <w:keepLines/>
        <w:ind w:left="709" w:right="-30"/>
        <w:jc w:val="both"/>
        <w:rPr>
          <w:rFonts w:ascii="Times New Roman" w:hAnsi="Times New Roman" w:cs="Times New Roman"/>
          <w:bCs/>
          <w:sz w:val="22"/>
          <w:szCs w:val="22"/>
          <w:u w:val="single"/>
        </w:rPr>
      </w:pPr>
    </w:p>
    <w:p w14:paraId="2A4CAF51" w14:textId="0BBA028B" w:rsidR="00E3567E" w:rsidRPr="00352CEB" w:rsidRDefault="00E3567E" w:rsidP="00C24D2B">
      <w:pPr>
        <w:pStyle w:val="PargrafodaLista"/>
        <w:keepNext/>
        <w:keepLines/>
        <w:numPr>
          <w:ilvl w:val="0"/>
          <w:numId w:val="26"/>
        </w:numPr>
        <w:ind w:left="426" w:right="-30" w:hanging="426"/>
        <w:jc w:val="both"/>
        <w:rPr>
          <w:rFonts w:ascii="Times New Roman" w:hAnsi="Times New Roman" w:cs="Times New Roman"/>
          <w:b/>
          <w:bCs/>
          <w:sz w:val="22"/>
          <w:szCs w:val="22"/>
          <w:u w:val="single"/>
        </w:rPr>
      </w:pPr>
      <w:r w:rsidRPr="00352CEB">
        <w:rPr>
          <w:rFonts w:ascii="Times New Roman" w:hAnsi="Times New Roman" w:cs="Times New Roman"/>
          <w:b/>
          <w:bCs/>
          <w:sz w:val="22"/>
          <w:szCs w:val="22"/>
          <w:u w:val="single"/>
        </w:rPr>
        <w:t>DO TERMO DE CONTRATO</w:t>
      </w:r>
    </w:p>
    <w:p w14:paraId="5AEE86E6" w14:textId="1DAFF72B" w:rsidR="00E3567E" w:rsidRPr="00352CEB" w:rsidRDefault="00E3567E" w:rsidP="00C24D2B">
      <w:pPr>
        <w:pStyle w:val="PargrafodaLista"/>
        <w:keepNext/>
        <w:keepLines/>
        <w:numPr>
          <w:ilvl w:val="1"/>
          <w:numId w:val="26"/>
        </w:numPr>
        <w:ind w:left="851" w:right="-30" w:hanging="567"/>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 Após a assinatura da ata de registro de preços, o fornecedor registrado poderá ser convocado para assinar o Termo de Contrato, conforme modelo constante no anexo XII, o qual deverá ser assinado no prazo de até 05 (cinco) dias úteis contados de sua convocação, cuja vigência será de 12 (doze) meses, podendo ser prorrogado</w:t>
      </w:r>
      <w:r w:rsidR="00A2215F" w:rsidRPr="00352CEB">
        <w:rPr>
          <w:rFonts w:ascii="Times New Roman" w:hAnsi="Times New Roman" w:cs="Times New Roman"/>
          <w:bCs/>
          <w:sz w:val="22"/>
          <w:szCs w:val="22"/>
          <w:u w:val="single"/>
        </w:rPr>
        <w:t>,</w:t>
      </w:r>
      <w:r w:rsidRPr="00352CEB">
        <w:rPr>
          <w:rFonts w:ascii="Times New Roman" w:hAnsi="Times New Roman" w:cs="Times New Roman"/>
          <w:bCs/>
          <w:sz w:val="22"/>
          <w:szCs w:val="22"/>
          <w:u w:val="single"/>
        </w:rPr>
        <w:t xml:space="preserve"> por interesse da CONTRATANTE</w:t>
      </w:r>
      <w:r w:rsidR="00A2215F" w:rsidRPr="00352CEB">
        <w:rPr>
          <w:rFonts w:ascii="Times New Roman" w:hAnsi="Times New Roman" w:cs="Times New Roman"/>
          <w:bCs/>
          <w:sz w:val="22"/>
          <w:szCs w:val="22"/>
          <w:u w:val="single"/>
        </w:rPr>
        <w:t>,</w:t>
      </w:r>
      <w:r w:rsidRPr="00352CEB">
        <w:rPr>
          <w:rFonts w:ascii="Times New Roman" w:hAnsi="Times New Roman" w:cs="Times New Roman"/>
          <w:bCs/>
          <w:sz w:val="22"/>
          <w:szCs w:val="22"/>
          <w:u w:val="single"/>
        </w:rPr>
        <w:t xml:space="preserve"> até o limite de 60 (sessenta) meses, observando-se o disposto no art. 57, inc. II, da Lei 8.666/93.</w:t>
      </w:r>
    </w:p>
    <w:p w14:paraId="58BF4F4E" w14:textId="5EF9FED9" w:rsidR="0067218C" w:rsidRPr="00352CEB" w:rsidRDefault="00E3567E" w:rsidP="00C24D2B">
      <w:pPr>
        <w:pStyle w:val="PargrafodaLista"/>
        <w:keepNext/>
        <w:keepLines/>
        <w:numPr>
          <w:ilvl w:val="1"/>
          <w:numId w:val="26"/>
        </w:numPr>
        <w:ind w:left="851" w:right="-30" w:hanging="567"/>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 Cada participante desta licitação ficará responsável pela convocação do fornecedor vencedor do grupo correspondente </w:t>
      </w:r>
      <w:r w:rsidR="0067218C" w:rsidRPr="00352CEB">
        <w:rPr>
          <w:rFonts w:ascii="Times New Roman" w:hAnsi="Times New Roman" w:cs="Times New Roman"/>
          <w:bCs/>
          <w:sz w:val="22"/>
          <w:szCs w:val="22"/>
          <w:u w:val="single"/>
        </w:rPr>
        <w:t>para firmar o respectivo termo de contrato.</w:t>
      </w:r>
    </w:p>
    <w:p w14:paraId="37055A11" w14:textId="1A6E6238" w:rsidR="00E3567E" w:rsidRPr="00352CEB" w:rsidRDefault="0067218C" w:rsidP="00C24D2B">
      <w:pPr>
        <w:pStyle w:val="PargrafodaLista"/>
        <w:keepNext/>
        <w:keepLines/>
        <w:numPr>
          <w:ilvl w:val="1"/>
          <w:numId w:val="26"/>
        </w:numPr>
        <w:ind w:left="851" w:right="-30" w:hanging="567"/>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 Os termos de contrato</w:t>
      </w:r>
      <w:r w:rsidR="00A2215F" w:rsidRPr="00352CEB">
        <w:rPr>
          <w:rFonts w:ascii="Times New Roman" w:hAnsi="Times New Roman" w:cs="Times New Roman"/>
          <w:bCs/>
          <w:sz w:val="22"/>
          <w:szCs w:val="22"/>
          <w:u w:val="single"/>
        </w:rPr>
        <w:t>,</w:t>
      </w:r>
      <w:r w:rsidRPr="00352CEB">
        <w:rPr>
          <w:rFonts w:ascii="Times New Roman" w:hAnsi="Times New Roman" w:cs="Times New Roman"/>
          <w:bCs/>
          <w:sz w:val="22"/>
          <w:szCs w:val="22"/>
          <w:u w:val="single"/>
        </w:rPr>
        <w:t xml:space="preserve"> oriundos </w:t>
      </w:r>
      <w:r w:rsidR="00A2215F" w:rsidRPr="00352CEB">
        <w:rPr>
          <w:rFonts w:ascii="Times New Roman" w:hAnsi="Times New Roman" w:cs="Times New Roman"/>
          <w:bCs/>
          <w:sz w:val="22"/>
          <w:szCs w:val="22"/>
          <w:u w:val="single"/>
        </w:rPr>
        <w:t>dessa licitação,</w:t>
      </w:r>
      <w:r w:rsidRPr="00352CEB">
        <w:rPr>
          <w:rFonts w:ascii="Times New Roman" w:hAnsi="Times New Roman" w:cs="Times New Roman"/>
          <w:bCs/>
          <w:sz w:val="22"/>
          <w:szCs w:val="22"/>
          <w:u w:val="single"/>
        </w:rPr>
        <w:t xml:space="preserve"> firmados pelo</w:t>
      </w:r>
      <w:r w:rsidR="00A2215F" w:rsidRPr="00352CEB">
        <w:rPr>
          <w:rFonts w:ascii="Times New Roman" w:hAnsi="Times New Roman" w:cs="Times New Roman"/>
          <w:bCs/>
          <w:sz w:val="22"/>
          <w:szCs w:val="22"/>
          <w:u w:val="single"/>
        </w:rPr>
        <w:t>s</w:t>
      </w:r>
      <w:r w:rsidRPr="00352CEB">
        <w:rPr>
          <w:rFonts w:ascii="Times New Roman" w:hAnsi="Times New Roman" w:cs="Times New Roman"/>
          <w:bCs/>
          <w:sz w:val="22"/>
          <w:szCs w:val="22"/>
          <w:u w:val="single"/>
        </w:rPr>
        <w:t xml:space="preserve"> órgão</w:t>
      </w:r>
      <w:r w:rsidR="00A2215F" w:rsidRPr="00352CEB">
        <w:rPr>
          <w:rFonts w:ascii="Times New Roman" w:hAnsi="Times New Roman" w:cs="Times New Roman"/>
          <w:bCs/>
          <w:sz w:val="22"/>
          <w:szCs w:val="22"/>
          <w:u w:val="single"/>
        </w:rPr>
        <w:t>s</w:t>
      </w:r>
      <w:r w:rsidRPr="00352CEB">
        <w:rPr>
          <w:rFonts w:ascii="Times New Roman" w:hAnsi="Times New Roman" w:cs="Times New Roman"/>
          <w:bCs/>
          <w:sz w:val="22"/>
          <w:szCs w:val="22"/>
          <w:u w:val="single"/>
        </w:rPr>
        <w:t xml:space="preserve"> participantes</w:t>
      </w:r>
      <w:r w:rsidR="00A2215F" w:rsidRPr="00352CEB">
        <w:rPr>
          <w:rFonts w:ascii="Times New Roman" w:hAnsi="Times New Roman" w:cs="Times New Roman"/>
          <w:bCs/>
          <w:sz w:val="22"/>
          <w:szCs w:val="22"/>
          <w:u w:val="single"/>
        </w:rPr>
        <w:t>,</w:t>
      </w:r>
      <w:r w:rsidRPr="00352CEB">
        <w:rPr>
          <w:rFonts w:ascii="Times New Roman" w:hAnsi="Times New Roman" w:cs="Times New Roman"/>
          <w:bCs/>
          <w:sz w:val="22"/>
          <w:szCs w:val="22"/>
          <w:u w:val="single"/>
        </w:rPr>
        <w:t xml:space="preserve"> são independentes entre si.</w:t>
      </w:r>
    </w:p>
    <w:p w14:paraId="6AD0CDF7" w14:textId="77777777" w:rsidR="00381045" w:rsidRPr="00352CEB" w:rsidRDefault="00381045" w:rsidP="00C24D2B">
      <w:pPr>
        <w:pStyle w:val="PargrafodaLista"/>
        <w:keepNext/>
        <w:keepLines/>
        <w:ind w:left="851" w:right="-30"/>
        <w:jc w:val="both"/>
        <w:rPr>
          <w:rFonts w:ascii="Times New Roman" w:hAnsi="Times New Roman" w:cs="Times New Roman"/>
          <w:bCs/>
          <w:sz w:val="22"/>
          <w:szCs w:val="22"/>
          <w:u w:val="single"/>
        </w:rPr>
      </w:pPr>
    </w:p>
    <w:p w14:paraId="6DBCF668" w14:textId="6391C8CA" w:rsidR="00381045" w:rsidRPr="00352CEB" w:rsidRDefault="00381045" w:rsidP="00C24D2B">
      <w:pPr>
        <w:pStyle w:val="PargrafodaLista"/>
        <w:keepNext/>
        <w:keepLines/>
        <w:numPr>
          <w:ilvl w:val="0"/>
          <w:numId w:val="26"/>
        </w:numPr>
        <w:ind w:left="426" w:right="-30" w:hanging="426"/>
        <w:jc w:val="both"/>
        <w:rPr>
          <w:rFonts w:ascii="Times New Roman" w:hAnsi="Times New Roman" w:cs="Times New Roman"/>
          <w:b/>
          <w:bCs/>
          <w:sz w:val="22"/>
          <w:szCs w:val="22"/>
          <w:u w:val="single"/>
        </w:rPr>
      </w:pPr>
      <w:r w:rsidRPr="00352CEB">
        <w:rPr>
          <w:rFonts w:ascii="Times New Roman" w:hAnsi="Times New Roman" w:cs="Times New Roman"/>
          <w:b/>
          <w:bCs/>
          <w:sz w:val="22"/>
          <w:szCs w:val="22"/>
          <w:u w:val="single"/>
        </w:rPr>
        <w:t>DOS CRITÉRIOS E PRÁTICAS DE SUSTENTABILIDADE</w:t>
      </w:r>
    </w:p>
    <w:p w14:paraId="677A5BBD" w14:textId="3E7EF617" w:rsidR="00381045" w:rsidRPr="00352CEB" w:rsidRDefault="00381045" w:rsidP="00C24D2B">
      <w:pPr>
        <w:pStyle w:val="PargrafodaLista"/>
        <w:keepNext/>
        <w:keepLines/>
        <w:numPr>
          <w:ilvl w:val="1"/>
          <w:numId w:val="26"/>
        </w:numPr>
        <w:ind w:left="851" w:right="-30" w:hanging="567"/>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Nos termos da Instrução Normativa SLTI/MPOG n° 1, de 19/01/2010, </w:t>
      </w:r>
      <w:r w:rsidR="003250D8" w:rsidRPr="00352CEB">
        <w:rPr>
          <w:rFonts w:ascii="Times New Roman" w:hAnsi="Times New Roman" w:cs="Times New Roman"/>
          <w:bCs/>
          <w:sz w:val="22"/>
          <w:szCs w:val="22"/>
          <w:u w:val="single"/>
        </w:rPr>
        <w:t xml:space="preserve">e conforme já exposto nos Estudos Preliminares, </w:t>
      </w:r>
      <w:r w:rsidRPr="00352CEB">
        <w:rPr>
          <w:rFonts w:ascii="Times New Roman" w:hAnsi="Times New Roman" w:cs="Times New Roman"/>
          <w:bCs/>
          <w:sz w:val="22"/>
          <w:szCs w:val="22"/>
          <w:u w:val="single"/>
        </w:rPr>
        <w:t>a contratada deverá adotar as seguintes providências:</w:t>
      </w:r>
    </w:p>
    <w:p w14:paraId="376A7129" w14:textId="6D682F90" w:rsidR="00381045" w:rsidRPr="00352CEB" w:rsidRDefault="00381045" w:rsidP="00C24D2B">
      <w:pPr>
        <w:pStyle w:val="PargrafodaLista"/>
        <w:keepNext/>
        <w:keepLines/>
        <w:numPr>
          <w:ilvl w:val="2"/>
          <w:numId w:val="26"/>
        </w:numPr>
        <w:ind w:left="1418" w:right="-30" w:hanging="709"/>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Realizar o adequado acondicionamento dos resíduos recicláveis descartados pela Administração.</w:t>
      </w:r>
    </w:p>
    <w:p w14:paraId="098403A5" w14:textId="5FC2F143" w:rsidR="00381045" w:rsidRPr="00352CEB" w:rsidRDefault="00381045" w:rsidP="00C24D2B">
      <w:pPr>
        <w:pStyle w:val="PargrafodaLista"/>
        <w:keepNext/>
        <w:keepLines/>
        <w:numPr>
          <w:ilvl w:val="3"/>
          <w:numId w:val="26"/>
        </w:numPr>
        <w:ind w:left="1985" w:right="-30"/>
        <w:jc w:val="both"/>
        <w:rPr>
          <w:rFonts w:ascii="Times New Roman" w:hAnsi="Times New Roman" w:cs="Times New Roman"/>
          <w:bCs/>
          <w:sz w:val="22"/>
          <w:szCs w:val="22"/>
          <w:u w:val="single"/>
        </w:rPr>
      </w:pPr>
      <w:proofErr w:type="gramStart"/>
      <w:r w:rsidRPr="00352CEB">
        <w:rPr>
          <w:rFonts w:ascii="Times New Roman" w:hAnsi="Times New Roman" w:cs="Times New Roman"/>
          <w:bCs/>
          <w:sz w:val="22"/>
          <w:szCs w:val="22"/>
          <w:u w:val="single"/>
        </w:rPr>
        <w:t>os</w:t>
      </w:r>
      <w:proofErr w:type="gramEnd"/>
      <w:r w:rsidRPr="00352CEB">
        <w:rPr>
          <w:rFonts w:ascii="Times New Roman" w:hAnsi="Times New Roman" w:cs="Times New Roman"/>
          <w:bCs/>
          <w:sz w:val="22"/>
          <w:szCs w:val="22"/>
          <w:u w:val="single"/>
        </w:rPr>
        <w:t xml:space="preserve"> resíduos sólidos reutilizáveis e recicláveis devem ser acondicionados adequadamente e de forma diferenciada, para fins de disponibilização à coleta seletiva.</w:t>
      </w:r>
    </w:p>
    <w:p w14:paraId="288C8AF0" w14:textId="420FA286" w:rsidR="00381045" w:rsidRPr="00352CEB" w:rsidRDefault="00381045" w:rsidP="00C24D2B">
      <w:pPr>
        <w:pStyle w:val="PargrafodaLista"/>
        <w:keepNext/>
        <w:keepLines/>
        <w:numPr>
          <w:ilvl w:val="2"/>
          <w:numId w:val="26"/>
        </w:numPr>
        <w:ind w:left="1418" w:right="-30" w:hanging="709"/>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lastRenderedPageBreak/>
        <w:t>Otimizar a utilização de recursos e a redução de desperdícios e de poluição, através das seguintes medidas, dentre outras:</w:t>
      </w:r>
    </w:p>
    <w:p w14:paraId="32BAE34B" w14:textId="1BAC02F4" w:rsidR="00381045" w:rsidRPr="00352CEB" w:rsidRDefault="00381045"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Racionalizar o uso de substâncias potencialmente tóxicas ou poluentes;</w:t>
      </w:r>
    </w:p>
    <w:p w14:paraId="46AE8060" w14:textId="64647657" w:rsidR="00381045" w:rsidRPr="00352CEB" w:rsidRDefault="00381045"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Substituir as substâncias tóxicas por outras atóxicas ou de menor toxicidade;</w:t>
      </w:r>
    </w:p>
    <w:p w14:paraId="2F7FAB55" w14:textId="1AF52BF0" w:rsidR="00381045" w:rsidRPr="00352CEB" w:rsidRDefault="00381045"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Usar produtos de limpeza e conservação de superfícies e objetos inanimados que obedeçam às classificações e especificações determinadas pela ANVISA;</w:t>
      </w:r>
    </w:p>
    <w:p w14:paraId="4FDCA828" w14:textId="63DC99B1" w:rsidR="00381045" w:rsidRPr="00352CEB" w:rsidRDefault="00381045"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Racionalizar o consumo de energia (especialmente elétrica) e adotar medidas para evitar o desperdício de água tratada. ;</w:t>
      </w:r>
    </w:p>
    <w:p w14:paraId="5F2BDCEC" w14:textId="11175218" w:rsidR="00381045" w:rsidRPr="00352CEB" w:rsidRDefault="00381045"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30C73422" w14:textId="4CEAC19F" w:rsidR="00381045" w:rsidRPr="00352CEB" w:rsidRDefault="00381045"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Treinar e capacitar periodicamente os empregados em boas práticas de redução de desperdícios e poluição;</w:t>
      </w:r>
    </w:p>
    <w:p w14:paraId="6527D37E" w14:textId="62317B13" w:rsidR="00381045" w:rsidRPr="00352CEB" w:rsidRDefault="00381045" w:rsidP="00C24D2B">
      <w:pPr>
        <w:pStyle w:val="PargrafodaLista"/>
        <w:keepNext/>
        <w:keepLines/>
        <w:numPr>
          <w:ilvl w:val="2"/>
          <w:numId w:val="26"/>
        </w:numPr>
        <w:ind w:left="1418" w:right="-30" w:hanging="709"/>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Utilizar lavagem com água de reuso ou outras fontes, sempre que possível (águas de chuva, poços cuja água seja certificada de não contaminação por metais pesados ou agentes bacteriológicos, minas e outros);</w:t>
      </w:r>
    </w:p>
    <w:p w14:paraId="43E96C21" w14:textId="1FEAE2A3" w:rsidR="00381045" w:rsidRPr="00352CEB" w:rsidRDefault="00381045" w:rsidP="00C24D2B">
      <w:pPr>
        <w:pStyle w:val="PargrafodaLista"/>
        <w:keepNext/>
        <w:keepLines/>
        <w:numPr>
          <w:ilvl w:val="2"/>
          <w:numId w:val="26"/>
        </w:numPr>
        <w:ind w:left="1418" w:right="-30" w:hanging="709"/>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Observar a Resolução CONAMA nº 20, de 7/12/94, e legislação correlata, quanto aos equipamentos de limpeza que gerem ruído no seu funcionamento;</w:t>
      </w:r>
    </w:p>
    <w:p w14:paraId="6CE60248" w14:textId="052CFF47" w:rsidR="00381045" w:rsidRPr="00352CEB" w:rsidRDefault="00381045" w:rsidP="00C24D2B">
      <w:pPr>
        <w:pStyle w:val="PargrafodaLista"/>
        <w:keepNext/>
        <w:keepLines/>
        <w:numPr>
          <w:ilvl w:val="2"/>
          <w:numId w:val="26"/>
        </w:numPr>
        <w:ind w:left="1418" w:right="-30" w:hanging="709"/>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Fornecer aos empregados os equipamentos de segurança que se fizerem necessários, para a execução de serviços;</w:t>
      </w:r>
    </w:p>
    <w:p w14:paraId="4EF26B42" w14:textId="71334822" w:rsidR="00381045" w:rsidRPr="00352CEB" w:rsidRDefault="00381045" w:rsidP="00C24D2B">
      <w:pPr>
        <w:pStyle w:val="PargrafodaLista"/>
        <w:keepNext/>
        <w:keepLines/>
        <w:numPr>
          <w:ilvl w:val="2"/>
          <w:numId w:val="26"/>
        </w:numPr>
        <w:ind w:left="1418" w:right="-30" w:hanging="709"/>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Respeitar as Normas Brasileiras - NBR publicadas pela Associação Brasileira de Normas Técnicas sobre resíduos sólidos;</w:t>
      </w:r>
    </w:p>
    <w:p w14:paraId="45099A6B" w14:textId="3AB5B5A5" w:rsidR="00381045" w:rsidRPr="00352CEB" w:rsidRDefault="00381045" w:rsidP="00C24D2B">
      <w:pPr>
        <w:pStyle w:val="PargrafodaLista"/>
        <w:keepNext/>
        <w:keepLines/>
        <w:numPr>
          <w:ilvl w:val="2"/>
          <w:numId w:val="26"/>
        </w:numPr>
        <w:ind w:left="1418" w:right="-30" w:hanging="709"/>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Desenvolver ou adotar manuais de procedimentos de descarte de materiais potencialmente poluidores, dentre os quais:</w:t>
      </w:r>
    </w:p>
    <w:p w14:paraId="1C75D3BD" w14:textId="32E46410" w:rsidR="00381045" w:rsidRPr="00352CEB" w:rsidRDefault="00381045" w:rsidP="00C24D2B">
      <w:pPr>
        <w:pStyle w:val="PargrafodaLista"/>
        <w:keepNext/>
        <w:keepLines/>
        <w:numPr>
          <w:ilvl w:val="3"/>
          <w:numId w:val="26"/>
        </w:numPr>
        <w:ind w:left="1985" w:right="-30"/>
        <w:jc w:val="both"/>
        <w:rPr>
          <w:rFonts w:ascii="Times New Roman" w:hAnsi="Times New Roman" w:cs="Times New Roman"/>
          <w:bCs/>
          <w:sz w:val="22"/>
          <w:szCs w:val="22"/>
          <w:u w:val="single"/>
        </w:rPr>
      </w:pPr>
      <w:proofErr w:type="gramStart"/>
      <w:r w:rsidRPr="00352CEB">
        <w:rPr>
          <w:rFonts w:ascii="Times New Roman" w:hAnsi="Times New Roman" w:cs="Times New Roman"/>
          <w:bCs/>
          <w:sz w:val="22"/>
          <w:szCs w:val="22"/>
          <w:u w:val="single"/>
        </w:rPr>
        <w:t>pilhas</w:t>
      </w:r>
      <w:proofErr w:type="gramEnd"/>
      <w:r w:rsidRPr="00352CEB">
        <w:rPr>
          <w:rFonts w:ascii="Times New Roman" w:hAnsi="Times New Roman" w:cs="Times New Roman"/>
          <w:bCs/>
          <w:sz w:val="22"/>
          <w:szCs w:val="22"/>
          <w:u w:val="single"/>
        </w:rPr>
        <w:t xml:space="preserve">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6F48BD78" w14:textId="3F66F643" w:rsidR="00381045" w:rsidRPr="00352CEB" w:rsidRDefault="00381045" w:rsidP="00C24D2B">
      <w:pPr>
        <w:pStyle w:val="PargrafodaLista"/>
        <w:keepNext/>
        <w:keepLines/>
        <w:numPr>
          <w:ilvl w:val="3"/>
          <w:numId w:val="26"/>
        </w:numPr>
        <w:ind w:left="1985" w:right="-30"/>
        <w:jc w:val="both"/>
        <w:rPr>
          <w:rFonts w:ascii="Times New Roman" w:hAnsi="Times New Roman" w:cs="Times New Roman"/>
          <w:bCs/>
          <w:sz w:val="22"/>
          <w:szCs w:val="22"/>
          <w:u w:val="single"/>
        </w:rPr>
      </w:pPr>
      <w:proofErr w:type="gramStart"/>
      <w:r w:rsidRPr="00352CEB">
        <w:rPr>
          <w:rFonts w:ascii="Times New Roman" w:hAnsi="Times New Roman" w:cs="Times New Roman"/>
          <w:bCs/>
          <w:sz w:val="22"/>
          <w:szCs w:val="22"/>
          <w:u w:val="single"/>
        </w:rPr>
        <w:t>lâmpadas</w:t>
      </w:r>
      <w:proofErr w:type="gramEnd"/>
      <w:r w:rsidRPr="00352CEB">
        <w:rPr>
          <w:rFonts w:ascii="Times New Roman" w:hAnsi="Times New Roman" w:cs="Times New Roman"/>
          <w:bCs/>
          <w:sz w:val="22"/>
          <w:szCs w:val="22"/>
          <w:u w:val="single"/>
        </w:rPr>
        <w:t xml:space="preserve"> fluorescentes e frascos de aerossóis em geral devem ser separados e acondicionados em recipientes adequados para destinação específica;</w:t>
      </w:r>
    </w:p>
    <w:p w14:paraId="714586AE" w14:textId="2412147D" w:rsidR="00381045" w:rsidRPr="00352CEB" w:rsidRDefault="00381045" w:rsidP="00C24D2B">
      <w:pPr>
        <w:pStyle w:val="PargrafodaLista"/>
        <w:keepNext/>
        <w:keepLines/>
        <w:numPr>
          <w:ilvl w:val="3"/>
          <w:numId w:val="26"/>
        </w:numPr>
        <w:ind w:left="1985" w:right="-30"/>
        <w:jc w:val="both"/>
        <w:rPr>
          <w:rFonts w:ascii="Times New Roman" w:hAnsi="Times New Roman" w:cs="Times New Roman"/>
          <w:bCs/>
          <w:sz w:val="22"/>
          <w:szCs w:val="22"/>
          <w:u w:val="single"/>
        </w:rPr>
      </w:pPr>
      <w:proofErr w:type="gramStart"/>
      <w:r w:rsidRPr="00352CEB">
        <w:rPr>
          <w:rFonts w:ascii="Times New Roman" w:hAnsi="Times New Roman" w:cs="Times New Roman"/>
          <w:bCs/>
          <w:sz w:val="22"/>
          <w:szCs w:val="22"/>
          <w:u w:val="single"/>
        </w:rPr>
        <w:t>pneumáticos</w:t>
      </w:r>
      <w:proofErr w:type="gramEnd"/>
      <w:r w:rsidRPr="00352CEB">
        <w:rPr>
          <w:rFonts w:ascii="Times New Roman" w:hAnsi="Times New Roman" w:cs="Times New Roman"/>
          <w:bCs/>
          <w:sz w:val="22"/>
          <w:szCs w:val="22"/>
          <w:u w:val="single"/>
        </w:rPr>
        <w:t xml:space="preserve"> inservíveis devem ser encaminhados aos fabricantes para destinação final, ambientalmente adequada, conforme disciplina normativa vigente.</w:t>
      </w:r>
    </w:p>
    <w:p w14:paraId="2F695F79" w14:textId="77777777" w:rsidR="003250D8" w:rsidRPr="00352CEB" w:rsidRDefault="003250D8" w:rsidP="00C24D2B">
      <w:pPr>
        <w:pStyle w:val="PargrafodaLista"/>
        <w:keepNext/>
        <w:keepLines/>
        <w:numPr>
          <w:ilvl w:val="1"/>
          <w:numId w:val="26"/>
        </w:numPr>
        <w:ind w:left="851" w:right="-30" w:hanging="567"/>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Outras boas práticas que devem ser adotadas:</w:t>
      </w:r>
    </w:p>
    <w:p w14:paraId="51453FF9" w14:textId="681A26D9" w:rsidR="003250D8" w:rsidRPr="00352CEB" w:rsidRDefault="003250D8" w:rsidP="00C24D2B">
      <w:pPr>
        <w:pStyle w:val="PargrafodaLista"/>
        <w:keepNext/>
        <w:keepLines/>
        <w:numPr>
          <w:ilvl w:val="2"/>
          <w:numId w:val="26"/>
        </w:numPr>
        <w:ind w:left="1418" w:right="-30"/>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 Uso Racional da Água</w:t>
      </w:r>
    </w:p>
    <w:p w14:paraId="68B41490" w14:textId="592A2590" w:rsidR="003250D8" w:rsidRPr="00352CEB" w:rsidRDefault="003250D8" w:rsidP="00C24D2B">
      <w:pPr>
        <w:pStyle w:val="PargrafodaLista"/>
        <w:keepNext/>
        <w:keepLines/>
        <w:numPr>
          <w:ilvl w:val="3"/>
          <w:numId w:val="26"/>
        </w:numPr>
        <w:ind w:left="1985" w:right="-30"/>
        <w:rPr>
          <w:rFonts w:ascii="Times New Roman" w:hAnsi="Times New Roman" w:cs="Times New Roman"/>
          <w:bCs/>
          <w:sz w:val="22"/>
          <w:szCs w:val="22"/>
          <w:u w:val="single"/>
        </w:rPr>
      </w:pPr>
      <w:r w:rsidRPr="00352CEB">
        <w:rPr>
          <w:rFonts w:ascii="Times New Roman" w:hAnsi="Times New Roman" w:cs="Times New Roman"/>
          <w:bCs/>
          <w:sz w:val="22"/>
          <w:szCs w:val="22"/>
          <w:u w:val="single"/>
        </w:rPr>
        <w:t>Sempre que adequado e necessário, a Contratada deverá utilizar-se de equipamento de limpeza com jatos de vapor de água saturada sob pressão.</w:t>
      </w:r>
    </w:p>
    <w:p w14:paraId="5F85C1BC" w14:textId="2BE215DA" w:rsidR="003250D8" w:rsidRPr="00352CEB" w:rsidRDefault="003250D8" w:rsidP="00C24D2B">
      <w:pPr>
        <w:pStyle w:val="PargrafodaLista"/>
        <w:keepNext/>
        <w:keepLines/>
        <w:numPr>
          <w:ilvl w:val="2"/>
          <w:numId w:val="26"/>
        </w:numPr>
        <w:ind w:left="1418"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Uso Racional de Energia Elétrica</w:t>
      </w:r>
    </w:p>
    <w:p w14:paraId="296638F1" w14:textId="10CA7EC4"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lastRenderedPageBreak/>
        <w:t>Manter critérios especiais e privilegiados para aquisição de produtos e equipamentos que apresentem eficiência energética e redução de consumo e energia, como exemplo a aquisição de equipamentos eletroeletrônicos mais eficientes quanto à economia de energia, classificados pelo Selo PROCEL de Economia de Energia (um instrumento promocional do PROCEL – Programa Nacional de Conservação de Energia Elétrica coordenado pelo Ministério das Minas e Energia), que comprova a eficiência energética. De acordo com essa eficiência, os aparelhos são classificados pelo Inmetro – Instituto Nacional de Metrologia, Normalização e Qualidade Industrial dos produtos que chegam ao mercado;</w:t>
      </w:r>
    </w:p>
    <w:p w14:paraId="51A341C1" w14:textId="0248BAAC"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Comunicar ao Contratante sobre equipamentos com mau funcionamento ou danificados como lâmpadas queimadas ou piscando, zumbido excessivo em reatores de luminárias e mau funcionamento de instalações energizadas;</w:t>
      </w:r>
    </w:p>
    <w:p w14:paraId="7F1E5889" w14:textId="6B8826A5"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Sugerir, à Contratante, locais e medidas que tenham a possibilidade de redução do consumo de energia, tais como: desligamento de sistemas de iluminação, instalação de interruptores, instalação de sensores de presença, rebaixamento de luminárias, etc.;</w:t>
      </w:r>
    </w:p>
    <w:p w14:paraId="4A376E4A" w14:textId="1AA58C14"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Ao remover o pó de cortinas ou persianas, verificar se estas não se encontram impedindo a saída do ar condicionado ou aparelho equivalente;</w:t>
      </w:r>
    </w:p>
    <w:p w14:paraId="4B8EE3B9" w14:textId="3F371F0B"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Verificar se existem vazamentos de vapor ou ar nos equipamentos de limpeza, sistema de proteção elétrica e as condições de segurança de extensões elétricas utilizadas em aspiradores de pó, enceradeiras, etc.</w:t>
      </w:r>
    </w:p>
    <w:p w14:paraId="43C31E0D" w14:textId="52B9AB2E"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Realizar verificações e, se for o caso, manutenções periódicas nos seus aparelhos elétricos, extensões, filtros, recipientes dos aspiradores de pó e nas escovas das enceradeiras.</w:t>
      </w:r>
    </w:p>
    <w:p w14:paraId="2F64BD81" w14:textId="77777777"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Evitar ao máximo o uso de extensões elétricas;</w:t>
      </w:r>
    </w:p>
    <w:p w14:paraId="46C6BD1A" w14:textId="5CA01B70"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Repassar a seus empregados todas as orientações referentes à redução do consumo de energia fornecidas pela Contratante;</w:t>
      </w:r>
    </w:p>
    <w:p w14:paraId="515173F9" w14:textId="05496ED5" w:rsidR="003250D8" w:rsidRPr="00352CEB" w:rsidRDefault="003250D8" w:rsidP="00C24D2B">
      <w:pPr>
        <w:pStyle w:val="PargrafodaLista"/>
        <w:keepNext/>
        <w:keepLines/>
        <w:numPr>
          <w:ilvl w:val="2"/>
          <w:numId w:val="26"/>
        </w:numPr>
        <w:ind w:left="1418"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Saneantes </w:t>
      </w:r>
      <w:proofErr w:type="spellStart"/>
      <w:r w:rsidRPr="00352CEB">
        <w:rPr>
          <w:rFonts w:ascii="Times New Roman" w:hAnsi="Times New Roman" w:cs="Times New Roman"/>
          <w:bCs/>
          <w:sz w:val="22"/>
          <w:szCs w:val="22"/>
          <w:u w:val="single"/>
        </w:rPr>
        <w:t>Domissanitários</w:t>
      </w:r>
      <w:proofErr w:type="spellEnd"/>
    </w:p>
    <w:p w14:paraId="3CDAF604" w14:textId="00AB7BC3"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Manter os critérios especiais e privilegiados para aquisição e uso de produtos biodegradáveis enumerados neste instrumento;</w:t>
      </w:r>
    </w:p>
    <w:p w14:paraId="371CDA22" w14:textId="0900069C"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Utilizar racionalmente os saneantes </w:t>
      </w:r>
      <w:proofErr w:type="spellStart"/>
      <w:r w:rsidRPr="00352CEB">
        <w:rPr>
          <w:rFonts w:ascii="Times New Roman" w:hAnsi="Times New Roman" w:cs="Times New Roman"/>
          <w:bCs/>
          <w:sz w:val="22"/>
          <w:szCs w:val="22"/>
          <w:u w:val="single"/>
        </w:rPr>
        <w:t>domissanitários</w:t>
      </w:r>
      <w:proofErr w:type="spellEnd"/>
      <w:r w:rsidRPr="00352CEB">
        <w:rPr>
          <w:rFonts w:ascii="Times New Roman" w:hAnsi="Times New Roman" w:cs="Times New Roman"/>
          <w:bCs/>
          <w:sz w:val="22"/>
          <w:szCs w:val="22"/>
          <w:u w:val="single"/>
        </w:rPr>
        <w:t xml:space="preserve"> de cuja aplicação nos serviços deverá observar regra basilar de menor toxidade, livre de corantes e redução drástica de hipoclorito de sódio;</w:t>
      </w:r>
    </w:p>
    <w:p w14:paraId="68E92CA8" w14:textId="453161E0"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A Contratada deverá manter os critérios de qualificação de fornecedores levando em consideração as ações ambientais por estes realizadas;</w:t>
      </w:r>
    </w:p>
    <w:p w14:paraId="54630EDC" w14:textId="0A5784C0"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Observar, rigorosamente, quando da aplicação e/ou manipulação de detergentes e seus congêneres, no que se refere ao atendimento das prescrições do artigo 44, da Lei nº 6.360 de 23 de setembro de 1976 e do Decreto nº 8.077 de 14 de agosto de 2013, as prescrições da Resolução da Diretoria Colegiada – RDC nº 40 de 05 de junho de 2008;</w:t>
      </w:r>
    </w:p>
    <w:p w14:paraId="773DE1FD" w14:textId="40769364"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Fornecer saneantes </w:t>
      </w:r>
      <w:proofErr w:type="spellStart"/>
      <w:r w:rsidRPr="00352CEB">
        <w:rPr>
          <w:rFonts w:ascii="Times New Roman" w:hAnsi="Times New Roman" w:cs="Times New Roman"/>
          <w:bCs/>
          <w:sz w:val="22"/>
          <w:szCs w:val="22"/>
          <w:u w:val="single"/>
        </w:rPr>
        <w:t>domissanitários</w:t>
      </w:r>
      <w:proofErr w:type="spellEnd"/>
      <w:r w:rsidRPr="00352CEB">
        <w:rPr>
          <w:rFonts w:ascii="Times New Roman" w:hAnsi="Times New Roman" w:cs="Times New Roman"/>
          <w:bCs/>
          <w:sz w:val="22"/>
          <w:szCs w:val="22"/>
          <w:u w:val="single"/>
        </w:rPr>
        <w:t xml:space="preserve"> devidamente registrados no órgão de vigilância sanitária competente do Ministério da Saúde (Decreto nº 8.077 de 14 de agosto de 2013, que regulamenta a Lei nº 6.360, de 23 de setembro de 1976);</w:t>
      </w:r>
    </w:p>
    <w:p w14:paraId="1C139F79" w14:textId="00B577AD"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lastRenderedPageBreak/>
        <w:t xml:space="preserve">Fica terminantemente proibida a aplicação de saneantes </w:t>
      </w:r>
      <w:proofErr w:type="spellStart"/>
      <w:r w:rsidRPr="00352CEB">
        <w:rPr>
          <w:rFonts w:ascii="Times New Roman" w:hAnsi="Times New Roman" w:cs="Times New Roman"/>
          <w:bCs/>
          <w:sz w:val="22"/>
          <w:szCs w:val="22"/>
          <w:u w:val="single"/>
        </w:rPr>
        <w:t>domissanitários</w:t>
      </w:r>
      <w:proofErr w:type="spellEnd"/>
      <w:r w:rsidRPr="00352CEB">
        <w:rPr>
          <w:rFonts w:ascii="Times New Roman" w:hAnsi="Times New Roman" w:cs="Times New Roman"/>
          <w:bCs/>
          <w:sz w:val="22"/>
          <w:szCs w:val="22"/>
          <w:u w:val="single"/>
        </w:rPr>
        <w:t xml:space="preserve"> fortemente alcalinos apresentados sob a forma de líquido premido (aerossol), ou líquido para pulverização, tais como produtos para limpeza de fornos e </w:t>
      </w:r>
      <w:proofErr w:type="spellStart"/>
      <w:r w:rsidRPr="00352CEB">
        <w:rPr>
          <w:rFonts w:ascii="Times New Roman" w:hAnsi="Times New Roman" w:cs="Times New Roman"/>
          <w:bCs/>
          <w:sz w:val="22"/>
          <w:szCs w:val="22"/>
          <w:u w:val="single"/>
        </w:rPr>
        <w:t>desincrustação</w:t>
      </w:r>
      <w:proofErr w:type="spellEnd"/>
      <w:r w:rsidRPr="00352CEB">
        <w:rPr>
          <w:rFonts w:ascii="Times New Roman" w:hAnsi="Times New Roman" w:cs="Times New Roman"/>
          <w:bCs/>
          <w:sz w:val="22"/>
          <w:szCs w:val="22"/>
          <w:u w:val="single"/>
        </w:rPr>
        <w:t xml:space="preserve"> de gorduras, conforme Resolução da Diretoria Colegiada RDC nº 32 de 27/06/2013;</w:t>
      </w:r>
    </w:p>
    <w:p w14:paraId="37D9A279" w14:textId="0774C486"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Observar o Regulamento Técnico para produtos saneantes desinfetantes, conforme Resolução RDC nº 34, de 16 de agosto de 2010 e as normas de embalagem, rotulagem e prazo de validade conforme Resolução da Diretoria Colegiada RDC nº 59 de 17/12/2010.</w:t>
      </w:r>
    </w:p>
    <w:p w14:paraId="333ADAAB" w14:textId="4442B541"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Somente aplicar saneantes </w:t>
      </w:r>
      <w:proofErr w:type="spellStart"/>
      <w:r w:rsidRPr="00352CEB">
        <w:rPr>
          <w:rFonts w:ascii="Times New Roman" w:hAnsi="Times New Roman" w:cs="Times New Roman"/>
          <w:bCs/>
          <w:sz w:val="22"/>
          <w:szCs w:val="22"/>
          <w:u w:val="single"/>
        </w:rPr>
        <w:t>domissanitários</w:t>
      </w:r>
      <w:proofErr w:type="spellEnd"/>
      <w:r w:rsidRPr="00352CEB">
        <w:rPr>
          <w:rFonts w:ascii="Times New Roman" w:hAnsi="Times New Roman" w:cs="Times New Roman"/>
          <w:bCs/>
          <w:sz w:val="22"/>
          <w:szCs w:val="22"/>
          <w:u w:val="single"/>
        </w:rPr>
        <w:t xml:space="preserve"> de cujas substâncias </w:t>
      </w:r>
      <w:proofErr w:type="spellStart"/>
      <w:r w:rsidRPr="00352CEB">
        <w:rPr>
          <w:rFonts w:ascii="Times New Roman" w:hAnsi="Times New Roman" w:cs="Times New Roman"/>
          <w:bCs/>
          <w:sz w:val="22"/>
          <w:szCs w:val="22"/>
          <w:u w:val="single"/>
        </w:rPr>
        <w:t>tensoativas</w:t>
      </w:r>
      <w:proofErr w:type="spellEnd"/>
      <w:r w:rsidRPr="00352CEB">
        <w:rPr>
          <w:rFonts w:ascii="Times New Roman" w:hAnsi="Times New Roman" w:cs="Times New Roman"/>
          <w:bCs/>
          <w:sz w:val="22"/>
          <w:szCs w:val="22"/>
          <w:u w:val="single"/>
        </w:rPr>
        <w:t xml:space="preserve"> aniônicas, utilizadas em sua composição sejam biodegradáveis, conforme disposições da Resolução da Diretoria Colegiada RDC nº 180 de 03/10/2006, que aprova o Regulamento Técnico para determinação de biodegradabilidade de </w:t>
      </w:r>
      <w:proofErr w:type="spellStart"/>
      <w:r w:rsidRPr="00352CEB">
        <w:rPr>
          <w:rFonts w:ascii="Times New Roman" w:hAnsi="Times New Roman" w:cs="Times New Roman"/>
          <w:bCs/>
          <w:sz w:val="22"/>
          <w:szCs w:val="22"/>
          <w:u w:val="single"/>
        </w:rPr>
        <w:t>tensoativos</w:t>
      </w:r>
      <w:proofErr w:type="spellEnd"/>
      <w:r w:rsidRPr="00352CEB">
        <w:rPr>
          <w:rFonts w:ascii="Times New Roman" w:hAnsi="Times New Roman" w:cs="Times New Roman"/>
          <w:bCs/>
          <w:sz w:val="22"/>
          <w:szCs w:val="22"/>
          <w:u w:val="single"/>
        </w:rPr>
        <w:t xml:space="preserve"> aniônicos harmonizado no âmbito do Mercosul. Em face da necessidade de ser preservada a qualidade dos recursos hídricos naturais, de importância fundamental para a saúde; necessidade de evitar que a flora e fauna sejam afetadas negativamente por substâncias sintéticas.</w:t>
      </w:r>
    </w:p>
    <w:p w14:paraId="73E39C5F" w14:textId="31A3F5F5" w:rsidR="003250D8" w:rsidRPr="00352CEB" w:rsidRDefault="003250D8" w:rsidP="00C24D2B">
      <w:pPr>
        <w:pStyle w:val="PargrafodaLista"/>
        <w:keepNext/>
        <w:keepLines/>
        <w:numPr>
          <w:ilvl w:val="4"/>
          <w:numId w:val="26"/>
        </w:numPr>
        <w:ind w:left="2694" w:right="-30" w:hanging="851"/>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Considera-se biodegradável a substância </w:t>
      </w:r>
      <w:proofErr w:type="spellStart"/>
      <w:r w:rsidRPr="00352CEB">
        <w:rPr>
          <w:rFonts w:ascii="Times New Roman" w:hAnsi="Times New Roman" w:cs="Times New Roman"/>
          <w:bCs/>
          <w:sz w:val="22"/>
          <w:szCs w:val="22"/>
          <w:u w:val="single"/>
        </w:rPr>
        <w:t>tensoativa</w:t>
      </w:r>
      <w:proofErr w:type="spellEnd"/>
      <w:r w:rsidRPr="00352CEB">
        <w:rPr>
          <w:rFonts w:ascii="Times New Roman" w:hAnsi="Times New Roman" w:cs="Times New Roman"/>
          <w:bCs/>
          <w:sz w:val="22"/>
          <w:szCs w:val="22"/>
          <w:u w:val="single"/>
        </w:rPr>
        <w:t xml:space="preserve"> susceptível de decomposição e </w:t>
      </w:r>
      <w:proofErr w:type="spellStart"/>
      <w:r w:rsidRPr="00352CEB">
        <w:rPr>
          <w:rFonts w:ascii="Times New Roman" w:hAnsi="Times New Roman" w:cs="Times New Roman"/>
          <w:bCs/>
          <w:sz w:val="22"/>
          <w:szCs w:val="22"/>
          <w:u w:val="single"/>
        </w:rPr>
        <w:t>biodegradação</w:t>
      </w:r>
      <w:proofErr w:type="spellEnd"/>
      <w:r w:rsidRPr="00352CEB">
        <w:rPr>
          <w:rFonts w:ascii="Times New Roman" w:hAnsi="Times New Roman" w:cs="Times New Roman"/>
          <w:bCs/>
          <w:sz w:val="22"/>
          <w:szCs w:val="22"/>
          <w:u w:val="single"/>
        </w:rPr>
        <w:t xml:space="preserve"> por microrganismos; com grau de biodegradabilidade mínimo de 90%; fica definido como referência de biodegradabilidade, para esta finalidade, específica o </w:t>
      </w:r>
      <w:proofErr w:type="spellStart"/>
      <w:r w:rsidRPr="00352CEB">
        <w:rPr>
          <w:rFonts w:ascii="Times New Roman" w:hAnsi="Times New Roman" w:cs="Times New Roman"/>
          <w:bCs/>
          <w:sz w:val="22"/>
          <w:szCs w:val="22"/>
          <w:u w:val="single"/>
        </w:rPr>
        <w:t>nodecilbenzeno</w:t>
      </w:r>
      <w:proofErr w:type="spellEnd"/>
      <w:r w:rsidRPr="00352CEB">
        <w:rPr>
          <w:rFonts w:ascii="Times New Roman" w:hAnsi="Times New Roman" w:cs="Times New Roman"/>
          <w:bCs/>
          <w:sz w:val="22"/>
          <w:szCs w:val="22"/>
          <w:u w:val="single"/>
        </w:rPr>
        <w:t xml:space="preserve"> sulfonato de sódio. A verificação da biodegradabilidade será realizada pela análise da substância </w:t>
      </w:r>
      <w:proofErr w:type="spellStart"/>
      <w:r w:rsidRPr="00352CEB">
        <w:rPr>
          <w:rFonts w:ascii="Times New Roman" w:hAnsi="Times New Roman" w:cs="Times New Roman"/>
          <w:bCs/>
          <w:sz w:val="22"/>
          <w:szCs w:val="22"/>
          <w:u w:val="single"/>
        </w:rPr>
        <w:t>tensoativa</w:t>
      </w:r>
      <w:proofErr w:type="spellEnd"/>
      <w:r w:rsidRPr="00352CEB">
        <w:rPr>
          <w:rFonts w:ascii="Times New Roman" w:hAnsi="Times New Roman" w:cs="Times New Roman"/>
          <w:bCs/>
          <w:sz w:val="22"/>
          <w:szCs w:val="22"/>
          <w:u w:val="single"/>
        </w:rPr>
        <w:t xml:space="preserve"> aniônica utilizada na formulação do saneante ou no produto acabado;</w:t>
      </w:r>
    </w:p>
    <w:p w14:paraId="7DF2E8EF" w14:textId="7FB310D8" w:rsidR="003250D8" w:rsidRPr="00352CEB" w:rsidRDefault="003250D8" w:rsidP="00C24D2B">
      <w:pPr>
        <w:pStyle w:val="PargrafodaLista"/>
        <w:keepNext/>
        <w:keepLines/>
        <w:numPr>
          <w:ilvl w:val="3"/>
          <w:numId w:val="26"/>
        </w:numPr>
        <w:ind w:left="1985" w:right="-30"/>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A Contratante poderá coletar uma vez por mês e sempre que entender necessário, amostras de saneantes </w:t>
      </w:r>
      <w:proofErr w:type="spellStart"/>
      <w:r w:rsidRPr="00352CEB">
        <w:rPr>
          <w:rFonts w:ascii="Times New Roman" w:hAnsi="Times New Roman" w:cs="Times New Roman"/>
          <w:bCs/>
          <w:sz w:val="22"/>
          <w:szCs w:val="22"/>
          <w:u w:val="single"/>
        </w:rPr>
        <w:t>domissanitários</w:t>
      </w:r>
      <w:proofErr w:type="spellEnd"/>
      <w:r w:rsidRPr="00352CEB">
        <w:rPr>
          <w:rFonts w:ascii="Times New Roman" w:hAnsi="Times New Roman" w:cs="Times New Roman"/>
          <w:bCs/>
          <w:sz w:val="22"/>
          <w:szCs w:val="22"/>
          <w:u w:val="single"/>
        </w:rPr>
        <w:t>, que deverão ser devidamente acondicionadas em recipientes esterilizados e lacrados, para análises laboratoriais.</w:t>
      </w:r>
    </w:p>
    <w:p w14:paraId="6ADF25E9" w14:textId="5EB7680F" w:rsidR="003250D8" w:rsidRPr="00352CEB" w:rsidRDefault="003250D8" w:rsidP="00C24D2B">
      <w:pPr>
        <w:pStyle w:val="PargrafodaLista"/>
        <w:keepNext/>
        <w:keepLines/>
        <w:numPr>
          <w:ilvl w:val="4"/>
          <w:numId w:val="26"/>
        </w:numPr>
        <w:ind w:left="2694" w:right="-30" w:hanging="851"/>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Os laudos laboratoriais deverão ser elaborados por laboratórios habilitados pela Secretaria de Vigilância Sanitária. Deverão constar obrigatoriamente do laudo laboratorial, além do resultado dos ensaios de biodegradabilidade, resultados da análise química da amostra analisada.</w:t>
      </w:r>
    </w:p>
    <w:p w14:paraId="0DBE5D0D" w14:textId="674B879E" w:rsidR="003250D8" w:rsidRPr="00352CEB" w:rsidRDefault="003250D8" w:rsidP="00C24D2B">
      <w:pPr>
        <w:pStyle w:val="PargrafodaLista"/>
        <w:keepNext/>
        <w:keepLines/>
        <w:numPr>
          <w:ilvl w:val="3"/>
          <w:numId w:val="26"/>
        </w:numPr>
        <w:ind w:left="2127" w:right="-30" w:hanging="851"/>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Quando da aplicação de álcool, deverá se observar a Resolução RDC nº 46, de 20 de fevereiro de 2002 e alterações que aprova o Regulamento Técnico para o álcool etílico hidratado em todas as graduações e álcool etílico anidro;</w:t>
      </w:r>
    </w:p>
    <w:p w14:paraId="5B046382" w14:textId="540D2EAE" w:rsidR="003250D8" w:rsidRPr="00352CEB" w:rsidRDefault="003250D8" w:rsidP="00C24D2B">
      <w:pPr>
        <w:pStyle w:val="PargrafodaLista"/>
        <w:keepNext/>
        <w:keepLines/>
        <w:numPr>
          <w:ilvl w:val="3"/>
          <w:numId w:val="26"/>
        </w:numPr>
        <w:ind w:left="2127" w:right="-30" w:hanging="851"/>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Fica terminantemente proibida a aplicação de produtos que contenham o Benzeno, em  sua composição, conforme Resolução – RDC nº 252, de 16 de setembro de 2003, em face da necessidade de serem adotados procedimentos para reduzir a exposição da população face aos riscos avaliados pela IARC – </w:t>
      </w:r>
      <w:proofErr w:type="spellStart"/>
      <w:r w:rsidRPr="00352CEB">
        <w:rPr>
          <w:rFonts w:ascii="Times New Roman" w:hAnsi="Times New Roman" w:cs="Times New Roman"/>
          <w:bCs/>
          <w:sz w:val="22"/>
          <w:szCs w:val="22"/>
          <w:u w:val="single"/>
        </w:rPr>
        <w:t>International</w:t>
      </w:r>
      <w:proofErr w:type="spellEnd"/>
      <w:r w:rsidRPr="00352CEB">
        <w:rPr>
          <w:rFonts w:ascii="Times New Roman" w:hAnsi="Times New Roman" w:cs="Times New Roman"/>
          <w:bCs/>
          <w:sz w:val="22"/>
          <w:szCs w:val="22"/>
          <w:u w:val="single"/>
        </w:rPr>
        <w:t xml:space="preserve"> </w:t>
      </w:r>
      <w:proofErr w:type="spellStart"/>
      <w:r w:rsidRPr="00352CEB">
        <w:rPr>
          <w:rFonts w:ascii="Times New Roman" w:hAnsi="Times New Roman" w:cs="Times New Roman"/>
          <w:bCs/>
          <w:sz w:val="22"/>
          <w:szCs w:val="22"/>
          <w:u w:val="single"/>
        </w:rPr>
        <w:t>Agency</w:t>
      </w:r>
      <w:proofErr w:type="spellEnd"/>
      <w:r w:rsidRPr="00352CEB">
        <w:rPr>
          <w:rFonts w:ascii="Times New Roman" w:hAnsi="Times New Roman" w:cs="Times New Roman"/>
          <w:bCs/>
          <w:sz w:val="22"/>
          <w:szCs w:val="22"/>
          <w:u w:val="single"/>
        </w:rPr>
        <w:t xml:space="preserve"> </w:t>
      </w:r>
      <w:proofErr w:type="spellStart"/>
      <w:r w:rsidRPr="00352CEB">
        <w:rPr>
          <w:rFonts w:ascii="Times New Roman" w:hAnsi="Times New Roman" w:cs="Times New Roman"/>
          <w:bCs/>
          <w:sz w:val="22"/>
          <w:szCs w:val="22"/>
          <w:u w:val="single"/>
        </w:rPr>
        <w:t>Research</w:t>
      </w:r>
      <w:proofErr w:type="spellEnd"/>
      <w:r w:rsidRPr="00352CEB">
        <w:rPr>
          <w:rFonts w:ascii="Times New Roman" w:hAnsi="Times New Roman" w:cs="Times New Roman"/>
          <w:bCs/>
          <w:sz w:val="22"/>
          <w:szCs w:val="22"/>
          <w:u w:val="single"/>
        </w:rPr>
        <w:t xml:space="preserve"> </w:t>
      </w:r>
      <w:proofErr w:type="spellStart"/>
      <w:r w:rsidRPr="00352CEB">
        <w:rPr>
          <w:rFonts w:ascii="Times New Roman" w:hAnsi="Times New Roman" w:cs="Times New Roman"/>
          <w:bCs/>
          <w:sz w:val="22"/>
          <w:szCs w:val="22"/>
          <w:u w:val="single"/>
        </w:rPr>
        <w:t>on</w:t>
      </w:r>
      <w:proofErr w:type="spellEnd"/>
      <w:r w:rsidRPr="00352CEB">
        <w:rPr>
          <w:rFonts w:ascii="Times New Roman" w:hAnsi="Times New Roman" w:cs="Times New Roman"/>
          <w:bCs/>
          <w:sz w:val="22"/>
          <w:szCs w:val="22"/>
          <w:u w:val="single"/>
        </w:rPr>
        <w:t xml:space="preserve"> </w:t>
      </w:r>
      <w:proofErr w:type="spellStart"/>
      <w:r w:rsidRPr="00352CEB">
        <w:rPr>
          <w:rFonts w:ascii="Times New Roman" w:hAnsi="Times New Roman" w:cs="Times New Roman"/>
          <w:bCs/>
          <w:sz w:val="22"/>
          <w:szCs w:val="22"/>
          <w:u w:val="single"/>
        </w:rPr>
        <w:t>Cancer</w:t>
      </w:r>
      <w:proofErr w:type="spellEnd"/>
      <w:r w:rsidRPr="00352CEB">
        <w:rPr>
          <w:rFonts w:ascii="Times New Roman" w:hAnsi="Times New Roman" w:cs="Times New Roman"/>
          <w:bCs/>
          <w:sz w:val="22"/>
          <w:szCs w:val="22"/>
          <w:u w:val="single"/>
        </w:rPr>
        <w:t xml:space="preserve">, Agência de pesquisa referenciada pela OMS – Organização Mundial de Saúde, para analisar compostos suspeitos de causarem câncer, e a categorização da substância </w:t>
      </w:r>
      <w:proofErr w:type="spellStart"/>
      <w:r w:rsidRPr="00352CEB">
        <w:rPr>
          <w:rFonts w:ascii="Times New Roman" w:hAnsi="Times New Roman" w:cs="Times New Roman"/>
          <w:bCs/>
          <w:sz w:val="22"/>
          <w:szCs w:val="22"/>
          <w:u w:val="single"/>
        </w:rPr>
        <w:t>como</w:t>
      </w:r>
      <w:proofErr w:type="spellEnd"/>
      <w:r w:rsidRPr="00352CEB">
        <w:rPr>
          <w:rFonts w:ascii="Times New Roman" w:hAnsi="Times New Roman" w:cs="Times New Roman"/>
          <w:bCs/>
          <w:sz w:val="22"/>
          <w:szCs w:val="22"/>
          <w:u w:val="single"/>
        </w:rPr>
        <w:t xml:space="preserve"> cancerígena para humanos; necessidade de resguardar a saúde humana e o meio ambiente e considerando os riscos de exposição, incompatível com as precauções recomendadas pela Lei nº 6.360, de 23 de setembro de 1976, Decreto nº 8.077 de 14 de agosto de 2013 e a Lei nº 8.078, de 11 de setembro de 1990, face aos riscos oferecidos;</w:t>
      </w:r>
    </w:p>
    <w:p w14:paraId="526A5D60" w14:textId="43117BED" w:rsidR="003250D8" w:rsidRPr="00352CEB" w:rsidRDefault="003250D8" w:rsidP="00C24D2B">
      <w:pPr>
        <w:pStyle w:val="PargrafodaLista"/>
        <w:keepNext/>
        <w:keepLines/>
        <w:numPr>
          <w:ilvl w:val="3"/>
          <w:numId w:val="26"/>
        </w:numPr>
        <w:ind w:left="2127" w:right="-30" w:hanging="851"/>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lastRenderedPageBreak/>
        <w:t xml:space="preserve">Os produtos químicos relacionados pela Contratada, de acordo com sua composição, fabricante e utilização, deverão ter registro no Ministério da Saúde e serem comprovados mediante apresentação de cópia reprográfica autenticada (frente e verso) do Certificado de Registro expedido pela Divisão de Produtos (DIPROD) e/ou Divisão de Produtos Saneantes </w:t>
      </w:r>
      <w:proofErr w:type="spellStart"/>
      <w:r w:rsidRPr="00352CEB">
        <w:rPr>
          <w:rFonts w:ascii="Times New Roman" w:hAnsi="Times New Roman" w:cs="Times New Roman"/>
          <w:bCs/>
          <w:sz w:val="22"/>
          <w:szCs w:val="22"/>
          <w:u w:val="single"/>
        </w:rPr>
        <w:t>Domissanitários</w:t>
      </w:r>
      <w:proofErr w:type="spellEnd"/>
      <w:r w:rsidRPr="00352CEB">
        <w:rPr>
          <w:rFonts w:ascii="Times New Roman" w:hAnsi="Times New Roman" w:cs="Times New Roman"/>
          <w:bCs/>
          <w:sz w:val="22"/>
          <w:szCs w:val="22"/>
          <w:u w:val="single"/>
        </w:rPr>
        <w:t xml:space="preserve"> (DISAD), da Secretaria Nacional de Vigilância Sanitária do Ministério da Saúde;</w:t>
      </w:r>
    </w:p>
    <w:p w14:paraId="558CFBF9" w14:textId="013F651F" w:rsidR="003250D8" w:rsidRPr="00352CEB" w:rsidRDefault="003250D8" w:rsidP="00C24D2B">
      <w:pPr>
        <w:pStyle w:val="PargrafodaLista"/>
        <w:keepNext/>
        <w:keepLines/>
        <w:numPr>
          <w:ilvl w:val="3"/>
          <w:numId w:val="26"/>
        </w:numPr>
        <w:ind w:left="2127" w:right="-30" w:hanging="851"/>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 xml:space="preserve">Recomenda-se que a Contratada utilize produtos detergentes de baixas concentrações e </w:t>
      </w:r>
      <w:proofErr w:type="spellStart"/>
      <w:r w:rsidRPr="00352CEB">
        <w:rPr>
          <w:rFonts w:ascii="Times New Roman" w:hAnsi="Times New Roman" w:cs="Times New Roman"/>
          <w:bCs/>
          <w:sz w:val="22"/>
          <w:szCs w:val="22"/>
          <w:u w:val="single"/>
        </w:rPr>
        <w:t>baixo</w:t>
      </w:r>
      <w:proofErr w:type="spellEnd"/>
      <w:r w:rsidRPr="00352CEB">
        <w:rPr>
          <w:rFonts w:ascii="Times New Roman" w:hAnsi="Times New Roman" w:cs="Times New Roman"/>
          <w:bCs/>
          <w:sz w:val="22"/>
          <w:szCs w:val="22"/>
          <w:u w:val="single"/>
        </w:rPr>
        <w:t xml:space="preserve"> teores de fosfato;</w:t>
      </w:r>
    </w:p>
    <w:p w14:paraId="27B399B6" w14:textId="6A3786DE" w:rsidR="003250D8" w:rsidRPr="00352CEB" w:rsidRDefault="003250D8" w:rsidP="00C24D2B">
      <w:pPr>
        <w:pStyle w:val="PargrafodaLista"/>
        <w:keepNext/>
        <w:keepLines/>
        <w:numPr>
          <w:ilvl w:val="3"/>
          <w:numId w:val="26"/>
        </w:numPr>
        <w:ind w:left="2127" w:right="-30" w:hanging="851"/>
        <w:jc w:val="both"/>
        <w:rPr>
          <w:rFonts w:ascii="Times New Roman" w:hAnsi="Times New Roman" w:cs="Times New Roman"/>
          <w:bCs/>
          <w:sz w:val="22"/>
          <w:szCs w:val="22"/>
          <w:u w:val="single"/>
        </w:rPr>
      </w:pPr>
      <w:r w:rsidRPr="00352CEB">
        <w:rPr>
          <w:rFonts w:ascii="Times New Roman" w:hAnsi="Times New Roman" w:cs="Times New Roman"/>
          <w:bCs/>
          <w:sz w:val="22"/>
          <w:szCs w:val="22"/>
          <w:u w:val="single"/>
        </w:rPr>
        <w:t>Apresentar à Contratante, sempre que solicitado, a composição química dos produtos, para análise e precauções quanto a possíveis intercorrências que possam surgir com empregados da Contratada, ou com terceiros.</w:t>
      </w:r>
    </w:p>
    <w:p w14:paraId="5AE908C3" w14:textId="77777777" w:rsidR="00680050" w:rsidRPr="00352CEB" w:rsidRDefault="00680050" w:rsidP="00C24D2B">
      <w:pPr>
        <w:keepNext/>
        <w:keepLines/>
        <w:ind w:left="425"/>
        <w:jc w:val="both"/>
        <w:rPr>
          <w:rFonts w:ascii="Times New Roman" w:hAnsi="Times New Roman" w:cs="Times New Roman"/>
          <w:i/>
          <w:sz w:val="22"/>
          <w:szCs w:val="22"/>
        </w:rPr>
      </w:pPr>
    </w:p>
    <w:p w14:paraId="1775E867" w14:textId="74F7964F" w:rsidR="00DE41FC" w:rsidRPr="00352CEB" w:rsidRDefault="00DE41FC" w:rsidP="00C24D2B">
      <w:pPr>
        <w:keepNext/>
        <w:keepLines/>
        <w:jc w:val="center"/>
        <w:rPr>
          <w:rFonts w:ascii="Times New Roman" w:hAnsi="Times New Roman" w:cs="Times New Roman"/>
          <w:b/>
          <w:sz w:val="22"/>
          <w:szCs w:val="22"/>
        </w:rPr>
      </w:pPr>
      <w:r w:rsidRPr="00352CEB">
        <w:rPr>
          <w:rFonts w:ascii="Times New Roman" w:hAnsi="Times New Roman" w:cs="Times New Roman"/>
          <w:b/>
          <w:sz w:val="22"/>
          <w:szCs w:val="22"/>
        </w:rPr>
        <w:t>ANEXOS DESTE TERMO DE REFERÊNCIA:</w:t>
      </w:r>
    </w:p>
    <w:p w14:paraId="6F0734E3" w14:textId="77777777" w:rsidR="00FB25FE" w:rsidRPr="00352CEB" w:rsidRDefault="00FB25FE" w:rsidP="00C24D2B">
      <w:pPr>
        <w:keepNext/>
        <w:keepLines/>
        <w:jc w:val="center"/>
        <w:rPr>
          <w:rFonts w:ascii="Times New Roman" w:hAnsi="Times New Roman" w:cs="Times New Roman"/>
          <w:b/>
          <w:sz w:val="22"/>
          <w:szCs w:val="22"/>
        </w:rPr>
      </w:pPr>
    </w:p>
    <w:p w14:paraId="5FD1214E" w14:textId="1FC3FE34" w:rsidR="00DE41FC" w:rsidRPr="00352CEB" w:rsidRDefault="00DE41FC"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I</w:t>
      </w:r>
      <w:r w:rsidR="00CA201A" w:rsidRPr="00352CEB">
        <w:rPr>
          <w:rFonts w:ascii="Times New Roman" w:hAnsi="Times New Roman" w:cs="Times New Roman"/>
          <w:sz w:val="22"/>
          <w:szCs w:val="22"/>
        </w:rPr>
        <w:t xml:space="preserve"> a I-C</w:t>
      </w:r>
      <w:r w:rsidRPr="00352CEB">
        <w:rPr>
          <w:rFonts w:ascii="Times New Roman" w:hAnsi="Times New Roman" w:cs="Times New Roman"/>
          <w:sz w:val="22"/>
          <w:szCs w:val="22"/>
        </w:rPr>
        <w:t>:</w:t>
      </w:r>
      <w:r w:rsidR="00CA201A" w:rsidRPr="00352CEB">
        <w:rPr>
          <w:rFonts w:ascii="Times New Roman" w:hAnsi="Times New Roman" w:cs="Times New Roman"/>
          <w:sz w:val="22"/>
          <w:szCs w:val="22"/>
        </w:rPr>
        <w:t xml:space="preserve"> </w:t>
      </w:r>
      <w:r w:rsidR="00CA201A" w:rsidRPr="00352CEB">
        <w:rPr>
          <w:rFonts w:ascii="Times New Roman" w:hAnsi="Times New Roman" w:cs="Times New Roman"/>
          <w:b/>
          <w:sz w:val="22"/>
          <w:szCs w:val="22"/>
        </w:rPr>
        <w:t>RELAÇÃO DE EQUIPAMENTOS, FERRAMENTAS E MATERIAIS DE LIMPEZA E CONSERVAÇÃO</w:t>
      </w:r>
    </w:p>
    <w:p w14:paraId="20EC5071" w14:textId="321830EB" w:rsidR="00DE41FC" w:rsidRPr="00352CEB" w:rsidRDefault="00DE41FC"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II:</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sz w:val="22"/>
          <w:szCs w:val="22"/>
        </w:rPr>
        <w:t>RELAÇÃO DE UNIFORMES E EPI’S</w:t>
      </w:r>
    </w:p>
    <w:p w14:paraId="5AD39990" w14:textId="41B12B8F" w:rsidR="00DE41FC" w:rsidRPr="00352CEB" w:rsidRDefault="00DE41FC" w:rsidP="00C24D2B">
      <w:pPr>
        <w:keepNext/>
        <w:keepLines/>
        <w:jc w:val="both"/>
        <w:rPr>
          <w:rFonts w:ascii="Times New Roman" w:hAnsi="Times New Roman" w:cs="Times New Roman"/>
          <w:b/>
          <w:bCs/>
          <w:sz w:val="22"/>
          <w:szCs w:val="22"/>
        </w:rPr>
      </w:pPr>
      <w:r w:rsidRPr="00352CEB">
        <w:rPr>
          <w:rFonts w:ascii="Times New Roman" w:hAnsi="Times New Roman" w:cs="Times New Roman"/>
          <w:sz w:val="22"/>
          <w:szCs w:val="22"/>
        </w:rPr>
        <w:t>ANEXO III:</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bCs/>
          <w:sz w:val="22"/>
          <w:szCs w:val="22"/>
        </w:rPr>
        <w:t>INSTRUMENTO DE MEDIÇÃO DE RESULTADO – IMR</w:t>
      </w:r>
    </w:p>
    <w:p w14:paraId="3FBCB7F9" w14:textId="7999761A" w:rsidR="006878AA" w:rsidRPr="00352CEB" w:rsidRDefault="006878AA" w:rsidP="00C24D2B">
      <w:pPr>
        <w:keepNext/>
        <w:keepLines/>
        <w:jc w:val="both"/>
        <w:rPr>
          <w:rFonts w:ascii="Times New Roman" w:hAnsi="Times New Roman" w:cs="Times New Roman"/>
          <w:sz w:val="22"/>
          <w:szCs w:val="22"/>
        </w:rPr>
      </w:pPr>
      <w:r w:rsidRPr="00352CEB">
        <w:rPr>
          <w:rFonts w:ascii="Times New Roman" w:hAnsi="Times New Roman" w:cs="Times New Roman"/>
          <w:bCs/>
          <w:sz w:val="22"/>
          <w:szCs w:val="22"/>
        </w:rPr>
        <w:t>ANEXO III-A:</w:t>
      </w:r>
      <w:r w:rsidRPr="00352CEB">
        <w:rPr>
          <w:rFonts w:ascii="Times New Roman" w:hAnsi="Times New Roman" w:cs="Times New Roman"/>
          <w:b/>
          <w:bCs/>
          <w:sz w:val="22"/>
          <w:szCs w:val="22"/>
        </w:rPr>
        <w:t xml:space="preserve"> MODELO DE REGISTRO DE CONTROLE DE OCORRÊNCIAS</w:t>
      </w:r>
    </w:p>
    <w:p w14:paraId="50F24A3F" w14:textId="77777777" w:rsidR="00FB25FE" w:rsidRPr="00352CEB" w:rsidRDefault="00FB7366" w:rsidP="00C24D2B">
      <w:pPr>
        <w:keepNext/>
        <w:keepLines/>
        <w:rPr>
          <w:rFonts w:ascii="Times New Roman" w:hAnsi="Times New Roman" w:cs="Times New Roman"/>
          <w:sz w:val="22"/>
          <w:szCs w:val="22"/>
        </w:rPr>
      </w:pPr>
      <w:r w:rsidRPr="00352CEB">
        <w:rPr>
          <w:rFonts w:ascii="Times New Roman" w:hAnsi="Times New Roman" w:cs="Times New Roman"/>
          <w:sz w:val="22"/>
          <w:szCs w:val="22"/>
        </w:rPr>
        <w:t>ANEXO IV:</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sz w:val="22"/>
          <w:szCs w:val="22"/>
        </w:rPr>
        <w:t>MODELO DE RELATÓRIO CIRCUNSTANCIADO</w:t>
      </w:r>
    </w:p>
    <w:p w14:paraId="264BA391" w14:textId="07892F5B" w:rsidR="00FB7366" w:rsidRPr="00352CEB" w:rsidRDefault="00FB7366"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V</w:t>
      </w:r>
      <w:r w:rsidR="00FB25FE" w:rsidRPr="00352CEB">
        <w:rPr>
          <w:rFonts w:ascii="Times New Roman" w:hAnsi="Times New Roman" w:cs="Times New Roman"/>
          <w:sz w:val="22"/>
          <w:szCs w:val="22"/>
        </w:rPr>
        <w:t xml:space="preserve"> a V-B</w:t>
      </w:r>
      <w:r w:rsidRPr="00352CEB">
        <w:rPr>
          <w:rFonts w:ascii="Times New Roman" w:hAnsi="Times New Roman" w:cs="Times New Roman"/>
          <w:sz w:val="22"/>
          <w:szCs w:val="22"/>
        </w:rPr>
        <w:t>:</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sz w:val="22"/>
          <w:szCs w:val="22"/>
        </w:rPr>
        <w:t>DESCRIÇÃO DOS SERVIÇOS A SEREM EXECUTADOS</w:t>
      </w:r>
    </w:p>
    <w:p w14:paraId="0CED28A3" w14:textId="654804EE" w:rsidR="00FB7366" w:rsidRPr="00352CEB" w:rsidRDefault="00FB7366"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VI:</w:t>
      </w:r>
      <w:r w:rsidR="00FB25FE" w:rsidRPr="00352CEB">
        <w:rPr>
          <w:rFonts w:ascii="Times New Roman" w:hAnsi="Times New Roman" w:cs="Times New Roman"/>
          <w:b/>
          <w:bCs/>
          <w:sz w:val="22"/>
          <w:szCs w:val="22"/>
        </w:rPr>
        <w:t xml:space="preserve"> MODELO DE DECLARAÇÃO DE SUSTENTABILIDADE AMBIENTAL, SOCIAL E ECONÔMICA</w:t>
      </w:r>
    </w:p>
    <w:p w14:paraId="480BF170" w14:textId="2944A14A" w:rsidR="00FB7366" w:rsidRPr="00352CEB" w:rsidRDefault="00FB7366"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VII:</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sz w:val="22"/>
          <w:szCs w:val="22"/>
        </w:rPr>
        <w:t>DECLARAÇÃO DE NÃO PARENTESCO</w:t>
      </w:r>
    </w:p>
    <w:p w14:paraId="5A6258DA" w14:textId="4E728D60" w:rsidR="00FB7366" w:rsidRPr="00352CEB" w:rsidRDefault="00FB7366"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VIII:</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bCs/>
          <w:sz w:val="22"/>
          <w:szCs w:val="22"/>
        </w:rPr>
        <w:t>MODELO DE DECLARAÇÃO DE REALIZAÇÃO DE VISITA TÉCNICA</w:t>
      </w:r>
    </w:p>
    <w:p w14:paraId="532194EF" w14:textId="310EB859" w:rsidR="00FB7366" w:rsidRPr="00352CEB" w:rsidRDefault="00FB7366"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IX:</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bCs/>
          <w:sz w:val="22"/>
          <w:szCs w:val="22"/>
        </w:rPr>
        <w:t>MODELO DE ABDICAÇÃO DE REALIZAÇÃO DE VISITA TÉCNICA</w:t>
      </w:r>
    </w:p>
    <w:p w14:paraId="18E3B6F8" w14:textId="43942352" w:rsidR="00FB7366" w:rsidRPr="00352CEB" w:rsidRDefault="00FB7366"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X:</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sz w:val="22"/>
          <w:szCs w:val="22"/>
        </w:rPr>
        <w:t>MODELO DE ORDEM DE SERVIÇO</w:t>
      </w:r>
    </w:p>
    <w:p w14:paraId="3255CEAA" w14:textId="6F11DB81" w:rsidR="00FB7366" w:rsidRPr="00352CEB" w:rsidRDefault="00FB7366"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XI:</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sz w:val="22"/>
          <w:szCs w:val="22"/>
        </w:rPr>
        <w:t xml:space="preserve">MODELO DE </w:t>
      </w:r>
      <w:r w:rsidR="00FB25FE" w:rsidRPr="00352CEB">
        <w:rPr>
          <w:rFonts w:ascii="Times New Roman" w:hAnsi="Times New Roman" w:cs="Times New Roman"/>
          <w:b/>
          <w:bCs/>
          <w:iCs/>
          <w:sz w:val="22"/>
          <w:szCs w:val="22"/>
        </w:rPr>
        <w:t>ATA DE REGISTRO DE PREÇOS</w:t>
      </w:r>
    </w:p>
    <w:p w14:paraId="0E50279A" w14:textId="1B1EDFF2" w:rsidR="00FB7366" w:rsidRPr="00352CEB" w:rsidRDefault="00FB7366"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XII:</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sz w:val="22"/>
          <w:szCs w:val="22"/>
        </w:rPr>
        <w:t>MODELO DE TERMO DE CONTRATO</w:t>
      </w:r>
    </w:p>
    <w:p w14:paraId="22F891AD" w14:textId="113FF673" w:rsidR="00FB7366" w:rsidRPr="00352CEB" w:rsidRDefault="00FB7366"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ANEXO XIII:</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bCs/>
          <w:sz w:val="22"/>
          <w:szCs w:val="22"/>
        </w:rPr>
        <w:t xml:space="preserve">AUTORIZAÇÃO COMPLEMENTAR AO CONTRATO N° </w:t>
      </w:r>
    </w:p>
    <w:p w14:paraId="36FC2704" w14:textId="0E5F0A11" w:rsidR="00FB7366" w:rsidRPr="00352CEB" w:rsidRDefault="00FB7366" w:rsidP="00C24D2B">
      <w:pPr>
        <w:keepNext/>
        <w:keepLines/>
        <w:jc w:val="both"/>
        <w:rPr>
          <w:rFonts w:ascii="Times New Roman" w:hAnsi="Times New Roman" w:cs="Times New Roman"/>
          <w:b/>
          <w:sz w:val="22"/>
          <w:szCs w:val="22"/>
        </w:rPr>
      </w:pPr>
      <w:r w:rsidRPr="00352CEB">
        <w:rPr>
          <w:rFonts w:ascii="Times New Roman" w:hAnsi="Times New Roman" w:cs="Times New Roman"/>
          <w:sz w:val="22"/>
          <w:szCs w:val="22"/>
        </w:rPr>
        <w:t>ANEXO XIV:</w:t>
      </w:r>
      <w:r w:rsidR="00FB25FE" w:rsidRPr="00352CEB">
        <w:rPr>
          <w:rFonts w:ascii="Times New Roman" w:hAnsi="Times New Roman" w:cs="Times New Roman"/>
          <w:sz w:val="22"/>
          <w:szCs w:val="22"/>
        </w:rPr>
        <w:t xml:space="preserve"> </w:t>
      </w:r>
      <w:r w:rsidR="00FB25FE" w:rsidRPr="00352CEB">
        <w:rPr>
          <w:rFonts w:ascii="Times New Roman" w:hAnsi="Times New Roman" w:cs="Times New Roman"/>
          <w:b/>
          <w:sz w:val="22"/>
          <w:szCs w:val="22"/>
        </w:rPr>
        <w:t>MODELO DE PLANILHA DE CUSTOS E FORMAÇÃO DE PREÇOS</w:t>
      </w:r>
    </w:p>
    <w:p w14:paraId="0A8218F7" w14:textId="5FE16381" w:rsidR="00FB25FE" w:rsidRPr="00352CEB" w:rsidRDefault="00FB25FE"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ANEXO </w:t>
      </w:r>
      <w:r w:rsidR="00D417B3" w:rsidRPr="00352CEB">
        <w:rPr>
          <w:rFonts w:ascii="Times New Roman" w:hAnsi="Times New Roman" w:cs="Times New Roman"/>
          <w:sz w:val="22"/>
          <w:szCs w:val="22"/>
        </w:rPr>
        <w:t>X</w:t>
      </w:r>
      <w:r w:rsidRPr="00352CEB">
        <w:rPr>
          <w:rFonts w:ascii="Times New Roman" w:hAnsi="Times New Roman" w:cs="Times New Roman"/>
          <w:sz w:val="22"/>
          <w:szCs w:val="22"/>
        </w:rPr>
        <w:t>V:</w:t>
      </w:r>
      <w:r w:rsidRPr="00352CEB">
        <w:rPr>
          <w:rFonts w:ascii="Times New Roman" w:hAnsi="Times New Roman" w:cs="Times New Roman"/>
          <w:b/>
          <w:sz w:val="22"/>
          <w:szCs w:val="22"/>
        </w:rPr>
        <w:t xml:space="preserve"> ESTUDO PRELIMINAR</w:t>
      </w:r>
    </w:p>
    <w:p w14:paraId="3901F609" w14:textId="28E670DA" w:rsidR="00DB206B" w:rsidRPr="00352CEB" w:rsidRDefault="0067218C" w:rsidP="00C24D2B">
      <w:pPr>
        <w:keepNext/>
        <w:keepLines/>
        <w:ind w:left="360"/>
        <w:jc w:val="right"/>
        <w:rPr>
          <w:rFonts w:ascii="Times New Roman" w:hAnsi="Times New Roman" w:cs="Times New Roman"/>
          <w:sz w:val="22"/>
          <w:szCs w:val="22"/>
        </w:rPr>
      </w:pPr>
      <w:r w:rsidRPr="00352CEB">
        <w:rPr>
          <w:rFonts w:ascii="Times New Roman" w:hAnsi="Times New Roman" w:cs="Times New Roman"/>
          <w:sz w:val="22"/>
          <w:szCs w:val="22"/>
        </w:rPr>
        <w:t>Boa Vista, 2 de março de 2020</w:t>
      </w:r>
    </w:p>
    <w:p w14:paraId="2B842A9F" w14:textId="77777777" w:rsidR="0067218C" w:rsidRPr="00352CEB" w:rsidRDefault="0067218C" w:rsidP="00C24D2B">
      <w:pPr>
        <w:keepNext/>
        <w:keepLines/>
        <w:ind w:left="360"/>
        <w:jc w:val="right"/>
        <w:rPr>
          <w:rFonts w:ascii="Times New Roman" w:hAnsi="Times New Roman" w:cs="Times New Roman"/>
          <w:i/>
          <w:sz w:val="22"/>
          <w:szCs w:val="22"/>
        </w:rPr>
      </w:pPr>
    </w:p>
    <w:p w14:paraId="47393045" w14:textId="512CC097" w:rsidR="00DB206B" w:rsidRPr="00352CEB" w:rsidRDefault="0067218C" w:rsidP="00C24D2B">
      <w:pPr>
        <w:keepNext/>
        <w:keepLines/>
        <w:jc w:val="center"/>
        <w:rPr>
          <w:rFonts w:ascii="Times New Roman" w:hAnsi="Times New Roman" w:cs="Times New Roman"/>
          <w:b/>
          <w:sz w:val="22"/>
          <w:szCs w:val="22"/>
        </w:rPr>
      </w:pPr>
      <w:r w:rsidRPr="00352CEB">
        <w:rPr>
          <w:rFonts w:ascii="Times New Roman" w:hAnsi="Times New Roman" w:cs="Times New Roman"/>
          <w:b/>
          <w:sz w:val="22"/>
          <w:szCs w:val="22"/>
        </w:rPr>
        <w:t>TATIANE CRISTINA DE JESUS</w:t>
      </w:r>
    </w:p>
    <w:p w14:paraId="1031CDA7" w14:textId="415FE2F7" w:rsidR="0067218C" w:rsidRPr="00352CEB" w:rsidRDefault="0067218C"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Diretora de Administração e Planejamento</w:t>
      </w:r>
    </w:p>
    <w:p w14:paraId="12C8B3BB" w14:textId="3A9EA488" w:rsidR="0067218C" w:rsidRPr="00352CEB" w:rsidRDefault="0067218C"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Campus Boa Vista</w:t>
      </w:r>
      <w:r w:rsidR="00F6311B" w:rsidRPr="00352CEB">
        <w:rPr>
          <w:rFonts w:ascii="Times New Roman" w:hAnsi="Times New Roman" w:cs="Times New Roman"/>
          <w:sz w:val="22"/>
          <w:szCs w:val="22"/>
        </w:rPr>
        <w:t xml:space="preserve"> </w:t>
      </w:r>
      <w:r w:rsidRPr="00352CEB">
        <w:rPr>
          <w:rFonts w:ascii="Times New Roman" w:hAnsi="Times New Roman" w:cs="Times New Roman"/>
          <w:b/>
          <w:sz w:val="22"/>
          <w:szCs w:val="22"/>
        </w:rPr>
        <w:br w:type="page"/>
      </w:r>
    </w:p>
    <w:p w14:paraId="028A1C85" w14:textId="11E4D4E9"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 I</w:t>
      </w:r>
    </w:p>
    <w:p w14:paraId="0774CE05" w14:textId="77777777" w:rsidR="00E2629A" w:rsidRPr="00352CEB" w:rsidRDefault="00E2629A" w:rsidP="00C24D2B">
      <w:pPr>
        <w:keepNext/>
        <w:keepLines/>
        <w:widowControl w:val="0"/>
        <w:jc w:val="center"/>
        <w:rPr>
          <w:rFonts w:ascii="Times New Roman" w:hAnsi="Times New Roman" w:cs="Times New Roman"/>
          <w:sz w:val="22"/>
          <w:szCs w:val="22"/>
        </w:rPr>
      </w:pPr>
    </w:p>
    <w:p w14:paraId="27105609"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RELAÇÃO DE EQUIPAMENTOS, FERRAMENTAS E MATERIAIS DE LIMPEZA E CONSERVAÇÃO</w:t>
      </w:r>
    </w:p>
    <w:p w14:paraId="38C154ED" w14:textId="77777777" w:rsidR="00E2629A" w:rsidRPr="00352CEB" w:rsidRDefault="00E2629A" w:rsidP="00C24D2B">
      <w:pPr>
        <w:keepNext/>
        <w:keepLines/>
        <w:widowControl w:val="0"/>
        <w:jc w:val="center"/>
        <w:rPr>
          <w:rFonts w:ascii="Times New Roman" w:hAnsi="Times New Roman" w:cs="Times New Roman"/>
          <w:sz w:val="22"/>
          <w:szCs w:val="22"/>
        </w:rPr>
      </w:pPr>
    </w:p>
    <w:p w14:paraId="6BE3E57E"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ORGÃO GERENCIADOR: CAMPUS BOA VISTA</w:t>
      </w:r>
    </w:p>
    <w:p w14:paraId="20E80FC2" w14:textId="77777777" w:rsidR="00E2629A" w:rsidRPr="00352CEB" w:rsidRDefault="00E2629A" w:rsidP="00C24D2B">
      <w:pPr>
        <w:keepNext/>
        <w:keepLines/>
        <w:widowControl w:val="0"/>
        <w:jc w:val="center"/>
        <w:rPr>
          <w:rFonts w:ascii="Times New Roman" w:hAnsi="Times New Roman" w:cs="Times New Roman"/>
          <w:sz w:val="22"/>
          <w:szCs w:val="22"/>
        </w:rPr>
      </w:pPr>
    </w:p>
    <w:tbl>
      <w:tblPr>
        <w:tblW w:w="5084" w:type="pct"/>
        <w:tblCellMar>
          <w:left w:w="70" w:type="dxa"/>
          <w:right w:w="70" w:type="dxa"/>
        </w:tblCellMar>
        <w:tblLook w:val="04A0" w:firstRow="1" w:lastRow="0" w:firstColumn="1" w:lastColumn="0" w:noHBand="0" w:noVBand="1"/>
      </w:tblPr>
      <w:tblGrid>
        <w:gridCol w:w="727"/>
        <w:gridCol w:w="5502"/>
        <w:gridCol w:w="758"/>
        <w:gridCol w:w="672"/>
        <w:gridCol w:w="729"/>
        <w:gridCol w:w="1265"/>
      </w:tblGrid>
      <w:tr w:rsidR="00E2629A" w:rsidRPr="00352CEB" w14:paraId="17C571C5" w14:textId="77777777" w:rsidTr="00373738">
        <w:trPr>
          <w:trHeight w:val="552"/>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1B1380F"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RELAÇÃO DE EQUIPAMENTOS, FERRAMENTAS E MATERIAIS DE LIMPEZA E CONSERVAÇÃO – ANUAL </w:t>
            </w:r>
          </w:p>
          <w:p w14:paraId="06C03BDE"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(Pagamento por depreciação e manutenção)</w:t>
            </w:r>
          </w:p>
        </w:tc>
      </w:tr>
      <w:tr w:rsidR="00E2629A" w:rsidRPr="00352CEB" w14:paraId="3FD935FA" w14:textId="77777777" w:rsidTr="00373738">
        <w:trPr>
          <w:trHeight w:val="828"/>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0CAA4CEE"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97" w:type="pct"/>
            <w:tcBorders>
              <w:top w:val="nil"/>
              <w:left w:val="nil"/>
              <w:bottom w:val="single" w:sz="4" w:space="0" w:color="auto"/>
              <w:right w:val="single" w:sz="4" w:space="0" w:color="auto"/>
            </w:tcBorders>
            <w:shd w:val="clear" w:color="000000" w:fill="FFFFFF"/>
            <w:vAlign w:val="center"/>
            <w:hideMark/>
          </w:tcPr>
          <w:p w14:paraId="7C55FDC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373" w:type="pct"/>
            <w:tcBorders>
              <w:top w:val="nil"/>
              <w:left w:val="nil"/>
              <w:bottom w:val="single" w:sz="4" w:space="0" w:color="auto"/>
              <w:right w:val="single" w:sz="4" w:space="0" w:color="auto"/>
            </w:tcBorders>
            <w:shd w:val="clear" w:color="000000" w:fill="FFFFFF"/>
            <w:vAlign w:val="center"/>
            <w:hideMark/>
          </w:tcPr>
          <w:p w14:paraId="09F64734"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481647B8"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QDT.</w:t>
            </w:r>
          </w:p>
        </w:tc>
        <w:tc>
          <w:tcPr>
            <w:tcW w:w="446" w:type="pct"/>
            <w:tcBorders>
              <w:top w:val="nil"/>
              <w:left w:val="nil"/>
              <w:bottom w:val="single" w:sz="4" w:space="0" w:color="auto"/>
              <w:right w:val="single" w:sz="4" w:space="0" w:color="auto"/>
            </w:tcBorders>
            <w:shd w:val="clear" w:color="000000" w:fill="FFFFFF"/>
            <w:vAlign w:val="center"/>
            <w:hideMark/>
          </w:tcPr>
          <w:p w14:paraId="19CA2FA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Prazo de vida útil (em anos)</w:t>
            </w:r>
          </w:p>
        </w:tc>
        <w:tc>
          <w:tcPr>
            <w:tcW w:w="595" w:type="pct"/>
            <w:tcBorders>
              <w:top w:val="nil"/>
              <w:left w:val="nil"/>
              <w:bottom w:val="single" w:sz="4" w:space="0" w:color="auto"/>
              <w:right w:val="single" w:sz="4" w:space="0" w:color="auto"/>
            </w:tcBorders>
            <w:shd w:val="clear" w:color="000000" w:fill="FFFFFF"/>
            <w:vAlign w:val="center"/>
            <w:hideMark/>
          </w:tcPr>
          <w:p w14:paraId="7C937415"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Taxa anual de depreciação</w:t>
            </w:r>
          </w:p>
        </w:tc>
      </w:tr>
      <w:tr w:rsidR="00E2629A" w:rsidRPr="00352CEB" w14:paraId="7247C6D7" w14:textId="77777777" w:rsidTr="00373738">
        <w:trPr>
          <w:trHeight w:val="86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0AF8847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97" w:type="pct"/>
            <w:tcBorders>
              <w:top w:val="nil"/>
              <w:left w:val="nil"/>
              <w:bottom w:val="single" w:sz="4" w:space="0" w:color="auto"/>
              <w:right w:val="single" w:sz="4" w:space="0" w:color="auto"/>
            </w:tcBorders>
            <w:shd w:val="clear" w:color="000000" w:fill="FFFFFF"/>
            <w:vAlign w:val="center"/>
            <w:hideMark/>
          </w:tcPr>
          <w:p w14:paraId="7AFEE8D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Aspirador de pó e líquido com rodízio, com as seguintes especificações mínimas: capacidade: 30 litros; potência: 1500w; tensão: bivolt ou 127V; cabo elétrico: 6m </w:t>
            </w:r>
            <w:proofErr w:type="gramStart"/>
            <w:r w:rsidRPr="00352CEB">
              <w:rPr>
                <w:rFonts w:ascii="Times New Roman" w:hAnsi="Times New Roman" w:cs="Times New Roman"/>
                <w:sz w:val="22"/>
                <w:szCs w:val="22"/>
              </w:rPr>
              <w:t>e  mangueira</w:t>
            </w:r>
            <w:proofErr w:type="gramEnd"/>
            <w:r w:rsidRPr="00352CEB">
              <w:rPr>
                <w:rFonts w:ascii="Times New Roman" w:hAnsi="Times New Roman" w:cs="Times New Roman"/>
                <w:sz w:val="22"/>
                <w:szCs w:val="22"/>
              </w:rPr>
              <w:t xml:space="preserve"> de sucção: 2,5m. (Referência: Aspirador </w:t>
            </w:r>
            <w:proofErr w:type="spellStart"/>
            <w:r w:rsidRPr="00352CEB">
              <w:rPr>
                <w:rFonts w:ascii="Times New Roman" w:hAnsi="Times New Roman" w:cs="Times New Roman"/>
                <w:sz w:val="22"/>
                <w:szCs w:val="22"/>
              </w:rPr>
              <w:t>Karcher</w:t>
            </w:r>
            <w:proofErr w:type="spellEnd"/>
            <w:r w:rsidRPr="00352CEB">
              <w:rPr>
                <w:rFonts w:ascii="Times New Roman" w:hAnsi="Times New Roman" w:cs="Times New Roman"/>
                <w:sz w:val="22"/>
                <w:szCs w:val="22"/>
              </w:rPr>
              <w:t>, modelo  NT 30/1 Classic 127V).</w:t>
            </w:r>
          </w:p>
        </w:tc>
        <w:tc>
          <w:tcPr>
            <w:tcW w:w="373" w:type="pct"/>
            <w:tcBorders>
              <w:top w:val="nil"/>
              <w:left w:val="nil"/>
              <w:bottom w:val="single" w:sz="4" w:space="0" w:color="auto"/>
              <w:right w:val="single" w:sz="4" w:space="0" w:color="auto"/>
            </w:tcBorders>
            <w:shd w:val="clear" w:color="000000" w:fill="FFFFFF"/>
            <w:vAlign w:val="center"/>
            <w:hideMark/>
          </w:tcPr>
          <w:p w14:paraId="2036E2D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74A7F84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46" w:type="pct"/>
            <w:tcBorders>
              <w:top w:val="nil"/>
              <w:left w:val="nil"/>
              <w:bottom w:val="single" w:sz="4" w:space="0" w:color="auto"/>
              <w:right w:val="single" w:sz="4" w:space="0" w:color="auto"/>
            </w:tcBorders>
            <w:shd w:val="clear" w:color="000000" w:fill="FFFFFF"/>
            <w:vAlign w:val="center"/>
            <w:hideMark/>
          </w:tcPr>
          <w:p w14:paraId="6AED079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595" w:type="pct"/>
            <w:tcBorders>
              <w:top w:val="nil"/>
              <w:left w:val="nil"/>
              <w:bottom w:val="single" w:sz="4" w:space="0" w:color="auto"/>
              <w:right w:val="single" w:sz="4" w:space="0" w:color="auto"/>
            </w:tcBorders>
            <w:shd w:val="clear" w:color="000000" w:fill="FFFFFF"/>
            <w:vAlign w:val="center"/>
            <w:hideMark/>
          </w:tcPr>
          <w:p w14:paraId="224954D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7EB7A69C" w14:textId="77777777" w:rsidTr="00373738">
        <w:trPr>
          <w:trHeight w:val="27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46A41C0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97" w:type="pct"/>
            <w:tcBorders>
              <w:top w:val="nil"/>
              <w:left w:val="nil"/>
              <w:bottom w:val="single" w:sz="4" w:space="0" w:color="auto"/>
              <w:right w:val="single" w:sz="4" w:space="0" w:color="auto"/>
            </w:tcBorders>
            <w:shd w:val="clear" w:color="000000" w:fill="FFFFFF"/>
            <w:vAlign w:val="center"/>
            <w:hideMark/>
          </w:tcPr>
          <w:p w14:paraId="20D4A83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Balde plástico 30L, com alça</w:t>
            </w:r>
          </w:p>
        </w:tc>
        <w:tc>
          <w:tcPr>
            <w:tcW w:w="373" w:type="pct"/>
            <w:tcBorders>
              <w:top w:val="nil"/>
              <w:left w:val="nil"/>
              <w:bottom w:val="single" w:sz="4" w:space="0" w:color="auto"/>
              <w:right w:val="single" w:sz="4" w:space="0" w:color="auto"/>
            </w:tcBorders>
            <w:shd w:val="clear" w:color="000000" w:fill="FFFFFF"/>
            <w:vAlign w:val="center"/>
            <w:hideMark/>
          </w:tcPr>
          <w:p w14:paraId="194708A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55229B2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c>
          <w:tcPr>
            <w:tcW w:w="446" w:type="pct"/>
            <w:tcBorders>
              <w:top w:val="nil"/>
              <w:left w:val="nil"/>
              <w:bottom w:val="single" w:sz="4" w:space="0" w:color="auto"/>
              <w:right w:val="single" w:sz="4" w:space="0" w:color="auto"/>
            </w:tcBorders>
            <w:shd w:val="clear" w:color="000000" w:fill="FFFFFF"/>
            <w:vAlign w:val="center"/>
            <w:hideMark/>
          </w:tcPr>
          <w:p w14:paraId="2BA6BD0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36AF50B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2281D25D" w14:textId="77777777" w:rsidTr="00373738">
        <w:trPr>
          <w:trHeight w:val="27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667FA8B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897" w:type="pct"/>
            <w:tcBorders>
              <w:top w:val="nil"/>
              <w:left w:val="nil"/>
              <w:bottom w:val="single" w:sz="4" w:space="0" w:color="auto"/>
              <w:right w:val="single" w:sz="4" w:space="0" w:color="auto"/>
            </w:tcBorders>
            <w:shd w:val="clear" w:color="000000" w:fill="FFFFFF"/>
            <w:vAlign w:val="center"/>
            <w:hideMark/>
          </w:tcPr>
          <w:p w14:paraId="4A78E3B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Balde plástico, alça de ferro ou arame reforçado, capacidade 8L</w:t>
            </w:r>
          </w:p>
        </w:tc>
        <w:tc>
          <w:tcPr>
            <w:tcW w:w="373" w:type="pct"/>
            <w:tcBorders>
              <w:top w:val="nil"/>
              <w:left w:val="nil"/>
              <w:bottom w:val="single" w:sz="4" w:space="0" w:color="auto"/>
              <w:right w:val="single" w:sz="4" w:space="0" w:color="auto"/>
            </w:tcBorders>
            <w:shd w:val="clear" w:color="000000" w:fill="FFFFFF"/>
            <w:vAlign w:val="center"/>
            <w:hideMark/>
          </w:tcPr>
          <w:p w14:paraId="1AC52F9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19BF5F3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c>
          <w:tcPr>
            <w:tcW w:w="446" w:type="pct"/>
            <w:tcBorders>
              <w:top w:val="nil"/>
              <w:left w:val="nil"/>
              <w:bottom w:val="single" w:sz="4" w:space="0" w:color="auto"/>
              <w:right w:val="single" w:sz="4" w:space="0" w:color="auto"/>
            </w:tcBorders>
            <w:shd w:val="clear" w:color="000000" w:fill="FFFFFF"/>
            <w:vAlign w:val="center"/>
            <w:hideMark/>
          </w:tcPr>
          <w:p w14:paraId="5DB5878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181CC36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2F08CF0A" w14:textId="77777777" w:rsidTr="00373738">
        <w:trPr>
          <w:trHeight w:val="592"/>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6970023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2897" w:type="pct"/>
            <w:tcBorders>
              <w:top w:val="nil"/>
              <w:left w:val="nil"/>
              <w:bottom w:val="single" w:sz="4" w:space="0" w:color="auto"/>
              <w:right w:val="single" w:sz="4" w:space="0" w:color="auto"/>
            </w:tcBorders>
            <w:shd w:val="clear" w:color="000000" w:fill="FFFFFF"/>
            <w:vAlign w:val="center"/>
            <w:hideMark/>
          </w:tcPr>
          <w:p w14:paraId="0912D0C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Carrinho coletor, em plástico com duas rodas para coleta de lixo, 240 litros. Deverá possuir dreno para higienização e tampa de abertura lateral ou bipartida.</w:t>
            </w:r>
          </w:p>
        </w:tc>
        <w:tc>
          <w:tcPr>
            <w:tcW w:w="373" w:type="pct"/>
            <w:tcBorders>
              <w:top w:val="nil"/>
              <w:left w:val="nil"/>
              <w:bottom w:val="single" w:sz="4" w:space="0" w:color="auto"/>
              <w:right w:val="single" w:sz="4" w:space="0" w:color="auto"/>
            </w:tcBorders>
            <w:shd w:val="clear" w:color="000000" w:fill="FFFFFF"/>
            <w:vAlign w:val="center"/>
            <w:hideMark/>
          </w:tcPr>
          <w:p w14:paraId="31E11ED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2469EEA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446" w:type="pct"/>
            <w:tcBorders>
              <w:top w:val="nil"/>
              <w:left w:val="nil"/>
              <w:bottom w:val="single" w:sz="4" w:space="0" w:color="auto"/>
              <w:right w:val="single" w:sz="4" w:space="0" w:color="auto"/>
            </w:tcBorders>
            <w:shd w:val="clear" w:color="000000" w:fill="FFFFFF"/>
            <w:vAlign w:val="center"/>
            <w:hideMark/>
          </w:tcPr>
          <w:p w14:paraId="0EF686B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229AFDD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E2E83A1" w14:textId="77777777" w:rsidTr="00373738">
        <w:trPr>
          <w:trHeight w:val="462"/>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7FFB735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2897" w:type="pct"/>
            <w:tcBorders>
              <w:top w:val="nil"/>
              <w:left w:val="nil"/>
              <w:bottom w:val="single" w:sz="4" w:space="0" w:color="auto"/>
              <w:right w:val="single" w:sz="4" w:space="0" w:color="auto"/>
            </w:tcBorders>
            <w:shd w:val="clear" w:color="000000" w:fill="FFFFFF"/>
            <w:vAlign w:val="center"/>
            <w:hideMark/>
          </w:tcPr>
          <w:p w14:paraId="6C85DAF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Carrinho mão, material caçamba: chapa aço galvanizado, material chassi: ferro, material pés: ferro, quantidade roda: 1 </w:t>
            </w:r>
            <w:proofErr w:type="spellStart"/>
            <w:r w:rsidRPr="00352CEB">
              <w:rPr>
                <w:rFonts w:ascii="Times New Roman" w:hAnsi="Times New Roman" w:cs="Times New Roman"/>
                <w:sz w:val="22"/>
                <w:szCs w:val="22"/>
              </w:rPr>
              <w:t>un</w:t>
            </w:r>
            <w:proofErr w:type="spellEnd"/>
            <w:r w:rsidRPr="00352CEB">
              <w:rPr>
                <w:rFonts w:ascii="Times New Roman" w:hAnsi="Times New Roman" w:cs="Times New Roman"/>
                <w:sz w:val="22"/>
                <w:szCs w:val="22"/>
              </w:rPr>
              <w:t>, tipo roda: pneu com câmara, capacidade caçamba: 60 l, no mínimo</w:t>
            </w:r>
          </w:p>
        </w:tc>
        <w:tc>
          <w:tcPr>
            <w:tcW w:w="373" w:type="pct"/>
            <w:tcBorders>
              <w:top w:val="nil"/>
              <w:left w:val="nil"/>
              <w:bottom w:val="single" w:sz="4" w:space="0" w:color="auto"/>
              <w:right w:val="single" w:sz="4" w:space="0" w:color="auto"/>
            </w:tcBorders>
            <w:shd w:val="clear" w:color="000000" w:fill="FFFFFF"/>
            <w:vAlign w:val="center"/>
            <w:hideMark/>
          </w:tcPr>
          <w:p w14:paraId="662D9B9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7EB66DF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446" w:type="pct"/>
            <w:tcBorders>
              <w:top w:val="nil"/>
              <w:left w:val="nil"/>
              <w:bottom w:val="single" w:sz="4" w:space="0" w:color="auto"/>
              <w:right w:val="single" w:sz="4" w:space="0" w:color="auto"/>
            </w:tcBorders>
            <w:shd w:val="clear" w:color="000000" w:fill="FFFFFF"/>
            <w:vAlign w:val="center"/>
            <w:hideMark/>
          </w:tcPr>
          <w:p w14:paraId="37A621A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7B65099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5887FA23" w14:textId="77777777" w:rsidTr="00373738">
        <w:trPr>
          <w:trHeight w:val="54"/>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097CAF4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2897" w:type="pct"/>
            <w:tcBorders>
              <w:top w:val="nil"/>
              <w:left w:val="nil"/>
              <w:bottom w:val="single" w:sz="4" w:space="0" w:color="auto"/>
              <w:right w:val="single" w:sz="4" w:space="0" w:color="auto"/>
            </w:tcBorders>
            <w:shd w:val="clear" w:color="000000" w:fill="FFFFFF"/>
            <w:vAlign w:val="center"/>
            <w:hideMark/>
          </w:tcPr>
          <w:p w14:paraId="0F5DE189"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Cavadeira articulada, metálica, com cabo</w:t>
            </w:r>
          </w:p>
        </w:tc>
        <w:tc>
          <w:tcPr>
            <w:tcW w:w="373" w:type="pct"/>
            <w:tcBorders>
              <w:top w:val="nil"/>
              <w:left w:val="nil"/>
              <w:bottom w:val="single" w:sz="4" w:space="0" w:color="auto"/>
              <w:right w:val="single" w:sz="4" w:space="0" w:color="auto"/>
            </w:tcBorders>
            <w:shd w:val="clear" w:color="000000" w:fill="FFFFFF"/>
            <w:vAlign w:val="center"/>
            <w:hideMark/>
          </w:tcPr>
          <w:p w14:paraId="1FA1FFF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24E56D3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46" w:type="pct"/>
            <w:tcBorders>
              <w:top w:val="nil"/>
              <w:left w:val="nil"/>
              <w:bottom w:val="single" w:sz="4" w:space="0" w:color="auto"/>
              <w:right w:val="single" w:sz="4" w:space="0" w:color="auto"/>
            </w:tcBorders>
            <w:shd w:val="clear" w:color="000000" w:fill="FFFFFF"/>
            <w:vAlign w:val="center"/>
            <w:hideMark/>
          </w:tcPr>
          <w:p w14:paraId="109C941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61E991B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ABFE923" w14:textId="77777777" w:rsidTr="00373738">
        <w:trPr>
          <w:trHeight w:val="27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7393F6B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2897" w:type="pct"/>
            <w:tcBorders>
              <w:top w:val="nil"/>
              <w:left w:val="nil"/>
              <w:bottom w:val="single" w:sz="4" w:space="0" w:color="auto"/>
              <w:right w:val="single" w:sz="4" w:space="0" w:color="auto"/>
            </w:tcBorders>
            <w:shd w:val="clear" w:color="000000" w:fill="FFFFFF"/>
            <w:vAlign w:val="center"/>
            <w:hideMark/>
          </w:tcPr>
          <w:p w14:paraId="0E6BC64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Cesto de lixo telado, mínimo de 8L e máximo 10L, plástico</w:t>
            </w:r>
          </w:p>
        </w:tc>
        <w:tc>
          <w:tcPr>
            <w:tcW w:w="373" w:type="pct"/>
            <w:tcBorders>
              <w:top w:val="nil"/>
              <w:left w:val="nil"/>
              <w:bottom w:val="single" w:sz="4" w:space="0" w:color="auto"/>
              <w:right w:val="single" w:sz="4" w:space="0" w:color="auto"/>
            </w:tcBorders>
            <w:shd w:val="clear" w:color="000000" w:fill="FFFFFF"/>
            <w:vAlign w:val="center"/>
            <w:hideMark/>
          </w:tcPr>
          <w:p w14:paraId="57A38EA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38A4813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150</w:t>
            </w:r>
          </w:p>
        </w:tc>
        <w:tc>
          <w:tcPr>
            <w:tcW w:w="446" w:type="pct"/>
            <w:tcBorders>
              <w:top w:val="nil"/>
              <w:left w:val="nil"/>
              <w:bottom w:val="single" w:sz="4" w:space="0" w:color="auto"/>
              <w:right w:val="single" w:sz="4" w:space="0" w:color="auto"/>
            </w:tcBorders>
            <w:shd w:val="clear" w:color="000000" w:fill="FFFFFF"/>
            <w:vAlign w:val="center"/>
            <w:hideMark/>
          </w:tcPr>
          <w:p w14:paraId="19FE386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48C6B94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C14DB67" w14:textId="77777777" w:rsidTr="00373738">
        <w:trPr>
          <w:trHeight w:val="468"/>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7F5FAA9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2897" w:type="pct"/>
            <w:tcBorders>
              <w:top w:val="nil"/>
              <w:left w:val="nil"/>
              <w:bottom w:val="single" w:sz="4" w:space="0" w:color="auto"/>
              <w:right w:val="single" w:sz="4" w:space="0" w:color="auto"/>
            </w:tcBorders>
            <w:shd w:val="clear" w:color="000000" w:fill="FFFFFF"/>
            <w:vAlign w:val="center"/>
            <w:hideMark/>
          </w:tcPr>
          <w:p w14:paraId="142082F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Conjunto para Coleta Seletiva com 04 Lixeiras, tampa tipo capacete ou basculante, capacidade mínima de 50 Litros, nas cores vermelha, azul, amarela e verde, com estrutura metálica de aço carbonizado na cor preta que acompanha parafusos e arruelas para montagem.</w:t>
            </w:r>
          </w:p>
        </w:tc>
        <w:tc>
          <w:tcPr>
            <w:tcW w:w="373" w:type="pct"/>
            <w:tcBorders>
              <w:top w:val="nil"/>
              <w:left w:val="nil"/>
              <w:bottom w:val="single" w:sz="4" w:space="0" w:color="auto"/>
              <w:right w:val="single" w:sz="4" w:space="0" w:color="auto"/>
            </w:tcBorders>
            <w:shd w:val="clear" w:color="000000" w:fill="FFFFFF"/>
            <w:vAlign w:val="center"/>
            <w:hideMark/>
          </w:tcPr>
          <w:p w14:paraId="3E4D911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40C47BF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446" w:type="pct"/>
            <w:tcBorders>
              <w:top w:val="nil"/>
              <w:left w:val="nil"/>
              <w:bottom w:val="single" w:sz="4" w:space="0" w:color="auto"/>
              <w:right w:val="single" w:sz="4" w:space="0" w:color="auto"/>
            </w:tcBorders>
            <w:shd w:val="clear" w:color="000000" w:fill="FFFFFF"/>
            <w:vAlign w:val="center"/>
            <w:hideMark/>
          </w:tcPr>
          <w:p w14:paraId="4CD3C32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72F2EA5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255C847E" w14:textId="77777777" w:rsidTr="00373738">
        <w:trPr>
          <w:trHeight w:val="828"/>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7731E97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2897" w:type="pct"/>
            <w:tcBorders>
              <w:top w:val="nil"/>
              <w:left w:val="nil"/>
              <w:bottom w:val="single" w:sz="4" w:space="0" w:color="auto"/>
              <w:right w:val="single" w:sz="4" w:space="0" w:color="auto"/>
            </w:tcBorders>
            <w:shd w:val="clear" w:color="000000" w:fill="FFFFFF"/>
            <w:vAlign w:val="center"/>
            <w:hideMark/>
          </w:tcPr>
          <w:p w14:paraId="50D74FF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Enceradeira industrial, para lavagem e polimento, 510mm, motor com no mínimo 1HP, tensão bivolt, capacidade operacional de no mínimo 1500m2 e mínimo de 600w. (Ref.: Enceradeira Plus DC 510 - </w:t>
            </w:r>
            <w:proofErr w:type="spellStart"/>
            <w:r w:rsidRPr="00352CEB">
              <w:rPr>
                <w:rFonts w:ascii="Times New Roman" w:hAnsi="Times New Roman" w:cs="Times New Roman"/>
                <w:sz w:val="22"/>
                <w:szCs w:val="22"/>
              </w:rPr>
              <w:t>Deepclean</w:t>
            </w:r>
            <w:proofErr w:type="spellEnd"/>
            <w:r w:rsidRPr="00352CEB">
              <w:rPr>
                <w:rFonts w:ascii="Times New Roman" w:hAnsi="Times New Roman" w:cs="Times New Roman"/>
                <w:sz w:val="22"/>
                <w:szCs w:val="22"/>
              </w:rPr>
              <w:t xml:space="preserve">) </w:t>
            </w:r>
          </w:p>
        </w:tc>
        <w:tc>
          <w:tcPr>
            <w:tcW w:w="373" w:type="pct"/>
            <w:tcBorders>
              <w:top w:val="nil"/>
              <w:left w:val="nil"/>
              <w:bottom w:val="single" w:sz="4" w:space="0" w:color="auto"/>
              <w:right w:val="single" w:sz="4" w:space="0" w:color="auto"/>
            </w:tcBorders>
            <w:shd w:val="clear" w:color="000000" w:fill="FFFFFF"/>
            <w:vAlign w:val="center"/>
            <w:hideMark/>
          </w:tcPr>
          <w:p w14:paraId="6F24157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56595D4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446" w:type="pct"/>
            <w:tcBorders>
              <w:top w:val="nil"/>
              <w:left w:val="nil"/>
              <w:bottom w:val="single" w:sz="4" w:space="0" w:color="auto"/>
              <w:right w:val="single" w:sz="4" w:space="0" w:color="auto"/>
            </w:tcBorders>
            <w:shd w:val="clear" w:color="000000" w:fill="FFFFFF"/>
            <w:vAlign w:val="center"/>
            <w:hideMark/>
          </w:tcPr>
          <w:p w14:paraId="3D5CA38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25FAE62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33396F4A" w14:textId="77777777" w:rsidTr="00373738">
        <w:trPr>
          <w:trHeight w:val="27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6953A83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2897" w:type="pct"/>
            <w:tcBorders>
              <w:top w:val="nil"/>
              <w:left w:val="nil"/>
              <w:bottom w:val="single" w:sz="4" w:space="0" w:color="auto"/>
              <w:right w:val="single" w:sz="4" w:space="0" w:color="auto"/>
            </w:tcBorders>
            <w:shd w:val="clear" w:color="000000" w:fill="FFFFFF"/>
            <w:vAlign w:val="center"/>
            <w:hideMark/>
          </w:tcPr>
          <w:p w14:paraId="4968588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Enxada de Aço Carbono Com Cabo de 150 cm</w:t>
            </w:r>
          </w:p>
        </w:tc>
        <w:tc>
          <w:tcPr>
            <w:tcW w:w="373" w:type="pct"/>
            <w:tcBorders>
              <w:top w:val="nil"/>
              <w:left w:val="nil"/>
              <w:bottom w:val="single" w:sz="4" w:space="0" w:color="auto"/>
              <w:right w:val="single" w:sz="4" w:space="0" w:color="auto"/>
            </w:tcBorders>
            <w:shd w:val="clear" w:color="000000" w:fill="FFFFFF"/>
            <w:vAlign w:val="center"/>
            <w:hideMark/>
          </w:tcPr>
          <w:p w14:paraId="431864F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19E64D9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446" w:type="pct"/>
            <w:tcBorders>
              <w:top w:val="nil"/>
              <w:left w:val="nil"/>
              <w:bottom w:val="single" w:sz="4" w:space="0" w:color="auto"/>
              <w:right w:val="single" w:sz="4" w:space="0" w:color="auto"/>
            </w:tcBorders>
            <w:shd w:val="clear" w:color="000000" w:fill="FFFFFF"/>
            <w:vAlign w:val="center"/>
            <w:hideMark/>
          </w:tcPr>
          <w:p w14:paraId="333B8F5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0EF6F59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121B8E4C" w14:textId="77777777" w:rsidTr="00373738">
        <w:trPr>
          <w:trHeight w:val="27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3D6F28E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2897" w:type="pct"/>
            <w:tcBorders>
              <w:top w:val="nil"/>
              <w:left w:val="nil"/>
              <w:bottom w:val="single" w:sz="4" w:space="0" w:color="auto"/>
              <w:right w:val="single" w:sz="4" w:space="0" w:color="auto"/>
            </w:tcBorders>
            <w:shd w:val="clear" w:color="000000" w:fill="FFFFFF"/>
            <w:vAlign w:val="center"/>
            <w:hideMark/>
          </w:tcPr>
          <w:p w14:paraId="6C80D02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Escada de abrir de alumínio com 7 degraus</w:t>
            </w:r>
          </w:p>
        </w:tc>
        <w:tc>
          <w:tcPr>
            <w:tcW w:w="373" w:type="pct"/>
            <w:tcBorders>
              <w:top w:val="nil"/>
              <w:left w:val="nil"/>
              <w:bottom w:val="single" w:sz="4" w:space="0" w:color="auto"/>
              <w:right w:val="single" w:sz="4" w:space="0" w:color="auto"/>
            </w:tcBorders>
            <w:shd w:val="clear" w:color="000000" w:fill="FFFFFF"/>
            <w:vAlign w:val="center"/>
            <w:hideMark/>
          </w:tcPr>
          <w:p w14:paraId="24BF394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5704EDB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446" w:type="pct"/>
            <w:tcBorders>
              <w:top w:val="nil"/>
              <w:left w:val="nil"/>
              <w:bottom w:val="single" w:sz="4" w:space="0" w:color="auto"/>
              <w:right w:val="single" w:sz="4" w:space="0" w:color="auto"/>
            </w:tcBorders>
            <w:shd w:val="clear" w:color="000000" w:fill="FFFFFF"/>
            <w:vAlign w:val="center"/>
            <w:hideMark/>
          </w:tcPr>
          <w:p w14:paraId="731FB98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231C5CA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33D30E72" w14:textId="77777777" w:rsidTr="00373738">
        <w:trPr>
          <w:trHeight w:val="27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462EB75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2897" w:type="pct"/>
            <w:tcBorders>
              <w:top w:val="nil"/>
              <w:left w:val="nil"/>
              <w:bottom w:val="single" w:sz="4" w:space="0" w:color="auto"/>
              <w:right w:val="single" w:sz="4" w:space="0" w:color="auto"/>
            </w:tcBorders>
            <w:shd w:val="clear" w:color="000000" w:fill="FFFFFF"/>
            <w:vAlign w:val="center"/>
            <w:hideMark/>
          </w:tcPr>
          <w:p w14:paraId="093CC4F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Facão 20 polegadas com cabo</w:t>
            </w:r>
          </w:p>
        </w:tc>
        <w:tc>
          <w:tcPr>
            <w:tcW w:w="373" w:type="pct"/>
            <w:tcBorders>
              <w:top w:val="nil"/>
              <w:left w:val="nil"/>
              <w:bottom w:val="single" w:sz="4" w:space="0" w:color="auto"/>
              <w:right w:val="single" w:sz="4" w:space="0" w:color="auto"/>
            </w:tcBorders>
            <w:shd w:val="clear" w:color="000000" w:fill="FFFFFF"/>
            <w:vAlign w:val="center"/>
            <w:hideMark/>
          </w:tcPr>
          <w:p w14:paraId="7B5C5C2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2148B8D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46" w:type="pct"/>
            <w:tcBorders>
              <w:top w:val="nil"/>
              <w:left w:val="nil"/>
              <w:bottom w:val="single" w:sz="4" w:space="0" w:color="auto"/>
              <w:right w:val="single" w:sz="4" w:space="0" w:color="auto"/>
            </w:tcBorders>
            <w:shd w:val="clear" w:color="000000" w:fill="FFFFFF"/>
            <w:vAlign w:val="center"/>
            <w:hideMark/>
          </w:tcPr>
          <w:p w14:paraId="7DE6B94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175F086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37239AD2" w14:textId="77777777" w:rsidTr="00373738">
        <w:trPr>
          <w:trHeight w:val="185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42DE04E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13</w:t>
            </w:r>
          </w:p>
        </w:tc>
        <w:tc>
          <w:tcPr>
            <w:tcW w:w="2897" w:type="pct"/>
            <w:tcBorders>
              <w:top w:val="nil"/>
              <w:left w:val="nil"/>
              <w:bottom w:val="single" w:sz="4" w:space="0" w:color="auto"/>
              <w:right w:val="single" w:sz="4" w:space="0" w:color="auto"/>
            </w:tcBorders>
            <w:shd w:val="clear" w:color="000000" w:fill="FFFFFF"/>
            <w:vAlign w:val="center"/>
            <w:hideMark/>
          </w:tcPr>
          <w:p w14:paraId="5A6E00E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Kit de limpeza composto por 6 itens: </w:t>
            </w:r>
            <w:r w:rsidRPr="00352CEB">
              <w:rPr>
                <w:rFonts w:ascii="Times New Roman" w:hAnsi="Times New Roman" w:cs="Times New Roman"/>
                <w:b/>
                <w:bCs/>
                <w:sz w:val="22"/>
                <w:szCs w:val="22"/>
              </w:rPr>
              <w:t>1</w:t>
            </w:r>
            <w:r w:rsidRPr="00352CEB">
              <w:rPr>
                <w:rFonts w:ascii="Times New Roman" w:hAnsi="Times New Roman" w:cs="Times New Roman"/>
                <w:sz w:val="22"/>
                <w:szCs w:val="22"/>
              </w:rPr>
              <w:t xml:space="preserve">- Carro Funcional com bolsa amarela (Saco) para recolhimento de lixo ou roupa suja produzido em vinil com zíperes frontais e que se encaixam em ilhoses no bocal com tampa. Capacidade para 200 Litros. Tampa com espaço para </w:t>
            </w:r>
            <w:proofErr w:type="spellStart"/>
            <w:r w:rsidRPr="00352CEB">
              <w:rPr>
                <w:rFonts w:ascii="Times New Roman" w:hAnsi="Times New Roman" w:cs="Times New Roman"/>
                <w:sz w:val="22"/>
                <w:szCs w:val="22"/>
              </w:rPr>
              <w:t>consicionamento</w:t>
            </w:r>
            <w:proofErr w:type="spellEnd"/>
            <w:r w:rsidRPr="00352CEB">
              <w:rPr>
                <w:rFonts w:ascii="Times New Roman" w:hAnsi="Times New Roman" w:cs="Times New Roman"/>
                <w:sz w:val="22"/>
                <w:szCs w:val="22"/>
              </w:rPr>
              <w:t xml:space="preserve"> de ferramentas, acessórios ou outros objetos. Rodízios emborrachados para deslocamento com menos ruídos; </w:t>
            </w:r>
            <w:r w:rsidRPr="00352CEB">
              <w:rPr>
                <w:rFonts w:ascii="Times New Roman" w:hAnsi="Times New Roman" w:cs="Times New Roman"/>
                <w:b/>
                <w:bCs/>
                <w:sz w:val="22"/>
                <w:szCs w:val="22"/>
              </w:rPr>
              <w:t>2</w:t>
            </w:r>
            <w:r w:rsidRPr="00352CEB">
              <w:rPr>
                <w:rFonts w:ascii="Times New Roman" w:hAnsi="Times New Roman" w:cs="Times New Roman"/>
                <w:sz w:val="22"/>
                <w:szCs w:val="22"/>
              </w:rPr>
              <w:t xml:space="preserve">- Balde com </w:t>
            </w:r>
            <w:proofErr w:type="spellStart"/>
            <w:r w:rsidRPr="00352CEB">
              <w:rPr>
                <w:rFonts w:ascii="Times New Roman" w:hAnsi="Times New Roman" w:cs="Times New Roman"/>
                <w:sz w:val="22"/>
                <w:szCs w:val="22"/>
              </w:rPr>
              <w:t>empremedor</w:t>
            </w:r>
            <w:proofErr w:type="spellEnd"/>
            <w:r w:rsidRPr="00352CEB">
              <w:rPr>
                <w:rFonts w:ascii="Times New Roman" w:hAnsi="Times New Roman" w:cs="Times New Roman"/>
                <w:sz w:val="22"/>
                <w:szCs w:val="22"/>
              </w:rPr>
              <w:t xml:space="preserve">, 2 águas; </w:t>
            </w:r>
            <w:r w:rsidRPr="00352CEB">
              <w:rPr>
                <w:rFonts w:ascii="Times New Roman" w:hAnsi="Times New Roman" w:cs="Times New Roman"/>
                <w:b/>
                <w:bCs/>
                <w:sz w:val="22"/>
                <w:szCs w:val="22"/>
              </w:rPr>
              <w:t>3</w:t>
            </w:r>
            <w:r w:rsidRPr="00352CEB">
              <w:rPr>
                <w:rFonts w:ascii="Times New Roman" w:hAnsi="Times New Roman" w:cs="Times New Roman"/>
                <w:sz w:val="22"/>
                <w:szCs w:val="22"/>
              </w:rPr>
              <w:t xml:space="preserve">- Placa de sinalização “Piso </w:t>
            </w:r>
            <w:proofErr w:type="spellStart"/>
            <w:r w:rsidRPr="00352CEB">
              <w:rPr>
                <w:rFonts w:ascii="Times New Roman" w:hAnsi="Times New Roman" w:cs="Times New Roman"/>
                <w:sz w:val="22"/>
                <w:szCs w:val="22"/>
              </w:rPr>
              <w:t>Molhado~Trilingue</w:t>
            </w:r>
            <w:proofErr w:type="spellEnd"/>
            <w:r w:rsidRPr="00352CEB">
              <w:rPr>
                <w:rFonts w:ascii="Times New Roman" w:hAnsi="Times New Roman" w:cs="Times New Roman"/>
                <w:sz w:val="22"/>
                <w:szCs w:val="22"/>
              </w:rPr>
              <w:t xml:space="preserve">"; </w:t>
            </w:r>
            <w:r w:rsidRPr="00352CEB">
              <w:rPr>
                <w:rFonts w:ascii="Times New Roman" w:hAnsi="Times New Roman" w:cs="Times New Roman"/>
                <w:b/>
                <w:bCs/>
                <w:sz w:val="22"/>
                <w:szCs w:val="22"/>
              </w:rPr>
              <w:t>4</w:t>
            </w:r>
            <w:r w:rsidRPr="00352CEB">
              <w:rPr>
                <w:rFonts w:ascii="Times New Roman" w:hAnsi="Times New Roman" w:cs="Times New Roman"/>
                <w:sz w:val="22"/>
                <w:szCs w:val="22"/>
              </w:rPr>
              <w:t xml:space="preserve">- Conjunto MOP úmido 340g com cabo em alumínio; </w:t>
            </w:r>
            <w:r w:rsidRPr="00352CEB">
              <w:rPr>
                <w:rFonts w:ascii="Times New Roman" w:hAnsi="Times New Roman" w:cs="Times New Roman"/>
                <w:b/>
                <w:bCs/>
                <w:sz w:val="22"/>
                <w:szCs w:val="22"/>
              </w:rPr>
              <w:t>5</w:t>
            </w:r>
            <w:r w:rsidRPr="00352CEB">
              <w:rPr>
                <w:rFonts w:ascii="Times New Roman" w:hAnsi="Times New Roman" w:cs="Times New Roman"/>
                <w:sz w:val="22"/>
                <w:szCs w:val="22"/>
              </w:rPr>
              <w:t xml:space="preserve">- Pá em plástico para recolher o lixo; </w:t>
            </w:r>
            <w:r w:rsidRPr="00352CEB">
              <w:rPr>
                <w:rFonts w:ascii="Times New Roman" w:hAnsi="Times New Roman" w:cs="Times New Roman"/>
                <w:b/>
                <w:bCs/>
                <w:sz w:val="22"/>
                <w:szCs w:val="22"/>
              </w:rPr>
              <w:t>6</w:t>
            </w:r>
            <w:r w:rsidRPr="00352CEB">
              <w:rPr>
                <w:rFonts w:ascii="Times New Roman" w:hAnsi="Times New Roman" w:cs="Times New Roman"/>
                <w:sz w:val="22"/>
                <w:szCs w:val="22"/>
              </w:rPr>
              <w:t>- Conjunto MOP Pó de 600mm com cabo em alumínio. (</w:t>
            </w:r>
            <w:proofErr w:type="gramStart"/>
            <w:r w:rsidRPr="00352CEB">
              <w:rPr>
                <w:rFonts w:ascii="Times New Roman" w:hAnsi="Times New Roman" w:cs="Times New Roman"/>
                <w:sz w:val="22"/>
                <w:szCs w:val="22"/>
              </w:rPr>
              <w:t>referência</w:t>
            </w:r>
            <w:proofErr w:type="gramEnd"/>
            <w:r w:rsidRPr="00352CEB">
              <w:rPr>
                <w:rFonts w:ascii="Times New Roman" w:hAnsi="Times New Roman" w:cs="Times New Roman"/>
                <w:sz w:val="22"/>
                <w:szCs w:val="22"/>
              </w:rPr>
              <w:t xml:space="preserve"> </w:t>
            </w:r>
            <w:proofErr w:type="spellStart"/>
            <w:r w:rsidRPr="00352CEB">
              <w:rPr>
                <w:rFonts w:ascii="Times New Roman" w:hAnsi="Times New Roman" w:cs="Times New Roman"/>
                <w:sz w:val="22"/>
                <w:szCs w:val="22"/>
              </w:rPr>
              <w:t>Bralimpia</w:t>
            </w:r>
            <w:proofErr w:type="spellEnd"/>
            <w:r w:rsidRPr="00352CEB">
              <w:rPr>
                <w:rFonts w:ascii="Times New Roman" w:hAnsi="Times New Roman" w:cs="Times New Roman"/>
                <w:sz w:val="22"/>
                <w:szCs w:val="22"/>
              </w:rPr>
              <w:t xml:space="preserve"> Kit Nº 03, código NYKT03)</w:t>
            </w:r>
          </w:p>
        </w:tc>
        <w:tc>
          <w:tcPr>
            <w:tcW w:w="373" w:type="pct"/>
            <w:tcBorders>
              <w:top w:val="nil"/>
              <w:left w:val="nil"/>
              <w:bottom w:val="single" w:sz="4" w:space="0" w:color="auto"/>
              <w:right w:val="single" w:sz="4" w:space="0" w:color="auto"/>
            </w:tcBorders>
            <w:shd w:val="clear" w:color="000000" w:fill="FFFFFF"/>
            <w:vAlign w:val="center"/>
            <w:hideMark/>
          </w:tcPr>
          <w:p w14:paraId="4926987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68B38CD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446" w:type="pct"/>
            <w:tcBorders>
              <w:top w:val="nil"/>
              <w:left w:val="nil"/>
              <w:bottom w:val="single" w:sz="4" w:space="0" w:color="auto"/>
              <w:right w:val="single" w:sz="4" w:space="0" w:color="auto"/>
            </w:tcBorders>
            <w:shd w:val="clear" w:color="000000" w:fill="FFFFFF"/>
            <w:vAlign w:val="center"/>
            <w:hideMark/>
          </w:tcPr>
          <w:p w14:paraId="4B2F8AE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79F13FA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53363A90" w14:textId="77777777" w:rsidTr="00373738">
        <w:trPr>
          <w:trHeight w:val="702"/>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6BF74A1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2897" w:type="pct"/>
            <w:tcBorders>
              <w:top w:val="nil"/>
              <w:left w:val="nil"/>
              <w:bottom w:val="single" w:sz="4" w:space="0" w:color="auto"/>
              <w:right w:val="single" w:sz="4" w:space="0" w:color="auto"/>
            </w:tcBorders>
            <w:shd w:val="clear" w:color="000000" w:fill="FFFFFF"/>
            <w:vAlign w:val="center"/>
            <w:hideMark/>
          </w:tcPr>
          <w:p w14:paraId="08E36D5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Lavadora de alta pressão </w:t>
            </w:r>
            <w:proofErr w:type="spellStart"/>
            <w:r w:rsidRPr="00352CEB">
              <w:rPr>
                <w:rFonts w:ascii="Times New Roman" w:hAnsi="Times New Roman" w:cs="Times New Roman"/>
                <w:sz w:val="22"/>
                <w:szCs w:val="22"/>
              </w:rPr>
              <w:t>semi-profissional</w:t>
            </w:r>
            <w:proofErr w:type="spellEnd"/>
            <w:r w:rsidRPr="00352CEB">
              <w:rPr>
                <w:rFonts w:ascii="Times New Roman" w:hAnsi="Times New Roman" w:cs="Times New Roman"/>
                <w:sz w:val="22"/>
                <w:szCs w:val="22"/>
              </w:rPr>
              <w:t xml:space="preserve"> ou profissional, com motor de indução, com as seguintes especificações mínimas: mangueira de 7,5m; tensão bivolt; potência: 1,5kW (127V) / 2,2kW (220V); Vazão de 400 L/h (127V) / 500 L/h (220V); Pressão máxima: 1550PSI (127V) / 2170PSI (220V). (Ref.: </w:t>
            </w:r>
            <w:proofErr w:type="spellStart"/>
            <w:r w:rsidRPr="00352CEB">
              <w:rPr>
                <w:rFonts w:ascii="Times New Roman" w:hAnsi="Times New Roman" w:cs="Times New Roman"/>
                <w:sz w:val="22"/>
                <w:szCs w:val="22"/>
              </w:rPr>
              <w:t>Karcher</w:t>
            </w:r>
            <w:proofErr w:type="spellEnd"/>
            <w:r w:rsidRPr="00352CEB">
              <w:rPr>
                <w:rFonts w:ascii="Times New Roman" w:hAnsi="Times New Roman" w:cs="Times New Roman"/>
                <w:sz w:val="22"/>
                <w:szCs w:val="22"/>
              </w:rPr>
              <w:t xml:space="preserve"> HD 585 </w:t>
            </w:r>
            <w:proofErr w:type="spellStart"/>
            <w:r w:rsidRPr="00352CEB">
              <w:rPr>
                <w:rFonts w:ascii="Times New Roman" w:hAnsi="Times New Roman" w:cs="Times New Roman"/>
                <w:sz w:val="22"/>
                <w:szCs w:val="22"/>
              </w:rPr>
              <w:t>Profi</w:t>
            </w:r>
            <w:proofErr w:type="spellEnd"/>
            <w:r w:rsidRPr="00352CEB">
              <w:rPr>
                <w:rFonts w:ascii="Times New Roman" w:hAnsi="Times New Roman" w:cs="Times New Roman"/>
                <w:sz w:val="22"/>
                <w:szCs w:val="22"/>
              </w:rPr>
              <w:t xml:space="preserve"> S).</w:t>
            </w:r>
          </w:p>
        </w:tc>
        <w:tc>
          <w:tcPr>
            <w:tcW w:w="373" w:type="pct"/>
            <w:tcBorders>
              <w:top w:val="nil"/>
              <w:left w:val="nil"/>
              <w:bottom w:val="single" w:sz="4" w:space="0" w:color="auto"/>
              <w:right w:val="single" w:sz="4" w:space="0" w:color="auto"/>
            </w:tcBorders>
            <w:shd w:val="clear" w:color="000000" w:fill="FFFFFF"/>
            <w:vAlign w:val="center"/>
            <w:hideMark/>
          </w:tcPr>
          <w:p w14:paraId="17E57F3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5A4D283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46" w:type="pct"/>
            <w:tcBorders>
              <w:top w:val="nil"/>
              <w:left w:val="nil"/>
              <w:bottom w:val="single" w:sz="4" w:space="0" w:color="auto"/>
              <w:right w:val="single" w:sz="4" w:space="0" w:color="auto"/>
            </w:tcBorders>
            <w:shd w:val="clear" w:color="000000" w:fill="FFFFFF"/>
            <w:vAlign w:val="center"/>
            <w:hideMark/>
          </w:tcPr>
          <w:p w14:paraId="5D0C55F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595" w:type="pct"/>
            <w:tcBorders>
              <w:top w:val="nil"/>
              <w:left w:val="nil"/>
              <w:bottom w:val="single" w:sz="4" w:space="0" w:color="auto"/>
              <w:right w:val="single" w:sz="4" w:space="0" w:color="auto"/>
            </w:tcBorders>
            <w:shd w:val="clear" w:color="000000" w:fill="FFFFFF"/>
            <w:vAlign w:val="center"/>
            <w:hideMark/>
          </w:tcPr>
          <w:p w14:paraId="3D49CC7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7D218175" w14:textId="77777777" w:rsidTr="00373738">
        <w:trPr>
          <w:trHeight w:val="27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627182C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2897" w:type="pct"/>
            <w:tcBorders>
              <w:top w:val="nil"/>
              <w:left w:val="nil"/>
              <w:bottom w:val="single" w:sz="4" w:space="0" w:color="auto"/>
              <w:right w:val="single" w:sz="4" w:space="0" w:color="auto"/>
            </w:tcBorders>
            <w:shd w:val="clear" w:color="000000" w:fill="FFFFFF"/>
            <w:vAlign w:val="center"/>
            <w:hideMark/>
          </w:tcPr>
          <w:p w14:paraId="37B2C55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Lixeira plástica, com tampa e pedal, 15L </w:t>
            </w:r>
          </w:p>
        </w:tc>
        <w:tc>
          <w:tcPr>
            <w:tcW w:w="373" w:type="pct"/>
            <w:tcBorders>
              <w:top w:val="nil"/>
              <w:left w:val="nil"/>
              <w:bottom w:val="single" w:sz="4" w:space="0" w:color="auto"/>
              <w:right w:val="single" w:sz="4" w:space="0" w:color="auto"/>
            </w:tcBorders>
            <w:shd w:val="clear" w:color="000000" w:fill="FFFFFF"/>
            <w:vAlign w:val="center"/>
            <w:hideMark/>
          </w:tcPr>
          <w:p w14:paraId="604870A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56172B7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100</w:t>
            </w:r>
          </w:p>
        </w:tc>
        <w:tc>
          <w:tcPr>
            <w:tcW w:w="446" w:type="pct"/>
            <w:tcBorders>
              <w:top w:val="nil"/>
              <w:left w:val="nil"/>
              <w:bottom w:val="single" w:sz="4" w:space="0" w:color="auto"/>
              <w:right w:val="single" w:sz="4" w:space="0" w:color="auto"/>
            </w:tcBorders>
            <w:shd w:val="clear" w:color="000000" w:fill="FFFFFF"/>
            <w:vAlign w:val="center"/>
            <w:hideMark/>
          </w:tcPr>
          <w:p w14:paraId="51EB117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420962D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457139C4" w14:textId="77777777" w:rsidTr="00373738">
        <w:trPr>
          <w:trHeight w:val="27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09705DE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2897" w:type="pct"/>
            <w:tcBorders>
              <w:top w:val="nil"/>
              <w:left w:val="nil"/>
              <w:bottom w:val="single" w:sz="4" w:space="0" w:color="auto"/>
              <w:right w:val="single" w:sz="4" w:space="0" w:color="auto"/>
            </w:tcBorders>
            <w:shd w:val="clear" w:color="000000" w:fill="FFFFFF"/>
            <w:vAlign w:val="center"/>
            <w:hideMark/>
          </w:tcPr>
          <w:p w14:paraId="36CFAFF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Lixeira plástica, com tampa e pedal, 30L</w:t>
            </w:r>
          </w:p>
        </w:tc>
        <w:tc>
          <w:tcPr>
            <w:tcW w:w="373" w:type="pct"/>
            <w:tcBorders>
              <w:top w:val="nil"/>
              <w:left w:val="nil"/>
              <w:bottom w:val="single" w:sz="4" w:space="0" w:color="auto"/>
              <w:right w:val="single" w:sz="4" w:space="0" w:color="auto"/>
            </w:tcBorders>
            <w:shd w:val="clear" w:color="000000" w:fill="FFFFFF"/>
            <w:vAlign w:val="center"/>
            <w:hideMark/>
          </w:tcPr>
          <w:p w14:paraId="589DE43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3C4974F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50</w:t>
            </w:r>
          </w:p>
        </w:tc>
        <w:tc>
          <w:tcPr>
            <w:tcW w:w="446" w:type="pct"/>
            <w:tcBorders>
              <w:top w:val="nil"/>
              <w:left w:val="nil"/>
              <w:bottom w:val="single" w:sz="4" w:space="0" w:color="auto"/>
              <w:right w:val="single" w:sz="4" w:space="0" w:color="auto"/>
            </w:tcBorders>
            <w:shd w:val="clear" w:color="000000" w:fill="FFFFFF"/>
            <w:vAlign w:val="center"/>
            <w:hideMark/>
          </w:tcPr>
          <w:p w14:paraId="6917FC4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5836B2A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2BDA6780" w14:textId="77777777" w:rsidTr="00373738">
        <w:trPr>
          <w:trHeight w:val="276"/>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23C1E06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2897" w:type="pct"/>
            <w:tcBorders>
              <w:top w:val="nil"/>
              <w:left w:val="nil"/>
              <w:bottom w:val="single" w:sz="4" w:space="0" w:color="auto"/>
              <w:right w:val="single" w:sz="4" w:space="0" w:color="auto"/>
            </w:tcBorders>
            <w:shd w:val="clear" w:color="000000" w:fill="FFFFFF"/>
            <w:vAlign w:val="center"/>
            <w:hideMark/>
          </w:tcPr>
          <w:p w14:paraId="5FCAC53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Pá quadrada, tamanho grande, com cabo de 120 cm, no mínimo</w:t>
            </w:r>
          </w:p>
        </w:tc>
        <w:tc>
          <w:tcPr>
            <w:tcW w:w="373" w:type="pct"/>
            <w:tcBorders>
              <w:top w:val="nil"/>
              <w:left w:val="nil"/>
              <w:bottom w:val="single" w:sz="4" w:space="0" w:color="auto"/>
              <w:right w:val="single" w:sz="4" w:space="0" w:color="auto"/>
            </w:tcBorders>
            <w:shd w:val="clear" w:color="000000" w:fill="FFFFFF"/>
            <w:vAlign w:val="center"/>
            <w:hideMark/>
          </w:tcPr>
          <w:p w14:paraId="00FC4A6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69BF74E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446" w:type="pct"/>
            <w:tcBorders>
              <w:top w:val="nil"/>
              <w:left w:val="nil"/>
              <w:bottom w:val="single" w:sz="4" w:space="0" w:color="auto"/>
              <w:right w:val="single" w:sz="4" w:space="0" w:color="auto"/>
            </w:tcBorders>
            <w:shd w:val="clear" w:color="000000" w:fill="FFFFFF"/>
            <w:vAlign w:val="center"/>
            <w:hideMark/>
          </w:tcPr>
          <w:p w14:paraId="70F4F58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007BE3A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3FDAACE9" w14:textId="77777777" w:rsidTr="00373738">
        <w:trPr>
          <w:trHeight w:val="242"/>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74C1527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18</w:t>
            </w:r>
          </w:p>
        </w:tc>
        <w:tc>
          <w:tcPr>
            <w:tcW w:w="2897" w:type="pct"/>
            <w:tcBorders>
              <w:top w:val="nil"/>
              <w:left w:val="nil"/>
              <w:bottom w:val="single" w:sz="4" w:space="0" w:color="auto"/>
              <w:right w:val="single" w:sz="4" w:space="0" w:color="auto"/>
            </w:tcBorders>
            <w:shd w:val="clear" w:color="000000" w:fill="FFFFFF"/>
            <w:vAlign w:val="center"/>
            <w:hideMark/>
          </w:tcPr>
          <w:p w14:paraId="3784C68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Placa sinalizadora em </w:t>
            </w:r>
            <w:proofErr w:type="spellStart"/>
            <w:r w:rsidRPr="00352CEB">
              <w:rPr>
                <w:rFonts w:ascii="Times New Roman" w:hAnsi="Times New Roman" w:cs="Times New Roman"/>
                <w:sz w:val="22"/>
                <w:szCs w:val="22"/>
              </w:rPr>
              <w:t>pvc</w:t>
            </w:r>
            <w:proofErr w:type="spellEnd"/>
            <w:r w:rsidRPr="00352CEB">
              <w:rPr>
                <w:rFonts w:ascii="Times New Roman" w:hAnsi="Times New Roman" w:cs="Times New Roman"/>
                <w:sz w:val="22"/>
                <w:szCs w:val="22"/>
              </w:rPr>
              <w:t xml:space="preserve">, dobrável, frente e verso, “cuidado, piso molhado” ou "advertência, piso escorregadio", bilíngue, letras pretas, amarela, tam. Mínimo 30 </w:t>
            </w:r>
            <w:proofErr w:type="gramStart"/>
            <w:r w:rsidRPr="00352CEB">
              <w:rPr>
                <w:rFonts w:ascii="Times New Roman" w:hAnsi="Times New Roman" w:cs="Times New Roman"/>
                <w:sz w:val="22"/>
                <w:szCs w:val="22"/>
              </w:rPr>
              <w:t>x</w:t>
            </w:r>
            <w:proofErr w:type="gramEnd"/>
            <w:r w:rsidRPr="00352CEB">
              <w:rPr>
                <w:rFonts w:ascii="Times New Roman" w:hAnsi="Times New Roman" w:cs="Times New Roman"/>
                <w:sz w:val="22"/>
                <w:szCs w:val="22"/>
              </w:rPr>
              <w:t xml:space="preserve"> 60 x 1 </w:t>
            </w:r>
            <w:proofErr w:type="spellStart"/>
            <w:r w:rsidRPr="00352CEB">
              <w:rPr>
                <w:rFonts w:ascii="Times New Roman" w:hAnsi="Times New Roman" w:cs="Times New Roman"/>
                <w:sz w:val="22"/>
                <w:szCs w:val="22"/>
              </w:rPr>
              <w:t>cmpretas</w:t>
            </w:r>
            <w:proofErr w:type="spellEnd"/>
            <w:r w:rsidRPr="00352CEB">
              <w:rPr>
                <w:rFonts w:ascii="Times New Roman" w:hAnsi="Times New Roman" w:cs="Times New Roman"/>
                <w:sz w:val="22"/>
                <w:szCs w:val="22"/>
              </w:rPr>
              <w:t>, amarela</w:t>
            </w:r>
          </w:p>
        </w:tc>
        <w:tc>
          <w:tcPr>
            <w:tcW w:w="373" w:type="pct"/>
            <w:tcBorders>
              <w:top w:val="nil"/>
              <w:left w:val="nil"/>
              <w:bottom w:val="single" w:sz="4" w:space="0" w:color="auto"/>
              <w:right w:val="single" w:sz="4" w:space="0" w:color="auto"/>
            </w:tcBorders>
            <w:shd w:val="clear" w:color="000000" w:fill="FFFFFF"/>
            <w:vAlign w:val="center"/>
            <w:hideMark/>
          </w:tcPr>
          <w:p w14:paraId="7BC1FD7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5C24B94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446" w:type="pct"/>
            <w:tcBorders>
              <w:top w:val="nil"/>
              <w:left w:val="nil"/>
              <w:bottom w:val="single" w:sz="4" w:space="0" w:color="auto"/>
              <w:right w:val="single" w:sz="4" w:space="0" w:color="auto"/>
            </w:tcBorders>
            <w:shd w:val="clear" w:color="000000" w:fill="FFFFFF"/>
            <w:vAlign w:val="center"/>
            <w:hideMark/>
          </w:tcPr>
          <w:p w14:paraId="07E5DCD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18563FC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F175252" w14:textId="77777777" w:rsidTr="00373738">
        <w:trPr>
          <w:trHeight w:val="988"/>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43282FC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19</w:t>
            </w:r>
          </w:p>
        </w:tc>
        <w:tc>
          <w:tcPr>
            <w:tcW w:w="2897" w:type="pct"/>
            <w:tcBorders>
              <w:top w:val="nil"/>
              <w:left w:val="nil"/>
              <w:bottom w:val="single" w:sz="4" w:space="0" w:color="auto"/>
              <w:right w:val="single" w:sz="4" w:space="0" w:color="auto"/>
            </w:tcBorders>
            <w:shd w:val="clear" w:color="000000" w:fill="FFFFFF"/>
            <w:vAlign w:val="center"/>
            <w:hideMark/>
          </w:tcPr>
          <w:p w14:paraId="77BDA38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Relógio de ponto eletrônico biométrico. Relógio ponto, material: aço, mostrador: digital, tipo: eletrônico, funcionamento: conectado à rede de informática, tratamento superficial: pintura epóxi, tipo impressão: digitais - biométrico, características adicionais: integração com qualquer rede software de ponto, que atenda as exigências da Portaria MTE 1510/2009, homologado pelo MTE e certificado pelo INMETRO. </w:t>
            </w:r>
          </w:p>
        </w:tc>
        <w:tc>
          <w:tcPr>
            <w:tcW w:w="373" w:type="pct"/>
            <w:tcBorders>
              <w:top w:val="nil"/>
              <w:left w:val="nil"/>
              <w:bottom w:val="single" w:sz="4" w:space="0" w:color="auto"/>
              <w:right w:val="single" w:sz="4" w:space="0" w:color="auto"/>
            </w:tcBorders>
            <w:shd w:val="clear" w:color="000000" w:fill="FFFFFF"/>
            <w:vAlign w:val="center"/>
            <w:hideMark/>
          </w:tcPr>
          <w:p w14:paraId="41387C9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2F1180F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46" w:type="pct"/>
            <w:tcBorders>
              <w:top w:val="nil"/>
              <w:left w:val="nil"/>
              <w:bottom w:val="single" w:sz="4" w:space="0" w:color="auto"/>
              <w:right w:val="single" w:sz="4" w:space="0" w:color="auto"/>
            </w:tcBorders>
            <w:shd w:val="clear" w:color="000000" w:fill="FFFFFF"/>
            <w:vAlign w:val="center"/>
            <w:hideMark/>
          </w:tcPr>
          <w:p w14:paraId="4D8CFC6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34BB437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3E5A03B" w14:textId="77777777" w:rsidTr="00373738">
        <w:trPr>
          <w:trHeight w:val="828"/>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0CBDC87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2897" w:type="pct"/>
            <w:tcBorders>
              <w:top w:val="nil"/>
              <w:left w:val="nil"/>
              <w:bottom w:val="single" w:sz="4" w:space="0" w:color="auto"/>
              <w:right w:val="single" w:sz="4" w:space="0" w:color="auto"/>
            </w:tcBorders>
            <w:shd w:val="clear" w:color="000000" w:fill="FFFFFF"/>
            <w:vAlign w:val="center"/>
            <w:hideMark/>
          </w:tcPr>
          <w:p w14:paraId="67C04B4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Roçadeira manual combustão, especificações mínimas: roçadeira lateral à gasolina; motor 2 tempos, 2.0 </w:t>
            </w:r>
            <w:proofErr w:type="spellStart"/>
            <w:r w:rsidRPr="00352CEB">
              <w:rPr>
                <w:rFonts w:ascii="Times New Roman" w:hAnsi="Times New Roman" w:cs="Times New Roman"/>
                <w:sz w:val="22"/>
                <w:szCs w:val="22"/>
              </w:rPr>
              <w:t>hp</w:t>
            </w:r>
            <w:proofErr w:type="spellEnd"/>
            <w:r w:rsidRPr="00352CEB">
              <w:rPr>
                <w:rFonts w:ascii="Times New Roman" w:hAnsi="Times New Roman" w:cs="Times New Roman"/>
                <w:sz w:val="22"/>
                <w:szCs w:val="22"/>
              </w:rPr>
              <w:t xml:space="preserve">; 40 cilindradas. (Ref.: Roçadeira Marca: </w:t>
            </w:r>
            <w:proofErr w:type="spellStart"/>
            <w:r w:rsidRPr="00352CEB">
              <w:rPr>
                <w:rFonts w:ascii="Times New Roman" w:hAnsi="Times New Roman" w:cs="Times New Roman"/>
                <w:sz w:val="22"/>
                <w:szCs w:val="22"/>
              </w:rPr>
              <w:t>Toyama</w:t>
            </w:r>
            <w:proofErr w:type="spellEnd"/>
            <w:r w:rsidRPr="00352CEB">
              <w:rPr>
                <w:rFonts w:ascii="Times New Roman" w:hAnsi="Times New Roman" w:cs="Times New Roman"/>
                <w:sz w:val="22"/>
                <w:szCs w:val="22"/>
              </w:rPr>
              <w:t xml:space="preserve"> - Modelo Tbc52x)</w:t>
            </w:r>
          </w:p>
        </w:tc>
        <w:tc>
          <w:tcPr>
            <w:tcW w:w="373" w:type="pct"/>
            <w:tcBorders>
              <w:top w:val="nil"/>
              <w:left w:val="nil"/>
              <w:bottom w:val="single" w:sz="4" w:space="0" w:color="auto"/>
              <w:right w:val="single" w:sz="4" w:space="0" w:color="auto"/>
            </w:tcBorders>
            <w:shd w:val="clear" w:color="000000" w:fill="FFFFFF"/>
            <w:vAlign w:val="center"/>
            <w:hideMark/>
          </w:tcPr>
          <w:p w14:paraId="5715D38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7B60432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46" w:type="pct"/>
            <w:tcBorders>
              <w:top w:val="nil"/>
              <w:left w:val="nil"/>
              <w:bottom w:val="single" w:sz="4" w:space="0" w:color="auto"/>
              <w:right w:val="single" w:sz="4" w:space="0" w:color="auto"/>
            </w:tcBorders>
            <w:shd w:val="clear" w:color="000000" w:fill="FFFFFF"/>
            <w:vAlign w:val="center"/>
            <w:hideMark/>
          </w:tcPr>
          <w:p w14:paraId="36FDCF1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595" w:type="pct"/>
            <w:tcBorders>
              <w:top w:val="nil"/>
              <w:left w:val="nil"/>
              <w:bottom w:val="single" w:sz="4" w:space="0" w:color="auto"/>
              <w:right w:val="single" w:sz="4" w:space="0" w:color="auto"/>
            </w:tcBorders>
            <w:shd w:val="clear" w:color="000000" w:fill="FFFFFF"/>
            <w:vAlign w:val="center"/>
            <w:hideMark/>
          </w:tcPr>
          <w:p w14:paraId="41FF8D8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503B909B" w14:textId="77777777" w:rsidTr="00373738">
        <w:trPr>
          <w:trHeight w:val="828"/>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1B40BAA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21</w:t>
            </w:r>
          </w:p>
        </w:tc>
        <w:tc>
          <w:tcPr>
            <w:tcW w:w="2897" w:type="pct"/>
            <w:tcBorders>
              <w:top w:val="nil"/>
              <w:left w:val="nil"/>
              <w:bottom w:val="single" w:sz="4" w:space="0" w:color="auto"/>
              <w:right w:val="single" w:sz="4" w:space="0" w:color="auto"/>
            </w:tcBorders>
            <w:shd w:val="clear" w:color="000000" w:fill="FFFFFF"/>
            <w:vAlign w:val="center"/>
            <w:hideMark/>
          </w:tcPr>
          <w:p w14:paraId="1D452329"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Saboneteira </w:t>
            </w:r>
            <w:proofErr w:type="spellStart"/>
            <w:r w:rsidRPr="00352CEB">
              <w:rPr>
                <w:rFonts w:ascii="Times New Roman" w:hAnsi="Times New Roman" w:cs="Times New Roman"/>
                <w:sz w:val="22"/>
                <w:szCs w:val="22"/>
              </w:rPr>
              <w:t>dispenser</w:t>
            </w:r>
            <w:proofErr w:type="spellEnd"/>
            <w:r w:rsidRPr="00352CEB">
              <w:rPr>
                <w:rFonts w:ascii="Times New Roman" w:hAnsi="Times New Roman" w:cs="Times New Roman"/>
                <w:sz w:val="22"/>
                <w:szCs w:val="22"/>
              </w:rPr>
              <w:t xml:space="preserve"> para </w:t>
            </w:r>
            <w:proofErr w:type="spellStart"/>
            <w:r w:rsidRPr="00352CEB">
              <w:rPr>
                <w:rFonts w:ascii="Times New Roman" w:hAnsi="Times New Roman" w:cs="Times New Roman"/>
                <w:sz w:val="22"/>
                <w:szCs w:val="22"/>
              </w:rPr>
              <w:t>Alcool</w:t>
            </w:r>
            <w:proofErr w:type="spellEnd"/>
            <w:r w:rsidRPr="00352CEB">
              <w:rPr>
                <w:rFonts w:ascii="Times New Roman" w:hAnsi="Times New Roman" w:cs="Times New Roman"/>
                <w:sz w:val="22"/>
                <w:szCs w:val="22"/>
              </w:rPr>
              <w:t xml:space="preserve"> Gel ou sabonete líquido possui reservatório com capacidade para no mínimo 500ml. Fabricado em termoplástico de lata resistência. Fácil instalação com parafusos e buchas. </w:t>
            </w:r>
          </w:p>
        </w:tc>
        <w:tc>
          <w:tcPr>
            <w:tcW w:w="373" w:type="pct"/>
            <w:tcBorders>
              <w:top w:val="nil"/>
              <w:left w:val="nil"/>
              <w:bottom w:val="single" w:sz="4" w:space="0" w:color="auto"/>
              <w:right w:val="single" w:sz="4" w:space="0" w:color="auto"/>
            </w:tcBorders>
            <w:shd w:val="clear" w:color="000000" w:fill="FFFFFF"/>
            <w:vAlign w:val="center"/>
            <w:hideMark/>
          </w:tcPr>
          <w:p w14:paraId="00629FDC"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73" w:type="pct"/>
            <w:tcBorders>
              <w:top w:val="nil"/>
              <w:left w:val="nil"/>
              <w:bottom w:val="single" w:sz="4" w:space="0" w:color="auto"/>
              <w:right w:val="single" w:sz="4" w:space="0" w:color="auto"/>
            </w:tcBorders>
            <w:shd w:val="clear" w:color="000000" w:fill="FFFFFF"/>
            <w:vAlign w:val="center"/>
            <w:hideMark/>
          </w:tcPr>
          <w:p w14:paraId="629B64B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c>
          <w:tcPr>
            <w:tcW w:w="446" w:type="pct"/>
            <w:tcBorders>
              <w:top w:val="nil"/>
              <w:left w:val="nil"/>
              <w:bottom w:val="single" w:sz="4" w:space="0" w:color="auto"/>
              <w:right w:val="single" w:sz="4" w:space="0" w:color="auto"/>
            </w:tcBorders>
            <w:shd w:val="clear" w:color="000000" w:fill="FFFFFF"/>
            <w:vAlign w:val="center"/>
            <w:hideMark/>
          </w:tcPr>
          <w:p w14:paraId="7E74416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4CFE3B7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538AE410" w14:textId="77777777" w:rsidTr="00373738">
        <w:trPr>
          <w:trHeight w:val="552"/>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18275E6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22</w:t>
            </w:r>
          </w:p>
        </w:tc>
        <w:tc>
          <w:tcPr>
            <w:tcW w:w="2897" w:type="pct"/>
            <w:tcBorders>
              <w:top w:val="nil"/>
              <w:left w:val="nil"/>
              <w:bottom w:val="single" w:sz="4" w:space="0" w:color="auto"/>
              <w:right w:val="single" w:sz="4" w:space="0" w:color="auto"/>
            </w:tcBorders>
            <w:shd w:val="clear" w:color="000000" w:fill="FFFFFF"/>
            <w:vAlign w:val="center"/>
            <w:hideMark/>
          </w:tcPr>
          <w:p w14:paraId="395C816F"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Serrote podador para Galhos Altos em Aço com Cabo de metálico extensível, 130 a 300 cm</w:t>
            </w:r>
          </w:p>
        </w:tc>
        <w:tc>
          <w:tcPr>
            <w:tcW w:w="373" w:type="pct"/>
            <w:tcBorders>
              <w:top w:val="nil"/>
              <w:left w:val="nil"/>
              <w:bottom w:val="single" w:sz="4" w:space="0" w:color="auto"/>
              <w:right w:val="single" w:sz="4" w:space="0" w:color="auto"/>
            </w:tcBorders>
            <w:shd w:val="clear" w:color="000000" w:fill="FFFFFF"/>
            <w:vAlign w:val="center"/>
            <w:hideMark/>
          </w:tcPr>
          <w:p w14:paraId="2CDE632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6A8DC0B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46" w:type="pct"/>
            <w:tcBorders>
              <w:top w:val="nil"/>
              <w:left w:val="nil"/>
              <w:bottom w:val="single" w:sz="4" w:space="0" w:color="auto"/>
              <w:right w:val="single" w:sz="4" w:space="0" w:color="auto"/>
            </w:tcBorders>
            <w:shd w:val="clear" w:color="000000" w:fill="FFFFFF"/>
            <w:vAlign w:val="center"/>
            <w:hideMark/>
          </w:tcPr>
          <w:p w14:paraId="5B27944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1871746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28F4D96" w14:textId="77777777" w:rsidTr="00373738">
        <w:trPr>
          <w:trHeight w:val="1104"/>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125C1B7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23</w:t>
            </w:r>
          </w:p>
        </w:tc>
        <w:tc>
          <w:tcPr>
            <w:tcW w:w="2897" w:type="pct"/>
            <w:tcBorders>
              <w:top w:val="nil"/>
              <w:left w:val="nil"/>
              <w:bottom w:val="single" w:sz="4" w:space="0" w:color="auto"/>
              <w:right w:val="single" w:sz="4" w:space="0" w:color="auto"/>
            </w:tcBorders>
            <w:shd w:val="clear" w:color="000000" w:fill="FFFFFF"/>
            <w:vAlign w:val="center"/>
            <w:hideMark/>
          </w:tcPr>
          <w:p w14:paraId="7295B1E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Suporte de papel toalha </w:t>
            </w:r>
            <w:proofErr w:type="spellStart"/>
            <w:r w:rsidRPr="00352CEB">
              <w:rPr>
                <w:rFonts w:ascii="Times New Roman" w:hAnsi="Times New Roman" w:cs="Times New Roman"/>
                <w:sz w:val="22"/>
                <w:szCs w:val="22"/>
              </w:rPr>
              <w:t>interfolhas</w:t>
            </w:r>
            <w:proofErr w:type="spellEnd"/>
            <w:r w:rsidRPr="00352CEB">
              <w:rPr>
                <w:rFonts w:ascii="Times New Roman" w:hAnsi="Times New Roman" w:cs="Times New Roman"/>
                <w:sz w:val="22"/>
                <w:szCs w:val="22"/>
              </w:rPr>
              <w:t xml:space="preserve"> em plástico ABS branco de alta qualidade. Modelo para papel de 2 e 3 dobras. Indicado para uso profissional ou banheiros públicos (alto fluxo). Acompanha chave que permite a abertura somente por pessoas autorizadas. Dimensões: A 30cm x L 26cm x P 12cm.</w:t>
            </w:r>
          </w:p>
        </w:tc>
        <w:tc>
          <w:tcPr>
            <w:tcW w:w="373" w:type="pct"/>
            <w:tcBorders>
              <w:top w:val="nil"/>
              <w:left w:val="nil"/>
              <w:bottom w:val="single" w:sz="4" w:space="0" w:color="auto"/>
              <w:right w:val="single" w:sz="4" w:space="0" w:color="auto"/>
            </w:tcBorders>
            <w:shd w:val="clear" w:color="000000" w:fill="FFFFFF"/>
            <w:vAlign w:val="center"/>
            <w:hideMark/>
          </w:tcPr>
          <w:p w14:paraId="73D64A9F"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73" w:type="pct"/>
            <w:tcBorders>
              <w:top w:val="nil"/>
              <w:left w:val="nil"/>
              <w:bottom w:val="single" w:sz="4" w:space="0" w:color="auto"/>
              <w:right w:val="single" w:sz="4" w:space="0" w:color="auto"/>
            </w:tcBorders>
            <w:shd w:val="clear" w:color="000000" w:fill="FFFFFF"/>
            <w:vAlign w:val="center"/>
            <w:hideMark/>
          </w:tcPr>
          <w:p w14:paraId="7EF9AB0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c>
          <w:tcPr>
            <w:tcW w:w="446" w:type="pct"/>
            <w:tcBorders>
              <w:top w:val="nil"/>
              <w:left w:val="nil"/>
              <w:bottom w:val="single" w:sz="4" w:space="0" w:color="auto"/>
              <w:right w:val="single" w:sz="4" w:space="0" w:color="auto"/>
            </w:tcBorders>
            <w:shd w:val="clear" w:color="000000" w:fill="FFFFFF"/>
            <w:vAlign w:val="center"/>
            <w:hideMark/>
          </w:tcPr>
          <w:p w14:paraId="4B22E95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155F42B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568901B1" w14:textId="77777777" w:rsidTr="00373738">
        <w:trPr>
          <w:trHeight w:val="552"/>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4EA0249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c>
          <w:tcPr>
            <w:tcW w:w="2897" w:type="pct"/>
            <w:tcBorders>
              <w:top w:val="nil"/>
              <w:left w:val="nil"/>
              <w:bottom w:val="single" w:sz="4" w:space="0" w:color="auto"/>
              <w:right w:val="single" w:sz="4" w:space="0" w:color="auto"/>
            </w:tcBorders>
            <w:shd w:val="clear" w:color="000000" w:fill="FFFFFF"/>
            <w:vAlign w:val="center"/>
            <w:hideMark/>
          </w:tcPr>
          <w:p w14:paraId="70A7CDE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Suporte Papel Higiênico </w:t>
            </w:r>
            <w:proofErr w:type="spellStart"/>
            <w:r w:rsidRPr="00352CEB">
              <w:rPr>
                <w:rFonts w:ascii="Times New Roman" w:hAnsi="Times New Roman" w:cs="Times New Roman"/>
                <w:sz w:val="22"/>
                <w:szCs w:val="22"/>
              </w:rPr>
              <w:t>rolão</w:t>
            </w:r>
            <w:proofErr w:type="spellEnd"/>
            <w:r w:rsidRPr="00352CEB">
              <w:rPr>
                <w:rFonts w:ascii="Times New Roman" w:hAnsi="Times New Roman" w:cs="Times New Roman"/>
                <w:sz w:val="22"/>
                <w:szCs w:val="22"/>
              </w:rPr>
              <w:t xml:space="preserve"> de 300 ou 500 metros (acompanha chave que permite a abertura somente por pessoas autorizadas)</w:t>
            </w:r>
          </w:p>
        </w:tc>
        <w:tc>
          <w:tcPr>
            <w:tcW w:w="373" w:type="pct"/>
            <w:tcBorders>
              <w:top w:val="nil"/>
              <w:left w:val="nil"/>
              <w:bottom w:val="single" w:sz="4" w:space="0" w:color="auto"/>
              <w:right w:val="single" w:sz="4" w:space="0" w:color="auto"/>
            </w:tcBorders>
            <w:shd w:val="clear" w:color="000000" w:fill="FFFFFF"/>
            <w:vAlign w:val="center"/>
            <w:hideMark/>
          </w:tcPr>
          <w:p w14:paraId="70931817"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73" w:type="pct"/>
            <w:tcBorders>
              <w:top w:val="nil"/>
              <w:left w:val="nil"/>
              <w:bottom w:val="single" w:sz="4" w:space="0" w:color="auto"/>
              <w:right w:val="single" w:sz="4" w:space="0" w:color="auto"/>
            </w:tcBorders>
            <w:shd w:val="clear" w:color="000000" w:fill="FFFFFF"/>
            <w:vAlign w:val="center"/>
            <w:hideMark/>
          </w:tcPr>
          <w:p w14:paraId="5610304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100</w:t>
            </w:r>
          </w:p>
        </w:tc>
        <w:tc>
          <w:tcPr>
            <w:tcW w:w="446" w:type="pct"/>
            <w:tcBorders>
              <w:top w:val="nil"/>
              <w:left w:val="nil"/>
              <w:bottom w:val="single" w:sz="4" w:space="0" w:color="auto"/>
              <w:right w:val="single" w:sz="4" w:space="0" w:color="auto"/>
            </w:tcBorders>
            <w:shd w:val="clear" w:color="000000" w:fill="FFFFFF"/>
            <w:vAlign w:val="center"/>
            <w:hideMark/>
          </w:tcPr>
          <w:p w14:paraId="4617F7D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208CD9B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46ACB56E" w14:textId="77777777" w:rsidTr="00373738">
        <w:trPr>
          <w:trHeight w:val="552"/>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6112D6B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w:t>
            </w:r>
          </w:p>
        </w:tc>
        <w:tc>
          <w:tcPr>
            <w:tcW w:w="2897" w:type="pct"/>
            <w:tcBorders>
              <w:top w:val="nil"/>
              <w:left w:val="nil"/>
              <w:bottom w:val="single" w:sz="4" w:space="0" w:color="auto"/>
              <w:right w:val="single" w:sz="4" w:space="0" w:color="auto"/>
            </w:tcBorders>
            <w:shd w:val="clear" w:color="000000" w:fill="FFFFFF"/>
            <w:vAlign w:val="center"/>
            <w:hideMark/>
          </w:tcPr>
          <w:p w14:paraId="2AC313A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Tesoura de Poda com Cabo Plástico, Comprimento Lâmina: 75 mm, Comprimento Total: 180 mm (Ref.: Tramontina 78304511)</w:t>
            </w:r>
          </w:p>
        </w:tc>
        <w:tc>
          <w:tcPr>
            <w:tcW w:w="373" w:type="pct"/>
            <w:tcBorders>
              <w:top w:val="nil"/>
              <w:left w:val="nil"/>
              <w:bottom w:val="single" w:sz="4" w:space="0" w:color="auto"/>
              <w:right w:val="single" w:sz="4" w:space="0" w:color="auto"/>
            </w:tcBorders>
            <w:shd w:val="clear" w:color="000000" w:fill="FFFFFF"/>
            <w:vAlign w:val="center"/>
            <w:hideMark/>
          </w:tcPr>
          <w:p w14:paraId="18D5AED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58A1E27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446" w:type="pct"/>
            <w:tcBorders>
              <w:top w:val="nil"/>
              <w:left w:val="nil"/>
              <w:bottom w:val="single" w:sz="4" w:space="0" w:color="auto"/>
              <w:right w:val="single" w:sz="4" w:space="0" w:color="auto"/>
            </w:tcBorders>
            <w:shd w:val="clear" w:color="000000" w:fill="FFFFFF"/>
            <w:vAlign w:val="center"/>
            <w:hideMark/>
          </w:tcPr>
          <w:p w14:paraId="557915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214A9E6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1FE8418B" w14:textId="77777777" w:rsidTr="00373738">
        <w:trPr>
          <w:trHeight w:val="552"/>
        </w:trPr>
        <w:tc>
          <w:tcPr>
            <w:tcW w:w="315" w:type="pct"/>
            <w:tcBorders>
              <w:top w:val="nil"/>
              <w:left w:val="single" w:sz="4" w:space="0" w:color="auto"/>
              <w:bottom w:val="single" w:sz="4" w:space="0" w:color="auto"/>
              <w:right w:val="single" w:sz="4" w:space="0" w:color="auto"/>
            </w:tcBorders>
            <w:shd w:val="clear" w:color="000000" w:fill="FFFFFF"/>
            <w:vAlign w:val="center"/>
            <w:hideMark/>
          </w:tcPr>
          <w:p w14:paraId="6AB9242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26</w:t>
            </w:r>
          </w:p>
        </w:tc>
        <w:tc>
          <w:tcPr>
            <w:tcW w:w="2897" w:type="pct"/>
            <w:tcBorders>
              <w:top w:val="nil"/>
              <w:left w:val="nil"/>
              <w:bottom w:val="single" w:sz="4" w:space="0" w:color="auto"/>
              <w:right w:val="single" w:sz="4" w:space="0" w:color="auto"/>
            </w:tcBorders>
            <w:shd w:val="clear" w:color="000000" w:fill="FFFFFF"/>
            <w:vAlign w:val="center"/>
            <w:hideMark/>
          </w:tcPr>
          <w:p w14:paraId="5BAC312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Tesoura para Cerca-Viva/Grama Lâmina Serrilhada de 12 Pol. com Cabo de Madeira</w:t>
            </w:r>
          </w:p>
        </w:tc>
        <w:tc>
          <w:tcPr>
            <w:tcW w:w="373" w:type="pct"/>
            <w:tcBorders>
              <w:top w:val="nil"/>
              <w:left w:val="nil"/>
              <w:bottom w:val="single" w:sz="4" w:space="0" w:color="auto"/>
              <w:right w:val="single" w:sz="4" w:space="0" w:color="auto"/>
            </w:tcBorders>
            <w:shd w:val="clear" w:color="000000" w:fill="FFFFFF"/>
            <w:vAlign w:val="center"/>
            <w:hideMark/>
          </w:tcPr>
          <w:p w14:paraId="77E56D5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73" w:type="pct"/>
            <w:tcBorders>
              <w:top w:val="nil"/>
              <w:left w:val="nil"/>
              <w:bottom w:val="single" w:sz="4" w:space="0" w:color="auto"/>
              <w:right w:val="single" w:sz="4" w:space="0" w:color="auto"/>
            </w:tcBorders>
            <w:shd w:val="clear" w:color="000000" w:fill="FFFFFF"/>
            <w:vAlign w:val="center"/>
            <w:hideMark/>
          </w:tcPr>
          <w:p w14:paraId="37A199B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446" w:type="pct"/>
            <w:tcBorders>
              <w:top w:val="nil"/>
              <w:left w:val="nil"/>
              <w:bottom w:val="single" w:sz="4" w:space="0" w:color="auto"/>
              <w:right w:val="single" w:sz="4" w:space="0" w:color="auto"/>
            </w:tcBorders>
            <w:shd w:val="clear" w:color="000000" w:fill="FFFFFF"/>
            <w:vAlign w:val="center"/>
            <w:hideMark/>
          </w:tcPr>
          <w:p w14:paraId="4D9226E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95" w:type="pct"/>
            <w:tcBorders>
              <w:top w:val="nil"/>
              <w:left w:val="nil"/>
              <w:bottom w:val="single" w:sz="4" w:space="0" w:color="auto"/>
              <w:right w:val="single" w:sz="4" w:space="0" w:color="auto"/>
            </w:tcBorders>
            <w:shd w:val="clear" w:color="000000" w:fill="FFFFFF"/>
            <w:vAlign w:val="center"/>
            <w:hideMark/>
          </w:tcPr>
          <w:p w14:paraId="7AEAE1E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bl>
    <w:p w14:paraId="2C272C04"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Prazo de vida útil e Taxa anual de Depreciação conforme INSTRUÇÃO NORMATIVA RFB Nº 1700, DE 14 DE MARÇO DE 2017</w:t>
      </w:r>
    </w:p>
    <w:p w14:paraId="75D069F8" w14:textId="77777777" w:rsidR="00E2629A" w:rsidRPr="00352CEB" w:rsidRDefault="00E2629A" w:rsidP="00C24D2B">
      <w:pPr>
        <w:keepNext/>
        <w:keepLines/>
        <w:widowControl w:val="0"/>
        <w:jc w:val="center"/>
        <w:rPr>
          <w:rFonts w:ascii="Times New Roman" w:hAnsi="Times New Roman" w:cs="Times New Roman"/>
          <w:sz w:val="22"/>
          <w:szCs w:val="22"/>
        </w:rPr>
      </w:pPr>
    </w:p>
    <w:tbl>
      <w:tblPr>
        <w:tblW w:w="5084" w:type="pct"/>
        <w:tblCellMar>
          <w:left w:w="70" w:type="dxa"/>
          <w:right w:w="70" w:type="dxa"/>
        </w:tblCellMar>
        <w:tblLook w:val="04A0" w:firstRow="1" w:lastRow="0" w:firstColumn="1" w:lastColumn="0" w:noHBand="0" w:noVBand="1"/>
      </w:tblPr>
      <w:tblGrid>
        <w:gridCol w:w="727"/>
        <w:gridCol w:w="7047"/>
        <w:gridCol w:w="939"/>
        <w:gridCol w:w="940"/>
      </w:tblGrid>
      <w:tr w:rsidR="00E2629A" w:rsidRPr="00352CEB" w14:paraId="2313EF9A" w14:textId="77777777" w:rsidTr="00373738">
        <w:trPr>
          <w:trHeight w:val="516"/>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77E4B19"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RELAÇÃO DE MATERIAS, FERRAMENTAS E UTENSÍLIOS DE LIMPEZA E CONSERVAÇÃO - ANUAL</w:t>
            </w:r>
          </w:p>
        </w:tc>
      </w:tr>
      <w:tr w:rsidR="00E2629A" w:rsidRPr="00352CEB" w14:paraId="75EEC0EC"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4EDBA18A"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3655" w:type="pct"/>
            <w:tcBorders>
              <w:top w:val="nil"/>
              <w:left w:val="nil"/>
              <w:bottom w:val="single" w:sz="4" w:space="0" w:color="auto"/>
              <w:right w:val="single" w:sz="4" w:space="0" w:color="auto"/>
            </w:tcBorders>
            <w:shd w:val="clear" w:color="000000" w:fill="FFFFFF"/>
            <w:vAlign w:val="center"/>
            <w:hideMark/>
          </w:tcPr>
          <w:p w14:paraId="5AD1069E"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491" w:type="pct"/>
            <w:tcBorders>
              <w:top w:val="nil"/>
              <w:left w:val="nil"/>
              <w:bottom w:val="single" w:sz="4" w:space="0" w:color="auto"/>
              <w:right w:val="single" w:sz="4" w:space="0" w:color="auto"/>
            </w:tcBorders>
            <w:shd w:val="clear" w:color="000000" w:fill="FFFFFF"/>
            <w:vAlign w:val="center"/>
            <w:hideMark/>
          </w:tcPr>
          <w:p w14:paraId="1FF7D349"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017162FA"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QDT.</w:t>
            </w:r>
          </w:p>
        </w:tc>
      </w:tr>
      <w:tr w:rsidR="00E2629A" w:rsidRPr="00352CEB" w14:paraId="60724C14"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636C0F1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3655" w:type="pct"/>
            <w:tcBorders>
              <w:top w:val="nil"/>
              <w:left w:val="nil"/>
              <w:bottom w:val="single" w:sz="4" w:space="0" w:color="auto"/>
              <w:right w:val="single" w:sz="4" w:space="0" w:color="auto"/>
            </w:tcBorders>
            <w:shd w:val="clear" w:color="000000" w:fill="FFFFFF"/>
            <w:vAlign w:val="center"/>
            <w:hideMark/>
          </w:tcPr>
          <w:p w14:paraId="438C371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Adaptador de mangueira 3/4” para jardim</w:t>
            </w:r>
          </w:p>
        </w:tc>
        <w:tc>
          <w:tcPr>
            <w:tcW w:w="491" w:type="pct"/>
            <w:tcBorders>
              <w:top w:val="nil"/>
              <w:left w:val="nil"/>
              <w:bottom w:val="single" w:sz="4" w:space="0" w:color="auto"/>
              <w:right w:val="single" w:sz="4" w:space="0" w:color="auto"/>
            </w:tcBorders>
            <w:shd w:val="clear" w:color="000000" w:fill="FFFFFF"/>
            <w:vAlign w:val="center"/>
            <w:hideMark/>
          </w:tcPr>
          <w:p w14:paraId="7529E3E9"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91" w:type="pct"/>
            <w:tcBorders>
              <w:top w:val="nil"/>
              <w:left w:val="nil"/>
              <w:bottom w:val="single" w:sz="4" w:space="0" w:color="auto"/>
              <w:right w:val="single" w:sz="4" w:space="0" w:color="auto"/>
            </w:tcBorders>
            <w:shd w:val="clear" w:color="000000" w:fill="FFFFFF"/>
            <w:vAlign w:val="center"/>
            <w:hideMark/>
          </w:tcPr>
          <w:p w14:paraId="6319663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65A4B24D" w14:textId="77777777" w:rsidTr="00373738">
        <w:trPr>
          <w:trHeight w:val="12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1BDD72C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3655" w:type="pct"/>
            <w:tcBorders>
              <w:top w:val="nil"/>
              <w:left w:val="nil"/>
              <w:bottom w:val="single" w:sz="4" w:space="0" w:color="auto"/>
              <w:right w:val="single" w:sz="4" w:space="0" w:color="auto"/>
            </w:tcBorders>
            <w:shd w:val="clear" w:color="000000" w:fill="FFFFFF"/>
            <w:vAlign w:val="center"/>
            <w:hideMark/>
          </w:tcPr>
          <w:p w14:paraId="1989427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Ancinho em aço curvo leve com 16 dentes, com cabo de madeira 120cm. (Ref.: TRAMONTINA código 77110664)</w:t>
            </w:r>
          </w:p>
        </w:tc>
        <w:tc>
          <w:tcPr>
            <w:tcW w:w="491" w:type="pct"/>
            <w:tcBorders>
              <w:top w:val="nil"/>
              <w:left w:val="nil"/>
              <w:bottom w:val="single" w:sz="4" w:space="0" w:color="auto"/>
              <w:right w:val="single" w:sz="4" w:space="0" w:color="auto"/>
            </w:tcBorders>
            <w:shd w:val="clear" w:color="000000" w:fill="FFFFFF"/>
            <w:vAlign w:val="center"/>
            <w:hideMark/>
          </w:tcPr>
          <w:p w14:paraId="41C89B7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4800E6D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2B209BE8" w14:textId="77777777" w:rsidTr="00373738">
        <w:trPr>
          <w:trHeight w:val="105"/>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7A5918E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3655" w:type="pct"/>
            <w:tcBorders>
              <w:top w:val="nil"/>
              <w:left w:val="nil"/>
              <w:bottom w:val="single" w:sz="4" w:space="0" w:color="auto"/>
              <w:right w:val="single" w:sz="4" w:space="0" w:color="auto"/>
            </w:tcBorders>
            <w:shd w:val="clear" w:color="000000" w:fill="FFFFFF"/>
            <w:vAlign w:val="center"/>
            <w:hideMark/>
          </w:tcPr>
          <w:p w14:paraId="471D231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Corda com as seguintes especificações mínimas: Diâmetro da corda: 12 mm, Comprimento: 110m, Material: nylon ou polipropileno, Multifilamento, Trançado</w:t>
            </w:r>
          </w:p>
        </w:tc>
        <w:tc>
          <w:tcPr>
            <w:tcW w:w="491" w:type="pct"/>
            <w:tcBorders>
              <w:top w:val="nil"/>
              <w:left w:val="nil"/>
              <w:bottom w:val="single" w:sz="4" w:space="0" w:color="auto"/>
              <w:right w:val="single" w:sz="4" w:space="0" w:color="auto"/>
            </w:tcBorders>
            <w:shd w:val="clear" w:color="000000" w:fill="FFFFFF"/>
            <w:vAlign w:val="center"/>
            <w:hideMark/>
          </w:tcPr>
          <w:p w14:paraId="43D82D2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57491E6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60EF2372" w14:textId="77777777" w:rsidTr="00373738">
        <w:trPr>
          <w:trHeight w:val="83"/>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1D09CD2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3655" w:type="pct"/>
            <w:tcBorders>
              <w:top w:val="nil"/>
              <w:left w:val="nil"/>
              <w:bottom w:val="single" w:sz="4" w:space="0" w:color="auto"/>
              <w:right w:val="single" w:sz="4" w:space="0" w:color="auto"/>
            </w:tcBorders>
            <w:shd w:val="clear" w:color="000000" w:fill="FFFFFF"/>
            <w:vAlign w:val="center"/>
            <w:hideMark/>
          </w:tcPr>
          <w:p w14:paraId="1C0F2729"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Desentupidor de pia, emborrachado com cabo, medidas </w:t>
            </w:r>
            <w:proofErr w:type="spellStart"/>
            <w:proofErr w:type="gramStart"/>
            <w:r w:rsidRPr="00352CEB">
              <w:rPr>
                <w:rFonts w:ascii="Times New Roman" w:hAnsi="Times New Roman" w:cs="Times New Roman"/>
                <w:sz w:val="22"/>
                <w:szCs w:val="22"/>
              </w:rPr>
              <w:t>aproximadas:Comprimento</w:t>
            </w:r>
            <w:proofErr w:type="spellEnd"/>
            <w:proofErr w:type="gramEnd"/>
            <w:r w:rsidRPr="00352CEB">
              <w:rPr>
                <w:rFonts w:ascii="Times New Roman" w:hAnsi="Times New Roman" w:cs="Times New Roman"/>
                <w:sz w:val="22"/>
                <w:szCs w:val="22"/>
              </w:rPr>
              <w:t>: 10cm Largura: 10cm Altura: 16cm</w:t>
            </w:r>
          </w:p>
        </w:tc>
        <w:tc>
          <w:tcPr>
            <w:tcW w:w="491" w:type="pct"/>
            <w:tcBorders>
              <w:top w:val="nil"/>
              <w:left w:val="nil"/>
              <w:bottom w:val="single" w:sz="4" w:space="0" w:color="auto"/>
              <w:right w:val="single" w:sz="4" w:space="0" w:color="auto"/>
            </w:tcBorders>
            <w:shd w:val="clear" w:color="000000" w:fill="FFFFFF"/>
            <w:vAlign w:val="center"/>
            <w:hideMark/>
          </w:tcPr>
          <w:p w14:paraId="0C5DFDE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0CE24EA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5FB875D0" w14:textId="77777777" w:rsidTr="00373738">
        <w:trPr>
          <w:trHeight w:val="203"/>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512FA5A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3655" w:type="pct"/>
            <w:tcBorders>
              <w:top w:val="nil"/>
              <w:left w:val="nil"/>
              <w:bottom w:val="single" w:sz="4" w:space="0" w:color="auto"/>
              <w:right w:val="single" w:sz="4" w:space="0" w:color="auto"/>
            </w:tcBorders>
            <w:shd w:val="clear" w:color="000000" w:fill="FFFFFF"/>
            <w:vAlign w:val="center"/>
            <w:hideMark/>
          </w:tcPr>
          <w:p w14:paraId="2BF2DE5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Desentupidor de vaso sanitário, emborrachado com cabo em Madeira, Cores: Variadas, Dimensões aproximadas: A x L x P / 57,0 </w:t>
            </w:r>
            <w:proofErr w:type="gramStart"/>
            <w:r w:rsidRPr="00352CEB">
              <w:rPr>
                <w:rFonts w:ascii="Times New Roman" w:hAnsi="Times New Roman" w:cs="Times New Roman"/>
                <w:sz w:val="22"/>
                <w:szCs w:val="22"/>
              </w:rPr>
              <w:t>x</w:t>
            </w:r>
            <w:proofErr w:type="gramEnd"/>
            <w:r w:rsidRPr="00352CEB">
              <w:rPr>
                <w:rFonts w:ascii="Times New Roman" w:hAnsi="Times New Roman" w:cs="Times New Roman"/>
                <w:sz w:val="22"/>
                <w:szCs w:val="22"/>
              </w:rPr>
              <w:t xml:space="preserve"> 30,0 x 30,0 cm</w:t>
            </w:r>
          </w:p>
        </w:tc>
        <w:tc>
          <w:tcPr>
            <w:tcW w:w="491" w:type="pct"/>
            <w:tcBorders>
              <w:top w:val="nil"/>
              <w:left w:val="nil"/>
              <w:bottom w:val="single" w:sz="4" w:space="0" w:color="auto"/>
              <w:right w:val="single" w:sz="4" w:space="0" w:color="auto"/>
            </w:tcBorders>
            <w:shd w:val="clear" w:color="000000" w:fill="FFFFFF"/>
            <w:vAlign w:val="center"/>
            <w:hideMark/>
          </w:tcPr>
          <w:p w14:paraId="1F47C3C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1F2EC14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4CC5B69C" w14:textId="77777777" w:rsidTr="00373738">
        <w:trPr>
          <w:trHeight w:val="54"/>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428C83E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3655" w:type="pct"/>
            <w:tcBorders>
              <w:top w:val="nil"/>
              <w:left w:val="nil"/>
              <w:bottom w:val="single" w:sz="4" w:space="0" w:color="auto"/>
              <w:right w:val="single" w:sz="4" w:space="0" w:color="auto"/>
            </w:tcBorders>
            <w:shd w:val="clear" w:color="000000" w:fill="FFFFFF"/>
            <w:vAlign w:val="center"/>
            <w:hideMark/>
          </w:tcPr>
          <w:p w14:paraId="23AE135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Disco para enceradeira BRANCO LUSTRADOR, 510mm, compatível com a </w:t>
            </w:r>
            <w:proofErr w:type="spellStart"/>
            <w:r w:rsidRPr="00352CEB">
              <w:rPr>
                <w:rFonts w:ascii="Times New Roman" w:hAnsi="Times New Roman" w:cs="Times New Roman"/>
                <w:sz w:val="22"/>
                <w:szCs w:val="22"/>
              </w:rPr>
              <w:t>enderadeira</w:t>
            </w:r>
            <w:proofErr w:type="spellEnd"/>
            <w:r w:rsidRPr="00352CEB">
              <w:rPr>
                <w:rFonts w:ascii="Times New Roman" w:hAnsi="Times New Roman" w:cs="Times New Roman"/>
                <w:sz w:val="22"/>
                <w:szCs w:val="22"/>
              </w:rPr>
              <w:t xml:space="preserve"> especificada no item da lista de equipamentos anual</w:t>
            </w:r>
          </w:p>
        </w:tc>
        <w:tc>
          <w:tcPr>
            <w:tcW w:w="491" w:type="pct"/>
            <w:tcBorders>
              <w:top w:val="nil"/>
              <w:left w:val="nil"/>
              <w:bottom w:val="single" w:sz="4" w:space="0" w:color="auto"/>
              <w:right w:val="single" w:sz="4" w:space="0" w:color="auto"/>
            </w:tcBorders>
            <w:shd w:val="clear" w:color="000000" w:fill="FFFFFF"/>
            <w:vAlign w:val="center"/>
            <w:hideMark/>
          </w:tcPr>
          <w:p w14:paraId="6829785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19FAFCE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r>
      <w:tr w:rsidR="00E2629A" w:rsidRPr="00352CEB" w14:paraId="7FE0C147" w14:textId="77777777" w:rsidTr="00373738">
        <w:trPr>
          <w:trHeight w:val="54"/>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57FB667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3655" w:type="pct"/>
            <w:tcBorders>
              <w:top w:val="nil"/>
              <w:left w:val="nil"/>
              <w:bottom w:val="single" w:sz="4" w:space="0" w:color="auto"/>
              <w:right w:val="single" w:sz="4" w:space="0" w:color="auto"/>
            </w:tcBorders>
            <w:shd w:val="clear" w:color="000000" w:fill="FFFFFF"/>
            <w:vAlign w:val="center"/>
            <w:hideMark/>
          </w:tcPr>
          <w:p w14:paraId="6296133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Disco para enceradeira PRETO REMOVEDOR, 510mm, compatível com a </w:t>
            </w:r>
            <w:proofErr w:type="spellStart"/>
            <w:r w:rsidRPr="00352CEB">
              <w:rPr>
                <w:rFonts w:ascii="Times New Roman" w:hAnsi="Times New Roman" w:cs="Times New Roman"/>
                <w:sz w:val="22"/>
                <w:szCs w:val="22"/>
              </w:rPr>
              <w:t>enderadeira</w:t>
            </w:r>
            <w:proofErr w:type="spellEnd"/>
            <w:r w:rsidRPr="00352CEB">
              <w:rPr>
                <w:rFonts w:ascii="Times New Roman" w:hAnsi="Times New Roman" w:cs="Times New Roman"/>
                <w:sz w:val="22"/>
                <w:szCs w:val="22"/>
              </w:rPr>
              <w:t xml:space="preserve"> especificada no item da lista de equipamentos anual</w:t>
            </w:r>
          </w:p>
        </w:tc>
        <w:tc>
          <w:tcPr>
            <w:tcW w:w="491" w:type="pct"/>
            <w:tcBorders>
              <w:top w:val="nil"/>
              <w:left w:val="nil"/>
              <w:bottom w:val="single" w:sz="4" w:space="0" w:color="auto"/>
              <w:right w:val="single" w:sz="4" w:space="0" w:color="auto"/>
            </w:tcBorders>
            <w:shd w:val="clear" w:color="000000" w:fill="FFFFFF"/>
            <w:vAlign w:val="center"/>
            <w:hideMark/>
          </w:tcPr>
          <w:p w14:paraId="326BB26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68A793D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r>
      <w:tr w:rsidR="00E2629A" w:rsidRPr="00352CEB" w14:paraId="37404EF5" w14:textId="77777777" w:rsidTr="00373738">
        <w:trPr>
          <w:trHeight w:val="54"/>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6C63B6E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3655" w:type="pct"/>
            <w:tcBorders>
              <w:top w:val="nil"/>
              <w:left w:val="nil"/>
              <w:bottom w:val="single" w:sz="4" w:space="0" w:color="auto"/>
              <w:right w:val="single" w:sz="4" w:space="0" w:color="auto"/>
            </w:tcBorders>
            <w:shd w:val="clear" w:color="000000" w:fill="FFFFFF"/>
            <w:vAlign w:val="center"/>
            <w:hideMark/>
          </w:tcPr>
          <w:p w14:paraId="486BB9C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Escova de Mão, corpo em madeira e cerdas de polipropileno ou nylon</w:t>
            </w:r>
          </w:p>
        </w:tc>
        <w:tc>
          <w:tcPr>
            <w:tcW w:w="491" w:type="pct"/>
            <w:tcBorders>
              <w:top w:val="nil"/>
              <w:left w:val="nil"/>
              <w:bottom w:val="single" w:sz="4" w:space="0" w:color="auto"/>
              <w:right w:val="single" w:sz="4" w:space="0" w:color="auto"/>
            </w:tcBorders>
            <w:shd w:val="clear" w:color="000000" w:fill="FFFFFF"/>
            <w:vAlign w:val="center"/>
            <w:hideMark/>
          </w:tcPr>
          <w:p w14:paraId="67C280E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2BD8CD1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8C6D1EF" w14:textId="77777777" w:rsidTr="00373738">
        <w:trPr>
          <w:trHeight w:val="54"/>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3921EC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3655" w:type="pct"/>
            <w:tcBorders>
              <w:top w:val="nil"/>
              <w:left w:val="nil"/>
              <w:bottom w:val="single" w:sz="4" w:space="0" w:color="auto"/>
              <w:right w:val="single" w:sz="4" w:space="0" w:color="auto"/>
            </w:tcBorders>
            <w:shd w:val="clear" w:color="000000" w:fill="FFFFFF"/>
            <w:vAlign w:val="center"/>
            <w:hideMark/>
          </w:tcPr>
          <w:p w14:paraId="658A93A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Escova de nylon para enceradeira, 510mm, com flange, para lavagem, compatível com </w:t>
            </w:r>
            <w:proofErr w:type="spellStart"/>
            <w:r w:rsidRPr="00352CEB">
              <w:rPr>
                <w:rFonts w:ascii="Times New Roman" w:hAnsi="Times New Roman" w:cs="Times New Roman"/>
                <w:sz w:val="22"/>
                <w:szCs w:val="22"/>
              </w:rPr>
              <w:t>enderadeira</w:t>
            </w:r>
            <w:proofErr w:type="spellEnd"/>
            <w:r w:rsidRPr="00352CEB">
              <w:rPr>
                <w:rFonts w:ascii="Times New Roman" w:hAnsi="Times New Roman" w:cs="Times New Roman"/>
                <w:sz w:val="22"/>
                <w:szCs w:val="22"/>
              </w:rPr>
              <w:t xml:space="preserve"> especificada no item da lista de equipamentos anual</w:t>
            </w:r>
          </w:p>
        </w:tc>
        <w:tc>
          <w:tcPr>
            <w:tcW w:w="491" w:type="pct"/>
            <w:tcBorders>
              <w:top w:val="nil"/>
              <w:left w:val="nil"/>
              <w:bottom w:val="single" w:sz="4" w:space="0" w:color="auto"/>
              <w:right w:val="single" w:sz="4" w:space="0" w:color="auto"/>
            </w:tcBorders>
            <w:shd w:val="clear" w:color="000000" w:fill="FFFFFF"/>
            <w:vAlign w:val="center"/>
            <w:hideMark/>
          </w:tcPr>
          <w:p w14:paraId="104FC59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5F5CDE3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328FFEA7" w14:textId="77777777" w:rsidTr="00373738">
        <w:trPr>
          <w:trHeight w:val="302"/>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4E70766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3655" w:type="pct"/>
            <w:tcBorders>
              <w:top w:val="nil"/>
              <w:left w:val="nil"/>
              <w:bottom w:val="single" w:sz="4" w:space="0" w:color="auto"/>
              <w:right w:val="single" w:sz="4" w:space="0" w:color="auto"/>
            </w:tcBorders>
            <w:shd w:val="clear" w:color="000000" w:fill="FFFFFF"/>
            <w:vAlign w:val="center"/>
            <w:hideMark/>
          </w:tcPr>
          <w:p w14:paraId="4B7ADFD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Escova de pelo para enceradeira, 510mm, com flange, para dar brilho, compatível com </w:t>
            </w:r>
            <w:proofErr w:type="spellStart"/>
            <w:r w:rsidRPr="00352CEB">
              <w:rPr>
                <w:rFonts w:ascii="Times New Roman" w:hAnsi="Times New Roman" w:cs="Times New Roman"/>
                <w:sz w:val="22"/>
                <w:szCs w:val="22"/>
              </w:rPr>
              <w:t>enderadeira</w:t>
            </w:r>
            <w:proofErr w:type="spellEnd"/>
            <w:r w:rsidRPr="00352CEB">
              <w:rPr>
                <w:rFonts w:ascii="Times New Roman" w:hAnsi="Times New Roman" w:cs="Times New Roman"/>
                <w:sz w:val="22"/>
                <w:szCs w:val="22"/>
              </w:rPr>
              <w:t xml:space="preserve"> especificada no item da lista de equipamentos anual</w:t>
            </w:r>
          </w:p>
        </w:tc>
        <w:tc>
          <w:tcPr>
            <w:tcW w:w="491" w:type="pct"/>
            <w:tcBorders>
              <w:top w:val="nil"/>
              <w:left w:val="nil"/>
              <w:bottom w:val="single" w:sz="4" w:space="0" w:color="auto"/>
              <w:right w:val="single" w:sz="4" w:space="0" w:color="auto"/>
            </w:tcBorders>
            <w:shd w:val="clear" w:color="000000" w:fill="FFFFFF"/>
            <w:vAlign w:val="center"/>
            <w:hideMark/>
          </w:tcPr>
          <w:p w14:paraId="43EA7BE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159FE7E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41BCAF9A"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59292AE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3655" w:type="pct"/>
            <w:tcBorders>
              <w:top w:val="nil"/>
              <w:left w:val="nil"/>
              <w:bottom w:val="single" w:sz="4" w:space="0" w:color="auto"/>
              <w:right w:val="single" w:sz="4" w:space="0" w:color="auto"/>
            </w:tcBorders>
            <w:shd w:val="clear" w:color="000000" w:fill="FFFFFF"/>
            <w:vAlign w:val="center"/>
            <w:hideMark/>
          </w:tcPr>
          <w:p w14:paraId="1B60B34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Escova para limpeza de aparelho sanitário, com suporte</w:t>
            </w:r>
          </w:p>
        </w:tc>
        <w:tc>
          <w:tcPr>
            <w:tcW w:w="491" w:type="pct"/>
            <w:tcBorders>
              <w:top w:val="nil"/>
              <w:left w:val="nil"/>
              <w:bottom w:val="single" w:sz="4" w:space="0" w:color="auto"/>
              <w:right w:val="single" w:sz="4" w:space="0" w:color="auto"/>
            </w:tcBorders>
            <w:shd w:val="clear" w:color="000000" w:fill="FFFFFF"/>
            <w:vAlign w:val="center"/>
            <w:hideMark/>
          </w:tcPr>
          <w:p w14:paraId="67CA2A7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51CD081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4D17233"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7EA97ED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3655" w:type="pct"/>
            <w:tcBorders>
              <w:top w:val="nil"/>
              <w:left w:val="nil"/>
              <w:bottom w:val="single" w:sz="4" w:space="0" w:color="auto"/>
              <w:right w:val="single" w:sz="4" w:space="0" w:color="auto"/>
            </w:tcBorders>
            <w:shd w:val="clear" w:color="000000" w:fill="FFFFFF"/>
            <w:vAlign w:val="center"/>
            <w:hideMark/>
          </w:tcPr>
          <w:p w14:paraId="4773B40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Espanador de fibra sintética tamanho médio</w:t>
            </w:r>
          </w:p>
        </w:tc>
        <w:tc>
          <w:tcPr>
            <w:tcW w:w="491" w:type="pct"/>
            <w:tcBorders>
              <w:top w:val="nil"/>
              <w:left w:val="nil"/>
              <w:bottom w:val="single" w:sz="4" w:space="0" w:color="auto"/>
              <w:right w:val="single" w:sz="4" w:space="0" w:color="auto"/>
            </w:tcBorders>
            <w:shd w:val="clear" w:color="000000" w:fill="FFFFFF"/>
            <w:vAlign w:val="center"/>
            <w:hideMark/>
          </w:tcPr>
          <w:p w14:paraId="3CCF4E8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7804A24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E0AA1FA"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5216FF9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3655" w:type="pct"/>
            <w:tcBorders>
              <w:top w:val="nil"/>
              <w:left w:val="nil"/>
              <w:bottom w:val="single" w:sz="4" w:space="0" w:color="auto"/>
              <w:right w:val="single" w:sz="4" w:space="0" w:color="auto"/>
            </w:tcBorders>
            <w:shd w:val="clear" w:color="000000" w:fill="FFFFFF"/>
            <w:vAlign w:val="center"/>
            <w:hideMark/>
          </w:tcPr>
          <w:p w14:paraId="575847B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Espátula de aço inoxidável pequena</w:t>
            </w:r>
          </w:p>
        </w:tc>
        <w:tc>
          <w:tcPr>
            <w:tcW w:w="491" w:type="pct"/>
            <w:tcBorders>
              <w:top w:val="nil"/>
              <w:left w:val="nil"/>
              <w:bottom w:val="single" w:sz="4" w:space="0" w:color="auto"/>
              <w:right w:val="single" w:sz="4" w:space="0" w:color="auto"/>
            </w:tcBorders>
            <w:shd w:val="clear" w:color="000000" w:fill="FFFFFF"/>
            <w:vAlign w:val="center"/>
            <w:hideMark/>
          </w:tcPr>
          <w:p w14:paraId="70C49EC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420C544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115E5C2C"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28F4E0C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3655" w:type="pct"/>
            <w:tcBorders>
              <w:top w:val="nil"/>
              <w:left w:val="nil"/>
              <w:bottom w:val="single" w:sz="4" w:space="0" w:color="auto"/>
              <w:right w:val="single" w:sz="4" w:space="0" w:color="auto"/>
            </w:tcBorders>
            <w:shd w:val="clear" w:color="000000" w:fill="FFFFFF"/>
            <w:vAlign w:val="center"/>
            <w:hideMark/>
          </w:tcPr>
          <w:p w14:paraId="555F9D3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Extensão Elétrica Cabo Pp 2x2,5mm 10a Completa - 50 Metros</w:t>
            </w:r>
          </w:p>
        </w:tc>
        <w:tc>
          <w:tcPr>
            <w:tcW w:w="491" w:type="pct"/>
            <w:tcBorders>
              <w:top w:val="nil"/>
              <w:left w:val="nil"/>
              <w:bottom w:val="single" w:sz="4" w:space="0" w:color="auto"/>
              <w:right w:val="single" w:sz="4" w:space="0" w:color="auto"/>
            </w:tcBorders>
            <w:shd w:val="clear" w:color="000000" w:fill="FFFFFF"/>
            <w:vAlign w:val="center"/>
            <w:hideMark/>
          </w:tcPr>
          <w:p w14:paraId="5020056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777CFF6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02FD64CE" w14:textId="77777777" w:rsidTr="00373738">
        <w:trPr>
          <w:trHeight w:val="552"/>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6C02CA5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15</w:t>
            </w:r>
          </w:p>
        </w:tc>
        <w:tc>
          <w:tcPr>
            <w:tcW w:w="3655" w:type="pct"/>
            <w:tcBorders>
              <w:top w:val="nil"/>
              <w:left w:val="nil"/>
              <w:bottom w:val="single" w:sz="4" w:space="0" w:color="auto"/>
              <w:right w:val="single" w:sz="4" w:space="0" w:color="auto"/>
            </w:tcBorders>
            <w:shd w:val="clear" w:color="000000" w:fill="FFFFFF"/>
            <w:vAlign w:val="center"/>
            <w:hideMark/>
          </w:tcPr>
          <w:p w14:paraId="42195AF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Filtro de papel descartável para aspirador de Pó e Água, </w:t>
            </w:r>
            <w:r w:rsidRPr="00352CEB">
              <w:rPr>
                <w:rFonts w:ascii="Times New Roman" w:hAnsi="Times New Roman" w:cs="Times New Roman"/>
                <w:b/>
                <w:bCs/>
                <w:sz w:val="22"/>
                <w:szCs w:val="22"/>
              </w:rPr>
              <w:t>caixa com 15 unidades</w:t>
            </w:r>
            <w:r w:rsidRPr="00352CEB">
              <w:rPr>
                <w:rFonts w:ascii="Times New Roman" w:hAnsi="Times New Roman" w:cs="Times New Roman"/>
                <w:sz w:val="22"/>
                <w:szCs w:val="22"/>
              </w:rPr>
              <w:t>. Compatível com aspirador especificado no item de equipamentos.</w:t>
            </w:r>
          </w:p>
        </w:tc>
        <w:tc>
          <w:tcPr>
            <w:tcW w:w="491" w:type="pct"/>
            <w:tcBorders>
              <w:top w:val="nil"/>
              <w:left w:val="nil"/>
              <w:bottom w:val="single" w:sz="4" w:space="0" w:color="auto"/>
              <w:right w:val="single" w:sz="4" w:space="0" w:color="auto"/>
            </w:tcBorders>
            <w:shd w:val="clear" w:color="000000" w:fill="FFFFFF"/>
            <w:vAlign w:val="center"/>
            <w:hideMark/>
          </w:tcPr>
          <w:p w14:paraId="61C2F31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0EF5B3B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69E2773F" w14:textId="77777777" w:rsidTr="00373738">
        <w:trPr>
          <w:trHeight w:val="54"/>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4E10F21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3655" w:type="pct"/>
            <w:tcBorders>
              <w:top w:val="nil"/>
              <w:left w:val="nil"/>
              <w:bottom w:val="single" w:sz="4" w:space="0" w:color="auto"/>
              <w:right w:val="single" w:sz="4" w:space="0" w:color="auto"/>
            </w:tcBorders>
            <w:shd w:val="clear" w:color="000000" w:fill="FFFFFF"/>
            <w:vAlign w:val="center"/>
            <w:hideMark/>
          </w:tcPr>
          <w:p w14:paraId="7B23A86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Fio de nylon para cortador de grama, espessura 3,0mm, redondo, bobina com mínimo de 200m.</w:t>
            </w:r>
          </w:p>
        </w:tc>
        <w:tc>
          <w:tcPr>
            <w:tcW w:w="491" w:type="pct"/>
            <w:tcBorders>
              <w:top w:val="nil"/>
              <w:left w:val="nil"/>
              <w:bottom w:val="single" w:sz="4" w:space="0" w:color="auto"/>
              <w:right w:val="single" w:sz="4" w:space="0" w:color="auto"/>
            </w:tcBorders>
            <w:shd w:val="clear" w:color="000000" w:fill="FFFFFF"/>
            <w:vAlign w:val="center"/>
            <w:hideMark/>
          </w:tcPr>
          <w:p w14:paraId="2201798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2D9FE35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433BCFED" w14:textId="77777777" w:rsidTr="00373738">
        <w:trPr>
          <w:trHeight w:val="54"/>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30058D8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3655" w:type="pct"/>
            <w:tcBorders>
              <w:top w:val="nil"/>
              <w:left w:val="nil"/>
              <w:bottom w:val="single" w:sz="4" w:space="0" w:color="auto"/>
              <w:right w:val="single" w:sz="4" w:space="0" w:color="auto"/>
            </w:tcBorders>
            <w:shd w:val="clear" w:color="000000" w:fill="FFFFFF"/>
            <w:vAlign w:val="center"/>
            <w:hideMark/>
          </w:tcPr>
          <w:p w14:paraId="6012F4C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Irrigador </w:t>
            </w:r>
            <w:proofErr w:type="gramStart"/>
            <w:r w:rsidRPr="00352CEB">
              <w:rPr>
                <w:rFonts w:ascii="Times New Roman" w:hAnsi="Times New Roman" w:cs="Times New Roman"/>
                <w:sz w:val="22"/>
                <w:szCs w:val="22"/>
              </w:rPr>
              <w:t>giratório  plástico</w:t>
            </w:r>
            <w:proofErr w:type="gramEnd"/>
            <w:r w:rsidRPr="00352CEB">
              <w:rPr>
                <w:rFonts w:ascii="Times New Roman" w:hAnsi="Times New Roman" w:cs="Times New Roman"/>
                <w:sz w:val="22"/>
                <w:szCs w:val="22"/>
              </w:rPr>
              <w:t xml:space="preserve"> tipo esguicho rosca de 3/4" jato fixo,  base tipo esqui ou similar</w:t>
            </w:r>
          </w:p>
        </w:tc>
        <w:tc>
          <w:tcPr>
            <w:tcW w:w="491" w:type="pct"/>
            <w:tcBorders>
              <w:top w:val="nil"/>
              <w:left w:val="nil"/>
              <w:bottom w:val="single" w:sz="4" w:space="0" w:color="auto"/>
              <w:right w:val="single" w:sz="4" w:space="0" w:color="auto"/>
            </w:tcBorders>
            <w:shd w:val="clear" w:color="000000" w:fill="FFFFFF"/>
            <w:vAlign w:val="center"/>
            <w:hideMark/>
          </w:tcPr>
          <w:p w14:paraId="5245E28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5E10BD5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6E0021F0"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68A4887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18</w:t>
            </w:r>
          </w:p>
        </w:tc>
        <w:tc>
          <w:tcPr>
            <w:tcW w:w="3655" w:type="pct"/>
            <w:tcBorders>
              <w:top w:val="nil"/>
              <w:left w:val="nil"/>
              <w:bottom w:val="single" w:sz="4" w:space="0" w:color="auto"/>
              <w:right w:val="single" w:sz="4" w:space="0" w:color="auto"/>
            </w:tcBorders>
            <w:shd w:val="clear" w:color="000000" w:fill="FFFFFF"/>
            <w:vAlign w:val="center"/>
            <w:hideMark/>
          </w:tcPr>
          <w:p w14:paraId="0B14477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Lima chata para amolar enxada, com cabo</w:t>
            </w:r>
          </w:p>
        </w:tc>
        <w:tc>
          <w:tcPr>
            <w:tcW w:w="491" w:type="pct"/>
            <w:tcBorders>
              <w:top w:val="nil"/>
              <w:left w:val="nil"/>
              <w:bottom w:val="single" w:sz="4" w:space="0" w:color="auto"/>
              <w:right w:val="single" w:sz="4" w:space="0" w:color="auto"/>
            </w:tcBorders>
            <w:shd w:val="clear" w:color="000000" w:fill="FFFFFF"/>
            <w:vAlign w:val="center"/>
            <w:hideMark/>
          </w:tcPr>
          <w:p w14:paraId="2406CBA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33C0296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0A1EA86C"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1622DAC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19</w:t>
            </w:r>
          </w:p>
        </w:tc>
        <w:tc>
          <w:tcPr>
            <w:tcW w:w="3655" w:type="pct"/>
            <w:tcBorders>
              <w:top w:val="nil"/>
              <w:left w:val="nil"/>
              <w:bottom w:val="single" w:sz="4" w:space="0" w:color="auto"/>
              <w:right w:val="single" w:sz="4" w:space="0" w:color="auto"/>
            </w:tcBorders>
            <w:shd w:val="clear" w:color="000000" w:fill="FFFFFF"/>
            <w:vAlign w:val="center"/>
            <w:hideMark/>
          </w:tcPr>
          <w:p w14:paraId="522F5E4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Mangueira flexível 3/4 com 50m</w:t>
            </w:r>
          </w:p>
        </w:tc>
        <w:tc>
          <w:tcPr>
            <w:tcW w:w="491" w:type="pct"/>
            <w:tcBorders>
              <w:top w:val="nil"/>
              <w:left w:val="nil"/>
              <w:bottom w:val="single" w:sz="4" w:space="0" w:color="auto"/>
              <w:right w:val="single" w:sz="4" w:space="0" w:color="auto"/>
            </w:tcBorders>
            <w:shd w:val="clear" w:color="000000" w:fill="FFFFFF"/>
            <w:vAlign w:val="center"/>
            <w:hideMark/>
          </w:tcPr>
          <w:p w14:paraId="7E41ACA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3889661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46B7079E"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552FFAD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3655" w:type="pct"/>
            <w:tcBorders>
              <w:top w:val="nil"/>
              <w:left w:val="nil"/>
              <w:bottom w:val="single" w:sz="4" w:space="0" w:color="auto"/>
              <w:right w:val="single" w:sz="4" w:space="0" w:color="auto"/>
            </w:tcBorders>
            <w:shd w:val="clear" w:color="000000" w:fill="FFFFFF"/>
            <w:vAlign w:val="center"/>
            <w:hideMark/>
          </w:tcPr>
          <w:p w14:paraId="2CB61DF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Mangueira </w:t>
            </w:r>
            <w:proofErr w:type="spellStart"/>
            <w:r w:rsidRPr="00352CEB">
              <w:rPr>
                <w:rFonts w:ascii="Times New Roman" w:hAnsi="Times New Roman" w:cs="Times New Roman"/>
                <w:sz w:val="22"/>
                <w:szCs w:val="22"/>
              </w:rPr>
              <w:t>Microperfurada</w:t>
            </w:r>
            <w:proofErr w:type="spellEnd"/>
            <w:r w:rsidRPr="00352CEB">
              <w:rPr>
                <w:rFonts w:ascii="Times New Roman" w:hAnsi="Times New Roman" w:cs="Times New Roman"/>
                <w:sz w:val="22"/>
                <w:szCs w:val="22"/>
              </w:rPr>
              <w:t xml:space="preserve"> com 100m</w:t>
            </w:r>
          </w:p>
        </w:tc>
        <w:tc>
          <w:tcPr>
            <w:tcW w:w="491" w:type="pct"/>
            <w:tcBorders>
              <w:top w:val="nil"/>
              <w:left w:val="nil"/>
              <w:bottom w:val="single" w:sz="4" w:space="0" w:color="auto"/>
              <w:right w:val="single" w:sz="4" w:space="0" w:color="auto"/>
            </w:tcBorders>
            <w:shd w:val="clear" w:color="000000" w:fill="FFFFFF"/>
            <w:vAlign w:val="center"/>
            <w:hideMark/>
          </w:tcPr>
          <w:p w14:paraId="61A9224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30945CC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7BCAB9C1"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76AC186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21</w:t>
            </w:r>
          </w:p>
        </w:tc>
        <w:tc>
          <w:tcPr>
            <w:tcW w:w="3655" w:type="pct"/>
            <w:tcBorders>
              <w:top w:val="nil"/>
              <w:left w:val="nil"/>
              <w:bottom w:val="single" w:sz="4" w:space="0" w:color="auto"/>
              <w:right w:val="single" w:sz="4" w:space="0" w:color="auto"/>
            </w:tcBorders>
            <w:shd w:val="clear" w:color="000000" w:fill="FFFFFF"/>
            <w:vAlign w:val="center"/>
            <w:hideMark/>
          </w:tcPr>
          <w:p w14:paraId="4330353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Pá de lixo plástica com cabo </w:t>
            </w:r>
          </w:p>
        </w:tc>
        <w:tc>
          <w:tcPr>
            <w:tcW w:w="491" w:type="pct"/>
            <w:tcBorders>
              <w:top w:val="nil"/>
              <w:left w:val="nil"/>
              <w:bottom w:val="single" w:sz="4" w:space="0" w:color="auto"/>
              <w:right w:val="single" w:sz="4" w:space="0" w:color="auto"/>
            </w:tcBorders>
            <w:shd w:val="clear" w:color="000000" w:fill="FFFFFF"/>
            <w:vAlign w:val="center"/>
            <w:hideMark/>
          </w:tcPr>
          <w:p w14:paraId="2B76D2C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0881EF6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60</w:t>
            </w:r>
          </w:p>
        </w:tc>
      </w:tr>
      <w:tr w:rsidR="00E2629A" w:rsidRPr="00352CEB" w14:paraId="52BDF372" w14:textId="77777777" w:rsidTr="00373738">
        <w:trPr>
          <w:trHeight w:val="54"/>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2B4511C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22</w:t>
            </w:r>
          </w:p>
        </w:tc>
        <w:tc>
          <w:tcPr>
            <w:tcW w:w="3655" w:type="pct"/>
            <w:tcBorders>
              <w:top w:val="nil"/>
              <w:left w:val="nil"/>
              <w:bottom w:val="single" w:sz="4" w:space="0" w:color="auto"/>
              <w:right w:val="single" w:sz="4" w:space="0" w:color="auto"/>
            </w:tcBorders>
            <w:shd w:val="clear" w:color="000000" w:fill="FFFFFF"/>
            <w:vAlign w:val="center"/>
            <w:hideMark/>
          </w:tcPr>
          <w:p w14:paraId="13C8ECD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Pá de lixo plástica com cabo e caixa de recolhimento, MEDIDAS: (caçamba fechada): 935mm X 300mm X 280mm / (caçamba aberta): 940mm X 228mm X 117mm.</w:t>
            </w:r>
          </w:p>
        </w:tc>
        <w:tc>
          <w:tcPr>
            <w:tcW w:w="491" w:type="pct"/>
            <w:tcBorders>
              <w:top w:val="nil"/>
              <w:left w:val="nil"/>
              <w:bottom w:val="single" w:sz="4" w:space="0" w:color="auto"/>
              <w:right w:val="single" w:sz="4" w:space="0" w:color="auto"/>
            </w:tcBorders>
            <w:shd w:val="clear" w:color="000000" w:fill="FFFFFF"/>
            <w:vAlign w:val="center"/>
            <w:hideMark/>
          </w:tcPr>
          <w:p w14:paraId="1E33E31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479C503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50285AD1"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5C312F5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23</w:t>
            </w:r>
          </w:p>
        </w:tc>
        <w:tc>
          <w:tcPr>
            <w:tcW w:w="3655" w:type="pct"/>
            <w:tcBorders>
              <w:top w:val="nil"/>
              <w:left w:val="nil"/>
              <w:bottom w:val="single" w:sz="4" w:space="0" w:color="auto"/>
              <w:right w:val="single" w:sz="4" w:space="0" w:color="auto"/>
            </w:tcBorders>
            <w:shd w:val="clear" w:color="000000" w:fill="FFFFFF"/>
            <w:vAlign w:val="center"/>
            <w:hideMark/>
          </w:tcPr>
          <w:p w14:paraId="65F2B92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Regador plástico de jardim, tipo bico chuveiro, com capacidade de 10L</w:t>
            </w:r>
          </w:p>
        </w:tc>
        <w:tc>
          <w:tcPr>
            <w:tcW w:w="491" w:type="pct"/>
            <w:tcBorders>
              <w:top w:val="nil"/>
              <w:left w:val="nil"/>
              <w:bottom w:val="single" w:sz="4" w:space="0" w:color="auto"/>
              <w:right w:val="single" w:sz="4" w:space="0" w:color="auto"/>
            </w:tcBorders>
            <w:shd w:val="clear" w:color="000000" w:fill="FFFFFF"/>
            <w:vAlign w:val="center"/>
            <w:hideMark/>
          </w:tcPr>
          <w:p w14:paraId="2BB714F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29AC403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05E9EEAE"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3730DFC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c>
          <w:tcPr>
            <w:tcW w:w="3655" w:type="pct"/>
            <w:tcBorders>
              <w:top w:val="nil"/>
              <w:left w:val="nil"/>
              <w:bottom w:val="single" w:sz="4" w:space="0" w:color="auto"/>
              <w:right w:val="single" w:sz="4" w:space="0" w:color="auto"/>
            </w:tcBorders>
            <w:shd w:val="clear" w:color="000000" w:fill="FFFFFF"/>
            <w:vAlign w:val="center"/>
            <w:hideMark/>
          </w:tcPr>
          <w:p w14:paraId="6906166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Rodo alumínio grande 60cm, medidas 12,5x60cmx13</w:t>
            </w:r>
          </w:p>
        </w:tc>
        <w:tc>
          <w:tcPr>
            <w:tcW w:w="491" w:type="pct"/>
            <w:tcBorders>
              <w:top w:val="nil"/>
              <w:left w:val="nil"/>
              <w:bottom w:val="single" w:sz="4" w:space="0" w:color="auto"/>
              <w:right w:val="single" w:sz="4" w:space="0" w:color="auto"/>
            </w:tcBorders>
            <w:shd w:val="clear" w:color="000000" w:fill="FFFFFF"/>
            <w:vAlign w:val="center"/>
            <w:hideMark/>
          </w:tcPr>
          <w:p w14:paraId="29958AD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68FB25E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100</w:t>
            </w:r>
          </w:p>
        </w:tc>
      </w:tr>
      <w:tr w:rsidR="00E2629A" w:rsidRPr="00352CEB" w14:paraId="6B418E36"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7A7641E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w:t>
            </w:r>
          </w:p>
        </w:tc>
        <w:tc>
          <w:tcPr>
            <w:tcW w:w="3655" w:type="pct"/>
            <w:tcBorders>
              <w:top w:val="nil"/>
              <w:left w:val="nil"/>
              <w:bottom w:val="single" w:sz="4" w:space="0" w:color="auto"/>
              <w:right w:val="single" w:sz="4" w:space="0" w:color="auto"/>
            </w:tcBorders>
            <w:shd w:val="clear" w:color="000000" w:fill="FFFFFF"/>
            <w:vAlign w:val="center"/>
            <w:hideMark/>
          </w:tcPr>
          <w:p w14:paraId="25CC348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Rodo pequeno plástico 40 cm, medidas: 39,5x8x3,5cm.</w:t>
            </w:r>
          </w:p>
        </w:tc>
        <w:tc>
          <w:tcPr>
            <w:tcW w:w="491" w:type="pct"/>
            <w:tcBorders>
              <w:top w:val="nil"/>
              <w:left w:val="nil"/>
              <w:bottom w:val="single" w:sz="4" w:space="0" w:color="auto"/>
              <w:right w:val="single" w:sz="4" w:space="0" w:color="auto"/>
            </w:tcBorders>
            <w:shd w:val="clear" w:color="000000" w:fill="FFFFFF"/>
            <w:vAlign w:val="center"/>
            <w:hideMark/>
          </w:tcPr>
          <w:p w14:paraId="2609176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45D3D93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w:t>
            </w:r>
          </w:p>
        </w:tc>
      </w:tr>
      <w:tr w:rsidR="00E2629A" w:rsidRPr="00352CEB" w14:paraId="4B8C5FF7" w14:textId="77777777" w:rsidTr="00373738">
        <w:trPr>
          <w:trHeight w:val="276"/>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4CF9AF6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26</w:t>
            </w:r>
          </w:p>
        </w:tc>
        <w:tc>
          <w:tcPr>
            <w:tcW w:w="3655" w:type="pct"/>
            <w:tcBorders>
              <w:top w:val="nil"/>
              <w:left w:val="nil"/>
              <w:bottom w:val="single" w:sz="4" w:space="0" w:color="auto"/>
              <w:right w:val="single" w:sz="4" w:space="0" w:color="auto"/>
            </w:tcBorders>
            <w:shd w:val="clear" w:color="000000" w:fill="FFFFFF"/>
            <w:vAlign w:val="center"/>
            <w:hideMark/>
          </w:tcPr>
          <w:p w14:paraId="21CA803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(Vasculho) para limpeza de teto, com cabo de 2m, no mínimo.</w:t>
            </w:r>
          </w:p>
        </w:tc>
        <w:tc>
          <w:tcPr>
            <w:tcW w:w="491" w:type="pct"/>
            <w:tcBorders>
              <w:top w:val="nil"/>
              <w:left w:val="nil"/>
              <w:bottom w:val="single" w:sz="4" w:space="0" w:color="auto"/>
              <w:right w:val="single" w:sz="4" w:space="0" w:color="auto"/>
            </w:tcBorders>
            <w:shd w:val="clear" w:color="000000" w:fill="FFFFFF"/>
            <w:vAlign w:val="center"/>
            <w:hideMark/>
          </w:tcPr>
          <w:p w14:paraId="70A6C07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483244F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5430ED2E" w14:textId="77777777" w:rsidTr="00373738">
        <w:trPr>
          <w:trHeight w:val="103"/>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634A755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27</w:t>
            </w:r>
          </w:p>
        </w:tc>
        <w:tc>
          <w:tcPr>
            <w:tcW w:w="3655" w:type="pct"/>
            <w:tcBorders>
              <w:top w:val="nil"/>
              <w:left w:val="nil"/>
              <w:bottom w:val="single" w:sz="4" w:space="0" w:color="auto"/>
              <w:right w:val="single" w:sz="4" w:space="0" w:color="auto"/>
            </w:tcBorders>
            <w:shd w:val="clear" w:color="000000" w:fill="FFFFFF"/>
            <w:vAlign w:val="center"/>
            <w:hideMark/>
          </w:tcPr>
          <w:p w14:paraId="3A83CEE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de piaçava, n. 5, com cabo de madeira de 120cm, para áreas rústicas desniveladas e esburacadas, como calçadas, terreiros, quintal, pátios com cimento rustico e outros.</w:t>
            </w:r>
          </w:p>
        </w:tc>
        <w:tc>
          <w:tcPr>
            <w:tcW w:w="491" w:type="pct"/>
            <w:tcBorders>
              <w:top w:val="nil"/>
              <w:left w:val="nil"/>
              <w:bottom w:val="single" w:sz="4" w:space="0" w:color="auto"/>
              <w:right w:val="single" w:sz="4" w:space="0" w:color="auto"/>
            </w:tcBorders>
            <w:shd w:val="clear" w:color="000000" w:fill="FFFFFF"/>
            <w:vAlign w:val="center"/>
            <w:hideMark/>
          </w:tcPr>
          <w:p w14:paraId="6DA4BD3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63FBF69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40</w:t>
            </w:r>
          </w:p>
        </w:tc>
      </w:tr>
      <w:tr w:rsidR="00E2629A" w:rsidRPr="00352CEB" w14:paraId="6C0FF852" w14:textId="77777777" w:rsidTr="00373738">
        <w:trPr>
          <w:trHeight w:val="54"/>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7407D91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28</w:t>
            </w:r>
          </w:p>
        </w:tc>
        <w:tc>
          <w:tcPr>
            <w:tcW w:w="3655" w:type="pct"/>
            <w:tcBorders>
              <w:top w:val="nil"/>
              <w:left w:val="nil"/>
              <w:bottom w:val="single" w:sz="4" w:space="0" w:color="auto"/>
              <w:right w:val="single" w:sz="4" w:space="0" w:color="auto"/>
            </w:tcBorders>
            <w:shd w:val="clear" w:color="000000" w:fill="FFFFFF"/>
            <w:vAlign w:val="center"/>
            <w:hideMark/>
          </w:tcPr>
          <w:p w14:paraId="6C216B2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para jardim (ancinho) plástica com cabo (</w:t>
            </w:r>
            <w:proofErr w:type="spellStart"/>
            <w:r w:rsidRPr="00352CEB">
              <w:rPr>
                <w:rFonts w:ascii="Times New Roman" w:hAnsi="Times New Roman" w:cs="Times New Roman"/>
                <w:sz w:val="22"/>
                <w:szCs w:val="22"/>
              </w:rPr>
              <w:t>ciscador</w:t>
            </w:r>
            <w:proofErr w:type="spellEnd"/>
            <w:r w:rsidRPr="00352CEB">
              <w:rPr>
                <w:rFonts w:ascii="Times New Roman" w:hAnsi="Times New Roman" w:cs="Times New Roman"/>
                <w:sz w:val="22"/>
                <w:szCs w:val="22"/>
              </w:rPr>
              <w:t xml:space="preserve"> plástico), referência </w:t>
            </w:r>
            <w:proofErr w:type="spellStart"/>
            <w:r w:rsidRPr="00352CEB">
              <w:rPr>
                <w:rFonts w:ascii="Times New Roman" w:hAnsi="Times New Roman" w:cs="Times New Roman"/>
                <w:sz w:val="22"/>
                <w:szCs w:val="22"/>
              </w:rPr>
              <w:t>Trapp</w:t>
            </w:r>
            <w:proofErr w:type="spellEnd"/>
            <w:r w:rsidRPr="00352CEB">
              <w:rPr>
                <w:rFonts w:ascii="Times New Roman" w:hAnsi="Times New Roman" w:cs="Times New Roman"/>
                <w:sz w:val="22"/>
                <w:szCs w:val="22"/>
              </w:rPr>
              <w:t xml:space="preserve"> FJ1011</w:t>
            </w:r>
          </w:p>
        </w:tc>
        <w:tc>
          <w:tcPr>
            <w:tcW w:w="491" w:type="pct"/>
            <w:tcBorders>
              <w:top w:val="nil"/>
              <w:left w:val="nil"/>
              <w:bottom w:val="single" w:sz="4" w:space="0" w:color="auto"/>
              <w:right w:val="single" w:sz="4" w:space="0" w:color="auto"/>
            </w:tcBorders>
            <w:shd w:val="clear" w:color="000000" w:fill="FFFFFF"/>
            <w:vAlign w:val="center"/>
            <w:hideMark/>
          </w:tcPr>
          <w:p w14:paraId="5919935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45370D8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40</w:t>
            </w:r>
          </w:p>
        </w:tc>
      </w:tr>
      <w:tr w:rsidR="00E2629A" w:rsidRPr="00352CEB" w14:paraId="0A35CFCB" w14:textId="77777777" w:rsidTr="00373738">
        <w:trPr>
          <w:trHeight w:val="54"/>
        </w:trPr>
        <w:tc>
          <w:tcPr>
            <w:tcW w:w="363" w:type="pct"/>
            <w:tcBorders>
              <w:top w:val="nil"/>
              <w:left w:val="single" w:sz="4" w:space="0" w:color="auto"/>
              <w:bottom w:val="single" w:sz="4" w:space="0" w:color="auto"/>
              <w:right w:val="single" w:sz="4" w:space="0" w:color="auto"/>
            </w:tcBorders>
            <w:shd w:val="clear" w:color="000000" w:fill="FFFFFF"/>
            <w:vAlign w:val="center"/>
            <w:hideMark/>
          </w:tcPr>
          <w:p w14:paraId="3BB645A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29</w:t>
            </w:r>
          </w:p>
        </w:tc>
        <w:tc>
          <w:tcPr>
            <w:tcW w:w="3655" w:type="pct"/>
            <w:tcBorders>
              <w:top w:val="nil"/>
              <w:left w:val="nil"/>
              <w:bottom w:val="single" w:sz="4" w:space="0" w:color="auto"/>
              <w:right w:val="single" w:sz="4" w:space="0" w:color="auto"/>
            </w:tcBorders>
            <w:shd w:val="clear" w:color="000000" w:fill="FFFFFF"/>
            <w:vAlign w:val="center"/>
            <w:hideMark/>
          </w:tcPr>
          <w:p w14:paraId="5A9B8FE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tipo venezuelana, com cabo, especificações mínimas: vassoura doméstica 26cm, 4 fileiras, cepa plástica, cabo madeira plastificado de 1,20 m.</w:t>
            </w:r>
          </w:p>
        </w:tc>
        <w:tc>
          <w:tcPr>
            <w:tcW w:w="491" w:type="pct"/>
            <w:tcBorders>
              <w:top w:val="nil"/>
              <w:left w:val="nil"/>
              <w:bottom w:val="single" w:sz="4" w:space="0" w:color="auto"/>
              <w:right w:val="single" w:sz="4" w:space="0" w:color="auto"/>
            </w:tcBorders>
            <w:shd w:val="clear" w:color="000000" w:fill="FFFFFF"/>
            <w:vAlign w:val="center"/>
            <w:hideMark/>
          </w:tcPr>
          <w:p w14:paraId="1CEC888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1" w:type="pct"/>
            <w:tcBorders>
              <w:top w:val="nil"/>
              <w:left w:val="nil"/>
              <w:bottom w:val="single" w:sz="4" w:space="0" w:color="auto"/>
              <w:right w:val="single" w:sz="4" w:space="0" w:color="auto"/>
            </w:tcBorders>
            <w:shd w:val="clear" w:color="000000" w:fill="FFFFFF"/>
            <w:vAlign w:val="center"/>
            <w:hideMark/>
          </w:tcPr>
          <w:p w14:paraId="393D92C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200</w:t>
            </w:r>
          </w:p>
        </w:tc>
      </w:tr>
    </w:tbl>
    <w:p w14:paraId="4D7141E3" w14:textId="77777777" w:rsidR="00E2629A" w:rsidRPr="00352CEB" w:rsidRDefault="00E2629A" w:rsidP="00C24D2B">
      <w:pPr>
        <w:keepNext/>
        <w:keepLines/>
        <w:widowControl w:val="0"/>
        <w:jc w:val="center"/>
        <w:rPr>
          <w:rFonts w:ascii="Times New Roman" w:hAnsi="Times New Roman" w:cs="Times New Roman"/>
          <w:sz w:val="22"/>
          <w:szCs w:val="22"/>
        </w:rPr>
      </w:pPr>
    </w:p>
    <w:p w14:paraId="0CF98293" w14:textId="77777777" w:rsidR="00E2629A" w:rsidRPr="00352CEB" w:rsidRDefault="00E2629A" w:rsidP="00C24D2B">
      <w:pPr>
        <w:keepNext/>
        <w:keepLines/>
        <w:widowControl w:val="0"/>
        <w:jc w:val="center"/>
        <w:rPr>
          <w:rFonts w:ascii="Times New Roman" w:hAnsi="Times New Roman" w:cs="Times New Roman"/>
          <w:sz w:val="22"/>
          <w:szCs w:val="22"/>
        </w:rPr>
      </w:pPr>
    </w:p>
    <w:tbl>
      <w:tblPr>
        <w:tblW w:w="9781" w:type="dxa"/>
        <w:tblInd w:w="-72" w:type="dxa"/>
        <w:tblCellMar>
          <w:left w:w="70" w:type="dxa"/>
          <w:right w:w="70" w:type="dxa"/>
        </w:tblCellMar>
        <w:tblLook w:val="04A0" w:firstRow="1" w:lastRow="0" w:firstColumn="1" w:lastColumn="0" w:noHBand="0" w:noVBand="1"/>
      </w:tblPr>
      <w:tblGrid>
        <w:gridCol w:w="854"/>
        <w:gridCol w:w="7133"/>
        <w:gridCol w:w="980"/>
        <w:gridCol w:w="814"/>
      </w:tblGrid>
      <w:tr w:rsidR="00352CEB" w:rsidRPr="00352CEB" w14:paraId="039F1284" w14:textId="77777777" w:rsidTr="000E3CC6">
        <w:trPr>
          <w:trHeight w:val="276"/>
        </w:trPr>
        <w:tc>
          <w:tcPr>
            <w:tcW w:w="9781"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B130476" w14:textId="54F0617C"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RELAÇÃO DE MATERIAIS DE LIMPEZA E CONSERVAÇÃO </w:t>
            </w:r>
            <w:r w:rsidR="000E3CC6" w:rsidRPr="00352CEB">
              <w:rPr>
                <w:rFonts w:ascii="Times New Roman" w:hAnsi="Times New Roman" w:cs="Times New Roman"/>
                <w:b/>
                <w:bCs/>
                <w:sz w:val="22"/>
                <w:szCs w:val="22"/>
              </w:rPr>
              <w:t>–</w:t>
            </w:r>
            <w:r w:rsidRPr="00352CEB">
              <w:rPr>
                <w:rFonts w:ascii="Times New Roman" w:hAnsi="Times New Roman" w:cs="Times New Roman"/>
                <w:b/>
                <w:bCs/>
                <w:sz w:val="22"/>
                <w:szCs w:val="22"/>
              </w:rPr>
              <w:t xml:space="preserve"> MENSAL</w:t>
            </w:r>
          </w:p>
        </w:tc>
      </w:tr>
      <w:tr w:rsidR="00352CEB" w:rsidRPr="00352CEB" w14:paraId="7D67C236"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0895F7CC"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7133" w:type="dxa"/>
            <w:tcBorders>
              <w:top w:val="nil"/>
              <w:left w:val="nil"/>
              <w:bottom w:val="single" w:sz="4" w:space="0" w:color="auto"/>
              <w:right w:val="single" w:sz="4" w:space="0" w:color="auto"/>
            </w:tcBorders>
            <w:shd w:val="clear" w:color="000000" w:fill="FFFFFF"/>
            <w:vAlign w:val="center"/>
            <w:hideMark/>
          </w:tcPr>
          <w:p w14:paraId="7C4FF62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980" w:type="dxa"/>
            <w:tcBorders>
              <w:top w:val="nil"/>
              <w:left w:val="nil"/>
              <w:bottom w:val="single" w:sz="4" w:space="0" w:color="auto"/>
              <w:right w:val="single" w:sz="4" w:space="0" w:color="auto"/>
            </w:tcBorders>
            <w:shd w:val="clear" w:color="000000" w:fill="FFFFFF"/>
            <w:vAlign w:val="center"/>
            <w:hideMark/>
          </w:tcPr>
          <w:p w14:paraId="22A3BE24"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7EC241E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QTD</w:t>
            </w:r>
          </w:p>
        </w:tc>
      </w:tr>
      <w:tr w:rsidR="00352CEB" w:rsidRPr="00352CEB" w14:paraId="4C31ABF5"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10929CE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7133" w:type="dxa"/>
            <w:tcBorders>
              <w:top w:val="nil"/>
              <w:left w:val="nil"/>
              <w:bottom w:val="single" w:sz="4" w:space="0" w:color="auto"/>
              <w:right w:val="single" w:sz="4" w:space="0" w:color="auto"/>
            </w:tcBorders>
            <w:shd w:val="clear" w:color="000000" w:fill="FFFFFF"/>
            <w:vAlign w:val="center"/>
            <w:hideMark/>
          </w:tcPr>
          <w:p w14:paraId="639A63E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Álcool em gel 46,2% para limpeza, </w:t>
            </w:r>
            <w:r w:rsidRPr="00352CEB">
              <w:rPr>
                <w:rFonts w:ascii="Times New Roman" w:hAnsi="Times New Roman" w:cs="Times New Roman"/>
                <w:b/>
                <w:bCs/>
                <w:sz w:val="22"/>
                <w:szCs w:val="22"/>
              </w:rPr>
              <w:t>embalagem plástica com 500ml</w:t>
            </w:r>
          </w:p>
        </w:tc>
        <w:tc>
          <w:tcPr>
            <w:tcW w:w="980" w:type="dxa"/>
            <w:tcBorders>
              <w:top w:val="nil"/>
              <w:left w:val="nil"/>
              <w:bottom w:val="single" w:sz="4" w:space="0" w:color="auto"/>
              <w:right w:val="single" w:sz="4" w:space="0" w:color="auto"/>
            </w:tcBorders>
            <w:shd w:val="clear" w:color="000000" w:fill="FFFFFF"/>
            <w:vAlign w:val="center"/>
            <w:hideMark/>
          </w:tcPr>
          <w:p w14:paraId="34F72C7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0970EC9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80</w:t>
            </w:r>
          </w:p>
        </w:tc>
      </w:tr>
      <w:tr w:rsidR="00352CEB" w:rsidRPr="00352CEB" w14:paraId="033C3440" w14:textId="77777777" w:rsidTr="000E3CC6">
        <w:trPr>
          <w:trHeight w:val="454"/>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289EB1F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7133" w:type="dxa"/>
            <w:tcBorders>
              <w:top w:val="nil"/>
              <w:left w:val="nil"/>
              <w:bottom w:val="single" w:sz="4" w:space="0" w:color="auto"/>
              <w:right w:val="single" w:sz="4" w:space="0" w:color="auto"/>
            </w:tcBorders>
            <w:shd w:val="clear" w:color="000000" w:fill="FFFFFF"/>
            <w:vAlign w:val="center"/>
            <w:hideMark/>
          </w:tcPr>
          <w:p w14:paraId="6B1D3F8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Bobina de papel para relógio de ponto eletrônico, 57mmx300m, que atenda as determinações da Portaria MTE 1510/2009, compatível com relógio de ponto especificado na lista de equipamentos.</w:t>
            </w:r>
          </w:p>
        </w:tc>
        <w:tc>
          <w:tcPr>
            <w:tcW w:w="980" w:type="dxa"/>
            <w:tcBorders>
              <w:top w:val="nil"/>
              <w:left w:val="nil"/>
              <w:bottom w:val="single" w:sz="4" w:space="0" w:color="auto"/>
              <w:right w:val="single" w:sz="4" w:space="0" w:color="auto"/>
            </w:tcBorders>
            <w:shd w:val="clear" w:color="000000" w:fill="FFFFFF"/>
            <w:vAlign w:val="center"/>
            <w:hideMark/>
          </w:tcPr>
          <w:p w14:paraId="5C1AAA6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0608309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352CEB" w:rsidRPr="00352CEB" w14:paraId="69DA8B0B" w14:textId="77777777" w:rsidTr="000E3CC6">
        <w:trPr>
          <w:trHeight w:val="432"/>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37AD1B3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7133" w:type="dxa"/>
            <w:tcBorders>
              <w:top w:val="nil"/>
              <w:left w:val="nil"/>
              <w:bottom w:val="single" w:sz="4" w:space="0" w:color="auto"/>
              <w:right w:val="single" w:sz="4" w:space="0" w:color="auto"/>
            </w:tcBorders>
            <w:shd w:val="clear" w:color="000000" w:fill="FFFFFF"/>
            <w:vAlign w:val="center"/>
            <w:hideMark/>
          </w:tcPr>
          <w:p w14:paraId="06FB08D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Cera líquida incolor, (impermeabilizante) a base de resinas acrílicas metalizadas com ação</w:t>
            </w:r>
            <w:r w:rsidRPr="00352CEB">
              <w:rPr>
                <w:rFonts w:ascii="Times New Roman" w:hAnsi="Times New Roman" w:cs="Times New Roman"/>
                <w:b/>
                <w:bCs/>
                <w:sz w:val="22"/>
                <w:szCs w:val="22"/>
              </w:rPr>
              <w:t xml:space="preserve"> </w:t>
            </w:r>
            <w:proofErr w:type="spellStart"/>
            <w:r w:rsidRPr="00352CEB">
              <w:rPr>
                <w:rFonts w:ascii="Times New Roman" w:hAnsi="Times New Roman" w:cs="Times New Roman"/>
                <w:b/>
                <w:bCs/>
                <w:sz w:val="22"/>
                <w:szCs w:val="22"/>
              </w:rPr>
              <w:t>anti-derrapante</w:t>
            </w:r>
            <w:proofErr w:type="spellEnd"/>
            <w:r w:rsidRPr="00352CEB">
              <w:rPr>
                <w:rFonts w:ascii="Times New Roman" w:hAnsi="Times New Roman" w:cs="Times New Roman"/>
                <w:sz w:val="22"/>
                <w:szCs w:val="22"/>
              </w:rPr>
              <w:t xml:space="preserve"> compatível com Sistemas High </w:t>
            </w:r>
            <w:proofErr w:type="spellStart"/>
            <w:r w:rsidRPr="00352CEB">
              <w:rPr>
                <w:rFonts w:ascii="Times New Roman" w:hAnsi="Times New Roman" w:cs="Times New Roman"/>
                <w:sz w:val="22"/>
                <w:szCs w:val="22"/>
              </w:rPr>
              <w:t>Speed</w:t>
            </w:r>
            <w:proofErr w:type="spellEnd"/>
            <w:r w:rsidRPr="00352CEB">
              <w:rPr>
                <w:rFonts w:ascii="Times New Roman" w:hAnsi="Times New Roman" w:cs="Times New Roman"/>
                <w:sz w:val="22"/>
                <w:szCs w:val="22"/>
              </w:rPr>
              <w:t xml:space="preserve"> e Ultra High </w:t>
            </w:r>
            <w:proofErr w:type="spellStart"/>
            <w:r w:rsidRPr="00352CEB">
              <w:rPr>
                <w:rFonts w:ascii="Times New Roman" w:hAnsi="Times New Roman" w:cs="Times New Roman"/>
                <w:sz w:val="22"/>
                <w:szCs w:val="22"/>
              </w:rPr>
              <w:t>Speed</w:t>
            </w:r>
            <w:proofErr w:type="spellEnd"/>
            <w:r w:rsidRPr="00352CEB">
              <w:rPr>
                <w:rFonts w:ascii="Times New Roman" w:hAnsi="Times New Roman" w:cs="Times New Roman"/>
                <w:sz w:val="22"/>
                <w:szCs w:val="22"/>
              </w:rPr>
              <w:t xml:space="preserve">, indicado para ser aplicado laváveis tais como cerâmicas, mármores, granitos, </w:t>
            </w:r>
            <w:proofErr w:type="spellStart"/>
            <w:r w:rsidRPr="00352CEB">
              <w:rPr>
                <w:rFonts w:ascii="Times New Roman" w:hAnsi="Times New Roman" w:cs="Times New Roman"/>
                <w:sz w:val="22"/>
                <w:szCs w:val="22"/>
              </w:rPr>
              <w:t>korudur</w:t>
            </w:r>
            <w:proofErr w:type="spellEnd"/>
            <w:r w:rsidRPr="00352CEB">
              <w:rPr>
                <w:rFonts w:ascii="Times New Roman" w:hAnsi="Times New Roman" w:cs="Times New Roman"/>
                <w:sz w:val="22"/>
                <w:szCs w:val="22"/>
              </w:rPr>
              <w:t xml:space="preserve">, borrachas, </w:t>
            </w:r>
            <w:proofErr w:type="spellStart"/>
            <w:r w:rsidRPr="00352CEB">
              <w:rPr>
                <w:rFonts w:ascii="Times New Roman" w:hAnsi="Times New Roman" w:cs="Times New Roman"/>
                <w:sz w:val="22"/>
                <w:szCs w:val="22"/>
              </w:rPr>
              <w:t>acimentados</w:t>
            </w:r>
            <w:proofErr w:type="spellEnd"/>
            <w:r w:rsidRPr="00352CEB">
              <w:rPr>
                <w:rFonts w:ascii="Times New Roman" w:hAnsi="Times New Roman" w:cs="Times New Roman"/>
                <w:sz w:val="22"/>
                <w:szCs w:val="22"/>
              </w:rPr>
              <w:t xml:space="preserve">, etc. Garante auto brilho e excelente resistência ao tráfego, fornecido em </w:t>
            </w:r>
            <w:r w:rsidRPr="00352CEB">
              <w:rPr>
                <w:rFonts w:ascii="Times New Roman" w:hAnsi="Times New Roman" w:cs="Times New Roman"/>
                <w:b/>
                <w:bCs/>
                <w:sz w:val="22"/>
                <w:szCs w:val="22"/>
              </w:rPr>
              <w:t xml:space="preserve">Galão de 05 litros. </w:t>
            </w:r>
            <w:r w:rsidRPr="00352CEB">
              <w:rPr>
                <w:rFonts w:ascii="Times New Roman" w:hAnsi="Times New Roman" w:cs="Times New Roman"/>
                <w:sz w:val="22"/>
                <w:szCs w:val="22"/>
              </w:rPr>
              <w:t xml:space="preserve">(Ref.: </w:t>
            </w:r>
            <w:proofErr w:type="spellStart"/>
            <w:r w:rsidRPr="00352CEB">
              <w:rPr>
                <w:rFonts w:ascii="Times New Roman" w:hAnsi="Times New Roman" w:cs="Times New Roman"/>
                <w:sz w:val="22"/>
                <w:szCs w:val="22"/>
              </w:rPr>
              <w:t>Magnacryl</w:t>
            </w:r>
            <w:proofErr w:type="spellEnd"/>
            <w:r w:rsidRPr="00352CEB">
              <w:rPr>
                <w:rFonts w:ascii="Times New Roman" w:hAnsi="Times New Roman" w:cs="Times New Roman"/>
                <w:sz w:val="22"/>
                <w:szCs w:val="22"/>
              </w:rPr>
              <w:t xml:space="preserve"> Impermeabilizante, da Royal </w:t>
            </w:r>
            <w:proofErr w:type="spellStart"/>
            <w:r w:rsidRPr="00352CEB">
              <w:rPr>
                <w:rFonts w:ascii="Times New Roman" w:hAnsi="Times New Roman" w:cs="Times New Roman"/>
                <w:sz w:val="22"/>
                <w:szCs w:val="22"/>
              </w:rPr>
              <w:t>Quality</w:t>
            </w:r>
            <w:proofErr w:type="spellEnd"/>
            <w:r w:rsidRPr="00352CEB">
              <w:rPr>
                <w:rFonts w:ascii="Times New Roman" w:hAnsi="Times New Roman" w:cs="Times New Roman"/>
                <w:sz w:val="22"/>
                <w:szCs w:val="22"/>
              </w:rPr>
              <w:t xml:space="preserve"> ou Cera </w:t>
            </w:r>
            <w:proofErr w:type="spellStart"/>
            <w:r w:rsidRPr="00352CEB">
              <w:rPr>
                <w:rFonts w:ascii="Times New Roman" w:hAnsi="Times New Roman" w:cs="Times New Roman"/>
                <w:sz w:val="22"/>
                <w:szCs w:val="22"/>
              </w:rPr>
              <w:t>Acrilica</w:t>
            </w:r>
            <w:proofErr w:type="spellEnd"/>
            <w:r w:rsidRPr="00352CEB">
              <w:rPr>
                <w:rFonts w:ascii="Times New Roman" w:hAnsi="Times New Roman" w:cs="Times New Roman"/>
                <w:sz w:val="22"/>
                <w:szCs w:val="22"/>
              </w:rPr>
              <w:t xml:space="preserve"> </w:t>
            </w:r>
            <w:proofErr w:type="spellStart"/>
            <w:r w:rsidRPr="00352CEB">
              <w:rPr>
                <w:rFonts w:ascii="Times New Roman" w:hAnsi="Times New Roman" w:cs="Times New Roman"/>
                <w:sz w:val="22"/>
                <w:szCs w:val="22"/>
              </w:rPr>
              <w:t>Audax</w:t>
            </w:r>
            <w:proofErr w:type="spellEnd"/>
            <w:r w:rsidRPr="00352CEB">
              <w:rPr>
                <w:rFonts w:ascii="Times New Roman" w:hAnsi="Times New Roman" w:cs="Times New Roman"/>
                <w:sz w:val="22"/>
                <w:szCs w:val="22"/>
              </w:rPr>
              <w:t xml:space="preserve"> Gold)</w:t>
            </w:r>
          </w:p>
        </w:tc>
        <w:tc>
          <w:tcPr>
            <w:tcW w:w="980" w:type="dxa"/>
            <w:tcBorders>
              <w:top w:val="nil"/>
              <w:left w:val="nil"/>
              <w:bottom w:val="single" w:sz="4" w:space="0" w:color="auto"/>
              <w:right w:val="single" w:sz="4" w:space="0" w:color="auto"/>
            </w:tcBorders>
            <w:shd w:val="clear" w:color="000000" w:fill="FFFFFF"/>
            <w:vAlign w:val="center"/>
            <w:hideMark/>
          </w:tcPr>
          <w:p w14:paraId="67901A5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1E4F78D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r>
      <w:tr w:rsidR="00352CEB" w:rsidRPr="00352CEB" w14:paraId="438671BF"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001509C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7133" w:type="dxa"/>
            <w:tcBorders>
              <w:top w:val="nil"/>
              <w:left w:val="nil"/>
              <w:bottom w:val="single" w:sz="4" w:space="0" w:color="auto"/>
              <w:right w:val="single" w:sz="4" w:space="0" w:color="auto"/>
            </w:tcBorders>
            <w:shd w:val="clear" w:color="000000" w:fill="FFFFFF"/>
            <w:vAlign w:val="center"/>
            <w:hideMark/>
          </w:tcPr>
          <w:p w14:paraId="4224D68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Combustível (gasolina) para roçadeira manual a combustão</w:t>
            </w:r>
          </w:p>
        </w:tc>
        <w:tc>
          <w:tcPr>
            <w:tcW w:w="980" w:type="dxa"/>
            <w:tcBorders>
              <w:top w:val="nil"/>
              <w:left w:val="nil"/>
              <w:bottom w:val="single" w:sz="4" w:space="0" w:color="auto"/>
              <w:right w:val="single" w:sz="4" w:space="0" w:color="auto"/>
            </w:tcBorders>
            <w:shd w:val="clear" w:color="000000" w:fill="FFFFFF"/>
            <w:vAlign w:val="center"/>
            <w:hideMark/>
          </w:tcPr>
          <w:p w14:paraId="1A4704F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Litro</w:t>
            </w:r>
          </w:p>
        </w:tc>
        <w:tc>
          <w:tcPr>
            <w:tcW w:w="814" w:type="dxa"/>
            <w:tcBorders>
              <w:top w:val="nil"/>
              <w:left w:val="nil"/>
              <w:bottom w:val="single" w:sz="4" w:space="0" w:color="auto"/>
              <w:right w:val="single" w:sz="4" w:space="0" w:color="auto"/>
            </w:tcBorders>
            <w:shd w:val="clear" w:color="000000" w:fill="FFFFFF"/>
            <w:vAlign w:val="center"/>
            <w:hideMark/>
          </w:tcPr>
          <w:p w14:paraId="3195310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40</w:t>
            </w:r>
          </w:p>
        </w:tc>
      </w:tr>
      <w:tr w:rsidR="00352CEB" w:rsidRPr="00352CEB" w14:paraId="5D7B0CB0"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17C6799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7133" w:type="dxa"/>
            <w:tcBorders>
              <w:top w:val="nil"/>
              <w:left w:val="nil"/>
              <w:bottom w:val="single" w:sz="4" w:space="0" w:color="auto"/>
              <w:right w:val="single" w:sz="4" w:space="0" w:color="auto"/>
            </w:tcBorders>
            <w:shd w:val="clear" w:color="000000" w:fill="FFFFFF"/>
            <w:vAlign w:val="center"/>
            <w:hideMark/>
          </w:tcPr>
          <w:p w14:paraId="34326699"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Desinfetante líquido concentrado,</w:t>
            </w:r>
            <w:r w:rsidRPr="00352CEB">
              <w:rPr>
                <w:rFonts w:ascii="Times New Roman" w:hAnsi="Times New Roman" w:cs="Times New Roman"/>
                <w:b/>
                <w:bCs/>
                <w:sz w:val="22"/>
                <w:szCs w:val="22"/>
              </w:rPr>
              <w:t xml:space="preserve"> galão com de 5L</w:t>
            </w:r>
            <w:r w:rsidRPr="00352CEB">
              <w:rPr>
                <w:rFonts w:ascii="Times New Roman" w:hAnsi="Times New Roman" w:cs="Times New Roman"/>
                <w:sz w:val="22"/>
                <w:szCs w:val="22"/>
              </w:rPr>
              <w:t xml:space="preserve"> (aromas variados)</w:t>
            </w:r>
          </w:p>
        </w:tc>
        <w:tc>
          <w:tcPr>
            <w:tcW w:w="980" w:type="dxa"/>
            <w:tcBorders>
              <w:top w:val="nil"/>
              <w:left w:val="nil"/>
              <w:bottom w:val="single" w:sz="4" w:space="0" w:color="auto"/>
              <w:right w:val="single" w:sz="4" w:space="0" w:color="auto"/>
            </w:tcBorders>
            <w:shd w:val="clear" w:color="000000" w:fill="FFFFFF"/>
            <w:vAlign w:val="center"/>
            <w:hideMark/>
          </w:tcPr>
          <w:p w14:paraId="0C96DAE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1258387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r>
      <w:tr w:rsidR="00352CEB" w:rsidRPr="00352CEB" w14:paraId="57A73285"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54A2A58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7133" w:type="dxa"/>
            <w:tcBorders>
              <w:top w:val="nil"/>
              <w:left w:val="nil"/>
              <w:bottom w:val="single" w:sz="4" w:space="0" w:color="auto"/>
              <w:right w:val="single" w:sz="4" w:space="0" w:color="auto"/>
            </w:tcBorders>
            <w:shd w:val="clear" w:color="000000" w:fill="FFFFFF"/>
            <w:vAlign w:val="center"/>
            <w:hideMark/>
          </w:tcPr>
          <w:p w14:paraId="7EB469CE" w14:textId="77777777" w:rsidR="00E2629A" w:rsidRPr="00352CEB" w:rsidRDefault="00E2629A" w:rsidP="00C24D2B">
            <w:pPr>
              <w:keepNext/>
              <w:keepLines/>
              <w:jc w:val="both"/>
              <w:rPr>
                <w:rFonts w:ascii="Times New Roman" w:hAnsi="Times New Roman" w:cs="Times New Roman"/>
                <w:sz w:val="22"/>
                <w:szCs w:val="22"/>
              </w:rPr>
            </w:pPr>
            <w:proofErr w:type="spellStart"/>
            <w:r w:rsidRPr="00352CEB">
              <w:rPr>
                <w:rFonts w:ascii="Times New Roman" w:hAnsi="Times New Roman" w:cs="Times New Roman"/>
                <w:sz w:val="22"/>
                <w:szCs w:val="22"/>
              </w:rPr>
              <w:t>Desodorizador</w:t>
            </w:r>
            <w:proofErr w:type="spellEnd"/>
            <w:r w:rsidRPr="00352CEB">
              <w:rPr>
                <w:rFonts w:ascii="Times New Roman" w:hAnsi="Times New Roman" w:cs="Times New Roman"/>
                <w:sz w:val="22"/>
                <w:szCs w:val="22"/>
              </w:rPr>
              <w:t xml:space="preserve"> de ambiente em aerossol, frasco spray, 360ml, sem CFC. </w:t>
            </w:r>
          </w:p>
        </w:tc>
        <w:tc>
          <w:tcPr>
            <w:tcW w:w="980" w:type="dxa"/>
            <w:tcBorders>
              <w:top w:val="nil"/>
              <w:left w:val="nil"/>
              <w:bottom w:val="single" w:sz="4" w:space="0" w:color="auto"/>
              <w:right w:val="single" w:sz="4" w:space="0" w:color="auto"/>
            </w:tcBorders>
            <w:shd w:val="clear" w:color="000000" w:fill="FFFFFF"/>
            <w:noWrap/>
            <w:vAlign w:val="center"/>
            <w:hideMark/>
          </w:tcPr>
          <w:p w14:paraId="6A4BEE2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noWrap/>
            <w:vAlign w:val="center"/>
            <w:hideMark/>
          </w:tcPr>
          <w:p w14:paraId="7DFC6B2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r>
      <w:tr w:rsidR="00352CEB" w:rsidRPr="00352CEB" w14:paraId="10E0C993" w14:textId="77777777" w:rsidTr="000E3CC6">
        <w:trPr>
          <w:trHeight w:val="318"/>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444A0EA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7133" w:type="dxa"/>
            <w:tcBorders>
              <w:top w:val="nil"/>
              <w:left w:val="nil"/>
              <w:bottom w:val="single" w:sz="4" w:space="0" w:color="auto"/>
              <w:right w:val="single" w:sz="4" w:space="0" w:color="auto"/>
            </w:tcBorders>
            <w:shd w:val="clear" w:color="000000" w:fill="FFFFFF"/>
            <w:vAlign w:val="center"/>
            <w:hideMark/>
          </w:tcPr>
          <w:p w14:paraId="6820090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Detergente líquido, </w:t>
            </w:r>
            <w:r w:rsidRPr="00352CEB">
              <w:rPr>
                <w:rFonts w:ascii="Times New Roman" w:hAnsi="Times New Roman" w:cs="Times New Roman"/>
                <w:b/>
                <w:bCs/>
                <w:sz w:val="22"/>
                <w:szCs w:val="22"/>
              </w:rPr>
              <w:t xml:space="preserve">galão de 5 litros. </w:t>
            </w:r>
            <w:r w:rsidRPr="00352CEB">
              <w:rPr>
                <w:rFonts w:ascii="Times New Roman" w:hAnsi="Times New Roman" w:cs="Times New Roman"/>
                <w:sz w:val="22"/>
                <w:szCs w:val="22"/>
              </w:rPr>
              <w:t xml:space="preserve">Detergente líquido, neutro, </w:t>
            </w:r>
            <w:proofErr w:type="spellStart"/>
            <w:r w:rsidRPr="00352CEB">
              <w:rPr>
                <w:rFonts w:ascii="Times New Roman" w:hAnsi="Times New Roman" w:cs="Times New Roman"/>
                <w:sz w:val="22"/>
                <w:szCs w:val="22"/>
              </w:rPr>
              <w:t>glicerinado</w:t>
            </w:r>
            <w:proofErr w:type="spellEnd"/>
            <w:r w:rsidRPr="00352CEB">
              <w:rPr>
                <w:rFonts w:ascii="Times New Roman" w:hAnsi="Times New Roman" w:cs="Times New Roman"/>
                <w:sz w:val="22"/>
                <w:szCs w:val="22"/>
              </w:rPr>
              <w:t xml:space="preserve">, componente ativo: linear </w:t>
            </w:r>
            <w:proofErr w:type="spellStart"/>
            <w:r w:rsidRPr="00352CEB">
              <w:rPr>
                <w:rFonts w:ascii="Times New Roman" w:hAnsi="Times New Roman" w:cs="Times New Roman"/>
                <w:sz w:val="22"/>
                <w:szCs w:val="22"/>
              </w:rPr>
              <w:t>alquilbenzeno</w:t>
            </w:r>
            <w:proofErr w:type="spellEnd"/>
            <w:r w:rsidRPr="00352CEB">
              <w:rPr>
                <w:rFonts w:ascii="Times New Roman" w:hAnsi="Times New Roman" w:cs="Times New Roman"/>
                <w:sz w:val="22"/>
                <w:szCs w:val="22"/>
              </w:rPr>
              <w:t xml:space="preserve"> sulfonato de sódio, com </w:t>
            </w:r>
            <w:proofErr w:type="spellStart"/>
            <w:r w:rsidRPr="00352CEB">
              <w:rPr>
                <w:rFonts w:ascii="Times New Roman" w:hAnsi="Times New Roman" w:cs="Times New Roman"/>
                <w:sz w:val="22"/>
                <w:szCs w:val="22"/>
              </w:rPr>
              <w:t>tensoativo</w:t>
            </w:r>
            <w:proofErr w:type="spellEnd"/>
            <w:r w:rsidRPr="00352CEB">
              <w:rPr>
                <w:rFonts w:ascii="Times New Roman" w:hAnsi="Times New Roman" w:cs="Times New Roman"/>
                <w:sz w:val="22"/>
                <w:szCs w:val="22"/>
              </w:rPr>
              <w:t xml:space="preserve"> biodegradável e </w:t>
            </w:r>
            <w:proofErr w:type="spellStart"/>
            <w:r w:rsidRPr="00352CEB">
              <w:rPr>
                <w:rFonts w:ascii="Times New Roman" w:hAnsi="Times New Roman" w:cs="Times New Roman"/>
                <w:sz w:val="22"/>
                <w:szCs w:val="22"/>
              </w:rPr>
              <w:t>seqüestrantes</w:t>
            </w:r>
            <w:proofErr w:type="spellEnd"/>
            <w:r w:rsidRPr="00352CEB">
              <w:rPr>
                <w:rFonts w:ascii="Times New Roman" w:hAnsi="Times New Roman" w:cs="Times New Roman"/>
                <w:sz w:val="22"/>
                <w:szCs w:val="22"/>
              </w:rPr>
              <w:t xml:space="preserve">, testado dermatologicamente. Devem constar no </w:t>
            </w:r>
            <w:r w:rsidRPr="00352CEB">
              <w:rPr>
                <w:rFonts w:ascii="Times New Roman" w:hAnsi="Times New Roman" w:cs="Times New Roman"/>
                <w:sz w:val="22"/>
                <w:szCs w:val="22"/>
              </w:rPr>
              <w:lastRenderedPageBreak/>
              <w:t xml:space="preserve">rótulo: nº do registro na ANVISA/MS, CNPJ da empresa, CRQ do químico responsável, validade, endereço e telefone para contato. A data de fabricação e o lote: impressos na embalagem.  (Ref.: </w:t>
            </w:r>
            <w:proofErr w:type="spellStart"/>
            <w:r w:rsidRPr="00352CEB">
              <w:rPr>
                <w:rFonts w:ascii="Times New Roman" w:hAnsi="Times New Roman" w:cs="Times New Roman"/>
                <w:sz w:val="22"/>
                <w:szCs w:val="22"/>
              </w:rPr>
              <w:t>Limpol</w:t>
            </w:r>
            <w:proofErr w:type="spellEnd"/>
            <w:r w:rsidRPr="00352CEB">
              <w:rPr>
                <w:rFonts w:ascii="Times New Roman" w:hAnsi="Times New Roman" w:cs="Times New Roman"/>
                <w:sz w:val="22"/>
                <w:szCs w:val="22"/>
              </w:rPr>
              <w:t>, Minuano ou marcas similares ou equivalentes)</w:t>
            </w:r>
          </w:p>
        </w:tc>
        <w:tc>
          <w:tcPr>
            <w:tcW w:w="980" w:type="dxa"/>
            <w:tcBorders>
              <w:top w:val="nil"/>
              <w:left w:val="nil"/>
              <w:bottom w:val="single" w:sz="4" w:space="0" w:color="auto"/>
              <w:right w:val="single" w:sz="4" w:space="0" w:color="auto"/>
            </w:tcBorders>
            <w:shd w:val="clear" w:color="000000" w:fill="FFFFFF"/>
            <w:vAlign w:val="center"/>
            <w:hideMark/>
          </w:tcPr>
          <w:p w14:paraId="300864B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Unid.</w:t>
            </w:r>
          </w:p>
        </w:tc>
        <w:tc>
          <w:tcPr>
            <w:tcW w:w="814" w:type="dxa"/>
            <w:tcBorders>
              <w:top w:val="nil"/>
              <w:left w:val="nil"/>
              <w:bottom w:val="single" w:sz="4" w:space="0" w:color="auto"/>
              <w:right w:val="single" w:sz="4" w:space="0" w:color="auto"/>
            </w:tcBorders>
            <w:shd w:val="clear" w:color="000000" w:fill="FFFFFF"/>
            <w:vAlign w:val="center"/>
            <w:hideMark/>
          </w:tcPr>
          <w:p w14:paraId="4D0D436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352CEB" w:rsidRPr="00352CEB" w14:paraId="15FCD6DE" w14:textId="77777777" w:rsidTr="000E3CC6">
        <w:trPr>
          <w:trHeight w:val="678"/>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1AA1D47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7133" w:type="dxa"/>
            <w:tcBorders>
              <w:top w:val="nil"/>
              <w:left w:val="nil"/>
              <w:bottom w:val="single" w:sz="4" w:space="0" w:color="auto"/>
              <w:right w:val="single" w:sz="4" w:space="0" w:color="auto"/>
            </w:tcBorders>
            <w:shd w:val="clear" w:color="000000" w:fill="FFFFFF"/>
            <w:vAlign w:val="center"/>
            <w:hideMark/>
          </w:tcPr>
          <w:p w14:paraId="4D6168D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Esponja dupla face, med. aprox.110mm x 70mm x 21mm. Esponja de limpeza constituída de duas faces, sendo uma em fibra sintética com material abrasivo, para limpeza mais difícil e a outra em espuma de poliuretano, ou similar, para limpeza de superfícies delicadas devidamente sobrepostas e firmemente unidas. Quando embebida em detergente não deverá murchar, esfiapar-se ou soltar pedaços durante o processo de esfregadura.</w:t>
            </w:r>
          </w:p>
        </w:tc>
        <w:tc>
          <w:tcPr>
            <w:tcW w:w="980" w:type="dxa"/>
            <w:tcBorders>
              <w:top w:val="nil"/>
              <w:left w:val="nil"/>
              <w:bottom w:val="single" w:sz="4" w:space="0" w:color="auto"/>
              <w:right w:val="single" w:sz="4" w:space="0" w:color="auto"/>
            </w:tcBorders>
            <w:shd w:val="clear" w:color="000000" w:fill="FFFFFF"/>
            <w:vAlign w:val="center"/>
            <w:hideMark/>
          </w:tcPr>
          <w:p w14:paraId="2D00117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Unid. </w:t>
            </w:r>
          </w:p>
        </w:tc>
        <w:tc>
          <w:tcPr>
            <w:tcW w:w="814" w:type="dxa"/>
            <w:tcBorders>
              <w:top w:val="nil"/>
              <w:left w:val="nil"/>
              <w:bottom w:val="single" w:sz="4" w:space="0" w:color="auto"/>
              <w:right w:val="single" w:sz="4" w:space="0" w:color="auto"/>
            </w:tcBorders>
            <w:shd w:val="clear" w:color="000000" w:fill="FFFFFF"/>
            <w:vAlign w:val="center"/>
            <w:hideMark/>
          </w:tcPr>
          <w:p w14:paraId="76AAEAC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40</w:t>
            </w:r>
          </w:p>
        </w:tc>
      </w:tr>
      <w:tr w:rsidR="00352CEB" w:rsidRPr="00352CEB" w14:paraId="0BCFF305"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1FCBB3B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7133" w:type="dxa"/>
            <w:tcBorders>
              <w:top w:val="nil"/>
              <w:left w:val="nil"/>
              <w:bottom w:val="single" w:sz="4" w:space="0" w:color="auto"/>
              <w:right w:val="single" w:sz="4" w:space="0" w:color="auto"/>
            </w:tcBorders>
            <w:shd w:val="clear" w:color="000000" w:fill="FFFFFF"/>
            <w:vAlign w:val="center"/>
            <w:hideMark/>
          </w:tcPr>
          <w:p w14:paraId="64BABF6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Flanela Para Limpeza 38 X 58cm Grande </w:t>
            </w:r>
          </w:p>
        </w:tc>
        <w:tc>
          <w:tcPr>
            <w:tcW w:w="980" w:type="dxa"/>
            <w:tcBorders>
              <w:top w:val="nil"/>
              <w:left w:val="nil"/>
              <w:bottom w:val="single" w:sz="4" w:space="0" w:color="auto"/>
              <w:right w:val="single" w:sz="4" w:space="0" w:color="auto"/>
            </w:tcBorders>
            <w:shd w:val="clear" w:color="000000" w:fill="FFFFFF"/>
            <w:vAlign w:val="center"/>
            <w:hideMark/>
          </w:tcPr>
          <w:p w14:paraId="6B4EEF7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4E46C3B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72</w:t>
            </w:r>
          </w:p>
        </w:tc>
      </w:tr>
      <w:tr w:rsidR="00352CEB" w:rsidRPr="00352CEB" w14:paraId="389FB317"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43AAB3A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7133" w:type="dxa"/>
            <w:tcBorders>
              <w:top w:val="nil"/>
              <w:left w:val="nil"/>
              <w:bottom w:val="single" w:sz="4" w:space="0" w:color="auto"/>
              <w:right w:val="single" w:sz="4" w:space="0" w:color="auto"/>
            </w:tcBorders>
            <w:shd w:val="clear" w:color="000000" w:fill="FFFFFF"/>
            <w:vAlign w:val="center"/>
            <w:hideMark/>
          </w:tcPr>
          <w:p w14:paraId="06B9CC6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Hipoclorito De Sódio com 5% de cloro ativo, </w:t>
            </w:r>
            <w:r w:rsidRPr="00352CEB">
              <w:rPr>
                <w:rFonts w:ascii="Times New Roman" w:hAnsi="Times New Roman" w:cs="Times New Roman"/>
                <w:b/>
                <w:bCs/>
                <w:sz w:val="22"/>
                <w:szCs w:val="22"/>
              </w:rPr>
              <w:t>galão de 5 Litros</w:t>
            </w:r>
          </w:p>
        </w:tc>
        <w:tc>
          <w:tcPr>
            <w:tcW w:w="980" w:type="dxa"/>
            <w:tcBorders>
              <w:top w:val="nil"/>
              <w:left w:val="nil"/>
              <w:bottom w:val="single" w:sz="4" w:space="0" w:color="auto"/>
              <w:right w:val="single" w:sz="4" w:space="0" w:color="auto"/>
            </w:tcBorders>
            <w:shd w:val="clear" w:color="000000" w:fill="FFFFFF"/>
            <w:vAlign w:val="center"/>
            <w:hideMark/>
          </w:tcPr>
          <w:p w14:paraId="20E4607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7456950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r>
      <w:tr w:rsidR="00352CEB" w:rsidRPr="00352CEB" w14:paraId="19686BBA"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61A63D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7133" w:type="dxa"/>
            <w:tcBorders>
              <w:top w:val="nil"/>
              <w:left w:val="nil"/>
              <w:bottom w:val="single" w:sz="4" w:space="0" w:color="auto"/>
              <w:right w:val="single" w:sz="4" w:space="0" w:color="auto"/>
            </w:tcBorders>
            <w:shd w:val="clear" w:color="000000" w:fill="FFFFFF"/>
            <w:vAlign w:val="center"/>
            <w:hideMark/>
          </w:tcPr>
          <w:p w14:paraId="41A21B9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Lã de aço, pacote com 08 unidades</w:t>
            </w:r>
          </w:p>
        </w:tc>
        <w:tc>
          <w:tcPr>
            <w:tcW w:w="980" w:type="dxa"/>
            <w:tcBorders>
              <w:top w:val="nil"/>
              <w:left w:val="nil"/>
              <w:bottom w:val="single" w:sz="4" w:space="0" w:color="auto"/>
              <w:right w:val="single" w:sz="4" w:space="0" w:color="auto"/>
            </w:tcBorders>
            <w:shd w:val="clear" w:color="000000" w:fill="FFFFFF"/>
            <w:vAlign w:val="center"/>
            <w:hideMark/>
          </w:tcPr>
          <w:p w14:paraId="0308503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70F8F1F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352CEB" w:rsidRPr="00352CEB" w14:paraId="636C135A"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55F98FD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7133" w:type="dxa"/>
            <w:tcBorders>
              <w:top w:val="nil"/>
              <w:left w:val="nil"/>
              <w:bottom w:val="single" w:sz="4" w:space="0" w:color="auto"/>
              <w:right w:val="single" w:sz="4" w:space="0" w:color="auto"/>
            </w:tcBorders>
            <w:shd w:val="clear" w:color="000000" w:fill="FFFFFF"/>
            <w:vAlign w:val="center"/>
            <w:hideMark/>
          </w:tcPr>
          <w:p w14:paraId="6211148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Limpa vidro, frasco com 500ml</w:t>
            </w:r>
          </w:p>
        </w:tc>
        <w:tc>
          <w:tcPr>
            <w:tcW w:w="980" w:type="dxa"/>
            <w:tcBorders>
              <w:top w:val="nil"/>
              <w:left w:val="nil"/>
              <w:bottom w:val="single" w:sz="4" w:space="0" w:color="auto"/>
              <w:right w:val="single" w:sz="4" w:space="0" w:color="auto"/>
            </w:tcBorders>
            <w:shd w:val="clear" w:color="000000" w:fill="FFFFFF"/>
            <w:vAlign w:val="center"/>
            <w:hideMark/>
          </w:tcPr>
          <w:p w14:paraId="444E94C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15AE868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50</w:t>
            </w:r>
          </w:p>
        </w:tc>
      </w:tr>
      <w:tr w:rsidR="00352CEB" w:rsidRPr="00352CEB" w14:paraId="1FDE09C0"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442F5EE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7133" w:type="dxa"/>
            <w:tcBorders>
              <w:top w:val="nil"/>
              <w:left w:val="nil"/>
              <w:bottom w:val="single" w:sz="4" w:space="0" w:color="auto"/>
              <w:right w:val="single" w:sz="4" w:space="0" w:color="auto"/>
            </w:tcBorders>
            <w:shd w:val="clear" w:color="000000" w:fill="FFFFFF"/>
            <w:vAlign w:val="center"/>
            <w:hideMark/>
          </w:tcPr>
          <w:p w14:paraId="6857A8E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Lustra móveis, frasco com 200ml</w:t>
            </w:r>
          </w:p>
        </w:tc>
        <w:tc>
          <w:tcPr>
            <w:tcW w:w="980" w:type="dxa"/>
            <w:tcBorders>
              <w:top w:val="nil"/>
              <w:left w:val="nil"/>
              <w:bottom w:val="single" w:sz="4" w:space="0" w:color="auto"/>
              <w:right w:val="single" w:sz="4" w:space="0" w:color="auto"/>
            </w:tcBorders>
            <w:shd w:val="clear" w:color="000000" w:fill="FFFFFF"/>
            <w:vAlign w:val="center"/>
            <w:hideMark/>
          </w:tcPr>
          <w:p w14:paraId="05F713C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72BEE18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352CEB" w:rsidRPr="00352CEB" w14:paraId="276E2821"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2428D63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7133" w:type="dxa"/>
            <w:tcBorders>
              <w:top w:val="nil"/>
              <w:left w:val="nil"/>
              <w:bottom w:val="single" w:sz="4" w:space="0" w:color="auto"/>
              <w:right w:val="single" w:sz="4" w:space="0" w:color="auto"/>
            </w:tcBorders>
            <w:shd w:val="clear" w:color="000000" w:fill="FFFFFF"/>
            <w:vAlign w:val="center"/>
            <w:hideMark/>
          </w:tcPr>
          <w:p w14:paraId="4DAE5F5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Óleo para motor 2T, frasco de 500 ml, para roçadeira</w:t>
            </w:r>
          </w:p>
        </w:tc>
        <w:tc>
          <w:tcPr>
            <w:tcW w:w="980" w:type="dxa"/>
            <w:tcBorders>
              <w:top w:val="nil"/>
              <w:left w:val="nil"/>
              <w:bottom w:val="single" w:sz="4" w:space="0" w:color="auto"/>
              <w:right w:val="single" w:sz="4" w:space="0" w:color="auto"/>
            </w:tcBorders>
            <w:shd w:val="clear" w:color="000000" w:fill="FFFFFF"/>
            <w:vAlign w:val="center"/>
            <w:hideMark/>
          </w:tcPr>
          <w:p w14:paraId="358D176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00C8839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352CEB" w:rsidRPr="00352CEB" w14:paraId="0D188B33"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48064AC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7133" w:type="dxa"/>
            <w:tcBorders>
              <w:top w:val="nil"/>
              <w:left w:val="nil"/>
              <w:bottom w:val="single" w:sz="4" w:space="0" w:color="auto"/>
              <w:right w:val="single" w:sz="4" w:space="0" w:color="auto"/>
            </w:tcBorders>
            <w:shd w:val="clear" w:color="000000" w:fill="FFFFFF"/>
            <w:vAlign w:val="center"/>
            <w:hideMark/>
          </w:tcPr>
          <w:p w14:paraId="346EF8D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Pano de chão, modelo extra duplo, em algodão, alvejado, tam. 76x49cm</w:t>
            </w:r>
          </w:p>
        </w:tc>
        <w:tc>
          <w:tcPr>
            <w:tcW w:w="980" w:type="dxa"/>
            <w:tcBorders>
              <w:top w:val="nil"/>
              <w:left w:val="nil"/>
              <w:bottom w:val="single" w:sz="4" w:space="0" w:color="auto"/>
              <w:right w:val="single" w:sz="4" w:space="0" w:color="auto"/>
            </w:tcBorders>
            <w:shd w:val="clear" w:color="000000" w:fill="FFFFFF"/>
            <w:vAlign w:val="center"/>
            <w:hideMark/>
          </w:tcPr>
          <w:p w14:paraId="204D11B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47AE845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40</w:t>
            </w:r>
          </w:p>
        </w:tc>
      </w:tr>
      <w:tr w:rsidR="00352CEB" w:rsidRPr="00352CEB" w14:paraId="58285A3E" w14:textId="77777777" w:rsidTr="000E3CC6">
        <w:trPr>
          <w:trHeight w:val="104"/>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01A0EBD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7133" w:type="dxa"/>
            <w:tcBorders>
              <w:top w:val="nil"/>
              <w:left w:val="nil"/>
              <w:bottom w:val="single" w:sz="4" w:space="0" w:color="auto"/>
              <w:right w:val="single" w:sz="4" w:space="0" w:color="auto"/>
            </w:tcBorders>
            <w:shd w:val="clear" w:color="000000" w:fill="FFFFFF"/>
            <w:vAlign w:val="center"/>
            <w:hideMark/>
          </w:tcPr>
          <w:p w14:paraId="15842F1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Papel higiênico branco </w:t>
            </w:r>
            <w:proofErr w:type="spellStart"/>
            <w:r w:rsidRPr="00352CEB">
              <w:rPr>
                <w:rFonts w:ascii="Times New Roman" w:hAnsi="Times New Roman" w:cs="Times New Roman"/>
                <w:sz w:val="22"/>
                <w:szCs w:val="22"/>
              </w:rPr>
              <w:t>rolão</w:t>
            </w:r>
            <w:proofErr w:type="spellEnd"/>
            <w:r w:rsidRPr="00352CEB">
              <w:rPr>
                <w:rFonts w:ascii="Times New Roman" w:hAnsi="Times New Roman" w:cs="Times New Roman"/>
                <w:sz w:val="22"/>
                <w:szCs w:val="22"/>
              </w:rPr>
              <w:t xml:space="preserve">, 100% </w:t>
            </w:r>
            <w:proofErr w:type="gramStart"/>
            <w:r w:rsidRPr="00352CEB">
              <w:rPr>
                <w:rFonts w:ascii="Times New Roman" w:hAnsi="Times New Roman" w:cs="Times New Roman"/>
                <w:sz w:val="22"/>
                <w:szCs w:val="22"/>
              </w:rPr>
              <w:t>celulose,  macio</w:t>
            </w:r>
            <w:proofErr w:type="gramEnd"/>
            <w:r w:rsidRPr="00352CEB">
              <w:rPr>
                <w:rFonts w:ascii="Times New Roman" w:hAnsi="Times New Roman" w:cs="Times New Roman"/>
                <w:sz w:val="22"/>
                <w:szCs w:val="22"/>
              </w:rPr>
              <w:t>, alta absorção, com 300m (caixa contendo 08 unidades)</w:t>
            </w:r>
          </w:p>
        </w:tc>
        <w:tc>
          <w:tcPr>
            <w:tcW w:w="980" w:type="dxa"/>
            <w:tcBorders>
              <w:top w:val="nil"/>
              <w:left w:val="nil"/>
              <w:bottom w:val="single" w:sz="4" w:space="0" w:color="auto"/>
              <w:right w:val="single" w:sz="4" w:space="0" w:color="auto"/>
            </w:tcBorders>
            <w:shd w:val="clear" w:color="000000" w:fill="FFFFFF"/>
            <w:vAlign w:val="center"/>
            <w:hideMark/>
          </w:tcPr>
          <w:p w14:paraId="0B0F174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5CFC5A7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r>
      <w:tr w:rsidR="00352CEB" w:rsidRPr="00352CEB" w14:paraId="710C97CB" w14:textId="77777777" w:rsidTr="000E3CC6">
        <w:trPr>
          <w:trHeight w:val="552"/>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1F1AE32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7133" w:type="dxa"/>
            <w:tcBorders>
              <w:top w:val="nil"/>
              <w:left w:val="nil"/>
              <w:bottom w:val="single" w:sz="4" w:space="0" w:color="auto"/>
              <w:right w:val="single" w:sz="4" w:space="0" w:color="auto"/>
            </w:tcBorders>
            <w:shd w:val="clear" w:color="000000" w:fill="FFFFFF"/>
            <w:vAlign w:val="center"/>
            <w:hideMark/>
          </w:tcPr>
          <w:p w14:paraId="658A095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Papel higiênico folha dupla, 100% celulose, de 1ª qualidade, branco, picotado, extra macio, </w:t>
            </w:r>
            <w:r w:rsidRPr="00352CEB">
              <w:rPr>
                <w:rFonts w:ascii="Times New Roman" w:hAnsi="Times New Roman" w:cs="Times New Roman"/>
                <w:b/>
                <w:bCs/>
                <w:sz w:val="22"/>
                <w:szCs w:val="22"/>
              </w:rPr>
              <w:t>fardo com 64 rolos de 30m</w:t>
            </w:r>
          </w:p>
        </w:tc>
        <w:tc>
          <w:tcPr>
            <w:tcW w:w="980" w:type="dxa"/>
            <w:tcBorders>
              <w:top w:val="nil"/>
              <w:left w:val="nil"/>
              <w:bottom w:val="single" w:sz="4" w:space="0" w:color="auto"/>
              <w:right w:val="single" w:sz="4" w:space="0" w:color="auto"/>
            </w:tcBorders>
            <w:shd w:val="clear" w:color="000000" w:fill="FFFFFF"/>
            <w:vAlign w:val="center"/>
            <w:hideMark/>
          </w:tcPr>
          <w:p w14:paraId="7B954032"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814" w:type="dxa"/>
            <w:tcBorders>
              <w:top w:val="nil"/>
              <w:left w:val="nil"/>
              <w:bottom w:val="single" w:sz="4" w:space="0" w:color="auto"/>
              <w:right w:val="single" w:sz="4" w:space="0" w:color="auto"/>
            </w:tcBorders>
            <w:shd w:val="clear" w:color="000000" w:fill="FFFFFF"/>
            <w:vAlign w:val="center"/>
            <w:hideMark/>
          </w:tcPr>
          <w:p w14:paraId="27CCA61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352CEB" w:rsidRPr="00352CEB" w14:paraId="410FB0B2" w14:textId="77777777" w:rsidTr="000E3CC6">
        <w:trPr>
          <w:trHeight w:val="232"/>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0B2845F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18</w:t>
            </w:r>
          </w:p>
        </w:tc>
        <w:tc>
          <w:tcPr>
            <w:tcW w:w="7133" w:type="dxa"/>
            <w:tcBorders>
              <w:top w:val="nil"/>
              <w:left w:val="nil"/>
              <w:bottom w:val="single" w:sz="4" w:space="0" w:color="auto"/>
              <w:right w:val="single" w:sz="4" w:space="0" w:color="auto"/>
            </w:tcBorders>
            <w:shd w:val="clear" w:color="000000" w:fill="FFFFFF"/>
            <w:vAlign w:val="center"/>
            <w:hideMark/>
          </w:tcPr>
          <w:p w14:paraId="23114BC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Papel toalha branco, folha dupla, 100% de celulose virgem, com alto poder de absorção, </w:t>
            </w:r>
            <w:proofErr w:type="spellStart"/>
            <w:r w:rsidRPr="00352CEB">
              <w:rPr>
                <w:rFonts w:ascii="Times New Roman" w:hAnsi="Times New Roman" w:cs="Times New Roman"/>
                <w:sz w:val="22"/>
                <w:szCs w:val="22"/>
              </w:rPr>
              <w:t>interfolhado</w:t>
            </w:r>
            <w:proofErr w:type="spellEnd"/>
            <w:r w:rsidRPr="00352CEB">
              <w:rPr>
                <w:rFonts w:ascii="Times New Roman" w:hAnsi="Times New Roman" w:cs="Times New Roman"/>
                <w:sz w:val="22"/>
                <w:szCs w:val="22"/>
              </w:rPr>
              <w:t>, 23x21, com duas dobras, fardo com 2000 folhas, (separados em pacotes de 250 folhas)</w:t>
            </w:r>
          </w:p>
        </w:tc>
        <w:tc>
          <w:tcPr>
            <w:tcW w:w="980" w:type="dxa"/>
            <w:tcBorders>
              <w:top w:val="nil"/>
              <w:left w:val="nil"/>
              <w:bottom w:val="single" w:sz="4" w:space="0" w:color="auto"/>
              <w:right w:val="single" w:sz="4" w:space="0" w:color="auto"/>
            </w:tcBorders>
            <w:shd w:val="clear" w:color="000000" w:fill="FFFFFF"/>
            <w:vAlign w:val="center"/>
            <w:hideMark/>
          </w:tcPr>
          <w:p w14:paraId="699507D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155A377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r>
      <w:tr w:rsidR="00352CEB" w:rsidRPr="00352CEB" w14:paraId="472AAABE" w14:textId="77777777" w:rsidTr="000E3CC6">
        <w:trPr>
          <w:trHeight w:val="552"/>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11FA60E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19</w:t>
            </w:r>
          </w:p>
        </w:tc>
        <w:tc>
          <w:tcPr>
            <w:tcW w:w="7133" w:type="dxa"/>
            <w:tcBorders>
              <w:top w:val="nil"/>
              <w:left w:val="nil"/>
              <w:bottom w:val="single" w:sz="4" w:space="0" w:color="auto"/>
              <w:right w:val="single" w:sz="4" w:space="0" w:color="auto"/>
            </w:tcBorders>
            <w:shd w:val="clear" w:color="000000" w:fill="FFFFFF"/>
            <w:vAlign w:val="center"/>
            <w:hideMark/>
          </w:tcPr>
          <w:p w14:paraId="4D6529C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Removedor de ceras e bases seladoras e impermeabilizantes a base d'água, indicado para uso em pisos e superfícies laváveis,</w:t>
            </w:r>
            <w:r w:rsidRPr="00352CEB">
              <w:rPr>
                <w:rFonts w:ascii="Times New Roman" w:hAnsi="Times New Roman" w:cs="Times New Roman"/>
                <w:b/>
                <w:bCs/>
                <w:sz w:val="22"/>
                <w:szCs w:val="22"/>
              </w:rPr>
              <w:t xml:space="preserve"> galão com 5 litros.</w:t>
            </w:r>
          </w:p>
        </w:tc>
        <w:tc>
          <w:tcPr>
            <w:tcW w:w="980" w:type="dxa"/>
            <w:tcBorders>
              <w:top w:val="nil"/>
              <w:left w:val="nil"/>
              <w:bottom w:val="single" w:sz="4" w:space="0" w:color="auto"/>
              <w:right w:val="single" w:sz="4" w:space="0" w:color="auto"/>
            </w:tcBorders>
            <w:shd w:val="clear" w:color="000000" w:fill="FFFFFF"/>
            <w:vAlign w:val="center"/>
            <w:hideMark/>
          </w:tcPr>
          <w:p w14:paraId="3D00B4A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5F1F19B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352CEB" w:rsidRPr="00352CEB" w14:paraId="05CBC0C0"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4AE5216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7133" w:type="dxa"/>
            <w:tcBorders>
              <w:top w:val="nil"/>
              <w:left w:val="nil"/>
              <w:bottom w:val="single" w:sz="4" w:space="0" w:color="auto"/>
              <w:right w:val="single" w:sz="4" w:space="0" w:color="auto"/>
            </w:tcBorders>
            <w:shd w:val="clear" w:color="000000" w:fill="FFFFFF"/>
            <w:vAlign w:val="center"/>
            <w:hideMark/>
          </w:tcPr>
          <w:p w14:paraId="533E3E5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Sabão em barra </w:t>
            </w:r>
            <w:proofErr w:type="spellStart"/>
            <w:r w:rsidRPr="00352CEB">
              <w:rPr>
                <w:rFonts w:ascii="Times New Roman" w:hAnsi="Times New Roman" w:cs="Times New Roman"/>
                <w:sz w:val="22"/>
                <w:szCs w:val="22"/>
              </w:rPr>
              <w:t>glicerinado</w:t>
            </w:r>
            <w:proofErr w:type="spellEnd"/>
            <w:r w:rsidRPr="00352CEB">
              <w:rPr>
                <w:rFonts w:ascii="Times New Roman" w:hAnsi="Times New Roman" w:cs="Times New Roman"/>
                <w:sz w:val="22"/>
                <w:szCs w:val="22"/>
              </w:rPr>
              <w:t>, pacote com 5 barras de 200g</w:t>
            </w:r>
          </w:p>
        </w:tc>
        <w:tc>
          <w:tcPr>
            <w:tcW w:w="980" w:type="dxa"/>
            <w:tcBorders>
              <w:top w:val="nil"/>
              <w:left w:val="nil"/>
              <w:bottom w:val="single" w:sz="4" w:space="0" w:color="auto"/>
              <w:right w:val="single" w:sz="4" w:space="0" w:color="auto"/>
            </w:tcBorders>
            <w:shd w:val="clear" w:color="000000" w:fill="FFFFFF"/>
            <w:vAlign w:val="center"/>
            <w:hideMark/>
          </w:tcPr>
          <w:p w14:paraId="15EB2B23"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Pct</w:t>
            </w:r>
            <w:proofErr w:type="spellEnd"/>
            <w:r w:rsidRPr="00352CEB">
              <w:rPr>
                <w:rFonts w:ascii="Times New Roman" w:hAnsi="Times New Roman" w:cs="Times New Roman"/>
                <w:sz w:val="22"/>
                <w:szCs w:val="22"/>
              </w:rPr>
              <w:t>.</w:t>
            </w:r>
          </w:p>
        </w:tc>
        <w:tc>
          <w:tcPr>
            <w:tcW w:w="814" w:type="dxa"/>
            <w:tcBorders>
              <w:top w:val="nil"/>
              <w:left w:val="nil"/>
              <w:bottom w:val="single" w:sz="4" w:space="0" w:color="auto"/>
              <w:right w:val="single" w:sz="4" w:space="0" w:color="auto"/>
            </w:tcBorders>
            <w:shd w:val="clear" w:color="000000" w:fill="FFFFFF"/>
            <w:vAlign w:val="center"/>
            <w:hideMark/>
          </w:tcPr>
          <w:p w14:paraId="79E29DC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r>
      <w:tr w:rsidR="00352CEB" w:rsidRPr="00352CEB" w14:paraId="52CCA27F" w14:textId="77777777" w:rsidTr="000E3CC6">
        <w:trPr>
          <w:trHeight w:val="267"/>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74AE372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21</w:t>
            </w:r>
          </w:p>
        </w:tc>
        <w:tc>
          <w:tcPr>
            <w:tcW w:w="7133" w:type="dxa"/>
            <w:tcBorders>
              <w:top w:val="nil"/>
              <w:left w:val="nil"/>
              <w:bottom w:val="single" w:sz="4" w:space="0" w:color="auto"/>
              <w:right w:val="single" w:sz="4" w:space="0" w:color="auto"/>
            </w:tcBorders>
            <w:shd w:val="clear" w:color="000000" w:fill="FFFFFF"/>
            <w:vAlign w:val="center"/>
            <w:hideMark/>
          </w:tcPr>
          <w:p w14:paraId="5A85BB5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Sabão em pó, biodegradável, grão azul, 1ª qualidade, com registro na ANVISA, em embalagens plásticas ou caixa de papelão com 1Kg. Composição: </w:t>
            </w:r>
            <w:proofErr w:type="spellStart"/>
            <w:r w:rsidRPr="00352CEB">
              <w:rPr>
                <w:rFonts w:ascii="Times New Roman" w:hAnsi="Times New Roman" w:cs="Times New Roman"/>
                <w:sz w:val="22"/>
                <w:szCs w:val="22"/>
              </w:rPr>
              <w:t>tensoativo</w:t>
            </w:r>
            <w:proofErr w:type="spellEnd"/>
            <w:r w:rsidRPr="00352CEB">
              <w:rPr>
                <w:rFonts w:ascii="Times New Roman" w:hAnsi="Times New Roman" w:cs="Times New Roman"/>
                <w:sz w:val="22"/>
                <w:szCs w:val="22"/>
              </w:rPr>
              <w:t xml:space="preserve"> aniônico, fosfatos, sais inorgânicos, branqueador óptico, perfume, pigmento e enzimas. </w:t>
            </w:r>
          </w:p>
        </w:tc>
        <w:tc>
          <w:tcPr>
            <w:tcW w:w="980" w:type="dxa"/>
            <w:tcBorders>
              <w:top w:val="nil"/>
              <w:left w:val="nil"/>
              <w:bottom w:val="single" w:sz="4" w:space="0" w:color="auto"/>
              <w:right w:val="single" w:sz="4" w:space="0" w:color="auto"/>
            </w:tcBorders>
            <w:shd w:val="clear" w:color="000000" w:fill="FFFFFF"/>
            <w:vAlign w:val="center"/>
            <w:hideMark/>
          </w:tcPr>
          <w:p w14:paraId="5771B8A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Kg.</w:t>
            </w:r>
          </w:p>
        </w:tc>
        <w:tc>
          <w:tcPr>
            <w:tcW w:w="814" w:type="dxa"/>
            <w:tcBorders>
              <w:top w:val="nil"/>
              <w:left w:val="nil"/>
              <w:bottom w:val="single" w:sz="4" w:space="0" w:color="auto"/>
              <w:right w:val="single" w:sz="4" w:space="0" w:color="auto"/>
            </w:tcBorders>
            <w:shd w:val="clear" w:color="000000" w:fill="FFFFFF"/>
            <w:vAlign w:val="center"/>
            <w:hideMark/>
          </w:tcPr>
          <w:p w14:paraId="40C4A3C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r>
      <w:tr w:rsidR="00352CEB" w:rsidRPr="00352CEB" w14:paraId="0E3DB29C"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0F82D6B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22</w:t>
            </w:r>
          </w:p>
        </w:tc>
        <w:tc>
          <w:tcPr>
            <w:tcW w:w="7133" w:type="dxa"/>
            <w:tcBorders>
              <w:top w:val="nil"/>
              <w:left w:val="nil"/>
              <w:bottom w:val="single" w:sz="4" w:space="0" w:color="auto"/>
              <w:right w:val="single" w:sz="4" w:space="0" w:color="auto"/>
            </w:tcBorders>
            <w:shd w:val="clear" w:color="000000" w:fill="FFFFFF"/>
            <w:vAlign w:val="center"/>
            <w:hideMark/>
          </w:tcPr>
          <w:p w14:paraId="2974695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Sabonete líquido concentrado para mãos, aromas variados, </w:t>
            </w:r>
            <w:r w:rsidRPr="00352CEB">
              <w:rPr>
                <w:rFonts w:ascii="Times New Roman" w:hAnsi="Times New Roman" w:cs="Times New Roman"/>
                <w:b/>
                <w:bCs/>
                <w:sz w:val="22"/>
                <w:szCs w:val="22"/>
              </w:rPr>
              <w:t>galão com 5L</w:t>
            </w:r>
          </w:p>
        </w:tc>
        <w:tc>
          <w:tcPr>
            <w:tcW w:w="980" w:type="dxa"/>
            <w:tcBorders>
              <w:top w:val="nil"/>
              <w:left w:val="nil"/>
              <w:bottom w:val="single" w:sz="4" w:space="0" w:color="auto"/>
              <w:right w:val="single" w:sz="4" w:space="0" w:color="auto"/>
            </w:tcBorders>
            <w:shd w:val="clear" w:color="000000" w:fill="FFFFFF"/>
            <w:vAlign w:val="center"/>
            <w:hideMark/>
          </w:tcPr>
          <w:p w14:paraId="71F9612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07100FE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r>
      <w:tr w:rsidR="00352CEB" w:rsidRPr="00352CEB" w14:paraId="51FF6044"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6FF9C0E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23</w:t>
            </w:r>
          </w:p>
        </w:tc>
        <w:tc>
          <w:tcPr>
            <w:tcW w:w="7133" w:type="dxa"/>
            <w:tcBorders>
              <w:top w:val="nil"/>
              <w:left w:val="nil"/>
              <w:bottom w:val="single" w:sz="4" w:space="0" w:color="auto"/>
              <w:right w:val="single" w:sz="4" w:space="0" w:color="auto"/>
            </w:tcBorders>
            <w:shd w:val="clear" w:color="000000" w:fill="FFFFFF"/>
            <w:vAlign w:val="center"/>
            <w:hideMark/>
          </w:tcPr>
          <w:p w14:paraId="5B6AE4B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Sabonete líquido concentrado para mãos, erva doce, </w:t>
            </w:r>
            <w:r w:rsidRPr="00352CEB">
              <w:rPr>
                <w:rFonts w:ascii="Times New Roman" w:hAnsi="Times New Roman" w:cs="Times New Roman"/>
                <w:b/>
                <w:bCs/>
                <w:sz w:val="22"/>
                <w:szCs w:val="22"/>
              </w:rPr>
              <w:t>galão com 5L</w:t>
            </w:r>
          </w:p>
        </w:tc>
        <w:tc>
          <w:tcPr>
            <w:tcW w:w="980" w:type="dxa"/>
            <w:tcBorders>
              <w:top w:val="nil"/>
              <w:left w:val="nil"/>
              <w:bottom w:val="single" w:sz="4" w:space="0" w:color="auto"/>
              <w:right w:val="single" w:sz="4" w:space="0" w:color="auto"/>
            </w:tcBorders>
            <w:shd w:val="clear" w:color="000000" w:fill="FFFFFF"/>
            <w:vAlign w:val="center"/>
            <w:hideMark/>
          </w:tcPr>
          <w:p w14:paraId="2ED434B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1DF819B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r>
      <w:tr w:rsidR="00352CEB" w:rsidRPr="00352CEB" w14:paraId="5BECF7BE"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4D1CE1E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c>
          <w:tcPr>
            <w:tcW w:w="7133" w:type="dxa"/>
            <w:tcBorders>
              <w:top w:val="nil"/>
              <w:left w:val="nil"/>
              <w:bottom w:val="single" w:sz="4" w:space="0" w:color="auto"/>
              <w:right w:val="single" w:sz="4" w:space="0" w:color="auto"/>
            </w:tcBorders>
            <w:shd w:val="clear" w:color="000000" w:fill="FFFFFF"/>
            <w:vAlign w:val="center"/>
            <w:hideMark/>
          </w:tcPr>
          <w:p w14:paraId="6814170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30 Litros Preto, </w:t>
            </w:r>
            <w:r w:rsidRPr="00352CEB">
              <w:rPr>
                <w:rFonts w:ascii="Times New Roman" w:hAnsi="Times New Roman" w:cs="Times New Roman"/>
                <w:b/>
                <w:bCs/>
                <w:sz w:val="22"/>
                <w:szCs w:val="22"/>
              </w:rPr>
              <w:t>pacote com 100 Unidades</w:t>
            </w:r>
          </w:p>
        </w:tc>
        <w:tc>
          <w:tcPr>
            <w:tcW w:w="980" w:type="dxa"/>
            <w:tcBorders>
              <w:top w:val="nil"/>
              <w:left w:val="nil"/>
              <w:bottom w:val="single" w:sz="4" w:space="0" w:color="auto"/>
              <w:right w:val="single" w:sz="4" w:space="0" w:color="auto"/>
            </w:tcBorders>
            <w:shd w:val="clear" w:color="000000" w:fill="FFFFFF"/>
            <w:vAlign w:val="center"/>
            <w:hideMark/>
          </w:tcPr>
          <w:p w14:paraId="65C4C19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484360F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w:t>
            </w:r>
          </w:p>
        </w:tc>
      </w:tr>
      <w:tr w:rsidR="00352CEB" w:rsidRPr="00352CEB" w14:paraId="53FB87E0"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2CE91D7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w:t>
            </w:r>
          </w:p>
        </w:tc>
        <w:tc>
          <w:tcPr>
            <w:tcW w:w="7133" w:type="dxa"/>
            <w:tcBorders>
              <w:top w:val="nil"/>
              <w:left w:val="nil"/>
              <w:bottom w:val="single" w:sz="4" w:space="0" w:color="auto"/>
              <w:right w:val="single" w:sz="4" w:space="0" w:color="auto"/>
            </w:tcBorders>
            <w:shd w:val="clear" w:color="000000" w:fill="FFFFFF"/>
            <w:vAlign w:val="center"/>
            <w:hideMark/>
          </w:tcPr>
          <w:p w14:paraId="061B8E1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50 Litros Preto, </w:t>
            </w:r>
            <w:r w:rsidRPr="00352CEB">
              <w:rPr>
                <w:rFonts w:ascii="Times New Roman" w:hAnsi="Times New Roman" w:cs="Times New Roman"/>
                <w:b/>
                <w:bCs/>
                <w:sz w:val="22"/>
                <w:szCs w:val="22"/>
              </w:rPr>
              <w:t>pacote com 100 Unidades</w:t>
            </w:r>
          </w:p>
        </w:tc>
        <w:tc>
          <w:tcPr>
            <w:tcW w:w="980" w:type="dxa"/>
            <w:tcBorders>
              <w:top w:val="nil"/>
              <w:left w:val="nil"/>
              <w:bottom w:val="single" w:sz="4" w:space="0" w:color="auto"/>
              <w:right w:val="single" w:sz="4" w:space="0" w:color="auto"/>
            </w:tcBorders>
            <w:shd w:val="clear" w:color="000000" w:fill="FFFFFF"/>
            <w:vAlign w:val="center"/>
            <w:hideMark/>
          </w:tcPr>
          <w:p w14:paraId="6A25A1A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40B7531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352CEB" w:rsidRPr="00352CEB" w14:paraId="4040DE5D"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7398732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26</w:t>
            </w:r>
          </w:p>
        </w:tc>
        <w:tc>
          <w:tcPr>
            <w:tcW w:w="7133" w:type="dxa"/>
            <w:tcBorders>
              <w:top w:val="nil"/>
              <w:left w:val="nil"/>
              <w:bottom w:val="single" w:sz="4" w:space="0" w:color="auto"/>
              <w:right w:val="single" w:sz="4" w:space="0" w:color="auto"/>
            </w:tcBorders>
            <w:shd w:val="clear" w:color="000000" w:fill="FFFFFF"/>
            <w:vAlign w:val="center"/>
            <w:hideMark/>
          </w:tcPr>
          <w:p w14:paraId="3A8612F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100 Litros Preto, </w:t>
            </w:r>
            <w:r w:rsidRPr="00352CEB">
              <w:rPr>
                <w:rFonts w:ascii="Times New Roman" w:hAnsi="Times New Roman" w:cs="Times New Roman"/>
                <w:b/>
                <w:bCs/>
                <w:sz w:val="22"/>
                <w:szCs w:val="22"/>
              </w:rPr>
              <w:t>pacote com 100 Unidades</w:t>
            </w:r>
          </w:p>
        </w:tc>
        <w:tc>
          <w:tcPr>
            <w:tcW w:w="980" w:type="dxa"/>
            <w:tcBorders>
              <w:top w:val="nil"/>
              <w:left w:val="nil"/>
              <w:bottom w:val="single" w:sz="4" w:space="0" w:color="auto"/>
              <w:right w:val="single" w:sz="4" w:space="0" w:color="auto"/>
            </w:tcBorders>
            <w:shd w:val="clear" w:color="000000" w:fill="FFFFFF"/>
            <w:vAlign w:val="center"/>
            <w:hideMark/>
          </w:tcPr>
          <w:p w14:paraId="4492039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30A18A3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352CEB" w:rsidRPr="00352CEB" w14:paraId="2F39A2F7" w14:textId="77777777" w:rsidTr="000E3CC6">
        <w:trPr>
          <w:trHeight w:val="552"/>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139F62F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27</w:t>
            </w:r>
          </w:p>
        </w:tc>
        <w:tc>
          <w:tcPr>
            <w:tcW w:w="7133" w:type="dxa"/>
            <w:tcBorders>
              <w:top w:val="nil"/>
              <w:left w:val="nil"/>
              <w:bottom w:val="single" w:sz="4" w:space="0" w:color="auto"/>
              <w:right w:val="single" w:sz="4" w:space="0" w:color="auto"/>
            </w:tcBorders>
            <w:shd w:val="clear" w:color="000000" w:fill="FFFFFF"/>
            <w:vAlign w:val="center"/>
            <w:hideMark/>
          </w:tcPr>
          <w:p w14:paraId="64A454A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300 litros, </w:t>
            </w:r>
            <w:proofErr w:type="spellStart"/>
            <w:r w:rsidRPr="00352CEB">
              <w:rPr>
                <w:rFonts w:ascii="Times New Roman" w:hAnsi="Times New Roman" w:cs="Times New Roman"/>
                <w:sz w:val="22"/>
                <w:szCs w:val="22"/>
              </w:rPr>
              <w:t>super</w:t>
            </w:r>
            <w:proofErr w:type="spellEnd"/>
            <w:r w:rsidRPr="00352CEB">
              <w:rPr>
                <w:rFonts w:ascii="Times New Roman" w:hAnsi="Times New Roman" w:cs="Times New Roman"/>
                <w:sz w:val="22"/>
                <w:szCs w:val="22"/>
              </w:rPr>
              <w:t xml:space="preserve"> reforçado, com espessura de no mínimo 08 micras, </w:t>
            </w:r>
            <w:r w:rsidRPr="00352CEB">
              <w:rPr>
                <w:rFonts w:ascii="Times New Roman" w:hAnsi="Times New Roman" w:cs="Times New Roman"/>
                <w:b/>
                <w:bCs/>
                <w:sz w:val="22"/>
                <w:szCs w:val="22"/>
              </w:rPr>
              <w:t>pacote com 100 Unidades</w:t>
            </w:r>
          </w:p>
        </w:tc>
        <w:tc>
          <w:tcPr>
            <w:tcW w:w="980" w:type="dxa"/>
            <w:tcBorders>
              <w:top w:val="nil"/>
              <w:left w:val="nil"/>
              <w:bottom w:val="single" w:sz="4" w:space="0" w:color="auto"/>
              <w:right w:val="single" w:sz="4" w:space="0" w:color="auto"/>
            </w:tcBorders>
            <w:shd w:val="clear" w:color="000000" w:fill="FFFFFF"/>
            <w:vAlign w:val="center"/>
            <w:hideMark/>
          </w:tcPr>
          <w:p w14:paraId="0F5069F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1AFE777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352CEB" w:rsidRPr="00352CEB" w14:paraId="6504D974" w14:textId="77777777" w:rsidTr="000E3CC6">
        <w:trPr>
          <w:trHeight w:val="276"/>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512DA0F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28</w:t>
            </w:r>
          </w:p>
        </w:tc>
        <w:tc>
          <w:tcPr>
            <w:tcW w:w="7133" w:type="dxa"/>
            <w:tcBorders>
              <w:top w:val="nil"/>
              <w:left w:val="nil"/>
              <w:bottom w:val="single" w:sz="4" w:space="0" w:color="auto"/>
              <w:right w:val="single" w:sz="4" w:space="0" w:color="auto"/>
            </w:tcBorders>
            <w:shd w:val="clear" w:color="000000" w:fill="FFFFFF"/>
            <w:vAlign w:val="center"/>
            <w:hideMark/>
          </w:tcPr>
          <w:p w14:paraId="5E8414C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Saponáceo cremoso, frasco com 300ml</w:t>
            </w:r>
          </w:p>
        </w:tc>
        <w:tc>
          <w:tcPr>
            <w:tcW w:w="980" w:type="dxa"/>
            <w:tcBorders>
              <w:top w:val="nil"/>
              <w:left w:val="nil"/>
              <w:bottom w:val="single" w:sz="4" w:space="0" w:color="auto"/>
              <w:right w:val="single" w:sz="4" w:space="0" w:color="auto"/>
            </w:tcBorders>
            <w:shd w:val="clear" w:color="000000" w:fill="FFFFFF"/>
            <w:vAlign w:val="center"/>
            <w:hideMark/>
          </w:tcPr>
          <w:p w14:paraId="0C1D8D88"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814" w:type="dxa"/>
            <w:tcBorders>
              <w:top w:val="nil"/>
              <w:left w:val="nil"/>
              <w:bottom w:val="single" w:sz="4" w:space="0" w:color="auto"/>
              <w:right w:val="single" w:sz="4" w:space="0" w:color="auto"/>
            </w:tcBorders>
            <w:shd w:val="clear" w:color="000000" w:fill="FFFFFF"/>
            <w:vAlign w:val="center"/>
            <w:hideMark/>
          </w:tcPr>
          <w:p w14:paraId="64CB443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r>
      <w:tr w:rsidR="00352CEB" w:rsidRPr="00352CEB" w14:paraId="3BEA6F64" w14:textId="77777777" w:rsidTr="000E3CC6">
        <w:trPr>
          <w:trHeight w:val="578"/>
        </w:trPr>
        <w:tc>
          <w:tcPr>
            <w:tcW w:w="854" w:type="dxa"/>
            <w:tcBorders>
              <w:top w:val="nil"/>
              <w:left w:val="single" w:sz="4" w:space="0" w:color="auto"/>
              <w:bottom w:val="single" w:sz="4" w:space="0" w:color="auto"/>
              <w:right w:val="single" w:sz="4" w:space="0" w:color="auto"/>
            </w:tcBorders>
            <w:shd w:val="clear" w:color="000000" w:fill="FFFFFF"/>
            <w:vAlign w:val="center"/>
            <w:hideMark/>
          </w:tcPr>
          <w:p w14:paraId="0617316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29</w:t>
            </w:r>
          </w:p>
        </w:tc>
        <w:tc>
          <w:tcPr>
            <w:tcW w:w="7133" w:type="dxa"/>
            <w:tcBorders>
              <w:top w:val="nil"/>
              <w:left w:val="nil"/>
              <w:bottom w:val="single" w:sz="4" w:space="0" w:color="auto"/>
              <w:right w:val="single" w:sz="4" w:space="0" w:color="auto"/>
            </w:tcBorders>
            <w:shd w:val="clear" w:color="000000" w:fill="FFFFFF"/>
            <w:vAlign w:val="center"/>
            <w:hideMark/>
          </w:tcPr>
          <w:p w14:paraId="42CFE6D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Selador para cera, (base selante) desenvolvido para pisos em geral. Seus compostos acrílicos conferem-lhe uma ótima aderência as superfícies penetrando na porosidade existente, formando uma película uniforme e com isto prepara o piso para receber os acabamentos de ceras líquidas (Impermeabilizantes), fornecido em </w:t>
            </w:r>
            <w:r w:rsidRPr="00352CEB">
              <w:rPr>
                <w:rFonts w:ascii="Times New Roman" w:hAnsi="Times New Roman" w:cs="Times New Roman"/>
                <w:b/>
                <w:bCs/>
                <w:sz w:val="22"/>
                <w:szCs w:val="22"/>
              </w:rPr>
              <w:t>galão de 5L</w:t>
            </w:r>
            <w:r w:rsidRPr="00352CEB">
              <w:rPr>
                <w:rFonts w:ascii="Times New Roman" w:hAnsi="Times New Roman" w:cs="Times New Roman"/>
                <w:sz w:val="22"/>
                <w:szCs w:val="22"/>
              </w:rPr>
              <w:t xml:space="preserve">. (ref.: </w:t>
            </w:r>
            <w:proofErr w:type="spellStart"/>
            <w:r w:rsidRPr="00352CEB">
              <w:rPr>
                <w:rFonts w:ascii="Times New Roman" w:hAnsi="Times New Roman" w:cs="Times New Roman"/>
                <w:sz w:val="22"/>
                <w:szCs w:val="22"/>
              </w:rPr>
              <w:t>Magnacryl</w:t>
            </w:r>
            <w:proofErr w:type="spellEnd"/>
            <w:r w:rsidRPr="00352CEB">
              <w:rPr>
                <w:rFonts w:ascii="Times New Roman" w:hAnsi="Times New Roman" w:cs="Times New Roman"/>
                <w:sz w:val="22"/>
                <w:szCs w:val="22"/>
              </w:rPr>
              <w:t xml:space="preserve"> Base Selante, da Royal </w:t>
            </w:r>
            <w:proofErr w:type="spellStart"/>
            <w:r w:rsidRPr="00352CEB">
              <w:rPr>
                <w:rFonts w:ascii="Times New Roman" w:hAnsi="Times New Roman" w:cs="Times New Roman"/>
                <w:sz w:val="22"/>
                <w:szCs w:val="22"/>
              </w:rPr>
              <w:t>Quality</w:t>
            </w:r>
            <w:proofErr w:type="spellEnd"/>
            <w:r w:rsidRPr="00352CEB">
              <w:rPr>
                <w:rFonts w:ascii="Times New Roman" w:hAnsi="Times New Roman" w:cs="Times New Roman"/>
                <w:sz w:val="22"/>
                <w:szCs w:val="22"/>
              </w:rPr>
              <w:t>)</w:t>
            </w:r>
          </w:p>
        </w:tc>
        <w:tc>
          <w:tcPr>
            <w:tcW w:w="980" w:type="dxa"/>
            <w:tcBorders>
              <w:top w:val="nil"/>
              <w:left w:val="nil"/>
              <w:bottom w:val="single" w:sz="4" w:space="0" w:color="auto"/>
              <w:right w:val="single" w:sz="4" w:space="0" w:color="auto"/>
            </w:tcBorders>
            <w:shd w:val="clear" w:color="000000" w:fill="FFFFFF"/>
            <w:vAlign w:val="center"/>
            <w:hideMark/>
          </w:tcPr>
          <w:p w14:paraId="3CD84B9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14" w:type="dxa"/>
            <w:tcBorders>
              <w:top w:val="nil"/>
              <w:left w:val="nil"/>
              <w:bottom w:val="single" w:sz="4" w:space="0" w:color="auto"/>
              <w:right w:val="single" w:sz="4" w:space="0" w:color="auto"/>
            </w:tcBorders>
            <w:shd w:val="clear" w:color="000000" w:fill="FFFFFF"/>
            <w:vAlign w:val="center"/>
            <w:hideMark/>
          </w:tcPr>
          <w:p w14:paraId="50D9504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bl>
    <w:p w14:paraId="065FA3A4" w14:textId="1520F6E2" w:rsidR="00E2629A" w:rsidRPr="00352CEB" w:rsidRDefault="00E2629A" w:rsidP="00C24D2B">
      <w:pPr>
        <w:keepNext/>
        <w:keepLines/>
        <w:rPr>
          <w:rFonts w:ascii="Times New Roman" w:hAnsi="Times New Roman" w:cs="Times New Roman"/>
          <w:sz w:val="22"/>
          <w:szCs w:val="22"/>
        </w:rPr>
      </w:pPr>
    </w:p>
    <w:p w14:paraId="1E1582B4"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ANEXO I-A</w:t>
      </w:r>
    </w:p>
    <w:p w14:paraId="3A43E8BE" w14:textId="77777777" w:rsidR="00E2629A" w:rsidRPr="00352CEB" w:rsidRDefault="00E2629A" w:rsidP="00C24D2B">
      <w:pPr>
        <w:keepNext/>
        <w:keepLines/>
        <w:widowControl w:val="0"/>
        <w:jc w:val="center"/>
        <w:rPr>
          <w:rFonts w:ascii="Times New Roman" w:hAnsi="Times New Roman" w:cs="Times New Roman"/>
          <w:b/>
          <w:sz w:val="22"/>
          <w:szCs w:val="22"/>
        </w:rPr>
      </w:pPr>
    </w:p>
    <w:p w14:paraId="5A448116"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RELAÇÃO DE EQUIPAMENTOS, FERRAMENTAS E MATERIAIS DE LIMPEZA E CONSERVAÇÃO</w:t>
      </w:r>
    </w:p>
    <w:p w14:paraId="11190E73" w14:textId="77777777" w:rsidR="00E2629A" w:rsidRPr="00352CEB" w:rsidRDefault="00E2629A" w:rsidP="00C24D2B">
      <w:pPr>
        <w:keepNext/>
        <w:keepLines/>
        <w:widowControl w:val="0"/>
        <w:jc w:val="center"/>
        <w:rPr>
          <w:rFonts w:ascii="Times New Roman" w:hAnsi="Times New Roman" w:cs="Times New Roman"/>
          <w:b/>
          <w:sz w:val="22"/>
          <w:szCs w:val="22"/>
        </w:rPr>
      </w:pPr>
    </w:p>
    <w:p w14:paraId="094C0302"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ÓRGÃO PARTICIPANTE: CAMPUS AMAJARI</w:t>
      </w:r>
    </w:p>
    <w:p w14:paraId="441C242A" w14:textId="77777777" w:rsidR="00E2629A" w:rsidRPr="00352CEB" w:rsidRDefault="00E2629A" w:rsidP="00C24D2B">
      <w:pPr>
        <w:keepNext/>
        <w:keepLines/>
        <w:widowControl w:val="0"/>
        <w:jc w:val="center"/>
        <w:rPr>
          <w:rFonts w:ascii="Times New Roman" w:hAnsi="Times New Roman" w:cs="Times New Roman"/>
          <w:sz w:val="22"/>
          <w:szCs w:val="22"/>
        </w:rPr>
      </w:pPr>
    </w:p>
    <w:tbl>
      <w:tblPr>
        <w:tblW w:w="5000" w:type="pct"/>
        <w:tblCellMar>
          <w:left w:w="70" w:type="dxa"/>
          <w:right w:w="70" w:type="dxa"/>
        </w:tblCellMar>
        <w:tblLook w:val="04A0" w:firstRow="1" w:lastRow="0" w:firstColumn="1" w:lastColumn="0" w:noHBand="0" w:noVBand="1"/>
      </w:tblPr>
      <w:tblGrid>
        <w:gridCol w:w="727"/>
        <w:gridCol w:w="5268"/>
        <w:gridCol w:w="758"/>
        <w:gridCol w:w="690"/>
        <w:gridCol w:w="781"/>
        <w:gridCol w:w="1270"/>
      </w:tblGrid>
      <w:tr w:rsidR="00E2629A" w:rsidRPr="00352CEB" w14:paraId="6665B7C9" w14:textId="77777777" w:rsidTr="00373738">
        <w:trPr>
          <w:trHeight w:val="588"/>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6A44131"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RELAÇÃO DE EQUIPAMENTOS, FERRAMENTAS E MATERIAIS DE LIMPEZA E CONSERVAÇÃO - </w:t>
            </w:r>
            <w:proofErr w:type="gramStart"/>
            <w:r w:rsidRPr="00352CEB">
              <w:rPr>
                <w:rFonts w:ascii="Times New Roman" w:hAnsi="Times New Roman" w:cs="Times New Roman"/>
                <w:b/>
                <w:bCs/>
                <w:sz w:val="22"/>
                <w:szCs w:val="22"/>
              </w:rPr>
              <w:t>ANUAL</w:t>
            </w:r>
            <w:r w:rsidRPr="00352CEB">
              <w:rPr>
                <w:rFonts w:ascii="Times New Roman" w:hAnsi="Times New Roman" w:cs="Times New Roman"/>
                <w:b/>
                <w:bCs/>
                <w:sz w:val="22"/>
                <w:szCs w:val="22"/>
              </w:rPr>
              <w:br/>
              <w:t>(</w:t>
            </w:r>
            <w:proofErr w:type="gramEnd"/>
            <w:r w:rsidRPr="00352CEB">
              <w:rPr>
                <w:rFonts w:ascii="Times New Roman" w:hAnsi="Times New Roman" w:cs="Times New Roman"/>
                <w:b/>
                <w:bCs/>
                <w:sz w:val="22"/>
                <w:szCs w:val="22"/>
              </w:rPr>
              <w:t>Pagamento por depreciação e manutenção)</w:t>
            </w:r>
          </w:p>
        </w:tc>
      </w:tr>
      <w:tr w:rsidR="00E2629A" w:rsidRPr="00352CEB" w14:paraId="2FEE8B18" w14:textId="77777777" w:rsidTr="00373738">
        <w:trPr>
          <w:trHeight w:val="828"/>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674882B1"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794" w:type="pct"/>
            <w:tcBorders>
              <w:top w:val="nil"/>
              <w:left w:val="nil"/>
              <w:bottom w:val="single" w:sz="4" w:space="0" w:color="auto"/>
              <w:right w:val="single" w:sz="4" w:space="0" w:color="auto"/>
            </w:tcBorders>
            <w:shd w:val="clear" w:color="000000" w:fill="FFFFFF"/>
            <w:vAlign w:val="center"/>
            <w:hideMark/>
          </w:tcPr>
          <w:p w14:paraId="63CAB6FC"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383" w:type="pct"/>
            <w:tcBorders>
              <w:top w:val="nil"/>
              <w:left w:val="nil"/>
              <w:bottom w:val="single" w:sz="4" w:space="0" w:color="auto"/>
              <w:right w:val="single" w:sz="4" w:space="0" w:color="auto"/>
            </w:tcBorders>
            <w:shd w:val="clear" w:color="000000" w:fill="FFFFFF"/>
            <w:vAlign w:val="center"/>
            <w:hideMark/>
          </w:tcPr>
          <w:p w14:paraId="72DAD6F5"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5075670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QDT.</w:t>
            </w:r>
          </w:p>
        </w:tc>
        <w:tc>
          <w:tcPr>
            <w:tcW w:w="431" w:type="pct"/>
            <w:tcBorders>
              <w:top w:val="nil"/>
              <w:left w:val="nil"/>
              <w:bottom w:val="single" w:sz="4" w:space="0" w:color="auto"/>
              <w:right w:val="single" w:sz="4" w:space="0" w:color="auto"/>
            </w:tcBorders>
            <w:shd w:val="clear" w:color="000000" w:fill="FFFFFF"/>
            <w:vAlign w:val="center"/>
            <w:hideMark/>
          </w:tcPr>
          <w:p w14:paraId="42FEFC85"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Prazo de vida útil (em anos)</w:t>
            </w:r>
          </w:p>
        </w:tc>
        <w:tc>
          <w:tcPr>
            <w:tcW w:w="688" w:type="pct"/>
            <w:tcBorders>
              <w:top w:val="nil"/>
              <w:left w:val="nil"/>
              <w:bottom w:val="single" w:sz="4" w:space="0" w:color="auto"/>
              <w:right w:val="single" w:sz="4" w:space="0" w:color="auto"/>
            </w:tcBorders>
            <w:shd w:val="clear" w:color="000000" w:fill="FFFFFF"/>
            <w:vAlign w:val="center"/>
            <w:hideMark/>
          </w:tcPr>
          <w:p w14:paraId="4B2A46E5"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Taxa anual de depreciação</w:t>
            </w:r>
          </w:p>
        </w:tc>
      </w:tr>
      <w:tr w:rsidR="00E2629A" w:rsidRPr="00352CEB" w14:paraId="32F966BC" w14:textId="77777777" w:rsidTr="00373738">
        <w:trPr>
          <w:trHeight w:val="54"/>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6D5AF1A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794" w:type="pct"/>
            <w:tcBorders>
              <w:top w:val="nil"/>
              <w:left w:val="nil"/>
              <w:bottom w:val="single" w:sz="4" w:space="0" w:color="auto"/>
              <w:right w:val="single" w:sz="4" w:space="0" w:color="auto"/>
            </w:tcBorders>
            <w:shd w:val="clear" w:color="000000" w:fill="FFFFFF"/>
            <w:vAlign w:val="center"/>
            <w:hideMark/>
          </w:tcPr>
          <w:p w14:paraId="54F4AC7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Balde de Plástico com Alça de Ferro, com capacidade para 20 litros</w:t>
            </w:r>
          </w:p>
        </w:tc>
        <w:tc>
          <w:tcPr>
            <w:tcW w:w="383" w:type="pct"/>
            <w:tcBorders>
              <w:top w:val="nil"/>
              <w:left w:val="nil"/>
              <w:bottom w:val="single" w:sz="4" w:space="0" w:color="auto"/>
              <w:right w:val="single" w:sz="4" w:space="0" w:color="auto"/>
            </w:tcBorders>
            <w:shd w:val="clear" w:color="000000" w:fill="FFFFFF"/>
            <w:vAlign w:val="center"/>
            <w:hideMark/>
          </w:tcPr>
          <w:p w14:paraId="498A331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55D7DB7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431" w:type="pct"/>
            <w:tcBorders>
              <w:top w:val="nil"/>
              <w:left w:val="nil"/>
              <w:bottom w:val="single" w:sz="4" w:space="0" w:color="auto"/>
              <w:right w:val="single" w:sz="4" w:space="0" w:color="auto"/>
            </w:tcBorders>
            <w:shd w:val="clear" w:color="000000" w:fill="FFFFFF"/>
            <w:noWrap/>
            <w:vAlign w:val="center"/>
            <w:hideMark/>
          </w:tcPr>
          <w:p w14:paraId="550B4EB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2DD72D8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345D64C0" w14:textId="77777777" w:rsidTr="00373738">
        <w:trPr>
          <w:trHeight w:val="54"/>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24E70EF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794" w:type="pct"/>
            <w:tcBorders>
              <w:top w:val="nil"/>
              <w:left w:val="nil"/>
              <w:bottom w:val="single" w:sz="4" w:space="0" w:color="auto"/>
              <w:right w:val="single" w:sz="4" w:space="0" w:color="auto"/>
            </w:tcBorders>
            <w:shd w:val="clear" w:color="000000" w:fill="FFFFFF"/>
            <w:vAlign w:val="center"/>
            <w:hideMark/>
          </w:tcPr>
          <w:p w14:paraId="4F35FD4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Carrinho mão, material caçamba: chapa aço galvanizado, material chassi: ferro, material pés: ferro, quantidade roda: 1 </w:t>
            </w:r>
            <w:proofErr w:type="spellStart"/>
            <w:r w:rsidRPr="00352CEB">
              <w:rPr>
                <w:rFonts w:ascii="Times New Roman" w:hAnsi="Times New Roman" w:cs="Times New Roman"/>
                <w:sz w:val="22"/>
                <w:szCs w:val="22"/>
              </w:rPr>
              <w:t>un</w:t>
            </w:r>
            <w:proofErr w:type="spellEnd"/>
            <w:r w:rsidRPr="00352CEB">
              <w:rPr>
                <w:rFonts w:ascii="Times New Roman" w:hAnsi="Times New Roman" w:cs="Times New Roman"/>
                <w:sz w:val="22"/>
                <w:szCs w:val="22"/>
              </w:rPr>
              <w:t>, tipo roda: pneu com câmara, capacidade caçamba: 60 l, no mínimo</w:t>
            </w:r>
          </w:p>
        </w:tc>
        <w:tc>
          <w:tcPr>
            <w:tcW w:w="383" w:type="pct"/>
            <w:tcBorders>
              <w:top w:val="nil"/>
              <w:left w:val="nil"/>
              <w:bottom w:val="single" w:sz="4" w:space="0" w:color="auto"/>
              <w:right w:val="single" w:sz="4" w:space="0" w:color="auto"/>
            </w:tcBorders>
            <w:shd w:val="clear" w:color="000000" w:fill="FFFFFF"/>
            <w:vAlign w:val="center"/>
            <w:hideMark/>
          </w:tcPr>
          <w:p w14:paraId="6543A8E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6FB35A4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431" w:type="pct"/>
            <w:tcBorders>
              <w:top w:val="nil"/>
              <w:left w:val="nil"/>
              <w:bottom w:val="single" w:sz="4" w:space="0" w:color="auto"/>
              <w:right w:val="single" w:sz="4" w:space="0" w:color="auto"/>
            </w:tcBorders>
            <w:shd w:val="clear" w:color="000000" w:fill="FFFFFF"/>
            <w:noWrap/>
            <w:vAlign w:val="center"/>
            <w:hideMark/>
          </w:tcPr>
          <w:p w14:paraId="4E9BC7D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494D450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3927CBEF" w14:textId="77777777" w:rsidTr="00373738">
        <w:trPr>
          <w:trHeight w:val="54"/>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7DEED95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794" w:type="pct"/>
            <w:tcBorders>
              <w:top w:val="nil"/>
              <w:left w:val="nil"/>
              <w:bottom w:val="single" w:sz="4" w:space="0" w:color="auto"/>
              <w:right w:val="single" w:sz="4" w:space="0" w:color="auto"/>
            </w:tcBorders>
            <w:shd w:val="clear" w:color="000000" w:fill="FFFFFF"/>
            <w:vAlign w:val="center"/>
            <w:hideMark/>
          </w:tcPr>
          <w:p w14:paraId="4F15A6C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Cavadeira articulada, metálica, com cabo</w:t>
            </w:r>
          </w:p>
        </w:tc>
        <w:tc>
          <w:tcPr>
            <w:tcW w:w="383" w:type="pct"/>
            <w:tcBorders>
              <w:top w:val="nil"/>
              <w:left w:val="nil"/>
              <w:bottom w:val="single" w:sz="4" w:space="0" w:color="auto"/>
              <w:right w:val="single" w:sz="4" w:space="0" w:color="auto"/>
            </w:tcBorders>
            <w:shd w:val="clear" w:color="000000" w:fill="FFFFFF"/>
            <w:vAlign w:val="center"/>
            <w:hideMark/>
          </w:tcPr>
          <w:p w14:paraId="0CAC83B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51454E9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31" w:type="pct"/>
            <w:tcBorders>
              <w:top w:val="nil"/>
              <w:left w:val="nil"/>
              <w:bottom w:val="single" w:sz="4" w:space="0" w:color="auto"/>
              <w:right w:val="single" w:sz="4" w:space="0" w:color="auto"/>
            </w:tcBorders>
            <w:shd w:val="clear" w:color="000000" w:fill="FFFFFF"/>
            <w:noWrap/>
            <w:vAlign w:val="center"/>
            <w:hideMark/>
          </w:tcPr>
          <w:p w14:paraId="6AE47AD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5A48E28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54F692C5" w14:textId="77777777" w:rsidTr="00373738">
        <w:trPr>
          <w:trHeight w:val="259"/>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46C756B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2794" w:type="pct"/>
            <w:tcBorders>
              <w:top w:val="nil"/>
              <w:left w:val="nil"/>
              <w:bottom w:val="single" w:sz="4" w:space="0" w:color="auto"/>
              <w:right w:val="single" w:sz="4" w:space="0" w:color="auto"/>
            </w:tcBorders>
            <w:shd w:val="clear" w:color="000000" w:fill="FFFFFF"/>
            <w:vAlign w:val="center"/>
            <w:hideMark/>
          </w:tcPr>
          <w:p w14:paraId="6856312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Conjunto para Coleta Seletiva com 04 Lixeiras, tampa tipo capacete ou basculante, capacidade mínima de 50 Litros, nas cores vermelha, azul, amarela e verde, com estrutura metálica de aço carbonizado na cor preta que acompanha parafusos e arruelas para montagem.</w:t>
            </w:r>
          </w:p>
        </w:tc>
        <w:tc>
          <w:tcPr>
            <w:tcW w:w="383" w:type="pct"/>
            <w:tcBorders>
              <w:top w:val="nil"/>
              <w:left w:val="nil"/>
              <w:bottom w:val="single" w:sz="4" w:space="0" w:color="auto"/>
              <w:right w:val="single" w:sz="4" w:space="0" w:color="auto"/>
            </w:tcBorders>
            <w:shd w:val="clear" w:color="000000" w:fill="FFFFFF"/>
            <w:vAlign w:val="center"/>
            <w:hideMark/>
          </w:tcPr>
          <w:p w14:paraId="4DA85F0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4F51D89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431" w:type="pct"/>
            <w:tcBorders>
              <w:top w:val="nil"/>
              <w:left w:val="nil"/>
              <w:bottom w:val="single" w:sz="4" w:space="0" w:color="auto"/>
              <w:right w:val="single" w:sz="4" w:space="0" w:color="auto"/>
            </w:tcBorders>
            <w:shd w:val="clear" w:color="000000" w:fill="FFFFFF"/>
            <w:noWrap/>
            <w:vAlign w:val="center"/>
            <w:hideMark/>
          </w:tcPr>
          <w:p w14:paraId="11F0202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440D800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B712271" w14:textId="77777777" w:rsidTr="00373738">
        <w:trPr>
          <w:trHeight w:val="54"/>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126968C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2794" w:type="pct"/>
            <w:tcBorders>
              <w:top w:val="nil"/>
              <w:left w:val="nil"/>
              <w:bottom w:val="single" w:sz="4" w:space="0" w:color="auto"/>
              <w:right w:val="single" w:sz="4" w:space="0" w:color="auto"/>
            </w:tcBorders>
            <w:shd w:val="clear" w:color="000000" w:fill="FFFFFF"/>
            <w:vAlign w:val="center"/>
            <w:hideMark/>
          </w:tcPr>
          <w:p w14:paraId="70E68D7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Enxada de Aço Carbono Com Cabo de 150 cm</w:t>
            </w:r>
          </w:p>
        </w:tc>
        <w:tc>
          <w:tcPr>
            <w:tcW w:w="383" w:type="pct"/>
            <w:tcBorders>
              <w:top w:val="nil"/>
              <w:left w:val="nil"/>
              <w:bottom w:val="single" w:sz="4" w:space="0" w:color="auto"/>
              <w:right w:val="single" w:sz="4" w:space="0" w:color="auto"/>
            </w:tcBorders>
            <w:shd w:val="clear" w:color="000000" w:fill="FFFFFF"/>
            <w:vAlign w:val="center"/>
            <w:hideMark/>
          </w:tcPr>
          <w:p w14:paraId="57CEC86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32EB091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431" w:type="pct"/>
            <w:tcBorders>
              <w:top w:val="nil"/>
              <w:left w:val="nil"/>
              <w:bottom w:val="single" w:sz="4" w:space="0" w:color="auto"/>
              <w:right w:val="single" w:sz="4" w:space="0" w:color="auto"/>
            </w:tcBorders>
            <w:shd w:val="clear" w:color="000000" w:fill="FFFFFF"/>
            <w:noWrap/>
            <w:vAlign w:val="center"/>
            <w:hideMark/>
          </w:tcPr>
          <w:p w14:paraId="7DC8598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0A1F3CE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43777EF7" w14:textId="77777777" w:rsidTr="00373738">
        <w:trPr>
          <w:trHeight w:val="54"/>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6E433AC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2794" w:type="pct"/>
            <w:tcBorders>
              <w:top w:val="nil"/>
              <w:left w:val="nil"/>
              <w:bottom w:val="single" w:sz="4" w:space="0" w:color="auto"/>
              <w:right w:val="single" w:sz="4" w:space="0" w:color="auto"/>
            </w:tcBorders>
            <w:shd w:val="clear" w:color="000000" w:fill="FFFFFF"/>
            <w:vAlign w:val="center"/>
            <w:hideMark/>
          </w:tcPr>
          <w:p w14:paraId="24334D6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Escada de abrir de alumínio com 7 degraus</w:t>
            </w:r>
          </w:p>
        </w:tc>
        <w:tc>
          <w:tcPr>
            <w:tcW w:w="383" w:type="pct"/>
            <w:tcBorders>
              <w:top w:val="nil"/>
              <w:left w:val="nil"/>
              <w:bottom w:val="single" w:sz="4" w:space="0" w:color="auto"/>
              <w:right w:val="single" w:sz="4" w:space="0" w:color="auto"/>
            </w:tcBorders>
            <w:shd w:val="clear" w:color="000000" w:fill="FFFFFF"/>
            <w:vAlign w:val="center"/>
            <w:hideMark/>
          </w:tcPr>
          <w:p w14:paraId="5F2CF8D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5B52AE6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431" w:type="pct"/>
            <w:tcBorders>
              <w:top w:val="nil"/>
              <w:left w:val="nil"/>
              <w:bottom w:val="single" w:sz="4" w:space="0" w:color="auto"/>
              <w:right w:val="single" w:sz="4" w:space="0" w:color="auto"/>
            </w:tcBorders>
            <w:shd w:val="clear" w:color="000000" w:fill="FFFFFF"/>
            <w:noWrap/>
            <w:vAlign w:val="center"/>
            <w:hideMark/>
          </w:tcPr>
          <w:p w14:paraId="0DF8EFD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2216102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14C64C03" w14:textId="77777777" w:rsidTr="00373738">
        <w:trPr>
          <w:trHeight w:val="54"/>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5A4EA3C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2794" w:type="pct"/>
            <w:tcBorders>
              <w:top w:val="nil"/>
              <w:left w:val="nil"/>
              <w:bottom w:val="single" w:sz="4" w:space="0" w:color="auto"/>
              <w:right w:val="single" w:sz="4" w:space="0" w:color="auto"/>
            </w:tcBorders>
            <w:shd w:val="clear" w:color="000000" w:fill="FFFFFF"/>
            <w:vAlign w:val="center"/>
            <w:hideMark/>
          </w:tcPr>
          <w:p w14:paraId="15EE895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Facão 20 polegadas com cabo</w:t>
            </w:r>
          </w:p>
        </w:tc>
        <w:tc>
          <w:tcPr>
            <w:tcW w:w="383" w:type="pct"/>
            <w:tcBorders>
              <w:top w:val="nil"/>
              <w:left w:val="nil"/>
              <w:bottom w:val="single" w:sz="4" w:space="0" w:color="auto"/>
              <w:right w:val="single" w:sz="4" w:space="0" w:color="auto"/>
            </w:tcBorders>
            <w:shd w:val="clear" w:color="000000" w:fill="FFFFFF"/>
            <w:vAlign w:val="center"/>
            <w:hideMark/>
          </w:tcPr>
          <w:p w14:paraId="7B17022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3CBB6E0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31" w:type="pct"/>
            <w:tcBorders>
              <w:top w:val="nil"/>
              <w:left w:val="nil"/>
              <w:bottom w:val="single" w:sz="4" w:space="0" w:color="auto"/>
              <w:right w:val="single" w:sz="4" w:space="0" w:color="auto"/>
            </w:tcBorders>
            <w:shd w:val="clear" w:color="000000" w:fill="FFFFFF"/>
            <w:noWrap/>
            <w:vAlign w:val="center"/>
            <w:hideMark/>
          </w:tcPr>
          <w:p w14:paraId="7D7A1D1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50BA43C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1940D21" w14:textId="77777777" w:rsidTr="00373738">
        <w:trPr>
          <w:trHeight w:val="54"/>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165EBD1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2794" w:type="pct"/>
            <w:tcBorders>
              <w:top w:val="nil"/>
              <w:left w:val="nil"/>
              <w:bottom w:val="single" w:sz="4" w:space="0" w:color="auto"/>
              <w:right w:val="single" w:sz="4" w:space="0" w:color="auto"/>
            </w:tcBorders>
            <w:shd w:val="clear" w:color="000000" w:fill="FFFFFF"/>
            <w:vAlign w:val="center"/>
            <w:hideMark/>
          </w:tcPr>
          <w:p w14:paraId="4B892FC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Lavadora de alta pressão, com mínimo de 1600w e/ou motor de indução de 1950 PSI ou superior (Ref.: </w:t>
            </w:r>
            <w:proofErr w:type="spellStart"/>
            <w:r w:rsidRPr="00352CEB">
              <w:rPr>
                <w:rFonts w:ascii="Times New Roman" w:hAnsi="Times New Roman" w:cs="Times New Roman"/>
                <w:sz w:val="22"/>
                <w:szCs w:val="22"/>
              </w:rPr>
              <w:t>Wap</w:t>
            </w:r>
            <w:proofErr w:type="spellEnd"/>
            <w:r w:rsidRPr="00352CEB">
              <w:rPr>
                <w:rFonts w:ascii="Times New Roman" w:hAnsi="Times New Roman" w:cs="Times New Roman"/>
                <w:sz w:val="22"/>
                <w:szCs w:val="22"/>
              </w:rPr>
              <w:t xml:space="preserve"> Premier 2600)</w:t>
            </w:r>
          </w:p>
        </w:tc>
        <w:tc>
          <w:tcPr>
            <w:tcW w:w="383" w:type="pct"/>
            <w:tcBorders>
              <w:top w:val="nil"/>
              <w:left w:val="nil"/>
              <w:bottom w:val="single" w:sz="4" w:space="0" w:color="auto"/>
              <w:right w:val="single" w:sz="4" w:space="0" w:color="auto"/>
            </w:tcBorders>
            <w:shd w:val="clear" w:color="000000" w:fill="FFFFFF"/>
            <w:vAlign w:val="center"/>
            <w:hideMark/>
          </w:tcPr>
          <w:p w14:paraId="68FB2BB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06C871A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31" w:type="pct"/>
            <w:tcBorders>
              <w:top w:val="nil"/>
              <w:left w:val="nil"/>
              <w:bottom w:val="single" w:sz="4" w:space="0" w:color="auto"/>
              <w:right w:val="single" w:sz="4" w:space="0" w:color="auto"/>
            </w:tcBorders>
            <w:shd w:val="clear" w:color="000000" w:fill="FFFFFF"/>
            <w:noWrap/>
            <w:vAlign w:val="center"/>
            <w:hideMark/>
          </w:tcPr>
          <w:p w14:paraId="52BC142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688" w:type="pct"/>
            <w:tcBorders>
              <w:top w:val="nil"/>
              <w:left w:val="nil"/>
              <w:bottom w:val="single" w:sz="4" w:space="0" w:color="auto"/>
              <w:right w:val="single" w:sz="4" w:space="0" w:color="auto"/>
            </w:tcBorders>
            <w:shd w:val="clear" w:color="000000" w:fill="FFFFFF"/>
            <w:noWrap/>
            <w:vAlign w:val="center"/>
            <w:hideMark/>
          </w:tcPr>
          <w:p w14:paraId="145D7D1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2FB83DEF" w14:textId="77777777" w:rsidTr="00373738">
        <w:trPr>
          <w:trHeight w:val="288"/>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07C892E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2794" w:type="pct"/>
            <w:tcBorders>
              <w:top w:val="nil"/>
              <w:left w:val="nil"/>
              <w:bottom w:val="single" w:sz="4" w:space="0" w:color="auto"/>
              <w:right w:val="single" w:sz="4" w:space="0" w:color="auto"/>
            </w:tcBorders>
            <w:shd w:val="clear" w:color="000000" w:fill="FFFFFF"/>
            <w:vAlign w:val="center"/>
            <w:hideMark/>
          </w:tcPr>
          <w:p w14:paraId="34B8F26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Lixeira plástica com pedal 30L </w:t>
            </w:r>
          </w:p>
        </w:tc>
        <w:tc>
          <w:tcPr>
            <w:tcW w:w="383" w:type="pct"/>
            <w:tcBorders>
              <w:top w:val="nil"/>
              <w:left w:val="nil"/>
              <w:bottom w:val="single" w:sz="4" w:space="0" w:color="auto"/>
              <w:right w:val="single" w:sz="4" w:space="0" w:color="auto"/>
            </w:tcBorders>
            <w:shd w:val="clear" w:color="000000" w:fill="FFFFFF"/>
            <w:vAlign w:val="center"/>
            <w:hideMark/>
          </w:tcPr>
          <w:p w14:paraId="36371EC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7BA459D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431" w:type="pct"/>
            <w:tcBorders>
              <w:top w:val="nil"/>
              <w:left w:val="nil"/>
              <w:bottom w:val="single" w:sz="4" w:space="0" w:color="auto"/>
              <w:right w:val="single" w:sz="4" w:space="0" w:color="auto"/>
            </w:tcBorders>
            <w:shd w:val="clear" w:color="000000" w:fill="FFFFFF"/>
            <w:noWrap/>
            <w:vAlign w:val="center"/>
            <w:hideMark/>
          </w:tcPr>
          <w:p w14:paraId="6B18352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1ABBBFC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2E1A61C8" w14:textId="77777777" w:rsidTr="00373738">
        <w:trPr>
          <w:trHeight w:val="288"/>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4A2CC61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2794" w:type="pct"/>
            <w:tcBorders>
              <w:top w:val="nil"/>
              <w:left w:val="nil"/>
              <w:bottom w:val="single" w:sz="4" w:space="0" w:color="auto"/>
              <w:right w:val="single" w:sz="4" w:space="0" w:color="auto"/>
            </w:tcBorders>
            <w:shd w:val="clear" w:color="000000" w:fill="FFFFFF"/>
            <w:vAlign w:val="center"/>
            <w:hideMark/>
          </w:tcPr>
          <w:p w14:paraId="32B8A9D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Lixeira plástica com pedal 50L </w:t>
            </w:r>
          </w:p>
        </w:tc>
        <w:tc>
          <w:tcPr>
            <w:tcW w:w="383" w:type="pct"/>
            <w:tcBorders>
              <w:top w:val="nil"/>
              <w:left w:val="nil"/>
              <w:bottom w:val="single" w:sz="4" w:space="0" w:color="auto"/>
              <w:right w:val="single" w:sz="4" w:space="0" w:color="auto"/>
            </w:tcBorders>
            <w:shd w:val="clear" w:color="000000" w:fill="FFFFFF"/>
            <w:vAlign w:val="center"/>
            <w:hideMark/>
          </w:tcPr>
          <w:p w14:paraId="7158612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6693793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431" w:type="pct"/>
            <w:tcBorders>
              <w:top w:val="nil"/>
              <w:left w:val="nil"/>
              <w:bottom w:val="single" w:sz="4" w:space="0" w:color="auto"/>
              <w:right w:val="single" w:sz="4" w:space="0" w:color="auto"/>
            </w:tcBorders>
            <w:shd w:val="clear" w:color="000000" w:fill="FFFFFF"/>
            <w:noWrap/>
            <w:vAlign w:val="center"/>
            <w:hideMark/>
          </w:tcPr>
          <w:p w14:paraId="429E3CC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4B8E533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1EEC777B" w14:textId="77777777" w:rsidTr="00373738">
        <w:trPr>
          <w:trHeight w:val="55"/>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45260D7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2794" w:type="pct"/>
            <w:tcBorders>
              <w:top w:val="nil"/>
              <w:left w:val="nil"/>
              <w:bottom w:val="single" w:sz="4" w:space="0" w:color="auto"/>
              <w:right w:val="single" w:sz="4" w:space="0" w:color="auto"/>
            </w:tcBorders>
            <w:shd w:val="clear" w:color="000000" w:fill="FFFFFF"/>
            <w:vAlign w:val="bottom"/>
            <w:hideMark/>
          </w:tcPr>
          <w:p w14:paraId="5FDFB04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Pá quadrada, tamanho grande, com cabo de 120 cm, no mínimo</w:t>
            </w:r>
          </w:p>
        </w:tc>
        <w:tc>
          <w:tcPr>
            <w:tcW w:w="383" w:type="pct"/>
            <w:tcBorders>
              <w:top w:val="nil"/>
              <w:left w:val="nil"/>
              <w:bottom w:val="single" w:sz="4" w:space="0" w:color="auto"/>
              <w:right w:val="single" w:sz="4" w:space="0" w:color="auto"/>
            </w:tcBorders>
            <w:shd w:val="clear" w:color="000000" w:fill="FFFFFF"/>
            <w:vAlign w:val="center"/>
            <w:hideMark/>
          </w:tcPr>
          <w:p w14:paraId="237B4F8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4CA74B9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431" w:type="pct"/>
            <w:tcBorders>
              <w:top w:val="nil"/>
              <w:left w:val="nil"/>
              <w:bottom w:val="single" w:sz="4" w:space="0" w:color="auto"/>
              <w:right w:val="single" w:sz="4" w:space="0" w:color="auto"/>
            </w:tcBorders>
            <w:shd w:val="clear" w:color="000000" w:fill="FFFFFF"/>
            <w:noWrap/>
            <w:vAlign w:val="center"/>
            <w:hideMark/>
          </w:tcPr>
          <w:p w14:paraId="490C576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7982831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EFF3461" w14:textId="77777777" w:rsidTr="00373738">
        <w:trPr>
          <w:trHeight w:val="810"/>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70B0670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2794" w:type="pct"/>
            <w:tcBorders>
              <w:top w:val="nil"/>
              <w:left w:val="nil"/>
              <w:bottom w:val="single" w:sz="4" w:space="0" w:color="auto"/>
              <w:right w:val="single" w:sz="4" w:space="0" w:color="auto"/>
            </w:tcBorders>
            <w:shd w:val="clear" w:color="000000" w:fill="FFFFFF"/>
            <w:vAlign w:val="center"/>
            <w:hideMark/>
          </w:tcPr>
          <w:p w14:paraId="3A6E2E7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Relógio de ponto eletrônico biométrico. Relógio ponto, material: aço, mostrador: digital, tipo: eletrônico, funcionamento: conectado à rede de informática, tratamento superficial: pintura epóxi, tipo impressão: digitais - biométrico, características adicionais: integração com qualquer rede software de ponto, que atenda as exigências da Portaria MTE 1510/2009, homologado pelo </w:t>
            </w:r>
            <w:r w:rsidRPr="00352CEB">
              <w:rPr>
                <w:rFonts w:ascii="Times New Roman" w:hAnsi="Times New Roman" w:cs="Times New Roman"/>
                <w:sz w:val="22"/>
                <w:szCs w:val="22"/>
              </w:rPr>
              <w:lastRenderedPageBreak/>
              <w:t xml:space="preserve">MTE e certificado pelo INMETRO. </w:t>
            </w:r>
          </w:p>
        </w:tc>
        <w:tc>
          <w:tcPr>
            <w:tcW w:w="383" w:type="pct"/>
            <w:tcBorders>
              <w:top w:val="nil"/>
              <w:left w:val="nil"/>
              <w:bottom w:val="single" w:sz="4" w:space="0" w:color="auto"/>
              <w:right w:val="single" w:sz="4" w:space="0" w:color="auto"/>
            </w:tcBorders>
            <w:shd w:val="clear" w:color="000000" w:fill="FFFFFF"/>
            <w:vAlign w:val="center"/>
            <w:hideMark/>
          </w:tcPr>
          <w:p w14:paraId="2FFA90C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Unid.</w:t>
            </w:r>
          </w:p>
        </w:tc>
        <w:tc>
          <w:tcPr>
            <w:tcW w:w="383" w:type="pct"/>
            <w:tcBorders>
              <w:top w:val="nil"/>
              <w:left w:val="nil"/>
              <w:bottom w:val="single" w:sz="4" w:space="0" w:color="auto"/>
              <w:right w:val="single" w:sz="4" w:space="0" w:color="auto"/>
            </w:tcBorders>
            <w:shd w:val="clear" w:color="000000" w:fill="FFFFFF"/>
            <w:vAlign w:val="center"/>
            <w:hideMark/>
          </w:tcPr>
          <w:p w14:paraId="3A912FE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1</w:t>
            </w:r>
          </w:p>
        </w:tc>
        <w:tc>
          <w:tcPr>
            <w:tcW w:w="431" w:type="pct"/>
            <w:tcBorders>
              <w:top w:val="nil"/>
              <w:left w:val="nil"/>
              <w:bottom w:val="single" w:sz="4" w:space="0" w:color="auto"/>
              <w:right w:val="single" w:sz="4" w:space="0" w:color="auto"/>
            </w:tcBorders>
            <w:shd w:val="clear" w:color="000000" w:fill="FFFFFF"/>
            <w:noWrap/>
            <w:vAlign w:val="center"/>
            <w:hideMark/>
          </w:tcPr>
          <w:p w14:paraId="6EE7BCA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4B3D700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4B6BCB7D" w14:textId="77777777" w:rsidTr="00373738">
        <w:trPr>
          <w:trHeight w:val="54"/>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6F89286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2794" w:type="pct"/>
            <w:tcBorders>
              <w:top w:val="nil"/>
              <w:left w:val="nil"/>
              <w:bottom w:val="single" w:sz="4" w:space="0" w:color="auto"/>
              <w:right w:val="single" w:sz="4" w:space="0" w:color="auto"/>
            </w:tcBorders>
            <w:shd w:val="clear" w:color="000000" w:fill="FFFFFF"/>
            <w:vAlign w:val="center"/>
            <w:hideMark/>
          </w:tcPr>
          <w:p w14:paraId="7BE0F0D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Roçadeira manual combustão, especificações mínimas: roçadeira lateral à gasolina; motor 2 tempos, 2.0 </w:t>
            </w:r>
            <w:proofErr w:type="spellStart"/>
            <w:r w:rsidRPr="00352CEB">
              <w:rPr>
                <w:rFonts w:ascii="Times New Roman" w:hAnsi="Times New Roman" w:cs="Times New Roman"/>
                <w:sz w:val="22"/>
                <w:szCs w:val="22"/>
              </w:rPr>
              <w:t>hp</w:t>
            </w:r>
            <w:proofErr w:type="spellEnd"/>
            <w:r w:rsidRPr="00352CEB">
              <w:rPr>
                <w:rFonts w:ascii="Times New Roman" w:hAnsi="Times New Roman" w:cs="Times New Roman"/>
                <w:sz w:val="22"/>
                <w:szCs w:val="22"/>
              </w:rPr>
              <w:t xml:space="preserve">; 40 cilindradas. (Ref.: Roçadeira Marca: </w:t>
            </w:r>
            <w:proofErr w:type="spellStart"/>
            <w:r w:rsidRPr="00352CEB">
              <w:rPr>
                <w:rFonts w:ascii="Times New Roman" w:hAnsi="Times New Roman" w:cs="Times New Roman"/>
                <w:sz w:val="22"/>
                <w:szCs w:val="22"/>
              </w:rPr>
              <w:t>Toyama</w:t>
            </w:r>
            <w:proofErr w:type="spellEnd"/>
            <w:r w:rsidRPr="00352CEB">
              <w:rPr>
                <w:rFonts w:ascii="Times New Roman" w:hAnsi="Times New Roman" w:cs="Times New Roman"/>
                <w:sz w:val="22"/>
                <w:szCs w:val="22"/>
              </w:rPr>
              <w:t xml:space="preserve"> - Modelo Tbc52x)</w:t>
            </w:r>
          </w:p>
        </w:tc>
        <w:tc>
          <w:tcPr>
            <w:tcW w:w="383" w:type="pct"/>
            <w:tcBorders>
              <w:top w:val="nil"/>
              <w:left w:val="nil"/>
              <w:bottom w:val="single" w:sz="4" w:space="0" w:color="auto"/>
              <w:right w:val="single" w:sz="4" w:space="0" w:color="auto"/>
            </w:tcBorders>
            <w:shd w:val="clear" w:color="000000" w:fill="FFFFFF"/>
            <w:vAlign w:val="center"/>
            <w:hideMark/>
          </w:tcPr>
          <w:p w14:paraId="7F83F25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03F5FC0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31" w:type="pct"/>
            <w:tcBorders>
              <w:top w:val="nil"/>
              <w:left w:val="nil"/>
              <w:bottom w:val="single" w:sz="4" w:space="0" w:color="auto"/>
              <w:right w:val="single" w:sz="4" w:space="0" w:color="auto"/>
            </w:tcBorders>
            <w:shd w:val="clear" w:color="000000" w:fill="FFFFFF"/>
            <w:noWrap/>
            <w:vAlign w:val="center"/>
            <w:hideMark/>
          </w:tcPr>
          <w:p w14:paraId="0ED195F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688" w:type="pct"/>
            <w:tcBorders>
              <w:top w:val="nil"/>
              <w:left w:val="nil"/>
              <w:bottom w:val="single" w:sz="4" w:space="0" w:color="auto"/>
              <w:right w:val="single" w:sz="4" w:space="0" w:color="auto"/>
            </w:tcBorders>
            <w:shd w:val="clear" w:color="000000" w:fill="FFFFFF"/>
            <w:noWrap/>
            <w:vAlign w:val="center"/>
            <w:hideMark/>
          </w:tcPr>
          <w:p w14:paraId="197227C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45246EE5" w14:textId="77777777" w:rsidTr="00373738">
        <w:trPr>
          <w:trHeight w:val="828"/>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016A52F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2794" w:type="pct"/>
            <w:tcBorders>
              <w:top w:val="nil"/>
              <w:left w:val="nil"/>
              <w:bottom w:val="single" w:sz="4" w:space="0" w:color="auto"/>
              <w:right w:val="single" w:sz="4" w:space="0" w:color="auto"/>
            </w:tcBorders>
            <w:shd w:val="clear" w:color="000000" w:fill="FFFFFF"/>
            <w:vAlign w:val="center"/>
            <w:hideMark/>
          </w:tcPr>
          <w:p w14:paraId="66FE0F1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Saboneteira </w:t>
            </w:r>
            <w:proofErr w:type="spellStart"/>
            <w:r w:rsidRPr="00352CEB">
              <w:rPr>
                <w:rFonts w:ascii="Times New Roman" w:hAnsi="Times New Roman" w:cs="Times New Roman"/>
                <w:sz w:val="22"/>
                <w:szCs w:val="22"/>
              </w:rPr>
              <w:t>dispenser</w:t>
            </w:r>
            <w:proofErr w:type="spellEnd"/>
            <w:r w:rsidRPr="00352CEB">
              <w:rPr>
                <w:rFonts w:ascii="Times New Roman" w:hAnsi="Times New Roman" w:cs="Times New Roman"/>
                <w:sz w:val="22"/>
                <w:szCs w:val="22"/>
              </w:rPr>
              <w:t xml:space="preserve"> para </w:t>
            </w:r>
            <w:proofErr w:type="spellStart"/>
            <w:r w:rsidRPr="00352CEB">
              <w:rPr>
                <w:rFonts w:ascii="Times New Roman" w:hAnsi="Times New Roman" w:cs="Times New Roman"/>
                <w:sz w:val="22"/>
                <w:szCs w:val="22"/>
              </w:rPr>
              <w:t>Alcool</w:t>
            </w:r>
            <w:proofErr w:type="spellEnd"/>
            <w:r w:rsidRPr="00352CEB">
              <w:rPr>
                <w:rFonts w:ascii="Times New Roman" w:hAnsi="Times New Roman" w:cs="Times New Roman"/>
                <w:sz w:val="22"/>
                <w:szCs w:val="22"/>
              </w:rPr>
              <w:t xml:space="preserve"> Gel ou sabonete líquido possui reservatório com capacidade para no mínimo 500ml. Fabricado em termoplástico de lata resistência. Fácil instalação com parafusos e buchas. </w:t>
            </w:r>
          </w:p>
        </w:tc>
        <w:tc>
          <w:tcPr>
            <w:tcW w:w="383" w:type="pct"/>
            <w:tcBorders>
              <w:top w:val="nil"/>
              <w:left w:val="nil"/>
              <w:bottom w:val="single" w:sz="4" w:space="0" w:color="auto"/>
              <w:right w:val="single" w:sz="4" w:space="0" w:color="auto"/>
            </w:tcBorders>
            <w:shd w:val="clear" w:color="000000" w:fill="FFFFFF"/>
            <w:vAlign w:val="center"/>
            <w:hideMark/>
          </w:tcPr>
          <w:p w14:paraId="3B96EAFC"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83" w:type="pct"/>
            <w:tcBorders>
              <w:top w:val="nil"/>
              <w:left w:val="nil"/>
              <w:bottom w:val="single" w:sz="4" w:space="0" w:color="auto"/>
              <w:right w:val="single" w:sz="4" w:space="0" w:color="auto"/>
            </w:tcBorders>
            <w:shd w:val="clear" w:color="000000" w:fill="FFFFFF"/>
            <w:vAlign w:val="center"/>
            <w:hideMark/>
          </w:tcPr>
          <w:p w14:paraId="27C198D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431" w:type="pct"/>
            <w:tcBorders>
              <w:top w:val="nil"/>
              <w:left w:val="nil"/>
              <w:bottom w:val="single" w:sz="4" w:space="0" w:color="auto"/>
              <w:right w:val="single" w:sz="4" w:space="0" w:color="auto"/>
            </w:tcBorders>
            <w:shd w:val="clear" w:color="000000" w:fill="FFFFFF"/>
            <w:noWrap/>
            <w:vAlign w:val="center"/>
            <w:hideMark/>
          </w:tcPr>
          <w:p w14:paraId="491255E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5F75CC1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AAD63FC" w14:textId="77777777" w:rsidTr="00373738">
        <w:trPr>
          <w:trHeight w:val="401"/>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21BF126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2794" w:type="pct"/>
            <w:tcBorders>
              <w:top w:val="nil"/>
              <w:left w:val="nil"/>
              <w:bottom w:val="single" w:sz="4" w:space="0" w:color="auto"/>
              <w:right w:val="single" w:sz="4" w:space="0" w:color="auto"/>
            </w:tcBorders>
            <w:shd w:val="clear" w:color="000000" w:fill="FFFFFF"/>
            <w:vAlign w:val="center"/>
            <w:hideMark/>
          </w:tcPr>
          <w:p w14:paraId="3A327ACC"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Serrote podador para Galhos Altos em Aço com Cabo de metálico extensível, 130 a 300 cm</w:t>
            </w:r>
          </w:p>
        </w:tc>
        <w:tc>
          <w:tcPr>
            <w:tcW w:w="383" w:type="pct"/>
            <w:tcBorders>
              <w:top w:val="nil"/>
              <w:left w:val="nil"/>
              <w:bottom w:val="single" w:sz="4" w:space="0" w:color="auto"/>
              <w:right w:val="single" w:sz="4" w:space="0" w:color="auto"/>
            </w:tcBorders>
            <w:shd w:val="clear" w:color="000000" w:fill="FFFFFF"/>
            <w:vAlign w:val="center"/>
            <w:hideMark/>
          </w:tcPr>
          <w:p w14:paraId="3D9DBB7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672E093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31" w:type="pct"/>
            <w:tcBorders>
              <w:top w:val="nil"/>
              <w:left w:val="nil"/>
              <w:bottom w:val="single" w:sz="4" w:space="0" w:color="auto"/>
              <w:right w:val="single" w:sz="4" w:space="0" w:color="auto"/>
            </w:tcBorders>
            <w:shd w:val="clear" w:color="000000" w:fill="FFFFFF"/>
            <w:noWrap/>
            <w:vAlign w:val="center"/>
            <w:hideMark/>
          </w:tcPr>
          <w:p w14:paraId="6C24714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4D1A72A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77F711EC" w14:textId="77777777" w:rsidTr="00373738">
        <w:trPr>
          <w:trHeight w:val="1104"/>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38E182E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2794" w:type="pct"/>
            <w:tcBorders>
              <w:top w:val="nil"/>
              <w:left w:val="nil"/>
              <w:bottom w:val="single" w:sz="4" w:space="0" w:color="auto"/>
              <w:right w:val="single" w:sz="4" w:space="0" w:color="auto"/>
            </w:tcBorders>
            <w:shd w:val="clear" w:color="000000" w:fill="FFFFFF"/>
            <w:vAlign w:val="center"/>
            <w:hideMark/>
          </w:tcPr>
          <w:p w14:paraId="3E68A9C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Suporte de papel toalha </w:t>
            </w:r>
            <w:proofErr w:type="spellStart"/>
            <w:r w:rsidRPr="00352CEB">
              <w:rPr>
                <w:rFonts w:ascii="Times New Roman" w:hAnsi="Times New Roman" w:cs="Times New Roman"/>
                <w:sz w:val="22"/>
                <w:szCs w:val="22"/>
              </w:rPr>
              <w:t>interfolhas</w:t>
            </w:r>
            <w:proofErr w:type="spellEnd"/>
            <w:r w:rsidRPr="00352CEB">
              <w:rPr>
                <w:rFonts w:ascii="Times New Roman" w:hAnsi="Times New Roman" w:cs="Times New Roman"/>
                <w:sz w:val="22"/>
                <w:szCs w:val="22"/>
              </w:rPr>
              <w:t xml:space="preserve"> em plástico ABS branco de alta qualidade. Modelo para papel de 2 e 3 dobras. Indicado para uso profissional ou banheiros públicos (alto fluxo). Acompanha chave que permite a abertura somente por pessoas autorizadas. Dimensões: A 30cm x L 26cm x P 12cm.</w:t>
            </w:r>
          </w:p>
        </w:tc>
        <w:tc>
          <w:tcPr>
            <w:tcW w:w="383" w:type="pct"/>
            <w:tcBorders>
              <w:top w:val="nil"/>
              <w:left w:val="nil"/>
              <w:bottom w:val="single" w:sz="4" w:space="0" w:color="auto"/>
              <w:right w:val="single" w:sz="4" w:space="0" w:color="auto"/>
            </w:tcBorders>
            <w:shd w:val="clear" w:color="000000" w:fill="FFFFFF"/>
            <w:vAlign w:val="center"/>
            <w:hideMark/>
          </w:tcPr>
          <w:p w14:paraId="5045C514"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83" w:type="pct"/>
            <w:tcBorders>
              <w:top w:val="nil"/>
              <w:left w:val="nil"/>
              <w:bottom w:val="single" w:sz="4" w:space="0" w:color="auto"/>
              <w:right w:val="single" w:sz="4" w:space="0" w:color="auto"/>
            </w:tcBorders>
            <w:shd w:val="clear" w:color="000000" w:fill="FFFFFF"/>
            <w:vAlign w:val="center"/>
            <w:hideMark/>
          </w:tcPr>
          <w:p w14:paraId="1FA67A4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431" w:type="pct"/>
            <w:tcBorders>
              <w:top w:val="nil"/>
              <w:left w:val="nil"/>
              <w:bottom w:val="single" w:sz="4" w:space="0" w:color="auto"/>
              <w:right w:val="single" w:sz="4" w:space="0" w:color="auto"/>
            </w:tcBorders>
            <w:shd w:val="clear" w:color="000000" w:fill="FFFFFF"/>
            <w:noWrap/>
            <w:vAlign w:val="center"/>
            <w:hideMark/>
          </w:tcPr>
          <w:p w14:paraId="50AE438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4862237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C3FB762" w14:textId="77777777" w:rsidTr="00373738">
        <w:trPr>
          <w:trHeight w:val="54"/>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5C77837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2794" w:type="pct"/>
            <w:tcBorders>
              <w:top w:val="nil"/>
              <w:left w:val="nil"/>
              <w:bottom w:val="single" w:sz="4" w:space="0" w:color="auto"/>
              <w:right w:val="single" w:sz="4" w:space="0" w:color="auto"/>
            </w:tcBorders>
            <w:shd w:val="clear" w:color="000000" w:fill="FFFFFF"/>
            <w:vAlign w:val="center"/>
            <w:hideMark/>
          </w:tcPr>
          <w:p w14:paraId="6FFA77D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Suporte Papel Higiênico </w:t>
            </w:r>
            <w:proofErr w:type="spellStart"/>
            <w:r w:rsidRPr="00352CEB">
              <w:rPr>
                <w:rFonts w:ascii="Times New Roman" w:hAnsi="Times New Roman" w:cs="Times New Roman"/>
                <w:sz w:val="22"/>
                <w:szCs w:val="22"/>
              </w:rPr>
              <w:t>rolão</w:t>
            </w:r>
            <w:proofErr w:type="spellEnd"/>
            <w:r w:rsidRPr="00352CEB">
              <w:rPr>
                <w:rFonts w:ascii="Times New Roman" w:hAnsi="Times New Roman" w:cs="Times New Roman"/>
                <w:sz w:val="22"/>
                <w:szCs w:val="22"/>
              </w:rPr>
              <w:t xml:space="preserve"> de 300 ou 500 metros (acompanha chave que permite a abertura somente por pessoas autorizadas)</w:t>
            </w:r>
          </w:p>
        </w:tc>
        <w:tc>
          <w:tcPr>
            <w:tcW w:w="383" w:type="pct"/>
            <w:tcBorders>
              <w:top w:val="nil"/>
              <w:left w:val="nil"/>
              <w:bottom w:val="single" w:sz="4" w:space="0" w:color="auto"/>
              <w:right w:val="single" w:sz="4" w:space="0" w:color="auto"/>
            </w:tcBorders>
            <w:shd w:val="clear" w:color="000000" w:fill="FFFFFF"/>
            <w:vAlign w:val="center"/>
            <w:hideMark/>
          </w:tcPr>
          <w:p w14:paraId="76D5561D"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83" w:type="pct"/>
            <w:tcBorders>
              <w:top w:val="nil"/>
              <w:left w:val="nil"/>
              <w:bottom w:val="single" w:sz="4" w:space="0" w:color="auto"/>
              <w:right w:val="single" w:sz="4" w:space="0" w:color="auto"/>
            </w:tcBorders>
            <w:shd w:val="clear" w:color="000000" w:fill="FFFFFF"/>
            <w:vAlign w:val="center"/>
            <w:hideMark/>
          </w:tcPr>
          <w:p w14:paraId="7155880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431" w:type="pct"/>
            <w:tcBorders>
              <w:top w:val="nil"/>
              <w:left w:val="nil"/>
              <w:bottom w:val="single" w:sz="4" w:space="0" w:color="auto"/>
              <w:right w:val="single" w:sz="4" w:space="0" w:color="auto"/>
            </w:tcBorders>
            <w:shd w:val="clear" w:color="000000" w:fill="FFFFFF"/>
            <w:noWrap/>
            <w:vAlign w:val="center"/>
            <w:hideMark/>
          </w:tcPr>
          <w:p w14:paraId="79513BC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3C6E3DA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46D04529" w14:textId="77777777" w:rsidTr="00373738">
        <w:trPr>
          <w:trHeight w:val="89"/>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636B1FA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18</w:t>
            </w:r>
          </w:p>
        </w:tc>
        <w:tc>
          <w:tcPr>
            <w:tcW w:w="2794" w:type="pct"/>
            <w:tcBorders>
              <w:top w:val="nil"/>
              <w:left w:val="nil"/>
              <w:bottom w:val="single" w:sz="4" w:space="0" w:color="auto"/>
              <w:right w:val="single" w:sz="4" w:space="0" w:color="auto"/>
            </w:tcBorders>
            <w:shd w:val="clear" w:color="000000" w:fill="FFFFFF"/>
            <w:vAlign w:val="center"/>
            <w:hideMark/>
          </w:tcPr>
          <w:p w14:paraId="1FA9A5E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Tesoura de Poda com Cabo Plástico, Comprimento Lâmina: 75 mm, Comprimento Total: 180 mm (Ref.: Tramontina 78304511)</w:t>
            </w:r>
          </w:p>
        </w:tc>
        <w:tc>
          <w:tcPr>
            <w:tcW w:w="383" w:type="pct"/>
            <w:tcBorders>
              <w:top w:val="nil"/>
              <w:left w:val="nil"/>
              <w:bottom w:val="single" w:sz="4" w:space="0" w:color="auto"/>
              <w:right w:val="single" w:sz="4" w:space="0" w:color="auto"/>
            </w:tcBorders>
            <w:shd w:val="clear" w:color="000000" w:fill="FFFFFF"/>
            <w:vAlign w:val="center"/>
            <w:hideMark/>
          </w:tcPr>
          <w:p w14:paraId="4A4F5CA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61A2273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31" w:type="pct"/>
            <w:tcBorders>
              <w:top w:val="nil"/>
              <w:left w:val="nil"/>
              <w:bottom w:val="single" w:sz="4" w:space="0" w:color="auto"/>
              <w:right w:val="single" w:sz="4" w:space="0" w:color="auto"/>
            </w:tcBorders>
            <w:shd w:val="clear" w:color="000000" w:fill="FFFFFF"/>
            <w:noWrap/>
            <w:vAlign w:val="center"/>
            <w:hideMark/>
          </w:tcPr>
          <w:p w14:paraId="24C6694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6AC29B6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CADCF43" w14:textId="77777777" w:rsidTr="00373738">
        <w:trPr>
          <w:trHeight w:val="67"/>
        </w:trPr>
        <w:tc>
          <w:tcPr>
            <w:tcW w:w="321" w:type="pct"/>
            <w:tcBorders>
              <w:top w:val="nil"/>
              <w:left w:val="single" w:sz="4" w:space="0" w:color="auto"/>
              <w:bottom w:val="single" w:sz="4" w:space="0" w:color="auto"/>
              <w:right w:val="single" w:sz="4" w:space="0" w:color="auto"/>
            </w:tcBorders>
            <w:shd w:val="clear" w:color="000000" w:fill="FFFFFF"/>
            <w:vAlign w:val="center"/>
            <w:hideMark/>
          </w:tcPr>
          <w:p w14:paraId="3EFA1D1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19</w:t>
            </w:r>
          </w:p>
        </w:tc>
        <w:tc>
          <w:tcPr>
            <w:tcW w:w="2794" w:type="pct"/>
            <w:tcBorders>
              <w:top w:val="nil"/>
              <w:left w:val="nil"/>
              <w:bottom w:val="single" w:sz="4" w:space="0" w:color="auto"/>
              <w:right w:val="single" w:sz="4" w:space="0" w:color="auto"/>
            </w:tcBorders>
            <w:shd w:val="clear" w:color="000000" w:fill="FFFFFF"/>
            <w:vAlign w:val="center"/>
            <w:hideMark/>
          </w:tcPr>
          <w:p w14:paraId="1C3A19F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Tesoura para Cerca-Viva/Grama Lâmina Serrilhada de 12 Pol. com Cabo de Madeira</w:t>
            </w:r>
          </w:p>
        </w:tc>
        <w:tc>
          <w:tcPr>
            <w:tcW w:w="383" w:type="pct"/>
            <w:tcBorders>
              <w:top w:val="nil"/>
              <w:left w:val="nil"/>
              <w:bottom w:val="single" w:sz="4" w:space="0" w:color="auto"/>
              <w:right w:val="single" w:sz="4" w:space="0" w:color="auto"/>
            </w:tcBorders>
            <w:shd w:val="clear" w:color="000000" w:fill="FFFFFF"/>
            <w:vAlign w:val="center"/>
            <w:hideMark/>
          </w:tcPr>
          <w:p w14:paraId="7C02540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83" w:type="pct"/>
            <w:tcBorders>
              <w:top w:val="nil"/>
              <w:left w:val="nil"/>
              <w:bottom w:val="single" w:sz="4" w:space="0" w:color="auto"/>
              <w:right w:val="single" w:sz="4" w:space="0" w:color="auto"/>
            </w:tcBorders>
            <w:shd w:val="clear" w:color="000000" w:fill="FFFFFF"/>
            <w:vAlign w:val="center"/>
            <w:hideMark/>
          </w:tcPr>
          <w:p w14:paraId="005E2E5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431" w:type="pct"/>
            <w:tcBorders>
              <w:top w:val="nil"/>
              <w:left w:val="nil"/>
              <w:bottom w:val="single" w:sz="4" w:space="0" w:color="auto"/>
              <w:right w:val="single" w:sz="4" w:space="0" w:color="auto"/>
            </w:tcBorders>
            <w:shd w:val="clear" w:color="000000" w:fill="FFFFFF"/>
            <w:noWrap/>
            <w:vAlign w:val="center"/>
            <w:hideMark/>
          </w:tcPr>
          <w:p w14:paraId="38258B0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88" w:type="pct"/>
            <w:tcBorders>
              <w:top w:val="nil"/>
              <w:left w:val="nil"/>
              <w:bottom w:val="single" w:sz="4" w:space="0" w:color="auto"/>
              <w:right w:val="single" w:sz="4" w:space="0" w:color="auto"/>
            </w:tcBorders>
            <w:shd w:val="clear" w:color="000000" w:fill="FFFFFF"/>
            <w:noWrap/>
            <w:vAlign w:val="center"/>
            <w:hideMark/>
          </w:tcPr>
          <w:p w14:paraId="1352DB2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bl>
    <w:p w14:paraId="62F53FB7"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Prazo de vida útil e Taxa anual de Depreciação conforme INSTRUÇÃO NORMATIVA RFB Nº 1700, DE 14 DE MARÇO DE 2017</w:t>
      </w:r>
    </w:p>
    <w:p w14:paraId="759A2B6A"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727"/>
        <w:gridCol w:w="6954"/>
        <w:gridCol w:w="905"/>
        <w:gridCol w:w="908"/>
      </w:tblGrid>
      <w:tr w:rsidR="00E2629A" w:rsidRPr="00352CEB" w14:paraId="7A421D58" w14:textId="77777777" w:rsidTr="00373738">
        <w:trPr>
          <w:trHeight w:val="288"/>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6807CD7"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RELAÇÃO DE MATERIAS, FERRAMENTAS E UTENSÍLIOS DE LIMPEZA E CONSERVAÇÃO - ANUAL</w:t>
            </w:r>
          </w:p>
        </w:tc>
      </w:tr>
      <w:tr w:rsidR="00E2629A" w:rsidRPr="00352CEB" w14:paraId="2A71EF33"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56C9F9F"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3683" w:type="pct"/>
            <w:tcBorders>
              <w:top w:val="nil"/>
              <w:left w:val="nil"/>
              <w:bottom w:val="single" w:sz="4" w:space="0" w:color="auto"/>
              <w:right w:val="single" w:sz="4" w:space="0" w:color="auto"/>
            </w:tcBorders>
            <w:shd w:val="clear" w:color="000000" w:fill="FFFFFF"/>
            <w:vAlign w:val="center"/>
            <w:hideMark/>
          </w:tcPr>
          <w:p w14:paraId="43346AE8"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497" w:type="pct"/>
            <w:tcBorders>
              <w:top w:val="nil"/>
              <w:left w:val="nil"/>
              <w:bottom w:val="single" w:sz="4" w:space="0" w:color="auto"/>
              <w:right w:val="single" w:sz="4" w:space="0" w:color="auto"/>
            </w:tcBorders>
            <w:shd w:val="clear" w:color="000000" w:fill="FFFFFF"/>
            <w:vAlign w:val="center"/>
            <w:hideMark/>
          </w:tcPr>
          <w:p w14:paraId="4CF61F72"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1921381A"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QDT.</w:t>
            </w:r>
          </w:p>
        </w:tc>
      </w:tr>
      <w:tr w:rsidR="00E2629A" w:rsidRPr="00352CEB" w14:paraId="5D8A206C" w14:textId="77777777" w:rsidTr="00373738">
        <w:trPr>
          <w:trHeight w:val="20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FF2426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3683" w:type="pct"/>
            <w:tcBorders>
              <w:top w:val="nil"/>
              <w:left w:val="nil"/>
              <w:bottom w:val="single" w:sz="4" w:space="0" w:color="auto"/>
              <w:right w:val="single" w:sz="4" w:space="0" w:color="auto"/>
            </w:tcBorders>
            <w:shd w:val="clear" w:color="000000" w:fill="FFFFFF"/>
            <w:vAlign w:val="center"/>
            <w:hideMark/>
          </w:tcPr>
          <w:p w14:paraId="3BE96EB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Desentupidor de pia, emborrachado com cabo, medidas </w:t>
            </w:r>
            <w:proofErr w:type="spellStart"/>
            <w:proofErr w:type="gramStart"/>
            <w:r w:rsidRPr="00352CEB">
              <w:rPr>
                <w:rFonts w:ascii="Times New Roman" w:hAnsi="Times New Roman" w:cs="Times New Roman"/>
                <w:sz w:val="22"/>
                <w:szCs w:val="22"/>
              </w:rPr>
              <w:t>aproximadas:Comprimento</w:t>
            </w:r>
            <w:proofErr w:type="spellEnd"/>
            <w:proofErr w:type="gramEnd"/>
            <w:r w:rsidRPr="00352CEB">
              <w:rPr>
                <w:rFonts w:ascii="Times New Roman" w:hAnsi="Times New Roman" w:cs="Times New Roman"/>
                <w:sz w:val="22"/>
                <w:szCs w:val="22"/>
              </w:rPr>
              <w:t>: 10cm Largura: 10cm Altura: 16cm</w:t>
            </w:r>
          </w:p>
        </w:tc>
        <w:tc>
          <w:tcPr>
            <w:tcW w:w="497" w:type="pct"/>
            <w:tcBorders>
              <w:top w:val="nil"/>
              <w:left w:val="nil"/>
              <w:bottom w:val="single" w:sz="4" w:space="0" w:color="auto"/>
              <w:right w:val="single" w:sz="4" w:space="0" w:color="auto"/>
            </w:tcBorders>
            <w:shd w:val="clear" w:color="000000" w:fill="FFFFFF"/>
            <w:vAlign w:val="center"/>
            <w:hideMark/>
          </w:tcPr>
          <w:p w14:paraId="05481BB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3A5B59A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3DB17A6A" w14:textId="77777777" w:rsidTr="00373738">
        <w:trPr>
          <w:trHeight w:val="185"/>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70AAC2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3683" w:type="pct"/>
            <w:tcBorders>
              <w:top w:val="nil"/>
              <w:left w:val="nil"/>
              <w:bottom w:val="single" w:sz="4" w:space="0" w:color="auto"/>
              <w:right w:val="single" w:sz="4" w:space="0" w:color="auto"/>
            </w:tcBorders>
            <w:shd w:val="clear" w:color="000000" w:fill="FFFFFF"/>
            <w:vAlign w:val="center"/>
            <w:hideMark/>
          </w:tcPr>
          <w:p w14:paraId="0F7AEA4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Desentupidor de vaso sanitário, emborrachado com cabo em Madeira, Cores: Variadas, Dimensões aproximadas: A x L x P / 57,0 </w:t>
            </w:r>
            <w:proofErr w:type="gramStart"/>
            <w:r w:rsidRPr="00352CEB">
              <w:rPr>
                <w:rFonts w:ascii="Times New Roman" w:hAnsi="Times New Roman" w:cs="Times New Roman"/>
                <w:sz w:val="22"/>
                <w:szCs w:val="22"/>
              </w:rPr>
              <w:t>x</w:t>
            </w:r>
            <w:proofErr w:type="gramEnd"/>
            <w:r w:rsidRPr="00352CEB">
              <w:rPr>
                <w:rFonts w:ascii="Times New Roman" w:hAnsi="Times New Roman" w:cs="Times New Roman"/>
                <w:sz w:val="22"/>
                <w:szCs w:val="22"/>
              </w:rPr>
              <w:t xml:space="preserve"> 30,0 x 30,0 cm</w:t>
            </w:r>
          </w:p>
        </w:tc>
        <w:tc>
          <w:tcPr>
            <w:tcW w:w="497" w:type="pct"/>
            <w:tcBorders>
              <w:top w:val="nil"/>
              <w:left w:val="nil"/>
              <w:bottom w:val="single" w:sz="4" w:space="0" w:color="auto"/>
              <w:right w:val="single" w:sz="4" w:space="0" w:color="auto"/>
            </w:tcBorders>
            <w:shd w:val="clear" w:color="000000" w:fill="FFFFFF"/>
            <w:vAlign w:val="center"/>
            <w:hideMark/>
          </w:tcPr>
          <w:p w14:paraId="797A494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635B394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16612D5B"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CB206A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3683" w:type="pct"/>
            <w:tcBorders>
              <w:top w:val="nil"/>
              <w:left w:val="nil"/>
              <w:bottom w:val="single" w:sz="4" w:space="0" w:color="auto"/>
              <w:right w:val="single" w:sz="4" w:space="0" w:color="auto"/>
            </w:tcBorders>
            <w:shd w:val="clear" w:color="000000" w:fill="FFFFFF"/>
            <w:vAlign w:val="center"/>
            <w:hideMark/>
          </w:tcPr>
          <w:p w14:paraId="34B52B5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Escova para limpeza de aparelho sanitário, com suporte</w:t>
            </w:r>
          </w:p>
        </w:tc>
        <w:tc>
          <w:tcPr>
            <w:tcW w:w="497" w:type="pct"/>
            <w:tcBorders>
              <w:top w:val="nil"/>
              <w:left w:val="nil"/>
              <w:bottom w:val="single" w:sz="4" w:space="0" w:color="auto"/>
              <w:right w:val="single" w:sz="4" w:space="0" w:color="auto"/>
            </w:tcBorders>
            <w:shd w:val="clear" w:color="000000" w:fill="FFFFFF"/>
            <w:vAlign w:val="center"/>
            <w:hideMark/>
          </w:tcPr>
          <w:p w14:paraId="254BEB0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6C83C67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6DB7E92A"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915AE0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3683" w:type="pct"/>
            <w:tcBorders>
              <w:top w:val="nil"/>
              <w:left w:val="nil"/>
              <w:bottom w:val="single" w:sz="4" w:space="0" w:color="auto"/>
              <w:right w:val="single" w:sz="4" w:space="0" w:color="auto"/>
            </w:tcBorders>
            <w:shd w:val="clear" w:color="000000" w:fill="FFFFFF"/>
            <w:vAlign w:val="center"/>
            <w:hideMark/>
          </w:tcPr>
          <w:p w14:paraId="3FC26F07"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Escovão de mão com cabo</w:t>
            </w:r>
          </w:p>
        </w:tc>
        <w:tc>
          <w:tcPr>
            <w:tcW w:w="497" w:type="pct"/>
            <w:tcBorders>
              <w:top w:val="nil"/>
              <w:left w:val="nil"/>
              <w:bottom w:val="single" w:sz="4" w:space="0" w:color="auto"/>
              <w:right w:val="single" w:sz="4" w:space="0" w:color="auto"/>
            </w:tcBorders>
            <w:shd w:val="clear" w:color="000000" w:fill="FFFFFF"/>
            <w:vAlign w:val="center"/>
            <w:hideMark/>
          </w:tcPr>
          <w:p w14:paraId="212A3EA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6CB16D3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0D5290A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378D8C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3683" w:type="pct"/>
            <w:tcBorders>
              <w:top w:val="nil"/>
              <w:left w:val="nil"/>
              <w:bottom w:val="single" w:sz="4" w:space="0" w:color="auto"/>
              <w:right w:val="single" w:sz="4" w:space="0" w:color="auto"/>
            </w:tcBorders>
            <w:shd w:val="clear" w:color="000000" w:fill="FFFFFF"/>
            <w:vAlign w:val="center"/>
            <w:hideMark/>
          </w:tcPr>
          <w:p w14:paraId="0E21597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Escovinha de nylon</w:t>
            </w:r>
          </w:p>
        </w:tc>
        <w:tc>
          <w:tcPr>
            <w:tcW w:w="497" w:type="pct"/>
            <w:tcBorders>
              <w:top w:val="nil"/>
              <w:left w:val="nil"/>
              <w:bottom w:val="single" w:sz="4" w:space="0" w:color="auto"/>
              <w:right w:val="single" w:sz="4" w:space="0" w:color="auto"/>
            </w:tcBorders>
            <w:shd w:val="clear" w:color="000000" w:fill="FFFFFF"/>
            <w:vAlign w:val="center"/>
            <w:hideMark/>
          </w:tcPr>
          <w:p w14:paraId="3072A1F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38BB87B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37904DDD"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3837B2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3683" w:type="pct"/>
            <w:tcBorders>
              <w:top w:val="nil"/>
              <w:left w:val="nil"/>
              <w:bottom w:val="single" w:sz="4" w:space="0" w:color="auto"/>
              <w:right w:val="single" w:sz="4" w:space="0" w:color="auto"/>
            </w:tcBorders>
            <w:shd w:val="clear" w:color="000000" w:fill="FFFFFF"/>
            <w:vAlign w:val="center"/>
            <w:hideMark/>
          </w:tcPr>
          <w:p w14:paraId="561975D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Espanador de fibra sintética tamanho médio</w:t>
            </w:r>
          </w:p>
        </w:tc>
        <w:tc>
          <w:tcPr>
            <w:tcW w:w="497" w:type="pct"/>
            <w:tcBorders>
              <w:top w:val="nil"/>
              <w:left w:val="nil"/>
              <w:bottom w:val="single" w:sz="4" w:space="0" w:color="auto"/>
              <w:right w:val="single" w:sz="4" w:space="0" w:color="auto"/>
            </w:tcBorders>
            <w:shd w:val="clear" w:color="000000" w:fill="FFFFFF"/>
            <w:vAlign w:val="center"/>
            <w:hideMark/>
          </w:tcPr>
          <w:p w14:paraId="29CB9D8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0367937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41C445A9"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607DBC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3683" w:type="pct"/>
            <w:tcBorders>
              <w:top w:val="nil"/>
              <w:left w:val="nil"/>
              <w:bottom w:val="single" w:sz="4" w:space="0" w:color="auto"/>
              <w:right w:val="single" w:sz="4" w:space="0" w:color="auto"/>
            </w:tcBorders>
            <w:shd w:val="clear" w:color="000000" w:fill="FFFFFF"/>
            <w:vAlign w:val="center"/>
            <w:hideMark/>
          </w:tcPr>
          <w:p w14:paraId="6686EF2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Extensão Elétrica Cabo Pp 2x2,5mm 10a Completa - 50 Metros</w:t>
            </w:r>
          </w:p>
        </w:tc>
        <w:tc>
          <w:tcPr>
            <w:tcW w:w="497" w:type="pct"/>
            <w:tcBorders>
              <w:top w:val="nil"/>
              <w:left w:val="nil"/>
              <w:bottom w:val="single" w:sz="4" w:space="0" w:color="auto"/>
              <w:right w:val="single" w:sz="4" w:space="0" w:color="auto"/>
            </w:tcBorders>
            <w:shd w:val="clear" w:color="000000" w:fill="FFFFFF"/>
            <w:vAlign w:val="center"/>
            <w:hideMark/>
          </w:tcPr>
          <w:p w14:paraId="61919C2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2A20A77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2FD76DCF"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1B1334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3683" w:type="pct"/>
            <w:tcBorders>
              <w:top w:val="nil"/>
              <w:left w:val="nil"/>
              <w:bottom w:val="single" w:sz="4" w:space="0" w:color="auto"/>
              <w:right w:val="single" w:sz="4" w:space="0" w:color="auto"/>
            </w:tcBorders>
            <w:shd w:val="clear" w:color="000000" w:fill="FFFFFF"/>
            <w:vAlign w:val="center"/>
            <w:hideMark/>
          </w:tcPr>
          <w:p w14:paraId="2609A85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Fio de nylon para cortador de grama, espessura 3,0mm, redondo, bobina com mínimo de 200m.</w:t>
            </w:r>
          </w:p>
        </w:tc>
        <w:tc>
          <w:tcPr>
            <w:tcW w:w="497" w:type="pct"/>
            <w:tcBorders>
              <w:top w:val="nil"/>
              <w:left w:val="nil"/>
              <w:bottom w:val="single" w:sz="4" w:space="0" w:color="auto"/>
              <w:right w:val="single" w:sz="4" w:space="0" w:color="auto"/>
            </w:tcBorders>
            <w:shd w:val="clear" w:color="000000" w:fill="FFFFFF"/>
            <w:vAlign w:val="center"/>
            <w:hideMark/>
          </w:tcPr>
          <w:p w14:paraId="5B8C51F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3130952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0F20045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69C7A3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3683" w:type="pct"/>
            <w:tcBorders>
              <w:top w:val="nil"/>
              <w:left w:val="nil"/>
              <w:bottom w:val="single" w:sz="4" w:space="0" w:color="auto"/>
              <w:right w:val="single" w:sz="4" w:space="0" w:color="auto"/>
            </w:tcBorders>
            <w:shd w:val="clear" w:color="000000" w:fill="FFFFFF"/>
            <w:vAlign w:val="center"/>
            <w:hideMark/>
          </w:tcPr>
          <w:p w14:paraId="6C09458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Irrigador </w:t>
            </w:r>
            <w:proofErr w:type="gramStart"/>
            <w:r w:rsidRPr="00352CEB">
              <w:rPr>
                <w:rFonts w:ascii="Times New Roman" w:hAnsi="Times New Roman" w:cs="Times New Roman"/>
                <w:sz w:val="22"/>
                <w:szCs w:val="22"/>
              </w:rPr>
              <w:t>giratório  plástico</w:t>
            </w:r>
            <w:proofErr w:type="gramEnd"/>
            <w:r w:rsidRPr="00352CEB">
              <w:rPr>
                <w:rFonts w:ascii="Times New Roman" w:hAnsi="Times New Roman" w:cs="Times New Roman"/>
                <w:sz w:val="22"/>
                <w:szCs w:val="22"/>
              </w:rPr>
              <w:t xml:space="preserve"> tipo esguicho rosca de 3/4" jato fixo,  base tipo esqui ou similar</w:t>
            </w:r>
          </w:p>
        </w:tc>
        <w:tc>
          <w:tcPr>
            <w:tcW w:w="497" w:type="pct"/>
            <w:tcBorders>
              <w:top w:val="nil"/>
              <w:left w:val="nil"/>
              <w:bottom w:val="single" w:sz="4" w:space="0" w:color="auto"/>
              <w:right w:val="single" w:sz="4" w:space="0" w:color="auto"/>
            </w:tcBorders>
            <w:shd w:val="clear" w:color="000000" w:fill="FFFFFF"/>
            <w:vAlign w:val="center"/>
            <w:hideMark/>
          </w:tcPr>
          <w:p w14:paraId="3ABE2DA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2CE9599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3FC3786C"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A52BCA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10</w:t>
            </w:r>
          </w:p>
        </w:tc>
        <w:tc>
          <w:tcPr>
            <w:tcW w:w="3683" w:type="pct"/>
            <w:tcBorders>
              <w:top w:val="nil"/>
              <w:left w:val="nil"/>
              <w:bottom w:val="single" w:sz="4" w:space="0" w:color="auto"/>
              <w:right w:val="single" w:sz="4" w:space="0" w:color="auto"/>
            </w:tcBorders>
            <w:shd w:val="clear" w:color="000000" w:fill="FFFFFF"/>
            <w:vAlign w:val="center"/>
            <w:hideMark/>
          </w:tcPr>
          <w:p w14:paraId="331BCD4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Lima chata para amolar enxada, com cabo</w:t>
            </w:r>
          </w:p>
        </w:tc>
        <w:tc>
          <w:tcPr>
            <w:tcW w:w="497" w:type="pct"/>
            <w:tcBorders>
              <w:top w:val="nil"/>
              <w:left w:val="nil"/>
              <w:bottom w:val="single" w:sz="4" w:space="0" w:color="auto"/>
              <w:right w:val="single" w:sz="4" w:space="0" w:color="auto"/>
            </w:tcBorders>
            <w:shd w:val="clear" w:color="000000" w:fill="FFFFFF"/>
            <w:vAlign w:val="center"/>
            <w:hideMark/>
          </w:tcPr>
          <w:p w14:paraId="4C9ECD4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0335BD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0ECDB765"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8EFACD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3683" w:type="pct"/>
            <w:tcBorders>
              <w:top w:val="nil"/>
              <w:left w:val="nil"/>
              <w:bottom w:val="single" w:sz="4" w:space="0" w:color="auto"/>
              <w:right w:val="single" w:sz="4" w:space="0" w:color="auto"/>
            </w:tcBorders>
            <w:shd w:val="clear" w:color="000000" w:fill="FFFFFF"/>
            <w:vAlign w:val="center"/>
            <w:hideMark/>
          </w:tcPr>
          <w:p w14:paraId="2DC68A4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Mangueira flexível 3/4 com 50m</w:t>
            </w:r>
          </w:p>
        </w:tc>
        <w:tc>
          <w:tcPr>
            <w:tcW w:w="497" w:type="pct"/>
            <w:tcBorders>
              <w:top w:val="nil"/>
              <w:left w:val="nil"/>
              <w:bottom w:val="single" w:sz="4" w:space="0" w:color="auto"/>
              <w:right w:val="single" w:sz="4" w:space="0" w:color="auto"/>
            </w:tcBorders>
            <w:shd w:val="clear" w:color="000000" w:fill="FFFFFF"/>
            <w:vAlign w:val="center"/>
            <w:hideMark/>
          </w:tcPr>
          <w:p w14:paraId="34B374E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6399653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3D083D9A"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501563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3683" w:type="pct"/>
            <w:tcBorders>
              <w:top w:val="nil"/>
              <w:left w:val="nil"/>
              <w:bottom w:val="single" w:sz="4" w:space="0" w:color="auto"/>
              <w:right w:val="single" w:sz="4" w:space="0" w:color="auto"/>
            </w:tcBorders>
            <w:shd w:val="clear" w:color="000000" w:fill="FFFFFF"/>
            <w:vAlign w:val="center"/>
            <w:hideMark/>
          </w:tcPr>
          <w:p w14:paraId="1F5447A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Rodo alumínio grande 60cm, medidas 12,5x60cmx13</w:t>
            </w:r>
          </w:p>
        </w:tc>
        <w:tc>
          <w:tcPr>
            <w:tcW w:w="497" w:type="pct"/>
            <w:tcBorders>
              <w:top w:val="nil"/>
              <w:left w:val="nil"/>
              <w:bottom w:val="single" w:sz="4" w:space="0" w:color="auto"/>
              <w:right w:val="single" w:sz="4" w:space="0" w:color="auto"/>
            </w:tcBorders>
            <w:shd w:val="clear" w:color="000000" w:fill="FFFFFF"/>
            <w:vAlign w:val="center"/>
            <w:hideMark/>
          </w:tcPr>
          <w:p w14:paraId="7F4CBD4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3E07670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r>
      <w:tr w:rsidR="00E2629A" w:rsidRPr="00352CEB" w14:paraId="05222C9B"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030106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3683" w:type="pct"/>
            <w:tcBorders>
              <w:top w:val="nil"/>
              <w:left w:val="nil"/>
              <w:bottom w:val="single" w:sz="4" w:space="0" w:color="auto"/>
              <w:right w:val="single" w:sz="4" w:space="0" w:color="auto"/>
            </w:tcBorders>
            <w:shd w:val="clear" w:color="000000" w:fill="FFFFFF"/>
            <w:vAlign w:val="center"/>
            <w:hideMark/>
          </w:tcPr>
          <w:p w14:paraId="4EF299A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Rodo pequeno plástico 40 cm, medidas: 39,5x8x3,5cm.</w:t>
            </w:r>
          </w:p>
        </w:tc>
        <w:tc>
          <w:tcPr>
            <w:tcW w:w="497" w:type="pct"/>
            <w:tcBorders>
              <w:top w:val="nil"/>
              <w:left w:val="nil"/>
              <w:bottom w:val="single" w:sz="4" w:space="0" w:color="auto"/>
              <w:right w:val="single" w:sz="4" w:space="0" w:color="auto"/>
            </w:tcBorders>
            <w:shd w:val="clear" w:color="000000" w:fill="FFFFFF"/>
            <w:vAlign w:val="center"/>
            <w:hideMark/>
          </w:tcPr>
          <w:p w14:paraId="4BFEACF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043F22A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0D19061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B15DD0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3683" w:type="pct"/>
            <w:tcBorders>
              <w:top w:val="nil"/>
              <w:left w:val="nil"/>
              <w:bottom w:val="single" w:sz="4" w:space="0" w:color="auto"/>
              <w:right w:val="single" w:sz="4" w:space="0" w:color="auto"/>
            </w:tcBorders>
            <w:shd w:val="clear" w:color="000000" w:fill="FFFFFF"/>
            <w:vAlign w:val="center"/>
            <w:hideMark/>
          </w:tcPr>
          <w:p w14:paraId="60CDEBA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(Vasculho) para limpeza de teto, com cabo de 2m, no mínimo.</w:t>
            </w:r>
          </w:p>
        </w:tc>
        <w:tc>
          <w:tcPr>
            <w:tcW w:w="497" w:type="pct"/>
            <w:tcBorders>
              <w:top w:val="nil"/>
              <w:left w:val="nil"/>
              <w:bottom w:val="single" w:sz="4" w:space="0" w:color="auto"/>
              <w:right w:val="single" w:sz="4" w:space="0" w:color="auto"/>
            </w:tcBorders>
            <w:shd w:val="clear" w:color="000000" w:fill="FFFFFF"/>
            <w:vAlign w:val="center"/>
            <w:hideMark/>
          </w:tcPr>
          <w:p w14:paraId="56D72F4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183D920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E13CABD" w14:textId="77777777" w:rsidTr="00373738">
        <w:trPr>
          <w:trHeight w:val="95"/>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40A91F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3683" w:type="pct"/>
            <w:tcBorders>
              <w:top w:val="nil"/>
              <w:left w:val="nil"/>
              <w:bottom w:val="single" w:sz="4" w:space="0" w:color="auto"/>
              <w:right w:val="single" w:sz="4" w:space="0" w:color="auto"/>
            </w:tcBorders>
            <w:shd w:val="clear" w:color="000000" w:fill="FFFFFF"/>
            <w:vAlign w:val="center"/>
            <w:hideMark/>
          </w:tcPr>
          <w:p w14:paraId="748F929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de pelo Sintético 60 cm base cabo de madeira com cabo medindo aprox. 1,20 cm, plastificado e pendurico.</w:t>
            </w:r>
          </w:p>
        </w:tc>
        <w:tc>
          <w:tcPr>
            <w:tcW w:w="497" w:type="pct"/>
            <w:tcBorders>
              <w:top w:val="nil"/>
              <w:left w:val="nil"/>
              <w:bottom w:val="single" w:sz="4" w:space="0" w:color="auto"/>
              <w:right w:val="single" w:sz="4" w:space="0" w:color="auto"/>
            </w:tcBorders>
            <w:shd w:val="clear" w:color="000000" w:fill="FFFFFF"/>
            <w:vAlign w:val="center"/>
            <w:hideMark/>
          </w:tcPr>
          <w:p w14:paraId="42F88CF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5444CA5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339E3A4E"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855B20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3683" w:type="pct"/>
            <w:tcBorders>
              <w:top w:val="nil"/>
              <w:left w:val="nil"/>
              <w:bottom w:val="single" w:sz="4" w:space="0" w:color="auto"/>
              <w:right w:val="single" w:sz="4" w:space="0" w:color="auto"/>
            </w:tcBorders>
            <w:shd w:val="clear" w:color="000000" w:fill="FFFFFF"/>
            <w:vAlign w:val="center"/>
            <w:hideMark/>
          </w:tcPr>
          <w:p w14:paraId="5A9B18F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para jardim (ancinho) plástica com cabo (</w:t>
            </w:r>
            <w:proofErr w:type="spellStart"/>
            <w:r w:rsidRPr="00352CEB">
              <w:rPr>
                <w:rFonts w:ascii="Times New Roman" w:hAnsi="Times New Roman" w:cs="Times New Roman"/>
                <w:sz w:val="22"/>
                <w:szCs w:val="22"/>
              </w:rPr>
              <w:t>ciscador</w:t>
            </w:r>
            <w:proofErr w:type="spellEnd"/>
            <w:r w:rsidRPr="00352CEB">
              <w:rPr>
                <w:rFonts w:ascii="Times New Roman" w:hAnsi="Times New Roman" w:cs="Times New Roman"/>
                <w:sz w:val="22"/>
                <w:szCs w:val="22"/>
              </w:rPr>
              <w:t xml:space="preserve"> plástico), referência </w:t>
            </w:r>
            <w:proofErr w:type="spellStart"/>
            <w:r w:rsidRPr="00352CEB">
              <w:rPr>
                <w:rFonts w:ascii="Times New Roman" w:hAnsi="Times New Roman" w:cs="Times New Roman"/>
                <w:sz w:val="22"/>
                <w:szCs w:val="22"/>
              </w:rPr>
              <w:t>Trapp</w:t>
            </w:r>
            <w:proofErr w:type="spellEnd"/>
            <w:r w:rsidRPr="00352CEB">
              <w:rPr>
                <w:rFonts w:ascii="Times New Roman" w:hAnsi="Times New Roman" w:cs="Times New Roman"/>
                <w:sz w:val="22"/>
                <w:szCs w:val="22"/>
              </w:rPr>
              <w:t xml:space="preserve"> FJ1011</w:t>
            </w:r>
          </w:p>
        </w:tc>
        <w:tc>
          <w:tcPr>
            <w:tcW w:w="497" w:type="pct"/>
            <w:tcBorders>
              <w:top w:val="nil"/>
              <w:left w:val="nil"/>
              <w:bottom w:val="single" w:sz="4" w:space="0" w:color="auto"/>
              <w:right w:val="single" w:sz="4" w:space="0" w:color="auto"/>
            </w:tcBorders>
            <w:shd w:val="clear" w:color="000000" w:fill="FFFFFF"/>
            <w:vAlign w:val="center"/>
            <w:hideMark/>
          </w:tcPr>
          <w:p w14:paraId="0B18DF6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543FEE1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0956685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82F9A8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3683" w:type="pct"/>
            <w:tcBorders>
              <w:top w:val="nil"/>
              <w:left w:val="nil"/>
              <w:bottom w:val="single" w:sz="4" w:space="0" w:color="auto"/>
              <w:right w:val="single" w:sz="4" w:space="0" w:color="auto"/>
            </w:tcBorders>
            <w:shd w:val="clear" w:color="000000" w:fill="FFFFFF"/>
            <w:vAlign w:val="center"/>
            <w:hideMark/>
          </w:tcPr>
          <w:p w14:paraId="3547FED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Piaçava Sintética 60 cm cabo de madeira 120m.</w:t>
            </w:r>
          </w:p>
        </w:tc>
        <w:tc>
          <w:tcPr>
            <w:tcW w:w="497" w:type="pct"/>
            <w:tcBorders>
              <w:top w:val="nil"/>
              <w:left w:val="nil"/>
              <w:bottom w:val="single" w:sz="4" w:space="0" w:color="auto"/>
              <w:right w:val="single" w:sz="4" w:space="0" w:color="auto"/>
            </w:tcBorders>
            <w:shd w:val="clear" w:color="000000" w:fill="FFFFFF"/>
            <w:vAlign w:val="center"/>
            <w:hideMark/>
          </w:tcPr>
          <w:p w14:paraId="26094B9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4DA68C0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bl>
    <w:p w14:paraId="52ECD6B9"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727"/>
        <w:gridCol w:w="6954"/>
        <w:gridCol w:w="905"/>
        <w:gridCol w:w="908"/>
      </w:tblGrid>
      <w:tr w:rsidR="00E2629A" w:rsidRPr="00352CEB" w14:paraId="1F3103CB" w14:textId="77777777" w:rsidTr="00373738">
        <w:trPr>
          <w:trHeight w:val="288"/>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2F6553D"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RELAÇÃO DE MATERIAIS DE LIMPEZA E CONSERVAÇÃO - MENSAL</w:t>
            </w:r>
          </w:p>
        </w:tc>
      </w:tr>
      <w:tr w:rsidR="00E2629A" w:rsidRPr="00352CEB" w14:paraId="0F80BB12"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66B352C" w14:textId="77777777" w:rsidR="00E2629A" w:rsidRPr="00352CEB" w:rsidRDefault="00E2629A" w:rsidP="00C24D2B">
            <w:pPr>
              <w:keepNext/>
              <w:keepLines/>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3683" w:type="pct"/>
            <w:tcBorders>
              <w:top w:val="nil"/>
              <w:left w:val="nil"/>
              <w:bottom w:val="single" w:sz="4" w:space="0" w:color="auto"/>
              <w:right w:val="single" w:sz="4" w:space="0" w:color="auto"/>
            </w:tcBorders>
            <w:shd w:val="clear" w:color="000000" w:fill="FFFFFF"/>
            <w:vAlign w:val="center"/>
            <w:hideMark/>
          </w:tcPr>
          <w:p w14:paraId="49E3BC30"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497" w:type="pct"/>
            <w:tcBorders>
              <w:top w:val="nil"/>
              <w:left w:val="nil"/>
              <w:bottom w:val="single" w:sz="4" w:space="0" w:color="auto"/>
              <w:right w:val="single" w:sz="4" w:space="0" w:color="auto"/>
            </w:tcBorders>
            <w:shd w:val="clear" w:color="000000" w:fill="FFFFFF"/>
            <w:vAlign w:val="center"/>
            <w:hideMark/>
          </w:tcPr>
          <w:p w14:paraId="40B76A29"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57706FE0"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QTD</w:t>
            </w:r>
          </w:p>
        </w:tc>
      </w:tr>
      <w:tr w:rsidR="00E2629A" w:rsidRPr="00352CEB" w14:paraId="22DD3798" w14:textId="77777777" w:rsidTr="00373738">
        <w:trPr>
          <w:trHeight w:val="63"/>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8955B1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3683" w:type="pct"/>
            <w:tcBorders>
              <w:top w:val="nil"/>
              <w:left w:val="nil"/>
              <w:bottom w:val="single" w:sz="4" w:space="0" w:color="auto"/>
              <w:right w:val="single" w:sz="4" w:space="0" w:color="auto"/>
            </w:tcBorders>
            <w:shd w:val="clear" w:color="000000" w:fill="FFFFFF"/>
            <w:vAlign w:val="center"/>
            <w:hideMark/>
          </w:tcPr>
          <w:p w14:paraId="74D421A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Álcool em gel 46,2% para limpeza, </w:t>
            </w:r>
            <w:r w:rsidRPr="00352CEB">
              <w:rPr>
                <w:rFonts w:ascii="Times New Roman" w:hAnsi="Times New Roman" w:cs="Times New Roman"/>
                <w:b/>
                <w:bCs/>
                <w:sz w:val="22"/>
                <w:szCs w:val="22"/>
              </w:rPr>
              <w:t>embalagem plástica com 500ml</w:t>
            </w:r>
          </w:p>
        </w:tc>
        <w:tc>
          <w:tcPr>
            <w:tcW w:w="497" w:type="pct"/>
            <w:tcBorders>
              <w:top w:val="nil"/>
              <w:left w:val="nil"/>
              <w:bottom w:val="single" w:sz="4" w:space="0" w:color="auto"/>
              <w:right w:val="single" w:sz="4" w:space="0" w:color="auto"/>
            </w:tcBorders>
            <w:shd w:val="clear" w:color="000000" w:fill="FFFFFF"/>
            <w:vAlign w:val="center"/>
            <w:hideMark/>
          </w:tcPr>
          <w:p w14:paraId="091BC22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08F4654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36674A51" w14:textId="77777777" w:rsidTr="00373738">
        <w:trPr>
          <w:trHeight w:val="406"/>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BAA98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3683" w:type="pct"/>
            <w:tcBorders>
              <w:top w:val="nil"/>
              <w:left w:val="nil"/>
              <w:bottom w:val="single" w:sz="4" w:space="0" w:color="auto"/>
              <w:right w:val="single" w:sz="4" w:space="0" w:color="auto"/>
            </w:tcBorders>
            <w:shd w:val="clear" w:color="000000" w:fill="FFFFFF"/>
            <w:vAlign w:val="center"/>
            <w:hideMark/>
          </w:tcPr>
          <w:p w14:paraId="7AB9028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Bobina de papel para relógio de ponto eletrônico, 57mmx300m, que atenda as determinações da Portaria MTE 1510/2009, compatível com relógio de ponto especificado na lista de equipamentos.</w:t>
            </w:r>
          </w:p>
        </w:tc>
        <w:tc>
          <w:tcPr>
            <w:tcW w:w="497" w:type="pct"/>
            <w:tcBorders>
              <w:top w:val="nil"/>
              <w:left w:val="nil"/>
              <w:bottom w:val="single" w:sz="4" w:space="0" w:color="auto"/>
              <w:right w:val="single" w:sz="4" w:space="0" w:color="auto"/>
            </w:tcBorders>
            <w:shd w:val="clear" w:color="000000" w:fill="FFFFFF"/>
            <w:vAlign w:val="center"/>
            <w:hideMark/>
          </w:tcPr>
          <w:p w14:paraId="26A3C83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7445D77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3A4152ED" w14:textId="77777777" w:rsidTr="00373738">
        <w:trPr>
          <w:trHeight w:val="302"/>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39AE2D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3683" w:type="pct"/>
            <w:tcBorders>
              <w:top w:val="nil"/>
              <w:left w:val="nil"/>
              <w:bottom w:val="single" w:sz="4" w:space="0" w:color="auto"/>
              <w:right w:val="single" w:sz="4" w:space="0" w:color="auto"/>
            </w:tcBorders>
            <w:shd w:val="clear" w:color="000000" w:fill="FFFFFF"/>
            <w:vAlign w:val="center"/>
            <w:hideMark/>
          </w:tcPr>
          <w:p w14:paraId="57FDFF2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Cera líquida incolor, (impermeabilizante) a base de resinas acrílicas metalizadas com ação</w:t>
            </w:r>
            <w:r w:rsidRPr="00352CEB">
              <w:rPr>
                <w:rFonts w:ascii="Times New Roman" w:hAnsi="Times New Roman" w:cs="Times New Roman"/>
                <w:b/>
                <w:bCs/>
                <w:sz w:val="22"/>
                <w:szCs w:val="22"/>
              </w:rPr>
              <w:t xml:space="preserve"> </w:t>
            </w:r>
            <w:proofErr w:type="spellStart"/>
            <w:r w:rsidRPr="00352CEB">
              <w:rPr>
                <w:rFonts w:ascii="Times New Roman" w:hAnsi="Times New Roman" w:cs="Times New Roman"/>
                <w:b/>
                <w:bCs/>
                <w:sz w:val="22"/>
                <w:szCs w:val="22"/>
              </w:rPr>
              <w:t>anti-derrapante</w:t>
            </w:r>
            <w:proofErr w:type="spellEnd"/>
            <w:r w:rsidRPr="00352CEB">
              <w:rPr>
                <w:rFonts w:ascii="Times New Roman" w:hAnsi="Times New Roman" w:cs="Times New Roman"/>
                <w:sz w:val="22"/>
                <w:szCs w:val="22"/>
              </w:rPr>
              <w:t xml:space="preserve"> compatível com Sistemas High </w:t>
            </w:r>
            <w:proofErr w:type="spellStart"/>
            <w:r w:rsidRPr="00352CEB">
              <w:rPr>
                <w:rFonts w:ascii="Times New Roman" w:hAnsi="Times New Roman" w:cs="Times New Roman"/>
                <w:sz w:val="22"/>
                <w:szCs w:val="22"/>
              </w:rPr>
              <w:t>Speed</w:t>
            </w:r>
            <w:proofErr w:type="spellEnd"/>
            <w:r w:rsidRPr="00352CEB">
              <w:rPr>
                <w:rFonts w:ascii="Times New Roman" w:hAnsi="Times New Roman" w:cs="Times New Roman"/>
                <w:sz w:val="22"/>
                <w:szCs w:val="22"/>
              </w:rPr>
              <w:t xml:space="preserve"> e Ultra High </w:t>
            </w:r>
            <w:proofErr w:type="spellStart"/>
            <w:r w:rsidRPr="00352CEB">
              <w:rPr>
                <w:rFonts w:ascii="Times New Roman" w:hAnsi="Times New Roman" w:cs="Times New Roman"/>
                <w:sz w:val="22"/>
                <w:szCs w:val="22"/>
              </w:rPr>
              <w:t>Speed</w:t>
            </w:r>
            <w:proofErr w:type="spellEnd"/>
            <w:r w:rsidRPr="00352CEB">
              <w:rPr>
                <w:rFonts w:ascii="Times New Roman" w:hAnsi="Times New Roman" w:cs="Times New Roman"/>
                <w:sz w:val="22"/>
                <w:szCs w:val="22"/>
              </w:rPr>
              <w:t xml:space="preserve">, indicado para ser aplicado laváveis tais como cerâmicas, mármores, granitos, </w:t>
            </w:r>
            <w:proofErr w:type="spellStart"/>
            <w:r w:rsidRPr="00352CEB">
              <w:rPr>
                <w:rFonts w:ascii="Times New Roman" w:hAnsi="Times New Roman" w:cs="Times New Roman"/>
                <w:sz w:val="22"/>
                <w:szCs w:val="22"/>
              </w:rPr>
              <w:t>korudur</w:t>
            </w:r>
            <w:proofErr w:type="spellEnd"/>
            <w:r w:rsidRPr="00352CEB">
              <w:rPr>
                <w:rFonts w:ascii="Times New Roman" w:hAnsi="Times New Roman" w:cs="Times New Roman"/>
                <w:sz w:val="22"/>
                <w:szCs w:val="22"/>
              </w:rPr>
              <w:t xml:space="preserve">, borrachas, </w:t>
            </w:r>
            <w:proofErr w:type="spellStart"/>
            <w:r w:rsidRPr="00352CEB">
              <w:rPr>
                <w:rFonts w:ascii="Times New Roman" w:hAnsi="Times New Roman" w:cs="Times New Roman"/>
                <w:sz w:val="22"/>
                <w:szCs w:val="22"/>
              </w:rPr>
              <w:t>acimentados</w:t>
            </w:r>
            <w:proofErr w:type="spellEnd"/>
            <w:r w:rsidRPr="00352CEB">
              <w:rPr>
                <w:rFonts w:ascii="Times New Roman" w:hAnsi="Times New Roman" w:cs="Times New Roman"/>
                <w:sz w:val="22"/>
                <w:szCs w:val="22"/>
              </w:rPr>
              <w:t xml:space="preserve">, etc. Garante auto brilho e excelente resistência ao tráfego, fornecido em </w:t>
            </w:r>
            <w:r w:rsidRPr="00352CEB">
              <w:rPr>
                <w:rFonts w:ascii="Times New Roman" w:hAnsi="Times New Roman" w:cs="Times New Roman"/>
                <w:b/>
                <w:bCs/>
                <w:sz w:val="22"/>
                <w:szCs w:val="22"/>
              </w:rPr>
              <w:t xml:space="preserve">Galão de 05 litros. </w:t>
            </w:r>
            <w:r w:rsidRPr="00352CEB">
              <w:rPr>
                <w:rFonts w:ascii="Times New Roman" w:hAnsi="Times New Roman" w:cs="Times New Roman"/>
                <w:sz w:val="22"/>
                <w:szCs w:val="22"/>
              </w:rPr>
              <w:t xml:space="preserve">(Ref.: </w:t>
            </w:r>
            <w:proofErr w:type="spellStart"/>
            <w:r w:rsidRPr="00352CEB">
              <w:rPr>
                <w:rFonts w:ascii="Times New Roman" w:hAnsi="Times New Roman" w:cs="Times New Roman"/>
                <w:sz w:val="22"/>
                <w:szCs w:val="22"/>
              </w:rPr>
              <w:t>Magnacryl</w:t>
            </w:r>
            <w:proofErr w:type="spellEnd"/>
            <w:r w:rsidRPr="00352CEB">
              <w:rPr>
                <w:rFonts w:ascii="Times New Roman" w:hAnsi="Times New Roman" w:cs="Times New Roman"/>
                <w:sz w:val="22"/>
                <w:szCs w:val="22"/>
              </w:rPr>
              <w:t xml:space="preserve"> Impermeabilizante, da Royal </w:t>
            </w:r>
            <w:proofErr w:type="spellStart"/>
            <w:r w:rsidRPr="00352CEB">
              <w:rPr>
                <w:rFonts w:ascii="Times New Roman" w:hAnsi="Times New Roman" w:cs="Times New Roman"/>
                <w:sz w:val="22"/>
                <w:szCs w:val="22"/>
              </w:rPr>
              <w:t>Quality</w:t>
            </w:r>
            <w:proofErr w:type="spellEnd"/>
            <w:r w:rsidRPr="00352CEB">
              <w:rPr>
                <w:rFonts w:ascii="Times New Roman" w:hAnsi="Times New Roman" w:cs="Times New Roman"/>
                <w:sz w:val="22"/>
                <w:szCs w:val="22"/>
              </w:rPr>
              <w:t xml:space="preserve"> ou Cera </w:t>
            </w:r>
            <w:proofErr w:type="spellStart"/>
            <w:r w:rsidRPr="00352CEB">
              <w:rPr>
                <w:rFonts w:ascii="Times New Roman" w:hAnsi="Times New Roman" w:cs="Times New Roman"/>
                <w:sz w:val="22"/>
                <w:szCs w:val="22"/>
              </w:rPr>
              <w:t>Acrilica</w:t>
            </w:r>
            <w:proofErr w:type="spellEnd"/>
            <w:r w:rsidRPr="00352CEB">
              <w:rPr>
                <w:rFonts w:ascii="Times New Roman" w:hAnsi="Times New Roman" w:cs="Times New Roman"/>
                <w:sz w:val="22"/>
                <w:szCs w:val="22"/>
              </w:rPr>
              <w:t xml:space="preserve"> </w:t>
            </w:r>
            <w:proofErr w:type="spellStart"/>
            <w:r w:rsidRPr="00352CEB">
              <w:rPr>
                <w:rFonts w:ascii="Times New Roman" w:hAnsi="Times New Roman" w:cs="Times New Roman"/>
                <w:sz w:val="22"/>
                <w:szCs w:val="22"/>
              </w:rPr>
              <w:t>Audax</w:t>
            </w:r>
            <w:proofErr w:type="spellEnd"/>
            <w:r w:rsidRPr="00352CEB">
              <w:rPr>
                <w:rFonts w:ascii="Times New Roman" w:hAnsi="Times New Roman" w:cs="Times New Roman"/>
                <w:sz w:val="22"/>
                <w:szCs w:val="22"/>
              </w:rPr>
              <w:t xml:space="preserve"> Gold)</w:t>
            </w:r>
          </w:p>
        </w:tc>
        <w:tc>
          <w:tcPr>
            <w:tcW w:w="497" w:type="pct"/>
            <w:tcBorders>
              <w:top w:val="nil"/>
              <w:left w:val="nil"/>
              <w:bottom w:val="single" w:sz="4" w:space="0" w:color="auto"/>
              <w:right w:val="single" w:sz="4" w:space="0" w:color="auto"/>
            </w:tcBorders>
            <w:shd w:val="clear" w:color="000000" w:fill="FFFFFF"/>
            <w:vAlign w:val="center"/>
            <w:hideMark/>
          </w:tcPr>
          <w:p w14:paraId="4632E80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29FBC1A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2BB6799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717227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3683" w:type="pct"/>
            <w:tcBorders>
              <w:top w:val="nil"/>
              <w:left w:val="nil"/>
              <w:bottom w:val="single" w:sz="4" w:space="0" w:color="auto"/>
              <w:right w:val="single" w:sz="4" w:space="0" w:color="auto"/>
            </w:tcBorders>
            <w:shd w:val="clear" w:color="000000" w:fill="FFFFFF"/>
            <w:vAlign w:val="center"/>
            <w:hideMark/>
          </w:tcPr>
          <w:p w14:paraId="4D921D4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Combustível (gasolina) para roçadeira manual a combustão</w:t>
            </w:r>
          </w:p>
        </w:tc>
        <w:tc>
          <w:tcPr>
            <w:tcW w:w="497" w:type="pct"/>
            <w:tcBorders>
              <w:top w:val="nil"/>
              <w:left w:val="nil"/>
              <w:bottom w:val="single" w:sz="4" w:space="0" w:color="auto"/>
              <w:right w:val="single" w:sz="4" w:space="0" w:color="auto"/>
            </w:tcBorders>
            <w:shd w:val="clear" w:color="000000" w:fill="FFFFFF"/>
            <w:vAlign w:val="center"/>
            <w:hideMark/>
          </w:tcPr>
          <w:p w14:paraId="797AE65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Litro</w:t>
            </w:r>
          </w:p>
        </w:tc>
        <w:tc>
          <w:tcPr>
            <w:tcW w:w="497" w:type="pct"/>
            <w:tcBorders>
              <w:top w:val="nil"/>
              <w:left w:val="nil"/>
              <w:bottom w:val="single" w:sz="4" w:space="0" w:color="auto"/>
              <w:right w:val="single" w:sz="4" w:space="0" w:color="auto"/>
            </w:tcBorders>
            <w:shd w:val="clear" w:color="000000" w:fill="FFFFFF"/>
            <w:vAlign w:val="center"/>
            <w:hideMark/>
          </w:tcPr>
          <w:p w14:paraId="7AE4845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w:t>
            </w:r>
          </w:p>
        </w:tc>
      </w:tr>
      <w:tr w:rsidR="00E2629A" w:rsidRPr="00352CEB" w14:paraId="47768A7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2636A4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3683" w:type="pct"/>
            <w:tcBorders>
              <w:top w:val="nil"/>
              <w:left w:val="nil"/>
              <w:bottom w:val="single" w:sz="4" w:space="0" w:color="auto"/>
              <w:right w:val="single" w:sz="4" w:space="0" w:color="auto"/>
            </w:tcBorders>
            <w:shd w:val="clear" w:color="000000" w:fill="FFFFFF"/>
            <w:vAlign w:val="center"/>
            <w:hideMark/>
          </w:tcPr>
          <w:p w14:paraId="0AF1DAA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Desinfetante líquido concentrado de 5L (aromas variados)</w:t>
            </w:r>
          </w:p>
        </w:tc>
        <w:tc>
          <w:tcPr>
            <w:tcW w:w="497" w:type="pct"/>
            <w:tcBorders>
              <w:top w:val="nil"/>
              <w:left w:val="nil"/>
              <w:bottom w:val="single" w:sz="4" w:space="0" w:color="auto"/>
              <w:right w:val="single" w:sz="4" w:space="0" w:color="auto"/>
            </w:tcBorders>
            <w:shd w:val="clear" w:color="000000" w:fill="FFFFFF"/>
            <w:vAlign w:val="center"/>
            <w:hideMark/>
          </w:tcPr>
          <w:p w14:paraId="7B5DE18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5BA0EB7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r>
      <w:tr w:rsidR="00E2629A" w:rsidRPr="00352CEB" w14:paraId="51520C5C"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9AA438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3683" w:type="pct"/>
            <w:tcBorders>
              <w:top w:val="nil"/>
              <w:left w:val="nil"/>
              <w:bottom w:val="single" w:sz="4" w:space="0" w:color="auto"/>
              <w:right w:val="single" w:sz="4" w:space="0" w:color="auto"/>
            </w:tcBorders>
            <w:shd w:val="clear" w:color="000000" w:fill="FFFFFF"/>
            <w:vAlign w:val="center"/>
            <w:hideMark/>
          </w:tcPr>
          <w:p w14:paraId="03ED8583" w14:textId="77777777" w:rsidR="00E2629A" w:rsidRPr="00352CEB" w:rsidRDefault="00E2629A" w:rsidP="00C24D2B">
            <w:pPr>
              <w:keepNext/>
              <w:keepLines/>
              <w:rPr>
                <w:rFonts w:ascii="Times New Roman" w:hAnsi="Times New Roman" w:cs="Times New Roman"/>
                <w:sz w:val="22"/>
                <w:szCs w:val="22"/>
              </w:rPr>
            </w:pPr>
            <w:proofErr w:type="spellStart"/>
            <w:r w:rsidRPr="00352CEB">
              <w:rPr>
                <w:rFonts w:ascii="Times New Roman" w:hAnsi="Times New Roman" w:cs="Times New Roman"/>
                <w:sz w:val="22"/>
                <w:szCs w:val="22"/>
              </w:rPr>
              <w:t>Desodorizador</w:t>
            </w:r>
            <w:proofErr w:type="spellEnd"/>
            <w:r w:rsidRPr="00352CEB">
              <w:rPr>
                <w:rFonts w:ascii="Times New Roman" w:hAnsi="Times New Roman" w:cs="Times New Roman"/>
                <w:sz w:val="22"/>
                <w:szCs w:val="22"/>
              </w:rPr>
              <w:t xml:space="preserve"> de ar aerossol em spray, 360ml, sem CFC. </w:t>
            </w:r>
          </w:p>
        </w:tc>
        <w:tc>
          <w:tcPr>
            <w:tcW w:w="497" w:type="pct"/>
            <w:tcBorders>
              <w:top w:val="nil"/>
              <w:left w:val="nil"/>
              <w:bottom w:val="single" w:sz="4" w:space="0" w:color="auto"/>
              <w:right w:val="single" w:sz="4" w:space="0" w:color="auto"/>
            </w:tcBorders>
            <w:shd w:val="clear" w:color="000000" w:fill="FFFFFF"/>
            <w:vAlign w:val="center"/>
            <w:hideMark/>
          </w:tcPr>
          <w:p w14:paraId="4A27A28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6D9391E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3250FB2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3B1088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3683" w:type="pct"/>
            <w:tcBorders>
              <w:top w:val="nil"/>
              <w:left w:val="nil"/>
              <w:bottom w:val="single" w:sz="4" w:space="0" w:color="auto"/>
              <w:right w:val="single" w:sz="4" w:space="0" w:color="auto"/>
            </w:tcBorders>
            <w:shd w:val="clear" w:color="000000" w:fill="FFFFFF"/>
            <w:vAlign w:val="bottom"/>
            <w:hideMark/>
          </w:tcPr>
          <w:p w14:paraId="49A1EEFA" w14:textId="77777777" w:rsidR="00E2629A" w:rsidRPr="00352CEB" w:rsidRDefault="00E2629A" w:rsidP="00C24D2B">
            <w:pPr>
              <w:keepNext/>
              <w:keepLines/>
              <w:rPr>
                <w:rFonts w:ascii="Times New Roman" w:hAnsi="Times New Roman" w:cs="Times New Roman"/>
                <w:sz w:val="22"/>
                <w:szCs w:val="22"/>
              </w:rPr>
            </w:pPr>
            <w:proofErr w:type="spellStart"/>
            <w:r w:rsidRPr="00352CEB">
              <w:rPr>
                <w:rFonts w:ascii="Times New Roman" w:hAnsi="Times New Roman" w:cs="Times New Roman"/>
                <w:sz w:val="22"/>
                <w:szCs w:val="22"/>
              </w:rPr>
              <w:t>Desodorizador</w:t>
            </w:r>
            <w:proofErr w:type="spellEnd"/>
            <w:r w:rsidRPr="00352CEB">
              <w:rPr>
                <w:rFonts w:ascii="Times New Roman" w:hAnsi="Times New Roman" w:cs="Times New Roman"/>
                <w:sz w:val="22"/>
                <w:szCs w:val="22"/>
              </w:rPr>
              <w:t xml:space="preserve"> de sanitário com suporte plástico (pastilha sanitária de 25g)</w:t>
            </w:r>
          </w:p>
        </w:tc>
        <w:tc>
          <w:tcPr>
            <w:tcW w:w="497" w:type="pct"/>
            <w:tcBorders>
              <w:top w:val="nil"/>
              <w:left w:val="nil"/>
              <w:bottom w:val="single" w:sz="4" w:space="0" w:color="auto"/>
              <w:right w:val="single" w:sz="4" w:space="0" w:color="auto"/>
            </w:tcBorders>
            <w:shd w:val="clear" w:color="000000" w:fill="FFFFFF"/>
            <w:vAlign w:val="center"/>
            <w:hideMark/>
          </w:tcPr>
          <w:p w14:paraId="6459B9E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613E690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50</w:t>
            </w:r>
          </w:p>
        </w:tc>
      </w:tr>
      <w:tr w:rsidR="00E2629A" w:rsidRPr="00352CEB" w14:paraId="56B2CB5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7BFE26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3683" w:type="pct"/>
            <w:tcBorders>
              <w:top w:val="nil"/>
              <w:left w:val="nil"/>
              <w:bottom w:val="single" w:sz="4" w:space="0" w:color="auto"/>
              <w:right w:val="single" w:sz="4" w:space="0" w:color="auto"/>
            </w:tcBorders>
            <w:shd w:val="clear" w:color="000000" w:fill="FFFFFF"/>
            <w:vAlign w:val="center"/>
            <w:hideMark/>
          </w:tcPr>
          <w:p w14:paraId="475E78F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Detergente líquido, neutro, </w:t>
            </w:r>
            <w:proofErr w:type="spellStart"/>
            <w:r w:rsidRPr="00352CEB">
              <w:rPr>
                <w:rFonts w:ascii="Times New Roman" w:hAnsi="Times New Roman" w:cs="Times New Roman"/>
                <w:sz w:val="22"/>
                <w:szCs w:val="22"/>
              </w:rPr>
              <w:t>glicerinado</w:t>
            </w:r>
            <w:proofErr w:type="spellEnd"/>
            <w:r w:rsidRPr="00352CEB">
              <w:rPr>
                <w:rFonts w:ascii="Times New Roman" w:hAnsi="Times New Roman" w:cs="Times New Roman"/>
                <w:sz w:val="22"/>
                <w:szCs w:val="22"/>
              </w:rPr>
              <w:t xml:space="preserve">, componente ativo: linear </w:t>
            </w:r>
            <w:proofErr w:type="spellStart"/>
            <w:r w:rsidRPr="00352CEB">
              <w:rPr>
                <w:rFonts w:ascii="Times New Roman" w:hAnsi="Times New Roman" w:cs="Times New Roman"/>
                <w:sz w:val="22"/>
                <w:szCs w:val="22"/>
              </w:rPr>
              <w:t>alquilbenzeno</w:t>
            </w:r>
            <w:proofErr w:type="spellEnd"/>
            <w:r w:rsidRPr="00352CEB">
              <w:rPr>
                <w:rFonts w:ascii="Times New Roman" w:hAnsi="Times New Roman" w:cs="Times New Roman"/>
                <w:sz w:val="22"/>
                <w:szCs w:val="22"/>
              </w:rPr>
              <w:t xml:space="preserve"> sulfonato de sódio, com </w:t>
            </w:r>
            <w:proofErr w:type="spellStart"/>
            <w:r w:rsidRPr="00352CEB">
              <w:rPr>
                <w:rFonts w:ascii="Times New Roman" w:hAnsi="Times New Roman" w:cs="Times New Roman"/>
                <w:sz w:val="22"/>
                <w:szCs w:val="22"/>
              </w:rPr>
              <w:t>tensoativo</w:t>
            </w:r>
            <w:proofErr w:type="spellEnd"/>
            <w:r w:rsidRPr="00352CEB">
              <w:rPr>
                <w:rFonts w:ascii="Times New Roman" w:hAnsi="Times New Roman" w:cs="Times New Roman"/>
                <w:sz w:val="22"/>
                <w:szCs w:val="22"/>
              </w:rPr>
              <w:t xml:space="preserve"> biodegradável e </w:t>
            </w:r>
            <w:proofErr w:type="spellStart"/>
            <w:r w:rsidRPr="00352CEB">
              <w:rPr>
                <w:rFonts w:ascii="Times New Roman" w:hAnsi="Times New Roman" w:cs="Times New Roman"/>
                <w:sz w:val="22"/>
                <w:szCs w:val="22"/>
              </w:rPr>
              <w:t>seqüestrantes</w:t>
            </w:r>
            <w:proofErr w:type="spellEnd"/>
            <w:r w:rsidRPr="00352CEB">
              <w:rPr>
                <w:rFonts w:ascii="Times New Roman" w:hAnsi="Times New Roman" w:cs="Times New Roman"/>
                <w:sz w:val="22"/>
                <w:szCs w:val="22"/>
              </w:rPr>
              <w:t xml:space="preserve">, testado dermatologicamente; </w:t>
            </w:r>
            <w:r w:rsidRPr="00352CEB">
              <w:rPr>
                <w:rFonts w:ascii="Times New Roman" w:hAnsi="Times New Roman" w:cs="Times New Roman"/>
                <w:b/>
                <w:bCs/>
                <w:sz w:val="22"/>
                <w:szCs w:val="22"/>
              </w:rPr>
              <w:t xml:space="preserve">frasco contendo 500 </w:t>
            </w:r>
            <w:proofErr w:type="spellStart"/>
            <w:r w:rsidRPr="00352CEB">
              <w:rPr>
                <w:rFonts w:ascii="Times New Roman" w:hAnsi="Times New Roman" w:cs="Times New Roman"/>
                <w:b/>
                <w:bCs/>
                <w:sz w:val="22"/>
                <w:szCs w:val="22"/>
              </w:rPr>
              <w:t>mL</w:t>
            </w:r>
            <w:proofErr w:type="spellEnd"/>
            <w:r w:rsidRPr="00352CEB">
              <w:rPr>
                <w:rFonts w:ascii="Times New Roman" w:hAnsi="Times New Roman" w:cs="Times New Roman"/>
                <w:sz w:val="22"/>
                <w:szCs w:val="22"/>
              </w:rPr>
              <w:t xml:space="preserve">. Devem constar no rótulo: nº do registro na ANVISA/MS, CNPJ da empresa, CRQ do químico responsável, validade, endereço e telefone para contato. A data de fabricação e o lote: impressos na embalagem.  (Ref.: </w:t>
            </w:r>
            <w:proofErr w:type="spellStart"/>
            <w:r w:rsidRPr="00352CEB">
              <w:rPr>
                <w:rFonts w:ascii="Times New Roman" w:hAnsi="Times New Roman" w:cs="Times New Roman"/>
                <w:sz w:val="22"/>
                <w:szCs w:val="22"/>
              </w:rPr>
              <w:t>Limpol</w:t>
            </w:r>
            <w:proofErr w:type="spellEnd"/>
            <w:r w:rsidRPr="00352CEB">
              <w:rPr>
                <w:rFonts w:ascii="Times New Roman" w:hAnsi="Times New Roman" w:cs="Times New Roman"/>
                <w:sz w:val="22"/>
                <w:szCs w:val="22"/>
              </w:rPr>
              <w:t>, Minuano ou marcas similares ou equivalentes)</w:t>
            </w:r>
          </w:p>
        </w:tc>
        <w:tc>
          <w:tcPr>
            <w:tcW w:w="497" w:type="pct"/>
            <w:tcBorders>
              <w:top w:val="nil"/>
              <w:left w:val="nil"/>
              <w:bottom w:val="single" w:sz="4" w:space="0" w:color="auto"/>
              <w:right w:val="single" w:sz="4" w:space="0" w:color="auto"/>
            </w:tcBorders>
            <w:shd w:val="clear" w:color="000000" w:fill="FFFFFF"/>
            <w:vAlign w:val="center"/>
            <w:hideMark/>
          </w:tcPr>
          <w:p w14:paraId="0E528D5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1006247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4C4E8FD6"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42FB31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3683" w:type="pct"/>
            <w:tcBorders>
              <w:top w:val="nil"/>
              <w:left w:val="nil"/>
              <w:bottom w:val="single" w:sz="4" w:space="0" w:color="auto"/>
              <w:right w:val="single" w:sz="4" w:space="0" w:color="auto"/>
            </w:tcBorders>
            <w:shd w:val="clear" w:color="000000" w:fill="FFFFFF"/>
            <w:vAlign w:val="center"/>
            <w:hideMark/>
          </w:tcPr>
          <w:p w14:paraId="54F5E46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Detergente líquido, </w:t>
            </w:r>
            <w:r w:rsidRPr="00352CEB">
              <w:rPr>
                <w:rFonts w:ascii="Times New Roman" w:hAnsi="Times New Roman" w:cs="Times New Roman"/>
                <w:b/>
                <w:bCs/>
                <w:sz w:val="22"/>
                <w:szCs w:val="22"/>
              </w:rPr>
              <w:t xml:space="preserve">galão de 5 litros. </w:t>
            </w:r>
            <w:r w:rsidRPr="00352CEB">
              <w:rPr>
                <w:rFonts w:ascii="Times New Roman" w:hAnsi="Times New Roman" w:cs="Times New Roman"/>
                <w:sz w:val="22"/>
                <w:szCs w:val="22"/>
              </w:rPr>
              <w:t xml:space="preserve">Detergente líquido, neutro, </w:t>
            </w:r>
            <w:proofErr w:type="spellStart"/>
            <w:r w:rsidRPr="00352CEB">
              <w:rPr>
                <w:rFonts w:ascii="Times New Roman" w:hAnsi="Times New Roman" w:cs="Times New Roman"/>
                <w:sz w:val="22"/>
                <w:szCs w:val="22"/>
              </w:rPr>
              <w:t>glicerinado</w:t>
            </w:r>
            <w:proofErr w:type="spellEnd"/>
            <w:r w:rsidRPr="00352CEB">
              <w:rPr>
                <w:rFonts w:ascii="Times New Roman" w:hAnsi="Times New Roman" w:cs="Times New Roman"/>
                <w:sz w:val="22"/>
                <w:szCs w:val="22"/>
              </w:rPr>
              <w:t xml:space="preserve">, componente ativo: linear </w:t>
            </w:r>
            <w:proofErr w:type="spellStart"/>
            <w:r w:rsidRPr="00352CEB">
              <w:rPr>
                <w:rFonts w:ascii="Times New Roman" w:hAnsi="Times New Roman" w:cs="Times New Roman"/>
                <w:sz w:val="22"/>
                <w:szCs w:val="22"/>
              </w:rPr>
              <w:t>alquilbenzeno</w:t>
            </w:r>
            <w:proofErr w:type="spellEnd"/>
            <w:r w:rsidRPr="00352CEB">
              <w:rPr>
                <w:rFonts w:ascii="Times New Roman" w:hAnsi="Times New Roman" w:cs="Times New Roman"/>
                <w:sz w:val="22"/>
                <w:szCs w:val="22"/>
              </w:rPr>
              <w:t xml:space="preserve"> sulfonato de sódio, com </w:t>
            </w:r>
            <w:proofErr w:type="spellStart"/>
            <w:r w:rsidRPr="00352CEB">
              <w:rPr>
                <w:rFonts w:ascii="Times New Roman" w:hAnsi="Times New Roman" w:cs="Times New Roman"/>
                <w:sz w:val="22"/>
                <w:szCs w:val="22"/>
              </w:rPr>
              <w:t>tensoativo</w:t>
            </w:r>
            <w:proofErr w:type="spellEnd"/>
            <w:r w:rsidRPr="00352CEB">
              <w:rPr>
                <w:rFonts w:ascii="Times New Roman" w:hAnsi="Times New Roman" w:cs="Times New Roman"/>
                <w:sz w:val="22"/>
                <w:szCs w:val="22"/>
              </w:rPr>
              <w:t xml:space="preserve"> biodegradável e </w:t>
            </w:r>
            <w:proofErr w:type="spellStart"/>
            <w:r w:rsidRPr="00352CEB">
              <w:rPr>
                <w:rFonts w:ascii="Times New Roman" w:hAnsi="Times New Roman" w:cs="Times New Roman"/>
                <w:sz w:val="22"/>
                <w:szCs w:val="22"/>
              </w:rPr>
              <w:t>seqüestrantes</w:t>
            </w:r>
            <w:proofErr w:type="spellEnd"/>
            <w:r w:rsidRPr="00352CEB">
              <w:rPr>
                <w:rFonts w:ascii="Times New Roman" w:hAnsi="Times New Roman" w:cs="Times New Roman"/>
                <w:sz w:val="22"/>
                <w:szCs w:val="22"/>
              </w:rPr>
              <w:t xml:space="preserve">, testado dermatologicamente. Devem constar no rótulo: nº do registro na ANVISA/MS, CNPJ da empresa, CRQ do químico responsável, validade, endereço e telefone para contato. A data de fabricação e o lote: impressos na embalagem.  (Ref.: </w:t>
            </w:r>
            <w:proofErr w:type="spellStart"/>
            <w:r w:rsidRPr="00352CEB">
              <w:rPr>
                <w:rFonts w:ascii="Times New Roman" w:hAnsi="Times New Roman" w:cs="Times New Roman"/>
                <w:sz w:val="22"/>
                <w:szCs w:val="22"/>
              </w:rPr>
              <w:t>Limpol</w:t>
            </w:r>
            <w:proofErr w:type="spellEnd"/>
            <w:r w:rsidRPr="00352CEB">
              <w:rPr>
                <w:rFonts w:ascii="Times New Roman" w:hAnsi="Times New Roman" w:cs="Times New Roman"/>
                <w:sz w:val="22"/>
                <w:szCs w:val="22"/>
              </w:rPr>
              <w:t>, Minuano ou marcas similares ou equivalentes)</w:t>
            </w:r>
          </w:p>
        </w:tc>
        <w:tc>
          <w:tcPr>
            <w:tcW w:w="497" w:type="pct"/>
            <w:tcBorders>
              <w:top w:val="nil"/>
              <w:left w:val="nil"/>
              <w:bottom w:val="single" w:sz="4" w:space="0" w:color="auto"/>
              <w:right w:val="single" w:sz="4" w:space="0" w:color="auto"/>
            </w:tcBorders>
            <w:shd w:val="clear" w:color="000000" w:fill="FFFFFF"/>
            <w:vAlign w:val="center"/>
            <w:hideMark/>
          </w:tcPr>
          <w:p w14:paraId="7847161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5A2804D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6BE89795" w14:textId="77777777" w:rsidTr="00373738">
        <w:trPr>
          <w:trHeight w:val="38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CF0D58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3683" w:type="pct"/>
            <w:tcBorders>
              <w:top w:val="nil"/>
              <w:left w:val="nil"/>
              <w:bottom w:val="single" w:sz="4" w:space="0" w:color="auto"/>
              <w:right w:val="single" w:sz="4" w:space="0" w:color="auto"/>
            </w:tcBorders>
            <w:shd w:val="clear" w:color="000000" w:fill="FFFFFF"/>
            <w:vAlign w:val="center"/>
            <w:hideMark/>
          </w:tcPr>
          <w:p w14:paraId="3E3BFB7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Esponja dupla face, med. aprox.110mm x 70mm x 21mm. Esponja de limpeza constituída de duas faces, sendo uma em fibra sintética com material abrasivo, para limpeza mais difícil e a outra em espuma de poliuretano, ou similar, para limpeza de superfícies delicadas devidamente sobrepostas e </w:t>
            </w:r>
            <w:r w:rsidRPr="00352CEB">
              <w:rPr>
                <w:rFonts w:ascii="Times New Roman" w:hAnsi="Times New Roman" w:cs="Times New Roman"/>
                <w:sz w:val="22"/>
                <w:szCs w:val="22"/>
              </w:rPr>
              <w:lastRenderedPageBreak/>
              <w:t>firmemente unidas. Quando embebida em detergente não deverá murchar, esfiapar-se ou soltar pedaços durante o processo de esfregadura.</w:t>
            </w:r>
          </w:p>
        </w:tc>
        <w:tc>
          <w:tcPr>
            <w:tcW w:w="497" w:type="pct"/>
            <w:tcBorders>
              <w:top w:val="nil"/>
              <w:left w:val="nil"/>
              <w:bottom w:val="single" w:sz="4" w:space="0" w:color="auto"/>
              <w:right w:val="single" w:sz="4" w:space="0" w:color="auto"/>
            </w:tcBorders>
            <w:shd w:val="clear" w:color="000000" w:fill="FFFFFF"/>
            <w:vAlign w:val="center"/>
            <w:hideMark/>
          </w:tcPr>
          <w:p w14:paraId="1E2A442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 xml:space="preserve">Unid. </w:t>
            </w:r>
          </w:p>
        </w:tc>
        <w:tc>
          <w:tcPr>
            <w:tcW w:w="497" w:type="pct"/>
            <w:tcBorders>
              <w:top w:val="nil"/>
              <w:left w:val="nil"/>
              <w:bottom w:val="single" w:sz="4" w:space="0" w:color="auto"/>
              <w:right w:val="single" w:sz="4" w:space="0" w:color="auto"/>
            </w:tcBorders>
            <w:shd w:val="clear" w:color="000000" w:fill="FFFFFF"/>
            <w:vAlign w:val="center"/>
            <w:hideMark/>
          </w:tcPr>
          <w:p w14:paraId="5685F3D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3FCF233C"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50C217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3683" w:type="pct"/>
            <w:tcBorders>
              <w:top w:val="nil"/>
              <w:left w:val="nil"/>
              <w:bottom w:val="single" w:sz="4" w:space="0" w:color="auto"/>
              <w:right w:val="single" w:sz="4" w:space="0" w:color="auto"/>
            </w:tcBorders>
            <w:shd w:val="clear" w:color="000000" w:fill="FFFFFF"/>
            <w:vAlign w:val="center"/>
            <w:hideMark/>
          </w:tcPr>
          <w:p w14:paraId="4D6CD9A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Flanela Para Limpeza 38 X 58cm Grande </w:t>
            </w:r>
          </w:p>
        </w:tc>
        <w:tc>
          <w:tcPr>
            <w:tcW w:w="497" w:type="pct"/>
            <w:tcBorders>
              <w:top w:val="nil"/>
              <w:left w:val="nil"/>
              <w:bottom w:val="single" w:sz="4" w:space="0" w:color="auto"/>
              <w:right w:val="single" w:sz="4" w:space="0" w:color="auto"/>
            </w:tcBorders>
            <w:shd w:val="clear" w:color="000000" w:fill="FFFFFF"/>
            <w:vAlign w:val="center"/>
            <w:hideMark/>
          </w:tcPr>
          <w:p w14:paraId="63E5B19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7DDA6E8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r>
      <w:tr w:rsidR="00E2629A" w:rsidRPr="00352CEB" w14:paraId="2D75F0D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88787B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3683" w:type="pct"/>
            <w:tcBorders>
              <w:top w:val="nil"/>
              <w:left w:val="nil"/>
              <w:bottom w:val="single" w:sz="4" w:space="0" w:color="auto"/>
              <w:right w:val="single" w:sz="4" w:space="0" w:color="auto"/>
            </w:tcBorders>
            <w:shd w:val="clear" w:color="000000" w:fill="FFFFFF"/>
            <w:vAlign w:val="center"/>
            <w:hideMark/>
          </w:tcPr>
          <w:p w14:paraId="526F60C9"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Hipoclorito De Sódio 5%, </w:t>
            </w:r>
            <w:proofErr w:type="spellStart"/>
            <w:r w:rsidRPr="00352CEB">
              <w:rPr>
                <w:rFonts w:ascii="Times New Roman" w:hAnsi="Times New Roman" w:cs="Times New Roman"/>
                <w:sz w:val="22"/>
                <w:szCs w:val="22"/>
              </w:rPr>
              <w:t>bombona</w:t>
            </w:r>
            <w:proofErr w:type="spellEnd"/>
            <w:r w:rsidRPr="00352CEB">
              <w:rPr>
                <w:rFonts w:ascii="Times New Roman" w:hAnsi="Times New Roman" w:cs="Times New Roman"/>
                <w:sz w:val="22"/>
                <w:szCs w:val="22"/>
              </w:rPr>
              <w:t xml:space="preserve"> 5 Litros</w:t>
            </w:r>
          </w:p>
        </w:tc>
        <w:tc>
          <w:tcPr>
            <w:tcW w:w="497" w:type="pct"/>
            <w:tcBorders>
              <w:top w:val="nil"/>
              <w:left w:val="nil"/>
              <w:bottom w:val="single" w:sz="4" w:space="0" w:color="auto"/>
              <w:right w:val="single" w:sz="4" w:space="0" w:color="auto"/>
            </w:tcBorders>
            <w:shd w:val="clear" w:color="000000" w:fill="FFFFFF"/>
            <w:vAlign w:val="center"/>
            <w:hideMark/>
          </w:tcPr>
          <w:p w14:paraId="15E0D3E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6D2E8A2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r>
      <w:tr w:rsidR="00E2629A" w:rsidRPr="00352CEB" w14:paraId="5EE41DE5"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0A4AA9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3683" w:type="pct"/>
            <w:tcBorders>
              <w:top w:val="nil"/>
              <w:left w:val="nil"/>
              <w:bottom w:val="single" w:sz="4" w:space="0" w:color="auto"/>
              <w:right w:val="single" w:sz="4" w:space="0" w:color="auto"/>
            </w:tcBorders>
            <w:shd w:val="clear" w:color="000000" w:fill="FFFFFF"/>
            <w:vAlign w:val="center"/>
            <w:hideMark/>
          </w:tcPr>
          <w:p w14:paraId="683137D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Lã de aço, pacote com 08 unidades</w:t>
            </w:r>
          </w:p>
        </w:tc>
        <w:tc>
          <w:tcPr>
            <w:tcW w:w="497" w:type="pct"/>
            <w:tcBorders>
              <w:top w:val="nil"/>
              <w:left w:val="nil"/>
              <w:bottom w:val="single" w:sz="4" w:space="0" w:color="auto"/>
              <w:right w:val="single" w:sz="4" w:space="0" w:color="auto"/>
            </w:tcBorders>
            <w:shd w:val="clear" w:color="000000" w:fill="FFFFFF"/>
            <w:vAlign w:val="center"/>
            <w:hideMark/>
          </w:tcPr>
          <w:p w14:paraId="433772B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4139BBB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66CA3166"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05BCB0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3683" w:type="pct"/>
            <w:tcBorders>
              <w:top w:val="nil"/>
              <w:left w:val="nil"/>
              <w:bottom w:val="single" w:sz="4" w:space="0" w:color="auto"/>
              <w:right w:val="single" w:sz="4" w:space="0" w:color="auto"/>
            </w:tcBorders>
            <w:shd w:val="clear" w:color="000000" w:fill="FFFFFF"/>
            <w:vAlign w:val="center"/>
            <w:hideMark/>
          </w:tcPr>
          <w:p w14:paraId="0C88E0E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Limpa alumínio, frasco com 500ml</w:t>
            </w:r>
          </w:p>
        </w:tc>
        <w:tc>
          <w:tcPr>
            <w:tcW w:w="497" w:type="pct"/>
            <w:tcBorders>
              <w:top w:val="nil"/>
              <w:left w:val="nil"/>
              <w:bottom w:val="single" w:sz="4" w:space="0" w:color="auto"/>
              <w:right w:val="single" w:sz="4" w:space="0" w:color="auto"/>
            </w:tcBorders>
            <w:shd w:val="clear" w:color="000000" w:fill="FFFFFF"/>
            <w:vAlign w:val="center"/>
            <w:hideMark/>
          </w:tcPr>
          <w:p w14:paraId="7A27CBA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63BD0DE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420E495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5D60CE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3683" w:type="pct"/>
            <w:tcBorders>
              <w:top w:val="nil"/>
              <w:left w:val="nil"/>
              <w:bottom w:val="single" w:sz="4" w:space="0" w:color="auto"/>
              <w:right w:val="single" w:sz="4" w:space="0" w:color="auto"/>
            </w:tcBorders>
            <w:shd w:val="clear" w:color="000000" w:fill="FFFFFF"/>
            <w:vAlign w:val="center"/>
            <w:hideMark/>
          </w:tcPr>
          <w:p w14:paraId="2FB963D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Limpa </w:t>
            </w:r>
            <w:proofErr w:type="spellStart"/>
            <w:r w:rsidRPr="00352CEB">
              <w:rPr>
                <w:rFonts w:ascii="Times New Roman" w:hAnsi="Times New Roman" w:cs="Times New Roman"/>
                <w:sz w:val="22"/>
                <w:szCs w:val="22"/>
              </w:rPr>
              <w:t>inóx</w:t>
            </w:r>
            <w:proofErr w:type="spellEnd"/>
            <w:r w:rsidRPr="00352CEB">
              <w:rPr>
                <w:rFonts w:ascii="Times New Roman" w:hAnsi="Times New Roman" w:cs="Times New Roman"/>
                <w:sz w:val="22"/>
                <w:szCs w:val="22"/>
              </w:rPr>
              <w:t>, 500ml</w:t>
            </w:r>
          </w:p>
        </w:tc>
        <w:tc>
          <w:tcPr>
            <w:tcW w:w="497" w:type="pct"/>
            <w:tcBorders>
              <w:top w:val="nil"/>
              <w:left w:val="nil"/>
              <w:bottom w:val="single" w:sz="4" w:space="0" w:color="auto"/>
              <w:right w:val="single" w:sz="4" w:space="0" w:color="auto"/>
            </w:tcBorders>
            <w:shd w:val="clear" w:color="000000" w:fill="FFFFFF"/>
            <w:vAlign w:val="center"/>
            <w:hideMark/>
          </w:tcPr>
          <w:p w14:paraId="76370C6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38E4F16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75F13865"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920AD0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3683" w:type="pct"/>
            <w:tcBorders>
              <w:top w:val="nil"/>
              <w:left w:val="nil"/>
              <w:bottom w:val="single" w:sz="4" w:space="0" w:color="auto"/>
              <w:right w:val="single" w:sz="4" w:space="0" w:color="auto"/>
            </w:tcBorders>
            <w:shd w:val="clear" w:color="000000" w:fill="FFFFFF"/>
            <w:vAlign w:val="center"/>
            <w:hideMark/>
          </w:tcPr>
          <w:p w14:paraId="3599D8C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Limpa vidro, frasco com 500ml</w:t>
            </w:r>
          </w:p>
        </w:tc>
        <w:tc>
          <w:tcPr>
            <w:tcW w:w="497" w:type="pct"/>
            <w:tcBorders>
              <w:top w:val="nil"/>
              <w:left w:val="nil"/>
              <w:bottom w:val="single" w:sz="4" w:space="0" w:color="auto"/>
              <w:right w:val="single" w:sz="4" w:space="0" w:color="auto"/>
            </w:tcBorders>
            <w:shd w:val="clear" w:color="000000" w:fill="FFFFFF"/>
            <w:vAlign w:val="center"/>
            <w:hideMark/>
          </w:tcPr>
          <w:p w14:paraId="6A1D325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7D20FF5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4084DA4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20D821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3683" w:type="pct"/>
            <w:tcBorders>
              <w:top w:val="nil"/>
              <w:left w:val="nil"/>
              <w:bottom w:val="single" w:sz="4" w:space="0" w:color="auto"/>
              <w:right w:val="single" w:sz="4" w:space="0" w:color="auto"/>
            </w:tcBorders>
            <w:shd w:val="clear" w:color="000000" w:fill="FFFFFF"/>
            <w:vAlign w:val="center"/>
            <w:hideMark/>
          </w:tcPr>
          <w:p w14:paraId="1B44688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Lustra móveis, frasco com 200ml</w:t>
            </w:r>
          </w:p>
        </w:tc>
        <w:tc>
          <w:tcPr>
            <w:tcW w:w="497" w:type="pct"/>
            <w:tcBorders>
              <w:top w:val="nil"/>
              <w:left w:val="nil"/>
              <w:bottom w:val="single" w:sz="4" w:space="0" w:color="auto"/>
              <w:right w:val="single" w:sz="4" w:space="0" w:color="auto"/>
            </w:tcBorders>
            <w:shd w:val="clear" w:color="000000" w:fill="FFFFFF"/>
            <w:vAlign w:val="center"/>
            <w:hideMark/>
          </w:tcPr>
          <w:p w14:paraId="2A6AB10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5A17076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6B0BE1ED"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3B6D56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18</w:t>
            </w:r>
          </w:p>
        </w:tc>
        <w:tc>
          <w:tcPr>
            <w:tcW w:w="3683" w:type="pct"/>
            <w:tcBorders>
              <w:top w:val="nil"/>
              <w:left w:val="nil"/>
              <w:bottom w:val="single" w:sz="4" w:space="0" w:color="auto"/>
              <w:right w:val="single" w:sz="4" w:space="0" w:color="auto"/>
            </w:tcBorders>
            <w:shd w:val="clear" w:color="000000" w:fill="FFFFFF"/>
            <w:vAlign w:val="center"/>
            <w:hideMark/>
          </w:tcPr>
          <w:p w14:paraId="58256A5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Luva tricotada, 4 fios, 100% algodão, pigmentada, para jardinagem</w:t>
            </w:r>
          </w:p>
        </w:tc>
        <w:tc>
          <w:tcPr>
            <w:tcW w:w="497" w:type="pct"/>
            <w:tcBorders>
              <w:top w:val="nil"/>
              <w:left w:val="nil"/>
              <w:bottom w:val="single" w:sz="4" w:space="0" w:color="auto"/>
              <w:right w:val="single" w:sz="4" w:space="0" w:color="auto"/>
            </w:tcBorders>
            <w:shd w:val="clear" w:color="000000" w:fill="FFFFFF"/>
            <w:vAlign w:val="center"/>
            <w:hideMark/>
          </w:tcPr>
          <w:p w14:paraId="2E6D85F7" w14:textId="77777777" w:rsidR="00E2629A" w:rsidRPr="00352CEB" w:rsidRDefault="00E2629A" w:rsidP="00C24D2B">
            <w:pPr>
              <w:keepNext/>
              <w:keepLines/>
              <w:jc w:val="center"/>
              <w:rPr>
                <w:rFonts w:ascii="Times New Roman" w:hAnsi="Times New Roman" w:cs="Times New Roman"/>
                <w:sz w:val="22"/>
                <w:szCs w:val="22"/>
              </w:rPr>
            </w:pPr>
            <w:proofErr w:type="gramStart"/>
            <w:r w:rsidRPr="00352CEB">
              <w:rPr>
                <w:rFonts w:ascii="Times New Roman" w:hAnsi="Times New Roman" w:cs="Times New Roman"/>
                <w:sz w:val="22"/>
                <w:szCs w:val="22"/>
              </w:rPr>
              <w:t>par</w:t>
            </w:r>
            <w:proofErr w:type="gramEnd"/>
          </w:p>
        </w:tc>
        <w:tc>
          <w:tcPr>
            <w:tcW w:w="497" w:type="pct"/>
            <w:tcBorders>
              <w:top w:val="nil"/>
              <w:left w:val="nil"/>
              <w:bottom w:val="single" w:sz="4" w:space="0" w:color="auto"/>
              <w:right w:val="single" w:sz="4" w:space="0" w:color="auto"/>
            </w:tcBorders>
            <w:shd w:val="clear" w:color="000000" w:fill="FFFFFF"/>
            <w:vAlign w:val="center"/>
            <w:hideMark/>
          </w:tcPr>
          <w:p w14:paraId="3AB91FF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2D6376CB"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1E73ED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19</w:t>
            </w:r>
          </w:p>
        </w:tc>
        <w:tc>
          <w:tcPr>
            <w:tcW w:w="3683" w:type="pct"/>
            <w:tcBorders>
              <w:top w:val="nil"/>
              <w:left w:val="nil"/>
              <w:bottom w:val="single" w:sz="4" w:space="0" w:color="auto"/>
              <w:right w:val="single" w:sz="4" w:space="0" w:color="auto"/>
            </w:tcBorders>
            <w:shd w:val="clear" w:color="000000" w:fill="FFFFFF"/>
            <w:vAlign w:val="center"/>
            <w:hideMark/>
          </w:tcPr>
          <w:p w14:paraId="5F621D0F"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Máscaras descartáveis, </w:t>
            </w:r>
            <w:proofErr w:type="spellStart"/>
            <w:r w:rsidRPr="00352CEB">
              <w:rPr>
                <w:rFonts w:ascii="Times New Roman" w:hAnsi="Times New Roman" w:cs="Times New Roman"/>
                <w:sz w:val="22"/>
                <w:szCs w:val="22"/>
              </w:rPr>
              <w:t>tnt</w:t>
            </w:r>
            <w:proofErr w:type="spellEnd"/>
            <w:r w:rsidRPr="00352CEB">
              <w:rPr>
                <w:rFonts w:ascii="Times New Roman" w:hAnsi="Times New Roman" w:cs="Times New Roman"/>
                <w:sz w:val="22"/>
                <w:szCs w:val="22"/>
              </w:rPr>
              <w:t xml:space="preserve"> duplo, com elástico, caixa com 100 unidades</w:t>
            </w:r>
          </w:p>
        </w:tc>
        <w:tc>
          <w:tcPr>
            <w:tcW w:w="497" w:type="pct"/>
            <w:tcBorders>
              <w:top w:val="nil"/>
              <w:left w:val="nil"/>
              <w:bottom w:val="single" w:sz="4" w:space="0" w:color="auto"/>
              <w:right w:val="single" w:sz="4" w:space="0" w:color="auto"/>
            </w:tcBorders>
            <w:shd w:val="clear" w:color="000000" w:fill="FFFFFF"/>
            <w:vAlign w:val="center"/>
            <w:hideMark/>
          </w:tcPr>
          <w:p w14:paraId="5201C4AE"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97" w:type="pct"/>
            <w:tcBorders>
              <w:top w:val="nil"/>
              <w:left w:val="nil"/>
              <w:bottom w:val="single" w:sz="4" w:space="0" w:color="auto"/>
              <w:right w:val="single" w:sz="4" w:space="0" w:color="auto"/>
            </w:tcBorders>
            <w:shd w:val="clear" w:color="000000" w:fill="FFFFFF"/>
            <w:vAlign w:val="center"/>
            <w:hideMark/>
          </w:tcPr>
          <w:p w14:paraId="28E3273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29453F0E"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BD1041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3683" w:type="pct"/>
            <w:tcBorders>
              <w:top w:val="nil"/>
              <w:left w:val="nil"/>
              <w:bottom w:val="single" w:sz="4" w:space="0" w:color="auto"/>
              <w:right w:val="single" w:sz="4" w:space="0" w:color="auto"/>
            </w:tcBorders>
            <w:shd w:val="clear" w:color="000000" w:fill="FFFFFF"/>
            <w:vAlign w:val="center"/>
            <w:hideMark/>
          </w:tcPr>
          <w:p w14:paraId="7C97B97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Óleo para motor 2T, frasco de 500 ml, para roçadeira</w:t>
            </w:r>
          </w:p>
        </w:tc>
        <w:tc>
          <w:tcPr>
            <w:tcW w:w="497" w:type="pct"/>
            <w:tcBorders>
              <w:top w:val="nil"/>
              <w:left w:val="nil"/>
              <w:bottom w:val="single" w:sz="4" w:space="0" w:color="auto"/>
              <w:right w:val="single" w:sz="4" w:space="0" w:color="auto"/>
            </w:tcBorders>
            <w:shd w:val="clear" w:color="000000" w:fill="FFFFFF"/>
            <w:vAlign w:val="center"/>
            <w:hideMark/>
          </w:tcPr>
          <w:p w14:paraId="63B38191" w14:textId="77777777" w:rsidR="00E2629A" w:rsidRPr="00212268" w:rsidRDefault="00E2629A" w:rsidP="00C24D2B">
            <w:pPr>
              <w:keepNext/>
              <w:keepLines/>
              <w:jc w:val="center"/>
              <w:rPr>
                <w:rFonts w:ascii="Times New Roman" w:hAnsi="Times New Roman" w:cs="Times New Roman"/>
                <w:bCs/>
                <w:sz w:val="22"/>
                <w:szCs w:val="22"/>
              </w:rPr>
            </w:pPr>
            <w:r w:rsidRPr="00212268">
              <w:rPr>
                <w:rFonts w:ascii="Times New Roman" w:hAnsi="Times New Roman" w:cs="Times New Roman"/>
                <w:bCs/>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787E887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74C90D66"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090B40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21</w:t>
            </w:r>
          </w:p>
        </w:tc>
        <w:tc>
          <w:tcPr>
            <w:tcW w:w="3683" w:type="pct"/>
            <w:tcBorders>
              <w:top w:val="nil"/>
              <w:left w:val="nil"/>
              <w:bottom w:val="single" w:sz="4" w:space="0" w:color="auto"/>
              <w:right w:val="single" w:sz="4" w:space="0" w:color="auto"/>
            </w:tcBorders>
            <w:shd w:val="clear" w:color="000000" w:fill="FFFFFF"/>
            <w:vAlign w:val="center"/>
            <w:hideMark/>
          </w:tcPr>
          <w:p w14:paraId="2A58713A"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Palha de Aço Grossa (pacote com 01 </w:t>
            </w:r>
            <w:proofErr w:type="spellStart"/>
            <w:r w:rsidRPr="00352CEB">
              <w:rPr>
                <w:rFonts w:ascii="Times New Roman" w:hAnsi="Times New Roman" w:cs="Times New Roman"/>
                <w:sz w:val="22"/>
                <w:szCs w:val="22"/>
              </w:rPr>
              <w:t>unid</w:t>
            </w:r>
            <w:proofErr w:type="spellEnd"/>
            <w:r w:rsidRPr="00352CEB">
              <w:rPr>
                <w:rFonts w:ascii="Times New Roman" w:hAnsi="Times New Roman" w:cs="Times New Roman"/>
                <w:sz w:val="22"/>
                <w:szCs w:val="22"/>
              </w:rPr>
              <w:t>)</w:t>
            </w:r>
          </w:p>
        </w:tc>
        <w:tc>
          <w:tcPr>
            <w:tcW w:w="497" w:type="pct"/>
            <w:tcBorders>
              <w:top w:val="nil"/>
              <w:left w:val="nil"/>
              <w:bottom w:val="single" w:sz="4" w:space="0" w:color="auto"/>
              <w:right w:val="single" w:sz="4" w:space="0" w:color="auto"/>
            </w:tcBorders>
            <w:shd w:val="clear" w:color="000000" w:fill="FFFFFF"/>
            <w:vAlign w:val="center"/>
            <w:hideMark/>
          </w:tcPr>
          <w:p w14:paraId="1DFC866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7BBBF59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75A861D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013EBC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22</w:t>
            </w:r>
          </w:p>
        </w:tc>
        <w:tc>
          <w:tcPr>
            <w:tcW w:w="3683" w:type="pct"/>
            <w:tcBorders>
              <w:top w:val="nil"/>
              <w:left w:val="nil"/>
              <w:bottom w:val="single" w:sz="4" w:space="0" w:color="auto"/>
              <w:right w:val="single" w:sz="4" w:space="0" w:color="auto"/>
            </w:tcBorders>
            <w:shd w:val="clear" w:color="000000" w:fill="FFFFFF"/>
            <w:vAlign w:val="center"/>
            <w:hideMark/>
          </w:tcPr>
          <w:p w14:paraId="7749168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Pano de chão, modelo extra duplo, em algodão, alvejado, tam. 76x49cm</w:t>
            </w:r>
          </w:p>
        </w:tc>
        <w:tc>
          <w:tcPr>
            <w:tcW w:w="497" w:type="pct"/>
            <w:tcBorders>
              <w:top w:val="nil"/>
              <w:left w:val="nil"/>
              <w:bottom w:val="single" w:sz="4" w:space="0" w:color="auto"/>
              <w:right w:val="single" w:sz="4" w:space="0" w:color="auto"/>
            </w:tcBorders>
            <w:shd w:val="clear" w:color="000000" w:fill="FFFFFF"/>
            <w:vAlign w:val="center"/>
            <w:hideMark/>
          </w:tcPr>
          <w:p w14:paraId="49F1D55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5D93441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r>
      <w:tr w:rsidR="00E2629A" w:rsidRPr="00352CEB" w14:paraId="01CFB69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7BDC75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23</w:t>
            </w:r>
          </w:p>
        </w:tc>
        <w:tc>
          <w:tcPr>
            <w:tcW w:w="3683" w:type="pct"/>
            <w:tcBorders>
              <w:top w:val="nil"/>
              <w:left w:val="nil"/>
              <w:bottom w:val="single" w:sz="4" w:space="0" w:color="auto"/>
              <w:right w:val="single" w:sz="4" w:space="0" w:color="auto"/>
            </w:tcBorders>
            <w:shd w:val="clear" w:color="000000" w:fill="FFFFFF"/>
            <w:vAlign w:val="bottom"/>
            <w:hideMark/>
          </w:tcPr>
          <w:p w14:paraId="269495BE"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Pano de prato, material no mínimo 90% algodão</w:t>
            </w:r>
          </w:p>
        </w:tc>
        <w:tc>
          <w:tcPr>
            <w:tcW w:w="497" w:type="pct"/>
            <w:tcBorders>
              <w:top w:val="nil"/>
              <w:left w:val="nil"/>
              <w:bottom w:val="single" w:sz="4" w:space="0" w:color="auto"/>
              <w:right w:val="single" w:sz="4" w:space="0" w:color="auto"/>
            </w:tcBorders>
            <w:shd w:val="clear" w:color="000000" w:fill="FFFFFF"/>
            <w:vAlign w:val="center"/>
            <w:hideMark/>
          </w:tcPr>
          <w:p w14:paraId="2D4164A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40BF313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4F92BE9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89C8DC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c>
          <w:tcPr>
            <w:tcW w:w="3683" w:type="pct"/>
            <w:tcBorders>
              <w:top w:val="nil"/>
              <w:left w:val="nil"/>
              <w:bottom w:val="single" w:sz="4" w:space="0" w:color="auto"/>
              <w:right w:val="single" w:sz="4" w:space="0" w:color="auto"/>
            </w:tcBorders>
            <w:shd w:val="clear" w:color="000000" w:fill="FFFFFF"/>
            <w:vAlign w:val="bottom"/>
            <w:hideMark/>
          </w:tcPr>
          <w:p w14:paraId="48F70938"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Pano multiuso tipo </w:t>
            </w:r>
            <w:proofErr w:type="spellStart"/>
            <w:r w:rsidRPr="00352CEB">
              <w:rPr>
                <w:rFonts w:ascii="Times New Roman" w:hAnsi="Times New Roman" w:cs="Times New Roman"/>
                <w:sz w:val="22"/>
                <w:szCs w:val="22"/>
              </w:rPr>
              <w:t>perfex</w:t>
            </w:r>
            <w:proofErr w:type="spellEnd"/>
            <w:r w:rsidRPr="00352CEB">
              <w:rPr>
                <w:rFonts w:ascii="Times New Roman" w:hAnsi="Times New Roman" w:cs="Times New Roman"/>
                <w:sz w:val="22"/>
                <w:szCs w:val="22"/>
              </w:rPr>
              <w:t xml:space="preserve"> – </w:t>
            </w:r>
            <w:r w:rsidRPr="00352CEB">
              <w:rPr>
                <w:rFonts w:ascii="Times New Roman" w:hAnsi="Times New Roman" w:cs="Times New Roman"/>
                <w:b/>
                <w:bCs/>
                <w:sz w:val="22"/>
                <w:szCs w:val="22"/>
              </w:rPr>
              <w:t>pacote com 05 unid.</w:t>
            </w:r>
          </w:p>
        </w:tc>
        <w:tc>
          <w:tcPr>
            <w:tcW w:w="497" w:type="pct"/>
            <w:tcBorders>
              <w:top w:val="nil"/>
              <w:left w:val="nil"/>
              <w:bottom w:val="single" w:sz="4" w:space="0" w:color="auto"/>
              <w:right w:val="single" w:sz="4" w:space="0" w:color="auto"/>
            </w:tcBorders>
            <w:shd w:val="clear" w:color="000000" w:fill="FFFFFF"/>
            <w:vAlign w:val="center"/>
            <w:hideMark/>
          </w:tcPr>
          <w:p w14:paraId="48298D99"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97" w:type="pct"/>
            <w:tcBorders>
              <w:top w:val="nil"/>
              <w:left w:val="nil"/>
              <w:bottom w:val="single" w:sz="4" w:space="0" w:color="auto"/>
              <w:right w:val="single" w:sz="4" w:space="0" w:color="auto"/>
            </w:tcBorders>
            <w:shd w:val="clear" w:color="000000" w:fill="FFFFFF"/>
            <w:vAlign w:val="center"/>
            <w:hideMark/>
          </w:tcPr>
          <w:p w14:paraId="7D2A01C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r>
      <w:tr w:rsidR="00E2629A" w:rsidRPr="00352CEB" w14:paraId="74D6559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BA60FB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w:t>
            </w:r>
          </w:p>
        </w:tc>
        <w:tc>
          <w:tcPr>
            <w:tcW w:w="3683" w:type="pct"/>
            <w:tcBorders>
              <w:top w:val="nil"/>
              <w:left w:val="nil"/>
              <w:bottom w:val="single" w:sz="4" w:space="0" w:color="auto"/>
              <w:right w:val="single" w:sz="4" w:space="0" w:color="auto"/>
            </w:tcBorders>
            <w:shd w:val="clear" w:color="000000" w:fill="FFFFFF"/>
            <w:vAlign w:val="center"/>
            <w:hideMark/>
          </w:tcPr>
          <w:p w14:paraId="3CB5415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Papel higiênico branco </w:t>
            </w:r>
            <w:proofErr w:type="spellStart"/>
            <w:r w:rsidRPr="00352CEB">
              <w:rPr>
                <w:rFonts w:ascii="Times New Roman" w:hAnsi="Times New Roman" w:cs="Times New Roman"/>
                <w:sz w:val="22"/>
                <w:szCs w:val="22"/>
              </w:rPr>
              <w:t>rolão</w:t>
            </w:r>
            <w:proofErr w:type="spellEnd"/>
            <w:r w:rsidRPr="00352CEB">
              <w:rPr>
                <w:rFonts w:ascii="Times New Roman" w:hAnsi="Times New Roman" w:cs="Times New Roman"/>
                <w:sz w:val="22"/>
                <w:szCs w:val="22"/>
              </w:rPr>
              <w:t xml:space="preserve">, 100% </w:t>
            </w:r>
            <w:proofErr w:type="gramStart"/>
            <w:r w:rsidRPr="00352CEB">
              <w:rPr>
                <w:rFonts w:ascii="Times New Roman" w:hAnsi="Times New Roman" w:cs="Times New Roman"/>
                <w:sz w:val="22"/>
                <w:szCs w:val="22"/>
              </w:rPr>
              <w:t>celulose,  macio</w:t>
            </w:r>
            <w:proofErr w:type="gramEnd"/>
            <w:r w:rsidRPr="00352CEB">
              <w:rPr>
                <w:rFonts w:ascii="Times New Roman" w:hAnsi="Times New Roman" w:cs="Times New Roman"/>
                <w:sz w:val="22"/>
                <w:szCs w:val="22"/>
              </w:rPr>
              <w:t>, alta absorção, com 300m (caixa contendo 08 unidades)</w:t>
            </w:r>
          </w:p>
        </w:tc>
        <w:tc>
          <w:tcPr>
            <w:tcW w:w="497" w:type="pct"/>
            <w:tcBorders>
              <w:top w:val="nil"/>
              <w:left w:val="nil"/>
              <w:bottom w:val="single" w:sz="4" w:space="0" w:color="auto"/>
              <w:right w:val="single" w:sz="4" w:space="0" w:color="auto"/>
            </w:tcBorders>
            <w:shd w:val="clear" w:color="000000" w:fill="FFFFFF"/>
            <w:vAlign w:val="center"/>
            <w:hideMark/>
          </w:tcPr>
          <w:p w14:paraId="10993F8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62265D4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r>
      <w:tr w:rsidR="00E2629A" w:rsidRPr="00352CEB" w14:paraId="75D2FF1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D9DB2E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26</w:t>
            </w:r>
          </w:p>
        </w:tc>
        <w:tc>
          <w:tcPr>
            <w:tcW w:w="3683" w:type="pct"/>
            <w:tcBorders>
              <w:top w:val="nil"/>
              <w:left w:val="nil"/>
              <w:bottom w:val="single" w:sz="4" w:space="0" w:color="auto"/>
              <w:right w:val="single" w:sz="4" w:space="0" w:color="auto"/>
            </w:tcBorders>
            <w:shd w:val="clear" w:color="000000" w:fill="FFFFFF"/>
            <w:vAlign w:val="center"/>
            <w:hideMark/>
          </w:tcPr>
          <w:p w14:paraId="05E450DC"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Papel higiênico folha dupla, 100% celulose, de 1ª qualidade, branco, picotado, extra macio, </w:t>
            </w:r>
            <w:r w:rsidRPr="00352CEB">
              <w:rPr>
                <w:rFonts w:ascii="Times New Roman" w:hAnsi="Times New Roman" w:cs="Times New Roman"/>
                <w:b/>
                <w:bCs/>
                <w:sz w:val="22"/>
                <w:szCs w:val="22"/>
              </w:rPr>
              <w:t>fardo com 64 rolos de 30m</w:t>
            </w:r>
          </w:p>
        </w:tc>
        <w:tc>
          <w:tcPr>
            <w:tcW w:w="497" w:type="pct"/>
            <w:tcBorders>
              <w:top w:val="nil"/>
              <w:left w:val="nil"/>
              <w:bottom w:val="single" w:sz="4" w:space="0" w:color="auto"/>
              <w:right w:val="single" w:sz="4" w:space="0" w:color="auto"/>
            </w:tcBorders>
            <w:shd w:val="clear" w:color="000000" w:fill="FFFFFF"/>
            <w:vAlign w:val="center"/>
            <w:hideMark/>
          </w:tcPr>
          <w:p w14:paraId="22FEC9B6"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97" w:type="pct"/>
            <w:tcBorders>
              <w:top w:val="nil"/>
              <w:left w:val="nil"/>
              <w:bottom w:val="single" w:sz="4" w:space="0" w:color="auto"/>
              <w:right w:val="single" w:sz="4" w:space="0" w:color="auto"/>
            </w:tcBorders>
            <w:shd w:val="clear" w:color="000000" w:fill="FFFFFF"/>
            <w:vAlign w:val="center"/>
            <w:hideMark/>
          </w:tcPr>
          <w:p w14:paraId="238D110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r>
      <w:tr w:rsidR="00E2629A" w:rsidRPr="00352CEB" w14:paraId="61A85B4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A906B5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27</w:t>
            </w:r>
          </w:p>
        </w:tc>
        <w:tc>
          <w:tcPr>
            <w:tcW w:w="3683" w:type="pct"/>
            <w:tcBorders>
              <w:top w:val="nil"/>
              <w:left w:val="nil"/>
              <w:bottom w:val="single" w:sz="4" w:space="0" w:color="auto"/>
              <w:right w:val="single" w:sz="4" w:space="0" w:color="auto"/>
            </w:tcBorders>
            <w:shd w:val="clear" w:color="000000" w:fill="FFFFFF"/>
            <w:vAlign w:val="center"/>
            <w:hideMark/>
          </w:tcPr>
          <w:p w14:paraId="5172068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Papel toalha branco, 100% de celulose virgem, com </w:t>
            </w:r>
            <w:proofErr w:type="spellStart"/>
            <w:r w:rsidRPr="00352CEB">
              <w:rPr>
                <w:rFonts w:ascii="Times New Roman" w:hAnsi="Times New Roman" w:cs="Times New Roman"/>
                <w:sz w:val="22"/>
                <w:szCs w:val="22"/>
              </w:rPr>
              <w:t>xx</w:t>
            </w:r>
            <w:proofErr w:type="spellEnd"/>
            <w:r w:rsidRPr="00352CEB">
              <w:rPr>
                <w:rFonts w:ascii="Times New Roman" w:hAnsi="Times New Roman" w:cs="Times New Roman"/>
                <w:sz w:val="22"/>
                <w:szCs w:val="22"/>
              </w:rPr>
              <w:t xml:space="preserve"> RU, com alto poder de absorção, </w:t>
            </w:r>
            <w:proofErr w:type="spellStart"/>
            <w:r w:rsidRPr="00352CEB">
              <w:rPr>
                <w:rFonts w:ascii="Times New Roman" w:hAnsi="Times New Roman" w:cs="Times New Roman"/>
                <w:sz w:val="22"/>
                <w:szCs w:val="22"/>
              </w:rPr>
              <w:t>interfolhado</w:t>
            </w:r>
            <w:proofErr w:type="spellEnd"/>
            <w:r w:rsidRPr="00352CEB">
              <w:rPr>
                <w:rFonts w:ascii="Times New Roman" w:hAnsi="Times New Roman" w:cs="Times New Roman"/>
                <w:sz w:val="22"/>
                <w:szCs w:val="22"/>
              </w:rPr>
              <w:t xml:space="preserve">, 23x21, com duas dobras, fardo com </w:t>
            </w:r>
            <w:r w:rsidRPr="00352CEB">
              <w:rPr>
                <w:rFonts w:ascii="Times New Roman" w:hAnsi="Times New Roman" w:cs="Times New Roman"/>
                <w:b/>
                <w:bCs/>
                <w:sz w:val="22"/>
                <w:szCs w:val="22"/>
              </w:rPr>
              <w:t>2000</w:t>
            </w:r>
            <w:r w:rsidRPr="00352CEB">
              <w:rPr>
                <w:rFonts w:ascii="Times New Roman" w:hAnsi="Times New Roman" w:cs="Times New Roman"/>
                <w:sz w:val="22"/>
                <w:szCs w:val="22"/>
              </w:rPr>
              <w:t xml:space="preserve"> folhas, (separados em pacotes de 250 folhas)</w:t>
            </w:r>
          </w:p>
        </w:tc>
        <w:tc>
          <w:tcPr>
            <w:tcW w:w="497" w:type="pct"/>
            <w:tcBorders>
              <w:top w:val="nil"/>
              <w:left w:val="nil"/>
              <w:bottom w:val="single" w:sz="4" w:space="0" w:color="auto"/>
              <w:right w:val="single" w:sz="4" w:space="0" w:color="auto"/>
            </w:tcBorders>
            <w:shd w:val="clear" w:color="000000" w:fill="FFFFFF"/>
            <w:vAlign w:val="center"/>
            <w:hideMark/>
          </w:tcPr>
          <w:p w14:paraId="1E71257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75B5FC9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34CDF12B"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2C2FA5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28</w:t>
            </w:r>
          </w:p>
        </w:tc>
        <w:tc>
          <w:tcPr>
            <w:tcW w:w="3683" w:type="pct"/>
            <w:tcBorders>
              <w:top w:val="nil"/>
              <w:left w:val="nil"/>
              <w:bottom w:val="single" w:sz="4" w:space="0" w:color="auto"/>
              <w:right w:val="single" w:sz="4" w:space="0" w:color="auto"/>
            </w:tcBorders>
            <w:shd w:val="clear" w:color="000000" w:fill="FFFFFF"/>
            <w:vAlign w:val="center"/>
            <w:hideMark/>
          </w:tcPr>
          <w:p w14:paraId="5D0A373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Sabão em barra </w:t>
            </w:r>
            <w:proofErr w:type="spellStart"/>
            <w:r w:rsidRPr="00352CEB">
              <w:rPr>
                <w:rFonts w:ascii="Times New Roman" w:hAnsi="Times New Roman" w:cs="Times New Roman"/>
                <w:sz w:val="22"/>
                <w:szCs w:val="22"/>
              </w:rPr>
              <w:t>glicerinado</w:t>
            </w:r>
            <w:proofErr w:type="spellEnd"/>
            <w:r w:rsidRPr="00352CEB">
              <w:rPr>
                <w:rFonts w:ascii="Times New Roman" w:hAnsi="Times New Roman" w:cs="Times New Roman"/>
                <w:sz w:val="22"/>
                <w:szCs w:val="22"/>
              </w:rPr>
              <w:t>, pacote com 5 barras de 200g</w:t>
            </w:r>
          </w:p>
        </w:tc>
        <w:tc>
          <w:tcPr>
            <w:tcW w:w="497" w:type="pct"/>
            <w:tcBorders>
              <w:top w:val="nil"/>
              <w:left w:val="nil"/>
              <w:bottom w:val="single" w:sz="4" w:space="0" w:color="auto"/>
              <w:right w:val="single" w:sz="4" w:space="0" w:color="auto"/>
            </w:tcBorders>
            <w:shd w:val="clear" w:color="000000" w:fill="FFFFFF"/>
            <w:vAlign w:val="center"/>
            <w:hideMark/>
          </w:tcPr>
          <w:p w14:paraId="6BF421FF"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Pct</w:t>
            </w:r>
            <w:proofErr w:type="spellEnd"/>
            <w:r w:rsidRPr="00352CEB">
              <w:rPr>
                <w:rFonts w:ascii="Times New Roman" w:hAnsi="Times New Roman" w:cs="Times New Roman"/>
                <w:sz w:val="22"/>
                <w:szCs w:val="22"/>
              </w:rPr>
              <w:t>.</w:t>
            </w:r>
          </w:p>
        </w:tc>
        <w:tc>
          <w:tcPr>
            <w:tcW w:w="497" w:type="pct"/>
            <w:tcBorders>
              <w:top w:val="nil"/>
              <w:left w:val="nil"/>
              <w:bottom w:val="single" w:sz="4" w:space="0" w:color="auto"/>
              <w:right w:val="single" w:sz="4" w:space="0" w:color="auto"/>
            </w:tcBorders>
            <w:shd w:val="clear" w:color="000000" w:fill="FFFFFF"/>
            <w:vAlign w:val="center"/>
            <w:hideMark/>
          </w:tcPr>
          <w:p w14:paraId="0FC9339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020C87DB" w14:textId="77777777" w:rsidTr="00373738">
        <w:trPr>
          <w:trHeight w:val="57"/>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BA9BE0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29</w:t>
            </w:r>
          </w:p>
        </w:tc>
        <w:tc>
          <w:tcPr>
            <w:tcW w:w="3683" w:type="pct"/>
            <w:tcBorders>
              <w:top w:val="nil"/>
              <w:left w:val="nil"/>
              <w:bottom w:val="single" w:sz="4" w:space="0" w:color="auto"/>
              <w:right w:val="single" w:sz="4" w:space="0" w:color="auto"/>
            </w:tcBorders>
            <w:shd w:val="clear" w:color="000000" w:fill="FFFFFF"/>
            <w:vAlign w:val="center"/>
            <w:hideMark/>
          </w:tcPr>
          <w:p w14:paraId="19EB463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Sabão em pó, biodegradável, grão azul, 1ª qualidade, com registro na ANVISA, em embalagens plásticas ou caixa de papelão com 1Kg. Composição: </w:t>
            </w:r>
            <w:proofErr w:type="spellStart"/>
            <w:r w:rsidRPr="00352CEB">
              <w:rPr>
                <w:rFonts w:ascii="Times New Roman" w:hAnsi="Times New Roman" w:cs="Times New Roman"/>
                <w:sz w:val="22"/>
                <w:szCs w:val="22"/>
              </w:rPr>
              <w:t>tensoativo</w:t>
            </w:r>
            <w:proofErr w:type="spellEnd"/>
            <w:r w:rsidRPr="00352CEB">
              <w:rPr>
                <w:rFonts w:ascii="Times New Roman" w:hAnsi="Times New Roman" w:cs="Times New Roman"/>
                <w:sz w:val="22"/>
                <w:szCs w:val="22"/>
              </w:rPr>
              <w:t xml:space="preserve"> aniônico, fosfatos, sais inorgânicos, branqueador óptico, perfume, pigmento e enzimas. </w:t>
            </w:r>
          </w:p>
        </w:tc>
        <w:tc>
          <w:tcPr>
            <w:tcW w:w="497" w:type="pct"/>
            <w:tcBorders>
              <w:top w:val="nil"/>
              <w:left w:val="nil"/>
              <w:bottom w:val="single" w:sz="4" w:space="0" w:color="auto"/>
              <w:right w:val="single" w:sz="4" w:space="0" w:color="auto"/>
            </w:tcBorders>
            <w:shd w:val="clear" w:color="000000" w:fill="FFFFFF"/>
            <w:vAlign w:val="center"/>
            <w:hideMark/>
          </w:tcPr>
          <w:p w14:paraId="71F09C1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Kg.</w:t>
            </w:r>
          </w:p>
        </w:tc>
        <w:tc>
          <w:tcPr>
            <w:tcW w:w="497" w:type="pct"/>
            <w:tcBorders>
              <w:top w:val="nil"/>
              <w:left w:val="nil"/>
              <w:bottom w:val="single" w:sz="4" w:space="0" w:color="auto"/>
              <w:right w:val="single" w:sz="4" w:space="0" w:color="auto"/>
            </w:tcBorders>
            <w:shd w:val="clear" w:color="000000" w:fill="FFFFFF"/>
            <w:vAlign w:val="center"/>
            <w:hideMark/>
          </w:tcPr>
          <w:p w14:paraId="36A20E5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r>
      <w:tr w:rsidR="00E2629A" w:rsidRPr="00352CEB" w14:paraId="48E761F6"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5C4A02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c>
          <w:tcPr>
            <w:tcW w:w="3683" w:type="pct"/>
            <w:tcBorders>
              <w:top w:val="nil"/>
              <w:left w:val="nil"/>
              <w:bottom w:val="single" w:sz="4" w:space="0" w:color="auto"/>
              <w:right w:val="single" w:sz="4" w:space="0" w:color="auto"/>
            </w:tcBorders>
            <w:shd w:val="clear" w:color="000000" w:fill="FFFFFF"/>
            <w:vAlign w:val="center"/>
            <w:hideMark/>
          </w:tcPr>
          <w:p w14:paraId="53407F23"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Sabonete líquido concentrado para mãos, aromas variados, </w:t>
            </w:r>
            <w:r w:rsidRPr="00352CEB">
              <w:rPr>
                <w:rFonts w:ascii="Times New Roman" w:hAnsi="Times New Roman" w:cs="Times New Roman"/>
                <w:b/>
                <w:bCs/>
                <w:sz w:val="22"/>
                <w:szCs w:val="22"/>
              </w:rPr>
              <w:t>galão com 5L</w:t>
            </w:r>
          </w:p>
        </w:tc>
        <w:tc>
          <w:tcPr>
            <w:tcW w:w="497" w:type="pct"/>
            <w:tcBorders>
              <w:top w:val="nil"/>
              <w:left w:val="nil"/>
              <w:bottom w:val="single" w:sz="4" w:space="0" w:color="auto"/>
              <w:right w:val="single" w:sz="4" w:space="0" w:color="auto"/>
            </w:tcBorders>
            <w:shd w:val="clear" w:color="000000" w:fill="FFFFFF"/>
            <w:vAlign w:val="center"/>
            <w:hideMark/>
          </w:tcPr>
          <w:p w14:paraId="6C5A4E6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5F7FE7A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r>
      <w:tr w:rsidR="00E2629A" w:rsidRPr="00352CEB" w14:paraId="7D390A60"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FA6083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31</w:t>
            </w:r>
          </w:p>
        </w:tc>
        <w:tc>
          <w:tcPr>
            <w:tcW w:w="3683" w:type="pct"/>
            <w:tcBorders>
              <w:top w:val="nil"/>
              <w:left w:val="nil"/>
              <w:bottom w:val="single" w:sz="4" w:space="0" w:color="auto"/>
              <w:right w:val="single" w:sz="4" w:space="0" w:color="auto"/>
            </w:tcBorders>
            <w:shd w:val="clear" w:color="000000" w:fill="FFFFFF"/>
            <w:vAlign w:val="center"/>
            <w:hideMark/>
          </w:tcPr>
          <w:p w14:paraId="4F95E465"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Sabonete líquido concentrado para mãos, erva doce, </w:t>
            </w:r>
            <w:r w:rsidRPr="00352CEB">
              <w:rPr>
                <w:rFonts w:ascii="Times New Roman" w:hAnsi="Times New Roman" w:cs="Times New Roman"/>
                <w:b/>
                <w:bCs/>
                <w:sz w:val="22"/>
                <w:szCs w:val="22"/>
              </w:rPr>
              <w:t>galão com 5L</w:t>
            </w:r>
          </w:p>
        </w:tc>
        <w:tc>
          <w:tcPr>
            <w:tcW w:w="497" w:type="pct"/>
            <w:tcBorders>
              <w:top w:val="nil"/>
              <w:left w:val="nil"/>
              <w:bottom w:val="single" w:sz="4" w:space="0" w:color="auto"/>
              <w:right w:val="single" w:sz="4" w:space="0" w:color="auto"/>
            </w:tcBorders>
            <w:shd w:val="clear" w:color="000000" w:fill="FFFFFF"/>
            <w:vAlign w:val="center"/>
            <w:hideMark/>
          </w:tcPr>
          <w:p w14:paraId="4467DC5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5F7DEEA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r>
      <w:tr w:rsidR="00E2629A" w:rsidRPr="00352CEB" w14:paraId="66139AD1"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0500E4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32</w:t>
            </w:r>
          </w:p>
        </w:tc>
        <w:tc>
          <w:tcPr>
            <w:tcW w:w="3683" w:type="pct"/>
            <w:tcBorders>
              <w:top w:val="nil"/>
              <w:left w:val="nil"/>
              <w:bottom w:val="single" w:sz="4" w:space="0" w:color="auto"/>
              <w:right w:val="single" w:sz="4" w:space="0" w:color="auto"/>
            </w:tcBorders>
            <w:shd w:val="clear" w:color="000000" w:fill="FFFFFF"/>
            <w:vAlign w:val="center"/>
            <w:hideMark/>
          </w:tcPr>
          <w:p w14:paraId="6A41322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30 Litros Preto, </w:t>
            </w:r>
            <w:r w:rsidRPr="00352CEB">
              <w:rPr>
                <w:rFonts w:ascii="Times New Roman" w:hAnsi="Times New Roman" w:cs="Times New Roman"/>
                <w:b/>
                <w:bCs/>
                <w:sz w:val="22"/>
                <w:szCs w:val="22"/>
              </w:rPr>
              <w:t>pacote com 100 Unidades</w:t>
            </w:r>
          </w:p>
        </w:tc>
        <w:tc>
          <w:tcPr>
            <w:tcW w:w="497" w:type="pct"/>
            <w:tcBorders>
              <w:top w:val="nil"/>
              <w:left w:val="nil"/>
              <w:bottom w:val="single" w:sz="4" w:space="0" w:color="auto"/>
              <w:right w:val="single" w:sz="4" w:space="0" w:color="auto"/>
            </w:tcBorders>
            <w:shd w:val="clear" w:color="000000" w:fill="FFFFFF"/>
            <w:vAlign w:val="center"/>
            <w:hideMark/>
          </w:tcPr>
          <w:p w14:paraId="622EEDD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3D6851B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0E65B98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9272CC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33</w:t>
            </w:r>
          </w:p>
        </w:tc>
        <w:tc>
          <w:tcPr>
            <w:tcW w:w="3683" w:type="pct"/>
            <w:tcBorders>
              <w:top w:val="nil"/>
              <w:left w:val="nil"/>
              <w:bottom w:val="single" w:sz="4" w:space="0" w:color="auto"/>
              <w:right w:val="single" w:sz="4" w:space="0" w:color="auto"/>
            </w:tcBorders>
            <w:shd w:val="clear" w:color="000000" w:fill="FFFFFF"/>
            <w:vAlign w:val="center"/>
            <w:hideMark/>
          </w:tcPr>
          <w:p w14:paraId="0EECA00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50 Litros Preto, </w:t>
            </w:r>
            <w:r w:rsidRPr="00352CEB">
              <w:rPr>
                <w:rFonts w:ascii="Times New Roman" w:hAnsi="Times New Roman" w:cs="Times New Roman"/>
                <w:b/>
                <w:bCs/>
                <w:sz w:val="22"/>
                <w:szCs w:val="22"/>
              </w:rPr>
              <w:t>pacote com 100 Unidades</w:t>
            </w:r>
          </w:p>
        </w:tc>
        <w:tc>
          <w:tcPr>
            <w:tcW w:w="497" w:type="pct"/>
            <w:tcBorders>
              <w:top w:val="nil"/>
              <w:left w:val="nil"/>
              <w:bottom w:val="single" w:sz="4" w:space="0" w:color="auto"/>
              <w:right w:val="single" w:sz="4" w:space="0" w:color="auto"/>
            </w:tcBorders>
            <w:shd w:val="clear" w:color="000000" w:fill="FFFFFF"/>
            <w:vAlign w:val="center"/>
            <w:hideMark/>
          </w:tcPr>
          <w:p w14:paraId="26C359E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2F5C98F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604E665A"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F8AB8B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34</w:t>
            </w:r>
          </w:p>
        </w:tc>
        <w:tc>
          <w:tcPr>
            <w:tcW w:w="3683" w:type="pct"/>
            <w:tcBorders>
              <w:top w:val="nil"/>
              <w:left w:val="nil"/>
              <w:bottom w:val="single" w:sz="4" w:space="0" w:color="auto"/>
              <w:right w:val="single" w:sz="4" w:space="0" w:color="auto"/>
            </w:tcBorders>
            <w:shd w:val="clear" w:color="000000" w:fill="FFFFFF"/>
            <w:vAlign w:val="center"/>
            <w:hideMark/>
          </w:tcPr>
          <w:p w14:paraId="37DE4F4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100 Litros Preto, </w:t>
            </w:r>
            <w:r w:rsidRPr="00352CEB">
              <w:rPr>
                <w:rFonts w:ascii="Times New Roman" w:hAnsi="Times New Roman" w:cs="Times New Roman"/>
                <w:b/>
                <w:bCs/>
                <w:sz w:val="22"/>
                <w:szCs w:val="22"/>
              </w:rPr>
              <w:t>pacote com 100 Unidades</w:t>
            </w:r>
          </w:p>
        </w:tc>
        <w:tc>
          <w:tcPr>
            <w:tcW w:w="497" w:type="pct"/>
            <w:tcBorders>
              <w:top w:val="nil"/>
              <w:left w:val="nil"/>
              <w:bottom w:val="single" w:sz="4" w:space="0" w:color="auto"/>
              <w:right w:val="single" w:sz="4" w:space="0" w:color="auto"/>
            </w:tcBorders>
            <w:shd w:val="clear" w:color="000000" w:fill="FFFFFF"/>
            <w:vAlign w:val="center"/>
            <w:hideMark/>
          </w:tcPr>
          <w:p w14:paraId="6694332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5E7C442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3A2F202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AB965A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35</w:t>
            </w:r>
          </w:p>
        </w:tc>
        <w:tc>
          <w:tcPr>
            <w:tcW w:w="3683" w:type="pct"/>
            <w:tcBorders>
              <w:top w:val="nil"/>
              <w:left w:val="nil"/>
              <w:bottom w:val="single" w:sz="4" w:space="0" w:color="auto"/>
              <w:right w:val="single" w:sz="4" w:space="0" w:color="auto"/>
            </w:tcBorders>
            <w:shd w:val="clear" w:color="000000" w:fill="FFFFFF"/>
            <w:vAlign w:val="bottom"/>
            <w:hideMark/>
          </w:tcPr>
          <w:p w14:paraId="757DCB80"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Saco de lixo, capacidade de 200 litros, reforçado, </w:t>
            </w:r>
            <w:r w:rsidRPr="00352CEB">
              <w:rPr>
                <w:rFonts w:ascii="Times New Roman" w:hAnsi="Times New Roman" w:cs="Times New Roman"/>
                <w:b/>
                <w:bCs/>
                <w:sz w:val="22"/>
                <w:szCs w:val="22"/>
              </w:rPr>
              <w:t>pacote com 100 Unidades</w:t>
            </w:r>
          </w:p>
        </w:tc>
        <w:tc>
          <w:tcPr>
            <w:tcW w:w="497" w:type="pct"/>
            <w:tcBorders>
              <w:top w:val="nil"/>
              <w:left w:val="nil"/>
              <w:bottom w:val="single" w:sz="4" w:space="0" w:color="auto"/>
              <w:right w:val="single" w:sz="4" w:space="0" w:color="auto"/>
            </w:tcBorders>
            <w:shd w:val="clear" w:color="000000" w:fill="FFFFFF"/>
            <w:vAlign w:val="center"/>
            <w:hideMark/>
          </w:tcPr>
          <w:p w14:paraId="75F4D5C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97" w:type="pct"/>
            <w:tcBorders>
              <w:top w:val="nil"/>
              <w:left w:val="nil"/>
              <w:bottom w:val="single" w:sz="4" w:space="0" w:color="auto"/>
              <w:right w:val="single" w:sz="4" w:space="0" w:color="auto"/>
            </w:tcBorders>
            <w:shd w:val="clear" w:color="000000" w:fill="FFFFFF"/>
            <w:vAlign w:val="center"/>
            <w:hideMark/>
          </w:tcPr>
          <w:p w14:paraId="4CBAED5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bl>
    <w:p w14:paraId="3CF16F4E" w14:textId="77777777" w:rsidR="00E2629A" w:rsidRPr="00352CEB" w:rsidRDefault="00E2629A" w:rsidP="00C24D2B">
      <w:pPr>
        <w:keepNext/>
        <w:keepLines/>
        <w:widowControl w:val="0"/>
        <w:jc w:val="center"/>
        <w:rPr>
          <w:rFonts w:ascii="Times New Roman" w:hAnsi="Times New Roman" w:cs="Times New Roman"/>
          <w:b/>
          <w:sz w:val="22"/>
          <w:szCs w:val="22"/>
        </w:rPr>
      </w:pPr>
    </w:p>
    <w:p w14:paraId="1547D5D6" w14:textId="77777777" w:rsidR="00E2629A" w:rsidRPr="00352CEB" w:rsidRDefault="00E2629A" w:rsidP="00C24D2B">
      <w:pPr>
        <w:keepNext/>
        <w:keepLines/>
        <w:rPr>
          <w:rFonts w:ascii="Times New Roman" w:hAnsi="Times New Roman" w:cs="Times New Roman"/>
          <w:b/>
          <w:sz w:val="22"/>
          <w:szCs w:val="22"/>
        </w:rPr>
      </w:pPr>
      <w:r w:rsidRPr="00352CEB">
        <w:rPr>
          <w:rFonts w:ascii="Times New Roman" w:hAnsi="Times New Roman" w:cs="Times New Roman"/>
          <w:b/>
          <w:sz w:val="22"/>
          <w:szCs w:val="22"/>
        </w:rPr>
        <w:br w:type="page"/>
      </w:r>
    </w:p>
    <w:p w14:paraId="7FE325B1"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 I-B</w:t>
      </w:r>
    </w:p>
    <w:p w14:paraId="4829E4EC" w14:textId="77777777" w:rsidR="00E2629A" w:rsidRPr="00352CEB" w:rsidRDefault="00E2629A" w:rsidP="00C24D2B">
      <w:pPr>
        <w:keepNext/>
        <w:keepLines/>
        <w:widowControl w:val="0"/>
        <w:jc w:val="center"/>
        <w:rPr>
          <w:rFonts w:ascii="Times New Roman" w:hAnsi="Times New Roman" w:cs="Times New Roman"/>
          <w:b/>
          <w:sz w:val="22"/>
          <w:szCs w:val="22"/>
        </w:rPr>
      </w:pPr>
    </w:p>
    <w:p w14:paraId="0A4001B0"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RELAÇÃO DE EQUIPAMENTOS, FERRAMENTAS E MATERIAIS DE LIMPEZA E CONSERVAÇÃO</w:t>
      </w:r>
    </w:p>
    <w:p w14:paraId="548D6925" w14:textId="77777777" w:rsidR="00E2629A" w:rsidRPr="00352CEB" w:rsidRDefault="00E2629A" w:rsidP="00C24D2B">
      <w:pPr>
        <w:keepNext/>
        <w:keepLines/>
        <w:widowControl w:val="0"/>
        <w:jc w:val="center"/>
        <w:rPr>
          <w:rFonts w:ascii="Times New Roman" w:hAnsi="Times New Roman" w:cs="Times New Roman"/>
          <w:b/>
          <w:sz w:val="22"/>
          <w:szCs w:val="22"/>
        </w:rPr>
      </w:pPr>
    </w:p>
    <w:p w14:paraId="500790B9"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ORGÃO PARTICIPANTE: CAMPUS NOVO PARAÍSO</w:t>
      </w:r>
    </w:p>
    <w:p w14:paraId="4D47F2B5"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727"/>
        <w:gridCol w:w="5252"/>
        <w:gridCol w:w="758"/>
        <w:gridCol w:w="672"/>
        <w:gridCol w:w="820"/>
        <w:gridCol w:w="1265"/>
      </w:tblGrid>
      <w:tr w:rsidR="00E2629A" w:rsidRPr="00352CEB" w14:paraId="3F562072" w14:textId="77777777" w:rsidTr="00373738">
        <w:trPr>
          <w:trHeight w:val="54"/>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5C36DA00"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RELAÇÃO DE EQUIPAMENTOS, FERRAMENTAS E MATERIAIS DE LIMPEZA E CONSERVAÇÃO - </w:t>
            </w:r>
            <w:proofErr w:type="gramStart"/>
            <w:r w:rsidRPr="00352CEB">
              <w:rPr>
                <w:rFonts w:ascii="Times New Roman" w:hAnsi="Times New Roman" w:cs="Times New Roman"/>
                <w:b/>
                <w:bCs/>
                <w:sz w:val="22"/>
                <w:szCs w:val="22"/>
              </w:rPr>
              <w:t>ANUAL</w:t>
            </w:r>
            <w:r w:rsidRPr="00352CEB">
              <w:rPr>
                <w:rFonts w:ascii="Times New Roman" w:hAnsi="Times New Roman" w:cs="Times New Roman"/>
                <w:b/>
                <w:bCs/>
                <w:sz w:val="22"/>
                <w:szCs w:val="22"/>
              </w:rPr>
              <w:br/>
              <w:t>(</w:t>
            </w:r>
            <w:proofErr w:type="gramEnd"/>
            <w:r w:rsidRPr="00352CEB">
              <w:rPr>
                <w:rFonts w:ascii="Times New Roman" w:hAnsi="Times New Roman" w:cs="Times New Roman"/>
                <w:b/>
                <w:bCs/>
                <w:sz w:val="22"/>
                <w:szCs w:val="22"/>
              </w:rPr>
              <w:t>Pagamento por depreciação e manutenção)</w:t>
            </w:r>
          </w:p>
        </w:tc>
      </w:tr>
      <w:tr w:rsidR="00E2629A" w:rsidRPr="00352CEB" w14:paraId="15FD40E6" w14:textId="77777777" w:rsidTr="00373738">
        <w:trPr>
          <w:trHeight w:val="552"/>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6278536"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27" w:type="pct"/>
            <w:tcBorders>
              <w:top w:val="nil"/>
              <w:left w:val="nil"/>
              <w:bottom w:val="single" w:sz="4" w:space="0" w:color="auto"/>
              <w:right w:val="single" w:sz="4" w:space="0" w:color="auto"/>
            </w:tcBorders>
            <w:shd w:val="clear" w:color="000000" w:fill="FFFFFF"/>
            <w:vAlign w:val="center"/>
            <w:hideMark/>
          </w:tcPr>
          <w:p w14:paraId="152E539E"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404" w:type="pct"/>
            <w:tcBorders>
              <w:top w:val="nil"/>
              <w:left w:val="nil"/>
              <w:bottom w:val="single" w:sz="4" w:space="0" w:color="auto"/>
              <w:right w:val="single" w:sz="4" w:space="0" w:color="auto"/>
            </w:tcBorders>
            <w:shd w:val="clear" w:color="000000" w:fill="FFFFFF"/>
            <w:vAlign w:val="center"/>
            <w:hideMark/>
          </w:tcPr>
          <w:p w14:paraId="2D4A9690"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217ED4B3"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QDT.</w:t>
            </w:r>
          </w:p>
        </w:tc>
        <w:tc>
          <w:tcPr>
            <w:tcW w:w="549" w:type="pct"/>
            <w:tcBorders>
              <w:top w:val="nil"/>
              <w:left w:val="nil"/>
              <w:bottom w:val="single" w:sz="4" w:space="0" w:color="auto"/>
              <w:right w:val="single" w:sz="4" w:space="0" w:color="auto"/>
            </w:tcBorders>
            <w:shd w:val="clear" w:color="000000" w:fill="FFFFFF"/>
            <w:vAlign w:val="center"/>
            <w:hideMark/>
          </w:tcPr>
          <w:p w14:paraId="19B2AE52"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Prazo de vida útil (em anos)</w:t>
            </w:r>
          </w:p>
        </w:tc>
        <w:tc>
          <w:tcPr>
            <w:tcW w:w="552" w:type="pct"/>
            <w:tcBorders>
              <w:top w:val="nil"/>
              <w:left w:val="nil"/>
              <w:bottom w:val="single" w:sz="4" w:space="0" w:color="auto"/>
              <w:right w:val="single" w:sz="4" w:space="0" w:color="auto"/>
            </w:tcBorders>
            <w:shd w:val="clear" w:color="000000" w:fill="FFFFFF"/>
            <w:vAlign w:val="center"/>
            <w:hideMark/>
          </w:tcPr>
          <w:p w14:paraId="76D64AB7"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Taxa anual de depreciação</w:t>
            </w:r>
          </w:p>
        </w:tc>
      </w:tr>
      <w:tr w:rsidR="00E2629A" w:rsidRPr="00352CEB" w14:paraId="3C9C6945"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FAF791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27" w:type="pct"/>
            <w:tcBorders>
              <w:top w:val="nil"/>
              <w:left w:val="nil"/>
              <w:bottom w:val="single" w:sz="4" w:space="0" w:color="auto"/>
              <w:right w:val="single" w:sz="4" w:space="0" w:color="auto"/>
            </w:tcBorders>
            <w:shd w:val="clear" w:color="000000" w:fill="FFFFFF"/>
            <w:vAlign w:val="center"/>
            <w:hideMark/>
          </w:tcPr>
          <w:p w14:paraId="79C64B4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Balde de Plástico com Alça de Ferro, com capacidade para 20 litros</w:t>
            </w:r>
          </w:p>
        </w:tc>
        <w:tc>
          <w:tcPr>
            <w:tcW w:w="404" w:type="pct"/>
            <w:tcBorders>
              <w:top w:val="nil"/>
              <w:left w:val="nil"/>
              <w:bottom w:val="single" w:sz="4" w:space="0" w:color="auto"/>
              <w:right w:val="single" w:sz="4" w:space="0" w:color="auto"/>
            </w:tcBorders>
            <w:shd w:val="clear" w:color="000000" w:fill="FFFFFF"/>
            <w:vAlign w:val="center"/>
            <w:hideMark/>
          </w:tcPr>
          <w:p w14:paraId="4742419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53DB78F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549" w:type="pct"/>
            <w:tcBorders>
              <w:top w:val="nil"/>
              <w:left w:val="nil"/>
              <w:bottom w:val="single" w:sz="4" w:space="0" w:color="auto"/>
              <w:right w:val="single" w:sz="4" w:space="0" w:color="auto"/>
            </w:tcBorders>
            <w:shd w:val="clear" w:color="000000" w:fill="FFFFFF"/>
            <w:noWrap/>
            <w:vAlign w:val="center"/>
            <w:hideMark/>
          </w:tcPr>
          <w:p w14:paraId="25BBF17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362B77B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4B0742D1"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77F41F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27" w:type="pct"/>
            <w:tcBorders>
              <w:top w:val="nil"/>
              <w:left w:val="nil"/>
              <w:bottom w:val="single" w:sz="4" w:space="0" w:color="auto"/>
              <w:right w:val="single" w:sz="4" w:space="0" w:color="auto"/>
            </w:tcBorders>
            <w:shd w:val="clear" w:color="000000" w:fill="FFFFFF"/>
            <w:vAlign w:val="center"/>
            <w:hideMark/>
          </w:tcPr>
          <w:p w14:paraId="4812D95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Carrinho mão, material caçamba: chapa aço galvanizado, material chassi: ferro, material pés: ferro, quantidade roda: 1 </w:t>
            </w:r>
            <w:proofErr w:type="spellStart"/>
            <w:r w:rsidRPr="00352CEB">
              <w:rPr>
                <w:rFonts w:ascii="Times New Roman" w:hAnsi="Times New Roman" w:cs="Times New Roman"/>
                <w:sz w:val="22"/>
                <w:szCs w:val="22"/>
              </w:rPr>
              <w:t>un</w:t>
            </w:r>
            <w:proofErr w:type="spellEnd"/>
            <w:r w:rsidRPr="00352CEB">
              <w:rPr>
                <w:rFonts w:ascii="Times New Roman" w:hAnsi="Times New Roman" w:cs="Times New Roman"/>
                <w:sz w:val="22"/>
                <w:szCs w:val="22"/>
              </w:rPr>
              <w:t>, tipo roda: pneu com câmara, capacidade caçamba: 60 l, no mínimo</w:t>
            </w:r>
          </w:p>
        </w:tc>
        <w:tc>
          <w:tcPr>
            <w:tcW w:w="404" w:type="pct"/>
            <w:tcBorders>
              <w:top w:val="nil"/>
              <w:left w:val="nil"/>
              <w:bottom w:val="single" w:sz="4" w:space="0" w:color="auto"/>
              <w:right w:val="single" w:sz="4" w:space="0" w:color="auto"/>
            </w:tcBorders>
            <w:shd w:val="clear" w:color="000000" w:fill="FFFFFF"/>
            <w:vAlign w:val="center"/>
            <w:hideMark/>
          </w:tcPr>
          <w:p w14:paraId="1629411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47B3D33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549" w:type="pct"/>
            <w:tcBorders>
              <w:top w:val="nil"/>
              <w:left w:val="nil"/>
              <w:bottom w:val="single" w:sz="4" w:space="0" w:color="auto"/>
              <w:right w:val="single" w:sz="4" w:space="0" w:color="auto"/>
            </w:tcBorders>
            <w:shd w:val="clear" w:color="000000" w:fill="FFFFFF"/>
            <w:noWrap/>
            <w:vAlign w:val="center"/>
            <w:hideMark/>
          </w:tcPr>
          <w:p w14:paraId="58BA00F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72C357A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859773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09B23F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827" w:type="pct"/>
            <w:tcBorders>
              <w:top w:val="nil"/>
              <w:left w:val="nil"/>
              <w:bottom w:val="single" w:sz="4" w:space="0" w:color="auto"/>
              <w:right w:val="single" w:sz="4" w:space="0" w:color="auto"/>
            </w:tcBorders>
            <w:shd w:val="clear" w:color="000000" w:fill="FFFFFF"/>
            <w:vAlign w:val="center"/>
            <w:hideMark/>
          </w:tcPr>
          <w:p w14:paraId="0ABFA4F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Cavadeira articulada, metálica, com cabo</w:t>
            </w:r>
          </w:p>
        </w:tc>
        <w:tc>
          <w:tcPr>
            <w:tcW w:w="404" w:type="pct"/>
            <w:tcBorders>
              <w:top w:val="nil"/>
              <w:left w:val="nil"/>
              <w:bottom w:val="single" w:sz="4" w:space="0" w:color="auto"/>
              <w:right w:val="single" w:sz="4" w:space="0" w:color="auto"/>
            </w:tcBorders>
            <w:shd w:val="clear" w:color="000000" w:fill="FFFFFF"/>
            <w:vAlign w:val="center"/>
            <w:hideMark/>
          </w:tcPr>
          <w:p w14:paraId="7528FA8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4020534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49" w:type="pct"/>
            <w:tcBorders>
              <w:top w:val="nil"/>
              <w:left w:val="nil"/>
              <w:bottom w:val="single" w:sz="4" w:space="0" w:color="auto"/>
              <w:right w:val="single" w:sz="4" w:space="0" w:color="auto"/>
            </w:tcBorders>
            <w:shd w:val="clear" w:color="000000" w:fill="FFFFFF"/>
            <w:noWrap/>
            <w:vAlign w:val="center"/>
            <w:hideMark/>
          </w:tcPr>
          <w:p w14:paraId="3328A2C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38F9F5D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7105345E" w14:textId="77777777" w:rsidTr="00373738">
        <w:trPr>
          <w:trHeight w:val="79"/>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B3EB28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2827" w:type="pct"/>
            <w:tcBorders>
              <w:top w:val="nil"/>
              <w:left w:val="nil"/>
              <w:bottom w:val="single" w:sz="4" w:space="0" w:color="auto"/>
              <w:right w:val="single" w:sz="4" w:space="0" w:color="auto"/>
            </w:tcBorders>
            <w:shd w:val="clear" w:color="000000" w:fill="FFFFFF"/>
            <w:vAlign w:val="center"/>
            <w:hideMark/>
          </w:tcPr>
          <w:p w14:paraId="3F54889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Conjunto para Coleta Seletiva com 04 Lixeiras, tampa tipo capacete ou basculante, capacidade mínima de 50 Litros, nas cores vermelha, azul, amarela e verde, com estrutura metálica de aço carbonizado na cor preta que acompanha parafusos e arruelas para montagem.</w:t>
            </w:r>
          </w:p>
        </w:tc>
        <w:tc>
          <w:tcPr>
            <w:tcW w:w="404" w:type="pct"/>
            <w:tcBorders>
              <w:top w:val="nil"/>
              <w:left w:val="nil"/>
              <w:bottom w:val="single" w:sz="4" w:space="0" w:color="auto"/>
              <w:right w:val="single" w:sz="4" w:space="0" w:color="auto"/>
            </w:tcBorders>
            <w:shd w:val="clear" w:color="000000" w:fill="FFFFFF"/>
            <w:vAlign w:val="center"/>
            <w:hideMark/>
          </w:tcPr>
          <w:p w14:paraId="2908D9A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5391C7F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549" w:type="pct"/>
            <w:tcBorders>
              <w:top w:val="nil"/>
              <w:left w:val="nil"/>
              <w:bottom w:val="single" w:sz="4" w:space="0" w:color="auto"/>
              <w:right w:val="single" w:sz="4" w:space="0" w:color="auto"/>
            </w:tcBorders>
            <w:shd w:val="clear" w:color="000000" w:fill="FFFFFF"/>
            <w:noWrap/>
            <w:vAlign w:val="center"/>
            <w:hideMark/>
          </w:tcPr>
          <w:p w14:paraId="1AB1E7D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3618D08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7E7D17F6"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FB6EC1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2827" w:type="pct"/>
            <w:tcBorders>
              <w:top w:val="nil"/>
              <w:left w:val="nil"/>
              <w:bottom w:val="single" w:sz="4" w:space="0" w:color="auto"/>
              <w:right w:val="single" w:sz="4" w:space="0" w:color="auto"/>
            </w:tcBorders>
            <w:shd w:val="clear" w:color="000000" w:fill="FFFFFF"/>
            <w:vAlign w:val="center"/>
            <w:hideMark/>
          </w:tcPr>
          <w:p w14:paraId="578CF90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Enxada de Aço Carbono Com Cabo de 150 cm</w:t>
            </w:r>
          </w:p>
        </w:tc>
        <w:tc>
          <w:tcPr>
            <w:tcW w:w="404" w:type="pct"/>
            <w:tcBorders>
              <w:top w:val="nil"/>
              <w:left w:val="nil"/>
              <w:bottom w:val="single" w:sz="4" w:space="0" w:color="auto"/>
              <w:right w:val="single" w:sz="4" w:space="0" w:color="auto"/>
            </w:tcBorders>
            <w:shd w:val="clear" w:color="000000" w:fill="FFFFFF"/>
            <w:vAlign w:val="center"/>
            <w:hideMark/>
          </w:tcPr>
          <w:p w14:paraId="5639D84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042A329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549" w:type="pct"/>
            <w:tcBorders>
              <w:top w:val="nil"/>
              <w:left w:val="nil"/>
              <w:bottom w:val="single" w:sz="4" w:space="0" w:color="auto"/>
              <w:right w:val="single" w:sz="4" w:space="0" w:color="auto"/>
            </w:tcBorders>
            <w:shd w:val="clear" w:color="000000" w:fill="FFFFFF"/>
            <w:noWrap/>
            <w:vAlign w:val="center"/>
            <w:hideMark/>
          </w:tcPr>
          <w:p w14:paraId="61E3CA2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7ACF51A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2C01901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00D288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2827" w:type="pct"/>
            <w:tcBorders>
              <w:top w:val="nil"/>
              <w:left w:val="nil"/>
              <w:bottom w:val="single" w:sz="4" w:space="0" w:color="auto"/>
              <w:right w:val="single" w:sz="4" w:space="0" w:color="auto"/>
            </w:tcBorders>
            <w:shd w:val="clear" w:color="000000" w:fill="FFFFFF"/>
            <w:vAlign w:val="center"/>
            <w:hideMark/>
          </w:tcPr>
          <w:p w14:paraId="33D8E67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Escada de abrir de alumínio com 7 degraus</w:t>
            </w:r>
          </w:p>
        </w:tc>
        <w:tc>
          <w:tcPr>
            <w:tcW w:w="404" w:type="pct"/>
            <w:tcBorders>
              <w:top w:val="nil"/>
              <w:left w:val="nil"/>
              <w:bottom w:val="single" w:sz="4" w:space="0" w:color="auto"/>
              <w:right w:val="single" w:sz="4" w:space="0" w:color="auto"/>
            </w:tcBorders>
            <w:shd w:val="clear" w:color="000000" w:fill="FFFFFF"/>
            <w:vAlign w:val="center"/>
            <w:hideMark/>
          </w:tcPr>
          <w:p w14:paraId="230E1CC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6F72C4F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49" w:type="pct"/>
            <w:tcBorders>
              <w:top w:val="nil"/>
              <w:left w:val="nil"/>
              <w:bottom w:val="single" w:sz="4" w:space="0" w:color="auto"/>
              <w:right w:val="single" w:sz="4" w:space="0" w:color="auto"/>
            </w:tcBorders>
            <w:shd w:val="clear" w:color="000000" w:fill="FFFFFF"/>
            <w:noWrap/>
            <w:vAlign w:val="center"/>
            <w:hideMark/>
          </w:tcPr>
          <w:p w14:paraId="20FA832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458575B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3579E0AD"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301E5C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2827" w:type="pct"/>
            <w:tcBorders>
              <w:top w:val="nil"/>
              <w:left w:val="nil"/>
              <w:bottom w:val="single" w:sz="4" w:space="0" w:color="auto"/>
              <w:right w:val="single" w:sz="4" w:space="0" w:color="auto"/>
            </w:tcBorders>
            <w:shd w:val="clear" w:color="000000" w:fill="FFFFFF"/>
            <w:vAlign w:val="center"/>
            <w:hideMark/>
          </w:tcPr>
          <w:p w14:paraId="0AD8BCD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Facão 20 polegadas com cabo</w:t>
            </w:r>
          </w:p>
        </w:tc>
        <w:tc>
          <w:tcPr>
            <w:tcW w:w="404" w:type="pct"/>
            <w:tcBorders>
              <w:top w:val="nil"/>
              <w:left w:val="nil"/>
              <w:bottom w:val="single" w:sz="4" w:space="0" w:color="auto"/>
              <w:right w:val="single" w:sz="4" w:space="0" w:color="auto"/>
            </w:tcBorders>
            <w:shd w:val="clear" w:color="000000" w:fill="FFFFFF"/>
            <w:vAlign w:val="center"/>
            <w:hideMark/>
          </w:tcPr>
          <w:p w14:paraId="37D14AC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732DFFB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49" w:type="pct"/>
            <w:tcBorders>
              <w:top w:val="nil"/>
              <w:left w:val="nil"/>
              <w:bottom w:val="single" w:sz="4" w:space="0" w:color="auto"/>
              <w:right w:val="single" w:sz="4" w:space="0" w:color="auto"/>
            </w:tcBorders>
            <w:shd w:val="clear" w:color="000000" w:fill="FFFFFF"/>
            <w:noWrap/>
            <w:vAlign w:val="center"/>
            <w:hideMark/>
          </w:tcPr>
          <w:p w14:paraId="46B715D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78CEED7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7DE6D1E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FAD27E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2827" w:type="pct"/>
            <w:tcBorders>
              <w:top w:val="nil"/>
              <w:left w:val="nil"/>
              <w:bottom w:val="single" w:sz="4" w:space="0" w:color="auto"/>
              <w:right w:val="single" w:sz="4" w:space="0" w:color="auto"/>
            </w:tcBorders>
            <w:shd w:val="clear" w:color="000000" w:fill="FFFFFF"/>
            <w:vAlign w:val="center"/>
            <w:hideMark/>
          </w:tcPr>
          <w:p w14:paraId="50DFFD8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Lavadora de alta pressão, com mínimo de 1600w e/ou motor de indução de 1950 PSI ou superior (Ref.: </w:t>
            </w:r>
            <w:proofErr w:type="spellStart"/>
            <w:r w:rsidRPr="00352CEB">
              <w:rPr>
                <w:rFonts w:ascii="Times New Roman" w:hAnsi="Times New Roman" w:cs="Times New Roman"/>
                <w:sz w:val="22"/>
                <w:szCs w:val="22"/>
              </w:rPr>
              <w:t>Wap</w:t>
            </w:r>
            <w:proofErr w:type="spellEnd"/>
            <w:r w:rsidRPr="00352CEB">
              <w:rPr>
                <w:rFonts w:ascii="Times New Roman" w:hAnsi="Times New Roman" w:cs="Times New Roman"/>
                <w:sz w:val="22"/>
                <w:szCs w:val="22"/>
              </w:rPr>
              <w:t xml:space="preserve"> Premier 2600)</w:t>
            </w:r>
          </w:p>
        </w:tc>
        <w:tc>
          <w:tcPr>
            <w:tcW w:w="404" w:type="pct"/>
            <w:tcBorders>
              <w:top w:val="nil"/>
              <w:left w:val="nil"/>
              <w:bottom w:val="single" w:sz="4" w:space="0" w:color="auto"/>
              <w:right w:val="single" w:sz="4" w:space="0" w:color="auto"/>
            </w:tcBorders>
            <w:shd w:val="clear" w:color="000000" w:fill="FFFFFF"/>
            <w:vAlign w:val="center"/>
            <w:hideMark/>
          </w:tcPr>
          <w:p w14:paraId="3C0E7B5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129D804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49" w:type="pct"/>
            <w:tcBorders>
              <w:top w:val="nil"/>
              <w:left w:val="nil"/>
              <w:bottom w:val="single" w:sz="4" w:space="0" w:color="auto"/>
              <w:right w:val="single" w:sz="4" w:space="0" w:color="auto"/>
            </w:tcBorders>
            <w:shd w:val="clear" w:color="000000" w:fill="FFFFFF"/>
            <w:noWrap/>
            <w:vAlign w:val="center"/>
            <w:hideMark/>
          </w:tcPr>
          <w:p w14:paraId="3F4F2A4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552" w:type="pct"/>
            <w:tcBorders>
              <w:top w:val="nil"/>
              <w:left w:val="nil"/>
              <w:bottom w:val="single" w:sz="4" w:space="0" w:color="auto"/>
              <w:right w:val="single" w:sz="4" w:space="0" w:color="auto"/>
            </w:tcBorders>
            <w:shd w:val="clear" w:color="000000" w:fill="FFFFFF"/>
            <w:noWrap/>
            <w:vAlign w:val="center"/>
            <w:hideMark/>
          </w:tcPr>
          <w:p w14:paraId="5B16347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2B76683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B0F789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2827" w:type="pct"/>
            <w:tcBorders>
              <w:top w:val="nil"/>
              <w:left w:val="nil"/>
              <w:bottom w:val="single" w:sz="4" w:space="0" w:color="auto"/>
              <w:right w:val="single" w:sz="4" w:space="0" w:color="auto"/>
            </w:tcBorders>
            <w:shd w:val="clear" w:color="000000" w:fill="FFFFFF"/>
            <w:vAlign w:val="center"/>
            <w:hideMark/>
          </w:tcPr>
          <w:p w14:paraId="3B92F5E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Lixeira plástica com pedal 30L </w:t>
            </w:r>
          </w:p>
        </w:tc>
        <w:tc>
          <w:tcPr>
            <w:tcW w:w="404" w:type="pct"/>
            <w:tcBorders>
              <w:top w:val="nil"/>
              <w:left w:val="nil"/>
              <w:bottom w:val="single" w:sz="4" w:space="0" w:color="auto"/>
              <w:right w:val="single" w:sz="4" w:space="0" w:color="auto"/>
            </w:tcBorders>
            <w:shd w:val="clear" w:color="000000" w:fill="FFFFFF"/>
            <w:vAlign w:val="center"/>
            <w:hideMark/>
          </w:tcPr>
          <w:p w14:paraId="0FEF803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7216C91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50</w:t>
            </w:r>
          </w:p>
        </w:tc>
        <w:tc>
          <w:tcPr>
            <w:tcW w:w="549" w:type="pct"/>
            <w:tcBorders>
              <w:top w:val="nil"/>
              <w:left w:val="nil"/>
              <w:bottom w:val="single" w:sz="4" w:space="0" w:color="auto"/>
              <w:right w:val="single" w:sz="4" w:space="0" w:color="auto"/>
            </w:tcBorders>
            <w:shd w:val="clear" w:color="000000" w:fill="FFFFFF"/>
            <w:noWrap/>
            <w:vAlign w:val="center"/>
            <w:hideMark/>
          </w:tcPr>
          <w:p w14:paraId="6F2E8FD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6851F6D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705F304D"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8882FC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2827" w:type="pct"/>
            <w:tcBorders>
              <w:top w:val="nil"/>
              <w:left w:val="nil"/>
              <w:bottom w:val="single" w:sz="4" w:space="0" w:color="auto"/>
              <w:right w:val="single" w:sz="4" w:space="0" w:color="auto"/>
            </w:tcBorders>
            <w:shd w:val="clear" w:color="000000" w:fill="FFFFFF"/>
            <w:vAlign w:val="center"/>
            <w:hideMark/>
          </w:tcPr>
          <w:p w14:paraId="1B9F1CC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Lixeira plástica com pedal 50L</w:t>
            </w:r>
          </w:p>
        </w:tc>
        <w:tc>
          <w:tcPr>
            <w:tcW w:w="404" w:type="pct"/>
            <w:tcBorders>
              <w:top w:val="nil"/>
              <w:left w:val="nil"/>
              <w:bottom w:val="single" w:sz="4" w:space="0" w:color="auto"/>
              <w:right w:val="single" w:sz="4" w:space="0" w:color="auto"/>
            </w:tcBorders>
            <w:shd w:val="clear" w:color="000000" w:fill="FFFFFF"/>
            <w:vAlign w:val="center"/>
            <w:hideMark/>
          </w:tcPr>
          <w:p w14:paraId="421EB1A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2E929E4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549" w:type="pct"/>
            <w:tcBorders>
              <w:top w:val="nil"/>
              <w:left w:val="nil"/>
              <w:bottom w:val="single" w:sz="4" w:space="0" w:color="auto"/>
              <w:right w:val="single" w:sz="4" w:space="0" w:color="auto"/>
            </w:tcBorders>
            <w:shd w:val="clear" w:color="000000" w:fill="FFFFFF"/>
            <w:noWrap/>
            <w:vAlign w:val="center"/>
            <w:hideMark/>
          </w:tcPr>
          <w:p w14:paraId="49CEC34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1C25C76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1FD89D6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ECCE62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2827" w:type="pct"/>
            <w:tcBorders>
              <w:top w:val="nil"/>
              <w:left w:val="nil"/>
              <w:bottom w:val="single" w:sz="4" w:space="0" w:color="auto"/>
              <w:right w:val="single" w:sz="4" w:space="0" w:color="auto"/>
            </w:tcBorders>
            <w:shd w:val="clear" w:color="000000" w:fill="FFFFFF"/>
            <w:vAlign w:val="bottom"/>
            <w:hideMark/>
          </w:tcPr>
          <w:p w14:paraId="65A6E48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Pá quadrada, tamanho grande, com cabo de 120 cm, no mínimo</w:t>
            </w:r>
          </w:p>
        </w:tc>
        <w:tc>
          <w:tcPr>
            <w:tcW w:w="404" w:type="pct"/>
            <w:tcBorders>
              <w:top w:val="nil"/>
              <w:left w:val="nil"/>
              <w:bottom w:val="single" w:sz="4" w:space="0" w:color="auto"/>
              <w:right w:val="single" w:sz="4" w:space="0" w:color="auto"/>
            </w:tcBorders>
            <w:shd w:val="clear" w:color="000000" w:fill="FFFFFF"/>
            <w:vAlign w:val="center"/>
            <w:hideMark/>
          </w:tcPr>
          <w:p w14:paraId="4E9AC26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2220A05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c>
          <w:tcPr>
            <w:tcW w:w="549" w:type="pct"/>
            <w:tcBorders>
              <w:top w:val="nil"/>
              <w:left w:val="nil"/>
              <w:bottom w:val="single" w:sz="4" w:space="0" w:color="auto"/>
              <w:right w:val="single" w:sz="4" w:space="0" w:color="auto"/>
            </w:tcBorders>
            <w:shd w:val="clear" w:color="000000" w:fill="FFFFFF"/>
            <w:noWrap/>
            <w:vAlign w:val="center"/>
            <w:hideMark/>
          </w:tcPr>
          <w:p w14:paraId="58B408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0DC6D4A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3723020C"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41B3BA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2827" w:type="pct"/>
            <w:tcBorders>
              <w:top w:val="nil"/>
              <w:left w:val="nil"/>
              <w:bottom w:val="single" w:sz="4" w:space="0" w:color="auto"/>
              <w:right w:val="single" w:sz="4" w:space="0" w:color="auto"/>
            </w:tcBorders>
            <w:shd w:val="clear" w:color="000000" w:fill="FFFFFF"/>
            <w:vAlign w:val="center"/>
            <w:hideMark/>
          </w:tcPr>
          <w:p w14:paraId="33CB66B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Placa sinalizadora em </w:t>
            </w:r>
            <w:proofErr w:type="spellStart"/>
            <w:r w:rsidRPr="00352CEB">
              <w:rPr>
                <w:rFonts w:ascii="Times New Roman" w:hAnsi="Times New Roman" w:cs="Times New Roman"/>
                <w:sz w:val="22"/>
                <w:szCs w:val="22"/>
              </w:rPr>
              <w:t>pvc</w:t>
            </w:r>
            <w:proofErr w:type="spellEnd"/>
            <w:r w:rsidRPr="00352CEB">
              <w:rPr>
                <w:rFonts w:ascii="Times New Roman" w:hAnsi="Times New Roman" w:cs="Times New Roman"/>
                <w:sz w:val="22"/>
                <w:szCs w:val="22"/>
              </w:rPr>
              <w:t xml:space="preserve">, dobrável, frente e verso, “cuidado, piso molhado” ou "advertência, piso escorregadio", bilíngue, letras pretas, amarela, tam. Mínimo 30 </w:t>
            </w:r>
            <w:proofErr w:type="gramStart"/>
            <w:r w:rsidRPr="00352CEB">
              <w:rPr>
                <w:rFonts w:ascii="Times New Roman" w:hAnsi="Times New Roman" w:cs="Times New Roman"/>
                <w:sz w:val="22"/>
                <w:szCs w:val="22"/>
              </w:rPr>
              <w:t>x</w:t>
            </w:r>
            <w:proofErr w:type="gramEnd"/>
            <w:r w:rsidRPr="00352CEB">
              <w:rPr>
                <w:rFonts w:ascii="Times New Roman" w:hAnsi="Times New Roman" w:cs="Times New Roman"/>
                <w:sz w:val="22"/>
                <w:szCs w:val="22"/>
              </w:rPr>
              <w:t xml:space="preserve"> 60 x 1 </w:t>
            </w:r>
            <w:proofErr w:type="spellStart"/>
            <w:r w:rsidRPr="00352CEB">
              <w:rPr>
                <w:rFonts w:ascii="Times New Roman" w:hAnsi="Times New Roman" w:cs="Times New Roman"/>
                <w:sz w:val="22"/>
                <w:szCs w:val="22"/>
              </w:rPr>
              <w:t>cmpretas</w:t>
            </w:r>
            <w:proofErr w:type="spellEnd"/>
            <w:r w:rsidRPr="00352CEB">
              <w:rPr>
                <w:rFonts w:ascii="Times New Roman" w:hAnsi="Times New Roman" w:cs="Times New Roman"/>
                <w:sz w:val="22"/>
                <w:szCs w:val="22"/>
              </w:rPr>
              <w:t>, amarela</w:t>
            </w:r>
          </w:p>
        </w:tc>
        <w:tc>
          <w:tcPr>
            <w:tcW w:w="404" w:type="pct"/>
            <w:tcBorders>
              <w:top w:val="nil"/>
              <w:left w:val="nil"/>
              <w:bottom w:val="single" w:sz="4" w:space="0" w:color="auto"/>
              <w:right w:val="single" w:sz="4" w:space="0" w:color="auto"/>
            </w:tcBorders>
            <w:shd w:val="clear" w:color="000000" w:fill="FFFFFF"/>
            <w:vAlign w:val="center"/>
            <w:hideMark/>
          </w:tcPr>
          <w:p w14:paraId="1D2FF1B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5358C9A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549" w:type="pct"/>
            <w:tcBorders>
              <w:top w:val="nil"/>
              <w:left w:val="nil"/>
              <w:bottom w:val="single" w:sz="4" w:space="0" w:color="auto"/>
              <w:right w:val="single" w:sz="4" w:space="0" w:color="auto"/>
            </w:tcBorders>
            <w:shd w:val="clear" w:color="000000" w:fill="FFFFFF"/>
            <w:noWrap/>
            <w:vAlign w:val="center"/>
            <w:hideMark/>
          </w:tcPr>
          <w:p w14:paraId="103CF32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0D48A65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3278F3AE"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5124C0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2827" w:type="pct"/>
            <w:tcBorders>
              <w:top w:val="nil"/>
              <w:left w:val="nil"/>
              <w:bottom w:val="single" w:sz="4" w:space="0" w:color="auto"/>
              <w:right w:val="single" w:sz="4" w:space="0" w:color="auto"/>
            </w:tcBorders>
            <w:shd w:val="clear" w:color="000000" w:fill="FFFFFF"/>
            <w:vAlign w:val="center"/>
            <w:hideMark/>
          </w:tcPr>
          <w:p w14:paraId="39FC18F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Relógio de ponto eletrônico biométrico. Relógio ponto, material: aço, mostrador: digital, tipo: eletrônico, funcionamento: conectado à rede de informática, tratamento superficial: pintura epóxi, tipo impressão: digitais - biométrico, características adicionais: integração com qualquer rede software de ponto, que </w:t>
            </w:r>
            <w:r w:rsidRPr="00352CEB">
              <w:rPr>
                <w:rFonts w:ascii="Times New Roman" w:hAnsi="Times New Roman" w:cs="Times New Roman"/>
                <w:sz w:val="22"/>
                <w:szCs w:val="22"/>
              </w:rPr>
              <w:lastRenderedPageBreak/>
              <w:t xml:space="preserve">atenda as exigências da Portaria MTE 1510/2009, homologado pelo MTE e certificado pelo INMETRO. </w:t>
            </w:r>
          </w:p>
        </w:tc>
        <w:tc>
          <w:tcPr>
            <w:tcW w:w="404" w:type="pct"/>
            <w:tcBorders>
              <w:top w:val="nil"/>
              <w:left w:val="nil"/>
              <w:bottom w:val="single" w:sz="4" w:space="0" w:color="auto"/>
              <w:right w:val="single" w:sz="4" w:space="0" w:color="auto"/>
            </w:tcBorders>
            <w:shd w:val="clear" w:color="000000" w:fill="FFFFFF"/>
            <w:vAlign w:val="center"/>
            <w:hideMark/>
          </w:tcPr>
          <w:p w14:paraId="1757775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Unid.</w:t>
            </w:r>
          </w:p>
        </w:tc>
        <w:tc>
          <w:tcPr>
            <w:tcW w:w="346" w:type="pct"/>
            <w:tcBorders>
              <w:top w:val="nil"/>
              <w:left w:val="nil"/>
              <w:bottom w:val="single" w:sz="4" w:space="0" w:color="auto"/>
              <w:right w:val="single" w:sz="4" w:space="0" w:color="auto"/>
            </w:tcBorders>
            <w:shd w:val="clear" w:color="000000" w:fill="FFFFFF"/>
            <w:vAlign w:val="center"/>
            <w:hideMark/>
          </w:tcPr>
          <w:p w14:paraId="1189AE0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49" w:type="pct"/>
            <w:tcBorders>
              <w:top w:val="nil"/>
              <w:left w:val="nil"/>
              <w:bottom w:val="single" w:sz="4" w:space="0" w:color="auto"/>
              <w:right w:val="single" w:sz="4" w:space="0" w:color="auto"/>
            </w:tcBorders>
            <w:shd w:val="clear" w:color="000000" w:fill="FFFFFF"/>
            <w:noWrap/>
            <w:vAlign w:val="center"/>
            <w:hideMark/>
          </w:tcPr>
          <w:p w14:paraId="69E70F1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603A2A6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D4EC89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5291A4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2827" w:type="pct"/>
            <w:tcBorders>
              <w:top w:val="nil"/>
              <w:left w:val="nil"/>
              <w:bottom w:val="single" w:sz="4" w:space="0" w:color="auto"/>
              <w:right w:val="single" w:sz="4" w:space="0" w:color="auto"/>
            </w:tcBorders>
            <w:shd w:val="clear" w:color="000000" w:fill="FFFFFF"/>
            <w:vAlign w:val="center"/>
            <w:hideMark/>
          </w:tcPr>
          <w:p w14:paraId="74E1D4E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Roçadeira manual combustão, especificações mínimas: roçadeira lateral à gasolina; motor 2 tempos, 2.0 </w:t>
            </w:r>
            <w:proofErr w:type="spellStart"/>
            <w:r w:rsidRPr="00352CEB">
              <w:rPr>
                <w:rFonts w:ascii="Times New Roman" w:hAnsi="Times New Roman" w:cs="Times New Roman"/>
                <w:sz w:val="22"/>
                <w:szCs w:val="22"/>
              </w:rPr>
              <w:t>hp</w:t>
            </w:r>
            <w:proofErr w:type="spellEnd"/>
            <w:r w:rsidRPr="00352CEB">
              <w:rPr>
                <w:rFonts w:ascii="Times New Roman" w:hAnsi="Times New Roman" w:cs="Times New Roman"/>
                <w:sz w:val="22"/>
                <w:szCs w:val="22"/>
              </w:rPr>
              <w:t xml:space="preserve">; 40 cilindradas. (Ref.: Roçadeira Marca: </w:t>
            </w:r>
            <w:proofErr w:type="spellStart"/>
            <w:r w:rsidRPr="00352CEB">
              <w:rPr>
                <w:rFonts w:ascii="Times New Roman" w:hAnsi="Times New Roman" w:cs="Times New Roman"/>
                <w:sz w:val="22"/>
                <w:szCs w:val="22"/>
              </w:rPr>
              <w:t>Toyama</w:t>
            </w:r>
            <w:proofErr w:type="spellEnd"/>
            <w:r w:rsidRPr="00352CEB">
              <w:rPr>
                <w:rFonts w:ascii="Times New Roman" w:hAnsi="Times New Roman" w:cs="Times New Roman"/>
                <w:sz w:val="22"/>
                <w:szCs w:val="22"/>
              </w:rPr>
              <w:t xml:space="preserve"> - Modelo Tbc52x)</w:t>
            </w:r>
          </w:p>
        </w:tc>
        <w:tc>
          <w:tcPr>
            <w:tcW w:w="404" w:type="pct"/>
            <w:tcBorders>
              <w:top w:val="nil"/>
              <w:left w:val="nil"/>
              <w:bottom w:val="single" w:sz="4" w:space="0" w:color="auto"/>
              <w:right w:val="single" w:sz="4" w:space="0" w:color="auto"/>
            </w:tcBorders>
            <w:shd w:val="clear" w:color="000000" w:fill="FFFFFF"/>
            <w:vAlign w:val="center"/>
            <w:hideMark/>
          </w:tcPr>
          <w:p w14:paraId="16B0B9B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14D0A22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49" w:type="pct"/>
            <w:tcBorders>
              <w:top w:val="nil"/>
              <w:left w:val="nil"/>
              <w:bottom w:val="single" w:sz="4" w:space="0" w:color="auto"/>
              <w:right w:val="single" w:sz="4" w:space="0" w:color="auto"/>
            </w:tcBorders>
            <w:shd w:val="clear" w:color="000000" w:fill="FFFFFF"/>
            <w:noWrap/>
            <w:vAlign w:val="center"/>
            <w:hideMark/>
          </w:tcPr>
          <w:p w14:paraId="22EA814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552" w:type="pct"/>
            <w:tcBorders>
              <w:top w:val="nil"/>
              <w:left w:val="nil"/>
              <w:bottom w:val="single" w:sz="4" w:space="0" w:color="auto"/>
              <w:right w:val="single" w:sz="4" w:space="0" w:color="auto"/>
            </w:tcBorders>
            <w:shd w:val="clear" w:color="000000" w:fill="FFFFFF"/>
            <w:noWrap/>
            <w:vAlign w:val="center"/>
            <w:hideMark/>
          </w:tcPr>
          <w:p w14:paraId="196D331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53BFEDE2" w14:textId="77777777" w:rsidTr="00373738">
        <w:trPr>
          <w:trHeight w:val="82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271EF4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2827" w:type="pct"/>
            <w:tcBorders>
              <w:top w:val="nil"/>
              <w:left w:val="nil"/>
              <w:bottom w:val="single" w:sz="4" w:space="0" w:color="auto"/>
              <w:right w:val="single" w:sz="4" w:space="0" w:color="auto"/>
            </w:tcBorders>
            <w:shd w:val="clear" w:color="000000" w:fill="FFFFFF"/>
            <w:vAlign w:val="center"/>
            <w:hideMark/>
          </w:tcPr>
          <w:p w14:paraId="07F5F10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Saboneteira </w:t>
            </w:r>
            <w:proofErr w:type="spellStart"/>
            <w:r w:rsidRPr="00352CEB">
              <w:rPr>
                <w:rFonts w:ascii="Times New Roman" w:hAnsi="Times New Roman" w:cs="Times New Roman"/>
                <w:sz w:val="22"/>
                <w:szCs w:val="22"/>
              </w:rPr>
              <w:t>dispenser</w:t>
            </w:r>
            <w:proofErr w:type="spellEnd"/>
            <w:r w:rsidRPr="00352CEB">
              <w:rPr>
                <w:rFonts w:ascii="Times New Roman" w:hAnsi="Times New Roman" w:cs="Times New Roman"/>
                <w:sz w:val="22"/>
                <w:szCs w:val="22"/>
              </w:rPr>
              <w:t xml:space="preserve"> para </w:t>
            </w:r>
            <w:proofErr w:type="spellStart"/>
            <w:r w:rsidRPr="00352CEB">
              <w:rPr>
                <w:rFonts w:ascii="Times New Roman" w:hAnsi="Times New Roman" w:cs="Times New Roman"/>
                <w:sz w:val="22"/>
                <w:szCs w:val="22"/>
              </w:rPr>
              <w:t>Alcool</w:t>
            </w:r>
            <w:proofErr w:type="spellEnd"/>
            <w:r w:rsidRPr="00352CEB">
              <w:rPr>
                <w:rFonts w:ascii="Times New Roman" w:hAnsi="Times New Roman" w:cs="Times New Roman"/>
                <w:sz w:val="22"/>
                <w:szCs w:val="22"/>
              </w:rPr>
              <w:t xml:space="preserve"> Gel ou sabonete líquido possui reservatório com capacidade para no mínimo 500ml. Fabricado em termoplástico de lata resistência. Fácil instalação com parafusos e buchas. </w:t>
            </w:r>
          </w:p>
        </w:tc>
        <w:tc>
          <w:tcPr>
            <w:tcW w:w="404" w:type="pct"/>
            <w:tcBorders>
              <w:top w:val="nil"/>
              <w:left w:val="nil"/>
              <w:bottom w:val="single" w:sz="4" w:space="0" w:color="auto"/>
              <w:right w:val="single" w:sz="4" w:space="0" w:color="auto"/>
            </w:tcBorders>
            <w:shd w:val="clear" w:color="000000" w:fill="FFFFFF"/>
            <w:vAlign w:val="center"/>
            <w:hideMark/>
          </w:tcPr>
          <w:p w14:paraId="012D73A4"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46" w:type="pct"/>
            <w:tcBorders>
              <w:top w:val="nil"/>
              <w:left w:val="nil"/>
              <w:bottom w:val="single" w:sz="4" w:space="0" w:color="auto"/>
              <w:right w:val="single" w:sz="4" w:space="0" w:color="auto"/>
            </w:tcBorders>
            <w:shd w:val="clear" w:color="000000" w:fill="FFFFFF"/>
            <w:vAlign w:val="center"/>
            <w:hideMark/>
          </w:tcPr>
          <w:p w14:paraId="47BA0DF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50</w:t>
            </w:r>
          </w:p>
        </w:tc>
        <w:tc>
          <w:tcPr>
            <w:tcW w:w="549" w:type="pct"/>
            <w:tcBorders>
              <w:top w:val="nil"/>
              <w:left w:val="nil"/>
              <w:bottom w:val="single" w:sz="4" w:space="0" w:color="auto"/>
              <w:right w:val="single" w:sz="4" w:space="0" w:color="auto"/>
            </w:tcBorders>
            <w:shd w:val="clear" w:color="000000" w:fill="FFFFFF"/>
            <w:noWrap/>
            <w:vAlign w:val="center"/>
            <w:hideMark/>
          </w:tcPr>
          <w:p w14:paraId="47B720E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57758D7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25EC56A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515DC0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2827" w:type="pct"/>
            <w:tcBorders>
              <w:top w:val="nil"/>
              <w:left w:val="nil"/>
              <w:bottom w:val="single" w:sz="4" w:space="0" w:color="auto"/>
              <w:right w:val="single" w:sz="4" w:space="0" w:color="auto"/>
            </w:tcBorders>
            <w:shd w:val="clear" w:color="000000" w:fill="FFFFFF"/>
            <w:vAlign w:val="center"/>
            <w:hideMark/>
          </w:tcPr>
          <w:p w14:paraId="32A6EC15"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Serrote podador para Galhos Altos em Aço com Cabo de metálico extensível, 130 a 300 cm</w:t>
            </w:r>
          </w:p>
        </w:tc>
        <w:tc>
          <w:tcPr>
            <w:tcW w:w="404" w:type="pct"/>
            <w:tcBorders>
              <w:top w:val="nil"/>
              <w:left w:val="nil"/>
              <w:bottom w:val="single" w:sz="4" w:space="0" w:color="auto"/>
              <w:right w:val="single" w:sz="4" w:space="0" w:color="auto"/>
            </w:tcBorders>
            <w:shd w:val="clear" w:color="000000" w:fill="FFFFFF"/>
            <w:vAlign w:val="center"/>
            <w:hideMark/>
          </w:tcPr>
          <w:p w14:paraId="48BBBE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6597F65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49" w:type="pct"/>
            <w:tcBorders>
              <w:top w:val="nil"/>
              <w:left w:val="nil"/>
              <w:bottom w:val="single" w:sz="4" w:space="0" w:color="auto"/>
              <w:right w:val="single" w:sz="4" w:space="0" w:color="auto"/>
            </w:tcBorders>
            <w:shd w:val="clear" w:color="000000" w:fill="FFFFFF"/>
            <w:noWrap/>
            <w:vAlign w:val="center"/>
            <w:hideMark/>
          </w:tcPr>
          <w:p w14:paraId="11D15D1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27EC0E4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18FC97DD" w14:textId="77777777" w:rsidTr="00373738">
        <w:trPr>
          <w:trHeight w:val="161"/>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6C4A8C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2827" w:type="pct"/>
            <w:tcBorders>
              <w:top w:val="nil"/>
              <w:left w:val="nil"/>
              <w:bottom w:val="single" w:sz="4" w:space="0" w:color="auto"/>
              <w:right w:val="single" w:sz="4" w:space="0" w:color="auto"/>
            </w:tcBorders>
            <w:shd w:val="clear" w:color="000000" w:fill="FFFFFF"/>
            <w:vAlign w:val="center"/>
            <w:hideMark/>
          </w:tcPr>
          <w:p w14:paraId="718C5E1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Suporte de papel toalha </w:t>
            </w:r>
            <w:proofErr w:type="spellStart"/>
            <w:r w:rsidRPr="00352CEB">
              <w:rPr>
                <w:rFonts w:ascii="Times New Roman" w:hAnsi="Times New Roman" w:cs="Times New Roman"/>
                <w:sz w:val="22"/>
                <w:szCs w:val="22"/>
              </w:rPr>
              <w:t>interfolhas</w:t>
            </w:r>
            <w:proofErr w:type="spellEnd"/>
            <w:r w:rsidRPr="00352CEB">
              <w:rPr>
                <w:rFonts w:ascii="Times New Roman" w:hAnsi="Times New Roman" w:cs="Times New Roman"/>
                <w:sz w:val="22"/>
                <w:szCs w:val="22"/>
              </w:rPr>
              <w:t xml:space="preserve"> em plástico ABS branco de alta qualidade. Modelo para papel de 2 e 3 dobras. Indicado para uso profissional ou banheiros públicos (alto fluxo). Acompanha chave que permite a abertura somente por pessoas autorizadas. Dimensões: A 30cm x L 26cm x P 12cm.</w:t>
            </w:r>
          </w:p>
        </w:tc>
        <w:tc>
          <w:tcPr>
            <w:tcW w:w="404" w:type="pct"/>
            <w:tcBorders>
              <w:top w:val="nil"/>
              <w:left w:val="nil"/>
              <w:bottom w:val="single" w:sz="4" w:space="0" w:color="auto"/>
              <w:right w:val="single" w:sz="4" w:space="0" w:color="auto"/>
            </w:tcBorders>
            <w:shd w:val="clear" w:color="000000" w:fill="FFFFFF"/>
            <w:vAlign w:val="center"/>
            <w:hideMark/>
          </w:tcPr>
          <w:p w14:paraId="3101A8CA"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46" w:type="pct"/>
            <w:tcBorders>
              <w:top w:val="nil"/>
              <w:left w:val="nil"/>
              <w:bottom w:val="single" w:sz="4" w:space="0" w:color="auto"/>
              <w:right w:val="single" w:sz="4" w:space="0" w:color="auto"/>
            </w:tcBorders>
            <w:shd w:val="clear" w:color="000000" w:fill="FFFFFF"/>
            <w:vAlign w:val="center"/>
            <w:hideMark/>
          </w:tcPr>
          <w:p w14:paraId="27B5158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c>
          <w:tcPr>
            <w:tcW w:w="549" w:type="pct"/>
            <w:tcBorders>
              <w:top w:val="nil"/>
              <w:left w:val="nil"/>
              <w:bottom w:val="single" w:sz="4" w:space="0" w:color="auto"/>
              <w:right w:val="single" w:sz="4" w:space="0" w:color="auto"/>
            </w:tcBorders>
            <w:shd w:val="clear" w:color="000000" w:fill="FFFFFF"/>
            <w:noWrap/>
            <w:vAlign w:val="center"/>
            <w:hideMark/>
          </w:tcPr>
          <w:p w14:paraId="690825E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78A2CF6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7FAD6EC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D5AB82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18</w:t>
            </w:r>
          </w:p>
        </w:tc>
        <w:tc>
          <w:tcPr>
            <w:tcW w:w="2827" w:type="pct"/>
            <w:tcBorders>
              <w:top w:val="nil"/>
              <w:left w:val="nil"/>
              <w:bottom w:val="single" w:sz="4" w:space="0" w:color="auto"/>
              <w:right w:val="single" w:sz="4" w:space="0" w:color="auto"/>
            </w:tcBorders>
            <w:shd w:val="clear" w:color="000000" w:fill="FFFFFF"/>
            <w:vAlign w:val="center"/>
            <w:hideMark/>
          </w:tcPr>
          <w:p w14:paraId="0C5772D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Suporte Papel Higiênico </w:t>
            </w:r>
            <w:proofErr w:type="spellStart"/>
            <w:r w:rsidRPr="00352CEB">
              <w:rPr>
                <w:rFonts w:ascii="Times New Roman" w:hAnsi="Times New Roman" w:cs="Times New Roman"/>
                <w:sz w:val="22"/>
                <w:szCs w:val="22"/>
              </w:rPr>
              <w:t>rolão</w:t>
            </w:r>
            <w:proofErr w:type="spellEnd"/>
            <w:r w:rsidRPr="00352CEB">
              <w:rPr>
                <w:rFonts w:ascii="Times New Roman" w:hAnsi="Times New Roman" w:cs="Times New Roman"/>
                <w:sz w:val="22"/>
                <w:szCs w:val="22"/>
              </w:rPr>
              <w:t xml:space="preserve"> de 300 ou 500 metros (acompanha chave que permite a abertura somente por pessoas autorizadas)</w:t>
            </w:r>
          </w:p>
        </w:tc>
        <w:tc>
          <w:tcPr>
            <w:tcW w:w="404" w:type="pct"/>
            <w:tcBorders>
              <w:top w:val="nil"/>
              <w:left w:val="nil"/>
              <w:bottom w:val="single" w:sz="4" w:space="0" w:color="auto"/>
              <w:right w:val="single" w:sz="4" w:space="0" w:color="auto"/>
            </w:tcBorders>
            <w:shd w:val="clear" w:color="000000" w:fill="FFFFFF"/>
            <w:vAlign w:val="center"/>
            <w:hideMark/>
          </w:tcPr>
          <w:p w14:paraId="11DE085D"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46" w:type="pct"/>
            <w:tcBorders>
              <w:top w:val="nil"/>
              <w:left w:val="nil"/>
              <w:bottom w:val="single" w:sz="4" w:space="0" w:color="auto"/>
              <w:right w:val="single" w:sz="4" w:space="0" w:color="auto"/>
            </w:tcBorders>
            <w:shd w:val="clear" w:color="000000" w:fill="FFFFFF"/>
            <w:vAlign w:val="center"/>
            <w:hideMark/>
          </w:tcPr>
          <w:p w14:paraId="0DF3923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c>
          <w:tcPr>
            <w:tcW w:w="549" w:type="pct"/>
            <w:tcBorders>
              <w:top w:val="nil"/>
              <w:left w:val="nil"/>
              <w:bottom w:val="single" w:sz="4" w:space="0" w:color="auto"/>
              <w:right w:val="single" w:sz="4" w:space="0" w:color="auto"/>
            </w:tcBorders>
            <w:shd w:val="clear" w:color="000000" w:fill="FFFFFF"/>
            <w:noWrap/>
            <w:vAlign w:val="center"/>
            <w:hideMark/>
          </w:tcPr>
          <w:p w14:paraId="543DAEF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5D6ED34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152757E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B7F32B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19</w:t>
            </w:r>
          </w:p>
        </w:tc>
        <w:tc>
          <w:tcPr>
            <w:tcW w:w="2827" w:type="pct"/>
            <w:tcBorders>
              <w:top w:val="nil"/>
              <w:left w:val="nil"/>
              <w:bottom w:val="single" w:sz="4" w:space="0" w:color="auto"/>
              <w:right w:val="single" w:sz="4" w:space="0" w:color="auto"/>
            </w:tcBorders>
            <w:shd w:val="clear" w:color="000000" w:fill="FFFFFF"/>
            <w:vAlign w:val="center"/>
            <w:hideMark/>
          </w:tcPr>
          <w:p w14:paraId="19C9645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Tesoura de Poda com Cabo Plástico, Comprimento Lâmina: 75 mm, Comprimento Total: 180 mm (Ref.: Tramontina 78304511)</w:t>
            </w:r>
          </w:p>
        </w:tc>
        <w:tc>
          <w:tcPr>
            <w:tcW w:w="404" w:type="pct"/>
            <w:tcBorders>
              <w:top w:val="nil"/>
              <w:left w:val="nil"/>
              <w:bottom w:val="single" w:sz="4" w:space="0" w:color="auto"/>
              <w:right w:val="single" w:sz="4" w:space="0" w:color="auto"/>
            </w:tcBorders>
            <w:shd w:val="clear" w:color="000000" w:fill="FFFFFF"/>
            <w:vAlign w:val="center"/>
            <w:hideMark/>
          </w:tcPr>
          <w:p w14:paraId="5E1AE02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481618C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49" w:type="pct"/>
            <w:tcBorders>
              <w:top w:val="nil"/>
              <w:left w:val="nil"/>
              <w:bottom w:val="single" w:sz="4" w:space="0" w:color="auto"/>
              <w:right w:val="single" w:sz="4" w:space="0" w:color="auto"/>
            </w:tcBorders>
            <w:shd w:val="clear" w:color="000000" w:fill="FFFFFF"/>
            <w:noWrap/>
            <w:vAlign w:val="center"/>
            <w:hideMark/>
          </w:tcPr>
          <w:p w14:paraId="12C05CC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78B3649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7CA05AF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16387B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2827" w:type="pct"/>
            <w:tcBorders>
              <w:top w:val="nil"/>
              <w:left w:val="nil"/>
              <w:bottom w:val="single" w:sz="4" w:space="0" w:color="auto"/>
              <w:right w:val="single" w:sz="4" w:space="0" w:color="auto"/>
            </w:tcBorders>
            <w:shd w:val="clear" w:color="000000" w:fill="FFFFFF"/>
            <w:vAlign w:val="center"/>
            <w:hideMark/>
          </w:tcPr>
          <w:p w14:paraId="02595E2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Tesoura para Cerca-Viva/Grama Lâmina Serrilhada de 12 Pol. com Cabo de Madeira</w:t>
            </w:r>
          </w:p>
        </w:tc>
        <w:tc>
          <w:tcPr>
            <w:tcW w:w="404" w:type="pct"/>
            <w:tcBorders>
              <w:top w:val="nil"/>
              <w:left w:val="nil"/>
              <w:bottom w:val="single" w:sz="4" w:space="0" w:color="auto"/>
              <w:right w:val="single" w:sz="4" w:space="0" w:color="auto"/>
            </w:tcBorders>
            <w:shd w:val="clear" w:color="000000" w:fill="FFFFFF"/>
            <w:vAlign w:val="center"/>
            <w:hideMark/>
          </w:tcPr>
          <w:p w14:paraId="397ECC2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46" w:type="pct"/>
            <w:tcBorders>
              <w:top w:val="nil"/>
              <w:left w:val="nil"/>
              <w:bottom w:val="single" w:sz="4" w:space="0" w:color="auto"/>
              <w:right w:val="single" w:sz="4" w:space="0" w:color="auto"/>
            </w:tcBorders>
            <w:shd w:val="clear" w:color="000000" w:fill="FFFFFF"/>
            <w:vAlign w:val="center"/>
            <w:hideMark/>
          </w:tcPr>
          <w:p w14:paraId="5069B10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49" w:type="pct"/>
            <w:tcBorders>
              <w:top w:val="nil"/>
              <w:left w:val="nil"/>
              <w:bottom w:val="single" w:sz="4" w:space="0" w:color="auto"/>
              <w:right w:val="single" w:sz="4" w:space="0" w:color="auto"/>
            </w:tcBorders>
            <w:shd w:val="clear" w:color="000000" w:fill="FFFFFF"/>
            <w:noWrap/>
            <w:vAlign w:val="center"/>
            <w:hideMark/>
          </w:tcPr>
          <w:p w14:paraId="01BA573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2" w:type="pct"/>
            <w:tcBorders>
              <w:top w:val="nil"/>
              <w:left w:val="nil"/>
              <w:bottom w:val="single" w:sz="4" w:space="0" w:color="auto"/>
              <w:right w:val="single" w:sz="4" w:space="0" w:color="auto"/>
            </w:tcBorders>
            <w:shd w:val="clear" w:color="000000" w:fill="FFFFFF"/>
            <w:noWrap/>
            <w:vAlign w:val="center"/>
            <w:hideMark/>
          </w:tcPr>
          <w:p w14:paraId="64B1308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bl>
    <w:p w14:paraId="2ECE294B"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Prazo de vida útil e Taxa anual de Depreciação conforme INSTRUÇÃO NORMATIVA RFB Nº 1700, DE 14 DE MARÇO DE 2017</w:t>
      </w:r>
    </w:p>
    <w:p w14:paraId="3612F664"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727"/>
        <w:gridCol w:w="7013"/>
        <w:gridCol w:w="947"/>
        <w:gridCol w:w="807"/>
      </w:tblGrid>
      <w:tr w:rsidR="00E2629A" w:rsidRPr="00352CEB" w14:paraId="145B4876" w14:textId="77777777" w:rsidTr="00373738">
        <w:trPr>
          <w:trHeight w:val="288"/>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1083337F"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RELAÇÃO DE MATERIAS, FERRAMENTAS E UTENSÍLIOS DE LIMPEZA E CONSERVAÇÃO - ANUAL</w:t>
            </w:r>
          </w:p>
        </w:tc>
      </w:tr>
      <w:tr w:rsidR="00E2629A" w:rsidRPr="00352CEB" w14:paraId="6DA24F0D"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CF7889F"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3714" w:type="pct"/>
            <w:tcBorders>
              <w:top w:val="nil"/>
              <w:left w:val="nil"/>
              <w:bottom w:val="single" w:sz="4" w:space="0" w:color="auto"/>
              <w:right w:val="single" w:sz="4" w:space="0" w:color="auto"/>
            </w:tcBorders>
            <w:shd w:val="clear" w:color="000000" w:fill="FFFFFF"/>
            <w:vAlign w:val="center"/>
            <w:hideMark/>
          </w:tcPr>
          <w:p w14:paraId="0F41069E"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519" w:type="pct"/>
            <w:tcBorders>
              <w:top w:val="nil"/>
              <w:left w:val="nil"/>
              <w:bottom w:val="single" w:sz="4" w:space="0" w:color="auto"/>
              <w:right w:val="single" w:sz="4" w:space="0" w:color="auto"/>
            </w:tcBorders>
            <w:shd w:val="clear" w:color="000000" w:fill="FFFFFF"/>
            <w:vAlign w:val="center"/>
            <w:hideMark/>
          </w:tcPr>
          <w:p w14:paraId="4CA7A07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55C47AA7"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QDT.</w:t>
            </w:r>
          </w:p>
        </w:tc>
      </w:tr>
      <w:tr w:rsidR="00E2629A" w:rsidRPr="00352CEB" w14:paraId="13761E61"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6BFA5A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3714" w:type="pct"/>
            <w:tcBorders>
              <w:top w:val="nil"/>
              <w:left w:val="nil"/>
              <w:bottom w:val="single" w:sz="4" w:space="0" w:color="auto"/>
              <w:right w:val="single" w:sz="4" w:space="0" w:color="auto"/>
            </w:tcBorders>
            <w:shd w:val="clear" w:color="000000" w:fill="FFFFFF"/>
            <w:vAlign w:val="center"/>
            <w:hideMark/>
          </w:tcPr>
          <w:p w14:paraId="0141C75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Adaptador de mangueira 3/4” para jardim</w:t>
            </w:r>
          </w:p>
        </w:tc>
        <w:tc>
          <w:tcPr>
            <w:tcW w:w="519" w:type="pct"/>
            <w:tcBorders>
              <w:top w:val="nil"/>
              <w:left w:val="nil"/>
              <w:bottom w:val="single" w:sz="4" w:space="0" w:color="auto"/>
              <w:right w:val="single" w:sz="4" w:space="0" w:color="auto"/>
            </w:tcBorders>
            <w:shd w:val="clear" w:color="000000" w:fill="FFFFFF"/>
            <w:vAlign w:val="center"/>
            <w:hideMark/>
          </w:tcPr>
          <w:p w14:paraId="538A0543"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45" w:type="pct"/>
            <w:tcBorders>
              <w:top w:val="nil"/>
              <w:left w:val="nil"/>
              <w:bottom w:val="single" w:sz="4" w:space="0" w:color="auto"/>
              <w:right w:val="single" w:sz="4" w:space="0" w:color="auto"/>
            </w:tcBorders>
            <w:shd w:val="clear" w:color="000000" w:fill="FFFFFF"/>
            <w:vAlign w:val="center"/>
            <w:hideMark/>
          </w:tcPr>
          <w:p w14:paraId="70F8CA4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70D2995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578357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3714" w:type="pct"/>
            <w:tcBorders>
              <w:top w:val="nil"/>
              <w:left w:val="nil"/>
              <w:bottom w:val="single" w:sz="4" w:space="0" w:color="auto"/>
              <w:right w:val="single" w:sz="4" w:space="0" w:color="auto"/>
            </w:tcBorders>
            <w:shd w:val="clear" w:color="000000" w:fill="FFFFFF"/>
            <w:vAlign w:val="center"/>
            <w:hideMark/>
          </w:tcPr>
          <w:p w14:paraId="5FA737D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Desentupidor de pia, emborrachado com cabo, medidas </w:t>
            </w:r>
            <w:proofErr w:type="spellStart"/>
            <w:proofErr w:type="gramStart"/>
            <w:r w:rsidRPr="00352CEB">
              <w:rPr>
                <w:rFonts w:ascii="Times New Roman" w:hAnsi="Times New Roman" w:cs="Times New Roman"/>
                <w:sz w:val="22"/>
                <w:szCs w:val="22"/>
              </w:rPr>
              <w:t>aproximadas:Comprimento</w:t>
            </w:r>
            <w:proofErr w:type="spellEnd"/>
            <w:proofErr w:type="gramEnd"/>
            <w:r w:rsidRPr="00352CEB">
              <w:rPr>
                <w:rFonts w:ascii="Times New Roman" w:hAnsi="Times New Roman" w:cs="Times New Roman"/>
                <w:sz w:val="22"/>
                <w:szCs w:val="22"/>
              </w:rPr>
              <w:t>: 10cm Largura: 10cm Altura: 16cm</w:t>
            </w:r>
          </w:p>
        </w:tc>
        <w:tc>
          <w:tcPr>
            <w:tcW w:w="519" w:type="pct"/>
            <w:tcBorders>
              <w:top w:val="nil"/>
              <w:left w:val="nil"/>
              <w:bottom w:val="single" w:sz="4" w:space="0" w:color="auto"/>
              <w:right w:val="single" w:sz="4" w:space="0" w:color="auto"/>
            </w:tcBorders>
            <w:shd w:val="clear" w:color="000000" w:fill="FFFFFF"/>
            <w:vAlign w:val="center"/>
            <w:hideMark/>
          </w:tcPr>
          <w:p w14:paraId="2D15523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260033D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69269EE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A51D30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3714" w:type="pct"/>
            <w:tcBorders>
              <w:top w:val="nil"/>
              <w:left w:val="nil"/>
              <w:bottom w:val="single" w:sz="4" w:space="0" w:color="auto"/>
              <w:right w:val="single" w:sz="4" w:space="0" w:color="auto"/>
            </w:tcBorders>
            <w:shd w:val="clear" w:color="000000" w:fill="FFFFFF"/>
            <w:vAlign w:val="center"/>
            <w:hideMark/>
          </w:tcPr>
          <w:p w14:paraId="1019C2B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Desentupidor de vaso sanitário, emborrachado com cabo em Madeira, Cores: Variadas, Dimensões aproximadas: A x L x P / 57,0 </w:t>
            </w:r>
            <w:proofErr w:type="gramStart"/>
            <w:r w:rsidRPr="00352CEB">
              <w:rPr>
                <w:rFonts w:ascii="Times New Roman" w:hAnsi="Times New Roman" w:cs="Times New Roman"/>
                <w:sz w:val="22"/>
                <w:szCs w:val="22"/>
              </w:rPr>
              <w:t>x</w:t>
            </w:r>
            <w:proofErr w:type="gramEnd"/>
            <w:r w:rsidRPr="00352CEB">
              <w:rPr>
                <w:rFonts w:ascii="Times New Roman" w:hAnsi="Times New Roman" w:cs="Times New Roman"/>
                <w:sz w:val="22"/>
                <w:szCs w:val="22"/>
              </w:rPr>
              <w:t xml:space="preserve"> 30,0 x 30,0 cm</w:t>
            </w:r>
          </w:p>
        </w:tc>
        <w:tc>
          <w:tcPr>
            <w:tcW w:w="519" w:type="pct"/>
            <w:tcBorders>
              <w:top w:val="nil"/>
              <w:left w:val="nil"/>
              <w:bottom w:val="single" w:sz="4" w:space="0" w:color="auto"/>
              <w:right w:val="single" w:sz="4" w:space="0" w:color="auto"/>
            </w:tcBorders>
            <w:shd w:val="clear" w:color="000000" w:fill="FFFFFF"/>
            <w:vAlign w:val="center"/>
            <w:hideMark/>
          </w:tcPr>
          <w:p w14:paraId="47505E3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713A6AF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r>
      <w:tr w:rsidR="00E2629A" w:rsidRPr="00352CEB" w14:paraId="64D87F1C"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9AA286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3714" w:type="pct"/>
            <w:tcBorders>
              <w:top w:val="nil"/>
              <w:left w:val="nil"/>
              <w:bottom w:val="single" w:sz="4" w:space="0" w:color="auto"/>
              <w:right w:val="single" w:sz="4" w:space="0" w:color="auto"/>
            </w:tcBorders>
            <w:shd w:val="clear" w:color="000000" w:fill="FFFFFF"/>
            <w:vAlign w:val="center"/>
            <w:hideMark/>
          </w:tcPr>
          <w:p w14:paraId="5FDDE61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Escova para limpeza de aparelho sanitário, com suporte</w:t>
            </w:r>
          </w:p>
        </w:tc>
        <w:tc>
          <w:tcPr>
            <w:tcW w:w="519" w:type="pct"/>
            <w:tcBorders>
              <w:top w:val="nil"/>
              <w:left w:val="nil"/>
              <w:bottom w:val="single" w:sz="4" w:space="0" w:color="auto"/>
              <w:right w:val="single" w:sz="4" w:space="0" w:color="auto"/>
            </w:tcBorders>
            <w:shd w:val="clear" w:color="000000" w:fill="FFFFFF"/>
            <w:vAlign w:val="center"/>
            <w:hideMark/>
          </w:tcPr>
          <w:p w14:paraId="5ED1E4C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3542F5B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r>
      <w:tr w:rsidR="00E2629A" w:rsidRPr="00352CEB" w14:paraId="6B44DDE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091400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3714" w:type="pct"/>
            <w:tcBorders>
              <w:top w:val="nil"/>
              <w:left w:val="nil"/>
              <w:bottom w:val="single" w:sz="4" w:space="0" w:color="auto"/>
              <w:right w:val="single" w:sz="4" w:space="0" w:color="auto"/>
            </w:tcBorders>
            <w:shd w:val="clear" w:color="000000" w:fill="FFFFFF"/>
            <w:vAlign w:val="center"/>
            <w:hideMark/>
          </w:tcPr>
          <w:p w14:paraId="3F51DA68"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Escovão de mão com cabo</w:t>
            </w:r>
          </w:p>
        </w:tc>
        <w:tc>
          <w:tcPr>
            <w:tcW w:w="519" w:type="pct"/>
            <w:tcBorders>
              <w:top w:val="nil"/>
              <w:left w:val="nil"/>
              <w:bottom w:val="single" w:sz="4" w:space="0" w:color="auto"/>
              <w:right w:val="single" w:sz="4" w:space="0" w:color="auto"/>
            </w:tcBorders>
            <w:shd w:val="clear" w:color="000000" w:fill="FFFFFF"/>
            <w:vAlign w:val="center"/>
            <w:hideMark/>
          </w:tcPr>
          <w:p w14:paraId="4234926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75E19CA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57C1601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C0202B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3714" w:type="pct"/>
            <w:tcBorders>
              <w:top w:val="nil"/>
              <w:left w:val="nil"/>
              <w:bottom w:val="single" w:sz="4" w:space="0" w:color="auto"/>
              <w:right w:val="single" w:sz="4" w:space="0" w:color="auto"/>
            </w:tcBorders>
            <w:shd w:val="clear" w:color="000000" w:fill="FFFFFF"/>
            <w:vAlign w:val="center"/>
            <w:hideMark/>
          </w:tcPr>
          <w:p w14:paraId="042E326C"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Escovinha de nylon</w:t>
            </w:r>
          </w:p>
        </w:tc>
        <w:tc>
          <w:tcPr>
            <w:tcW w:w="519" w:type="pct"/>
            <w:tcBorders>
              <w:top w:val="nil"/>
              <w:left w:val="nil"/>
              <w:bottom w:val="single" w:sz="4" w:space="0" w:color="auto"/>
              <w:right w:val="single" w:sz="4" w:space="0" w:color="auto"/>
            </w:tcBorders>
            <w:shd w:val="clear" w:color="000000" w:fill="FFFFFF"/>
            <w:vAlign w:val="center"/>
            <w:hideMark/>
          </w:tcPr>
          <w:p w14:paraId="7B50FED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6D4DABB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r>
      <w:tr w:rsidR="00E2629A" w:rsidRPr="00352CEB" w14:paraId="0C3585D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08F959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3714" w:type="pct"/>
            <w:tcBorders>
              <w:top w:val="nil"/>
              <w:left w:val="nil"/>
              <w:bottom w:val="single" w:sz="4" w:space="0" w:color="auto"/>
              <w:right w:val="single" w:sz="4" w:space="0" w:color="auto"/>
            </w:tcBorders>
            <w:shd w:val="clear" w:color="000000" w:fill="FFFFFF"/>
            <w:vAlign w:val="center"/>
            <w:hideMark/>
          </w:tcPr>
          <w:p w14:paraId="0F6A8FC9"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Espanador de fibra sintética tamanho médio</w:t>
            </w:r>
          </w:p>
        </w:tc>
        <w:tc>
          <w:tcPr>
            <w:tcW w:w="519" w:type="pct"/>
            <w:tcBorders>
              <w:top w:val="nil"/>
              <w:left w:val="nil"/>
              <w:bottom w:val="single" w:sz="4" w:space="0" w:color="auto"/>
              <w:right w:val="single" w:sz="4" w:space="0" w:color="auto"/>
            </w:tcBorders>
            <w:shd w:val="clear" w:color="000000" w:fill="FFFFFF"/>
            <w:vAlign w:val="center"/>
            <w:hideMark/>
          </w:tcPr>
          <w:p w14:paraId="061AC1E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4B8D710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r>
      <w:tr w:rsidR="00E2629A" w:rsidRPr="00352CEB" w14:paraId="0EED6F4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C5C455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3714" w:type="pct"/>
            <w:tcBorders>
              <w:top w:val="nil"/>
              <w:left w:val="nil"/>
              <w:bottom w:val="single" w:sz="4" w:space="0" w:color="auto"/>
              <w:right w:val="single" w:sz="4" w:space="0" w:color="auto"/>
            </w:tcBorders>
            <w:shd w:val="clear" w:color="000000" w:fill="FFFFFF"/>
            <w:vAlign w:val="center"/>
            <w:hideMark/>
          </w:tcPr>
          <w:p w14:paraId="7ADD42A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Extensão Elétrica Cabo Pp 2x2,5mm 10a Completa - 50 Metros</w:t>
            </w:r>
          </w:p>
        </w:tc>
        <w:tc>
          <w:tcPr>
            <w:tcW w:w="519" w:type="pct"/>
            <w:tcBorders>
              <w:top w:val="nil"/>
              <w:left w:val="nil"/>
              <w:bottom w:val="single" w:sz="4" w:space="0" w:color="auto"/>
              <w:right w:val="single" w:sz="4" w:space="0" w:color="auto"/>
            </w:tcBorders>
            <w:shd w:val="clear" w:color="000000" w:fill="FFFFFF"/>
            <w:vAlign w:val="center"/>
            <w:hideMark/>
          </w:tcPr>
          <w:p w14:paraId="1553842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40015A2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0BE0422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5D2C51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3714" w:type="pct"/>
            <w:tcBorders>
              <w:top w:val="nil"/>
              <w:left w:val="nil"/>
              <w:bottom w:val="single" w:sz="4" w:space="0" w:color="auto"/>
              <w:right w:val="single" w:sz="4" w:space="0" w:color="auto"/>
            </w:tcBorders>
            <w:shd w:val="clear" w:color="000000" w:fill="FFFFFF"/>
            <w:vAlign w:val="center"/>
            <w:hideMark/>
          </w:tcPr>
          <w:p w14:paraId="41DFFC7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Fio de nylon para cortador de grama, espessura 3,0mm, redondo, bobina com mínimo de 200m.</w:t>
            </w:r>
          </w:p>
        </w:tc>
        <w:tc>
          <w:tcPr>
            <w:tcW w:w="519" w:type="pct"/>
            <w:tcBorders>
              <w:top w:val="nil"/>
              <w:left w:val="nil"/>
              <w:bottom w:val="single" w:sz="4" w:space="0" w:color="auto"/>
              <w:right w:val="single" w:sz="4" w:space="0" w:color="auto"/>
            </w:tcBorders>
            <w:shd w:val="clear" w:color="000000" w:fill="FFFFFF"/>
            <w:vAlign w:val="center"/>
            <w:hideMark/>
          </w:tcPr>
          <w:p w14:paraId="48E442E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77E79F8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68CC39EE"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555D37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3714" w:type="pct"/>
            <w:tcBorders>
              <w:top w:val="nil"/>
              <w:left w:val="nil"/>
              <w:bottom w:val="single" w:sz="4" w:space="0" w:color="auto"/>
              <w:right w:val="single" w:sz="4" w:space="0" w:color="auto"/>
            </w:tcBorders>
            <w:shd w:val="clear" w:color="000000" w:fill="FFFFFF"/>
            <w:vAlign w:val="center"/>
            <w:hideMark/>
          </w:tcPr>
          <w:p w14:paraId="389E502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Irrigador </w:t>
            </w:r>
            <w:proofErr w:type="gramStart"/>
            <w:r w:rsidRPr="00352CEB">
              <w:rPr>
                <w:rFonts w:ascii="Times New Roman" w:hAnsi="Times New Roman" w:cs="Times New Roman"/>
                <w:sz w:val="22"/>
                <w:szCs w:val="22"/>
              </w:rPr>
              <w:t>giratório  plástico</w:t>
            </w:r>
            <w:proofErr w:type="gramEnd"/>
            <w:r w:rsidRPr="00352CEB">
              <w:rPr>
                <w:rFonts w:ascii="Times New Roman" w:hAnsi="Times New Roman" w:cs="Times New Roman"/>
                <w:sz w:val="22"/>
                <w:szCs w:val="22"/>
              </w:rPr>
              <w:t xml:space="preserve"> tipo esguicho rosca de 3/4" jato fixo,  base tipo esqui ou similar</w:t>
            </w:r>
          </w:p>
        </w:tc>
        <w:tc>
          <w:tcPr>
            <w:tcW w:w="519" w:type="pct"/>
            <w:tcBorders>
              <w:top w:val="nil"/>
              <w:left w:val="nil"/>
              <w:bottom w:val="single" w:sz="4" w:space="0" w:color="auto"/>
              <w:right w:val="single" w:sz="4" w:space="0" w:color="auto"/>
            </w:tcBorders>
            <w:shd w:val="clear" w:color="000000" w:fill="FFFFFF"/>
            <w:vAlign w:val="center"/>
            <w:hideMark/>
          </w:tcPr>
          <w:p w14:paraId="2C75AC6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3964BDA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261B95C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DD75B3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11</w:t>
            </w:r>
          </w:p>
        </w:tc>
        <w:tc>
          <w:tcPr>
            <w:tcW w:w="3714" w:type="pct"/>
            <w:tcBorders>
              <w:top w:val="nil"/>
              <w:left w:val="nil"/>
              <w:bottom w:val="single" w:sz="4" w:space="0" w:color="auto"/>
              <w:right w:val="single" w:sz="4" w:space="0" w:color="auto"/>
            </w:tcBorders>
            <w:shd w:val="clear" w:color="000000" w:fill="FFFFFF"/>
            <w:vAlign w:val="center"/>
            <w:hideMark/>
          </w:tcPr>
          <w:p w14:paraId="49D4360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Lima chata para amolar enxada, com cabo</w:t>
            </w:r>
          </w:p>
        </w:tc>
        <w:tc>
          <w:tcPr>
            <w:tcW w:w="519" w:type="pct"/>
            <w:tcBorders>
              <w:top w:val="nil"/>
              <w:left w:val="nil"/>
              <w:bottom w:val="single" w:sz="4" w:space="0" w:color="auto"/>
              <w:right w:val="single" w:sz="4" w:space="0" w:color="auto"/>
            </w:tcBorders>
            <w:shd w:val="clear" w:color="000000" w:fill="FFFFFF"/>
            <w:vAlign w:val="center"/>
            <w:hideMark/>
          </w:tcPr>
          <w:p w14:paraId="6D2AC3E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1CA94DD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36</w:t>
            </w:r>
          </w:p>
        </w:tc>
      </w:tr>
      <w:tr w:rsidR="00E2629A" w:rsidRPr="00352CEB" w14:paraId="4F170D5F"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B4D01D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3714" w:type="pct"/>
            <w:tcBorders>
              <w:top w:val="nil"/>
              <w:left w:val="nil"/>
              <w:bottom w:val="single" w:sz="4" w:space="0" w:color="auto"/>
              <w:right w:val="single" w:sz="4" w:space="0" w:color="auto"/>
            </w:tcBorders>
            <w:shd w:val="clear" w:color="000000" w:fill="FFFFFF"/>
            <w:vAlign w:val="center"/>
            <w:hideMark/>
          </w:tcPr>
          <w:p w14:paraId="244CE1E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Mangueira flexível 3/4 com 50m</w:t>
            </w:r>
          </w:p>
        </w:tc>
        <w:tc>
          <w:tcPr>
            <w:tcW w:w="519" w:type="pct"/>
            <w:tcBorders>
              <w:top w:val="nil"/>
              <w:left w:val="nil"/>
              <w:bottom w:val="single" w:sz="4" w:space="0" w:color="auto"/>
              <w:right w:val="single" w:sz="4" w:space="0" w:color="auto"/>
            </w:tcBorders>
            <w:shd w:val="clear" w:color="000000" w:fill="FFFFFF"/>
            <w:vAlign w:val="center"/>
            <w:hideMark/>
          </w:tcPr>
          <w:p w14:paraId="3482853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0E3CD72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1C83B87E"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268C84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3714" w:type="pct"/>
            <w:tcBorders>
              <w:top w:val="nil"/>
              <w:left w:val="nil"/>
              <w:bottom w:val="single" w:sz="4" w:space="0" w:color="auto"/>
              <w:right w:val="single" w:sz="4" w:space="0" w:color="auto"/>
            </w:tcBorders>
            <w:shd w:val="clear" w:color="000000" w:fill="FFFFFF"/>
            <w:vAlign w:val="center"/>
            <w:hideMark/>
          </w:tcPr>
          <w:p w14:paraId="48D94D8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Rodo alumínio grande 60cm, medidas 12,5x60cmx13</w:t>
            </w:r>
          </w:p>
        </w:tc>
        <w:tc>
          <w:tcPr>
            <w:tcW w:w="519" w:type="pct"/>
            <w:tcBorders>
              <w:top w:val="nil"/>
              <w:left w:val="nil"/>
              <w:bottom w:val="single" w:sz="4" w:space="0" w:color="auto"/>
              <w:right w:val="single" w:sz="4" w:space="0" w:color="auto"/>
            </w:tcBorders>
            <w:shd w:val="clear" w:color="000000" w:fill="FFFFFF"/>
            <w:vAlign w:val="center"/>
            <w:hideMark/>
          </w:tcPr>
          <w:p w14:paraId="537FEAD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6D60254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36</w:t>
            </w:r>
          </w:p>
        </w:tc>
      </w:tr>
      <w:tr w:rsidR="00E2629A" w:rsidRPr="00352CEB" w14:paraId="28B2C64E"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449723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3714" w:type="pct"/>
            <w:tcBorders>
              <w:top w:val="nil"/>
              <w:left w:val="nil"/>
              <w:bottom w:val="single" w:sz="4" w:space="0" w:color="auto"/>
              <w:right w:val="single" w:sz="4" w:space="0" w:color="auto"/>
            </w:tcBorders>
            <w:shd w:val="clear" w:color="000000" w:fill="FFFFFF"/>
            <w:vAlign w:val="center"/>
            <w:hideMark/>
          </w:tcPr>
          <w:p w14:paraId="10AEB96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Rodo pequeno plástico 40 cm, medidas: 39,5x8x3,5cm.</w:t>
            </w:r>
          </w:p>
        </w:tc>
        <w:tc>
          <w:tcPr>
            <w:tcW w:w="519" w:type="pct"/>
            <w:tcBorders>
              <w:top w:val="nil"/>
              <w:left w:val="nil"/>
              <w:bottom w:val="single" w:sz="4" w:space="0" w:color="auto"/>
              <w:right w:val="single" w:sz="4" w:space="0" w:color="auto"/>
            </w:tcBorders>
            <w:shd w:val="clear" w:color="000000" w:fill="FFFFFF"/>
            <w:vAlign w:val="center"/>
            <w:hideMark/>
          </w:tcPr>
          <w:p w14:paraId="1A0AE0E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2E630B3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32</w:t>
            </w:r>
          </w:p>
        </w:tc>
      </w:tr>
      <w:tr w:rsidR="00E2629A" w:rsidRPr="00352CEB" w14:paraId="6D87CE31"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D6E591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3714" w:type="pct"/>
            <w:tcBorders>
              <w:top w:val="nil"/>
              <w:left w:val="nil"/>
              <w:bottom w:val="single" w:sz="4" w:space="0" w:color="auto"/>
              <w:right w:val="single" w:sz="4" w:space="0" w:color="auto"/>
            </w:tcBorders>
            <w:shd w:val="clear" w:color="000000" w:fill="FFFFFF"/>
            <w:vAlign w:val="center"/>
            <w:hideMark/>
          </w:tcPr>
          <w:p w14:paraId="3D5C3DB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(Vasculho) para limpeza de teto, com cabo de 2m, no mínimo.</w:t>
            </w:r>
          </w:p>
        </w:tc>
        <w:tc>
          <w:tcPr>
            <w:tcW w:w="519" w:type="pct"/>
            <w:tcBorders>
              <w:top w:val="nil"/>
              <w:left w:val="nil"/>
              <w:bottom w:val="single" w:sz="4" w:space="0" w:color="auto"/>
              <w:right w:val="single" w:sz="4" w:space="0" w:color="auto"/>
            </w:tcBorders>
            <w:shd w:val="clear" w:color="000000" w:fill="FFFFFF"/>
            <w:vAlign w:val="center"/>
            <w:hideMark/>
          </w:tcPr>
          <w:p w14:paraId="16B778A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179C983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36</w:t>
            </w:r>
          </w:p>
        </w:tc>
      </w:tr>
      <w:tr w:rsidR="00E2629A" w:rsidRPr="00352CEB" w14:paraId="2ED7EE4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DFE1CB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3714" w:type="pct"/>
            <w:tcBorders>
              <w:top w:val="nil"/>
              <w:left w:val="nil"/>
              <w:bottom w:val="single" w:sz="4" w:space="0" w:color="auto"/>
              <w:right w:val="single" w:sz="4" w:space="0" w:color="auto"/>
            </w:tcBorders>
            <w:shd w:val="clear" w:color="000000" w:fill="FFFFFF"/>
            <w:vAlign w:val="center"/>
            <w:hideMark/>
          </w:tcPr>
          <w:p w14:paraId="689FABE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de pelo Sintético 60 cm base cabo de madeira com cabo medindo aprox. 1,20 cm, plastificado e pendurico.</w:t>
            </w:r>
          </w:p>
        </w:tc>
        <w:tc>
          <w:tcPr>
            <w:tcW w:w="519" w:type="pct"/>
            <w:tcBorders>
              <w:top w:val="nil"/>
              <w:left w:val="nil"/>
              <w:bottom w:val="single" w:sz="4" w:space="0" w:color="auto"/>
              <w:right w:val="single" w:sz="4" w:space="0" w:color="auto"/>
            </w:tcBorders>
            <w:shd w:val="clear" w:color="000000" w:fill="FFFFFF"/>
            <w:vAlign w:val="center"/>
            <w:hideMark/>
          </w:tcPr>
          <w:p w14:paraId="5092DB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2D0B8AC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40</w:t>
            </w:r>
          </w:p>
        </w:tc>
      </w:tr>
      <w:tr w:rsidR="00E2629A" w:rsidRPr="00352CEB" w14:paraId="4700E15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CDCE88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3714" w:type="pct"/>
            <w:tcBorders>
              <w:top w:val="nil"/>
              <w:left w:val="nil"/>
              <w:bottom w:val="single" w:sz="4" w:space="0" w:color="auto"/>
              <w:right w:val="single" w:sz="4" w:space="0" w:color="auto"/>
            </w:tcBorders>
            <w:shd w:val="clear" w:color="000000" w:fill="FFFFFF"/>
            <w:vAlign w:val="center"/>
            <w:hideMark/>
          </w:tcPr>
          <w:p w14:paraId="31D1F2A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para jardim (ancinho) plástica com cabo (</w:t>
            </w:r>
            <w:proofErr w:type="spellStart"/>
            <w:r w:rsidRPr="00352CEB">
              <w:rPr>
                <w:rFonts w:ascii="Times New Roman" w:hAnsi="Times New Roman" w:cs="Times New Roman"/>
                <w:sz w:val="22"/>
                <w:szCs w:val="22"/>
              </w:rPr>
              <w:t>ciscador</w:t>
            </w:r>
            <w:proofErr w:type="spellEnd"/>
            <w:r w:rsidRPr="00352CEB">
              <w:rPr>
                <w:rFonts w:ascii="Times New Roman" w:hAnsi="Times New Roman" w:cs="Times New Roman"/>
                <w:sz w:val="22"/>
                <w:szCs w:val="22"/>
              </w:rPr>
              <w:t xml:space="preserve"> plástico), referência </w:t>
            </w:r>
            <w:proofErr w:type="spellStart"/>
            <w:r w:rsidRPr="00352CEB">
              <w:rPr>
                <w:rFonts w:ascii="Times New Roman" w:hAnsi="Times New Roman" w:cs="Times New Roman"/>
                <w:sz w:val="22"/>
                <w:szCs w:val="22"/>
              </w:rPr>
              <w:t>Trapp</w:t>
            </w:r>
            <w:proofErr w:type="spellEnd"/>
            <w:r w:rsidRPr="00352CEB">
              <w:rPr>
                <w:rFonts w:ascii="Times New Roman" w:hAnsi="Times New Roman" w:cs="Times New Roman"/>
                <w:sz w:val="22"/>
                <w:szCs w:val="22"/>
              </w:rPr>
              <w:t xml:space="preserve"> FJ1011</w:t>
            </w:r>
          </w:p>
        </w:tc>
        <w:tc>
          <w:tcPr>
            <w:tcW w:w="519" w:type="pct"/>
            <w:tcBorders>
              <w:top w:val="nil"/>
              <w:left w:val="nil"/>
              <w:bottom w:val="single" w:sz="4" w:space="0" w:color="auto"/>
              <w:right w:val="single" w:sz="4" w:space="0" w:color="auto"/>
            </w:tcBorders>
            <w:shd w:val="clear" w:color="000000" w:fill="FFFFFF"/>
            <w:vAlign w:val="center"/>
            <w:hideMark/>
          </w:tcPr>
          <w:p w14:paraId="5E57394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533C2FC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4F0D446B"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7D1CBD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18</w:t>
            </w:r>
          </w:p>
        </w:tc>
        <w:tc>
          <w:tcPr>
            <w:tcW w:w="3714" w:type="pct"/>
            <w:tcBorders>
              <w:top w:val="nil"/>
              <w:left w:val="nil"/>
              <w:bottom w:val="single" w:sz="4" w:space="0" w:color="auto"/>
              <w:right w:val="single" w:sz="4" w:space="0" w:color="auto"/>
            </w:tcBorders>
            <w:shd w:val="clear" w:color="000000" w:fill="FFFFFF"/>
            <w:vAlign w:val="center"/>
            <w:hideMark/>
          </w:tcPr>
          <w:p w14:paraId="16855C3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Piaçava Sintética 60 cm cabo de madeira 120m.</w:t>
            </w:r>
          </w:p>
        </w:tc>
        <w:tc>
          <w:tcPr>
            <w:tcW w:w="519" w:type="pct"/>
            <w:tcBorders>
              <w:top w:val="nil"/>
              <w:left w:val="nil"/>
              <w:bottom w:val="single" w:sz="4" w:space="0" w:color="auto"/>
              <w:right w:val="single" w:sz="4" w:space="0" w:color="auto"/>
            </w:tcBorders>
            <w:shd w:val="clear" w:color="000000" w:fill="FFFFFF"/>
            <w:vAlign w:val="center"/>
            <w:hideMark/>
          </w:tcPr>
          <w:p w14:paraId="152F2F1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4E2DD33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r>
    </w:tbl>
    <w:p w14:paraId="4B06895F"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727"/>
        <w:gridCol w:w="7013"/>
        <w:gridCol w:w="947"/>
        <w:gridCol w:w="807"/>
      </w:tblGrid>
      <w:tr w:rsidR="00E2629A" w:rsidRPr="00352CEB" w14:paraId="6E199F3B" w14:textId="77777777" w:rsidTr="00373738">
        <w:trPr>
          <w:trHeight w:val="288"/>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54D0ECCF"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RELAÇÃO DE MATERIAIS DE LIMPEZA E CONSERVAÇÃO - MENSAL</w:t>
            </w:r>
          </w:p>
        </w:tc>
      </w:tr>
      <w:tr w:rsidR="00E2629A" w:rsidRPr="00352CEB" w14:paraId="60AF1880"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7FE990F" w14:textId="77777777" w:rsidR="00E2629A" w:rsidRPr="00352CEB" w:rsidRDefault="00E2629A" w:rsidP="00C24D2B">
            <w:pPr>
              <w:keepNext/>
              <w:keepLines/>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3714" w:type="pct"/>
            <w:tcBorders>
              <w:top w:val="nil"/>
              <w:left w:val="nil"/>
              <w:bottom w:val="single" w:sz="4" w:space="0" w:color="auto"/>
              <w:right w:val="single" w:sz="4" w:space="0" w:color="auto"/>
            </w:tcBorders>
            <w:shd w:val="clear" w:color="000000" w:fill="FFFFFF"/>
            <w:vAlign w:val="center"/>
            <w:hideMark/>
          </w:tcPr>
          <w:p w14:paraId="2D42D3C1"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519" w:type="pct"/>
            <w:tcBorders>
              <w:top w:val="nil"/>
              <w:left w:val="nil"/>
              <w:bottom w:val="single" w:sz="4" w:space="0" w:color="auto"/>
              <w:right w:val="single" w:sz="4" w:space="0" w:color="auto"/>
            </w:tcBorders>
            <w:shd w:val="clear" w:color="000000" w:fill="FFFFFF"/>
            <w:vAlign w:val="center"/>
            <w:hideMark/>
          </w:tcPr>
          <w:p w14:paraId="77C25DE3"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7698D84E"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QTD</w:t>
            </w:r>
          </w:p>
        </w:tc>
      </w:tr>
      <w:tr w:rsidR="00E2629A" w:rsidRPr="00352CEB" w14:paraId="1A3ABE2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84BE38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3714" w:type="pct"/>
            <w:tcBorders>
              <w:top w:val="nil"/>
              <w:left w:val="nil"/>
              <w:bottom w:val="single" w:sz="4" w:space="0" w:color="auto"/>
              <w:right w:val="single" w:sz="4" w:space="0" w:color="auto"/>
            </w:tcBorders>
            <w:shd w:val="clear" w:color="000000" w:fill="FFFFFF"/>
            <w:vAlign w:val="center"/>
            <w:hideMark/>
          </w:tcPr>
          <w:p w14:paraId="52659E7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Álcool em gel 46,2% para limpeza, </w:t>
            </w:r>
            <w:r w:rsidRPr="00352CEB">
              <w:rPr>
                <w:rFonts w:ascii="Times New Roman" w:hAnsi="Times New Roman" w:cs="Times New Roman"/>
                <w:b/>
                <w:bCs/>
                <w:sz w:val="22"/>
                <w:szCs w:val="22"/>
              </w:rPr>
              <w:t>embalagem plástica com 500ml</w:t>
            </w:r>
          </w:p>
        </w:tc>
        <w:tc>
          <w:tcPr>
            <w:tcW w:w="519" w:type="pct"/>
            <w:tcBorders>
              <w:top w:val="nil"/>
              <w:left w:val="nil"/>
              <w:bottom w:val="single" w:sz="4" w:space="0" w:color="auto"/>
              <w:right w:val="single" w:sz="4" w:space="0" w:color="auto"/>
            </w:tcBorders>
            <w:shd w:val="clear" w:color="000000" w:fill="FFFFFF"/>
            <w:vAlign w:val="center"/>
            <w:hideMark/>
          </w:tcPr>
          <w:p w14:paraId="1F7E34C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47BC349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r>
      <w:tr w:rsidR="00E2629A" w:rsidRPr="00352CEB" w14:paraId="5EDB0E5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A9DBF9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3714" w:type="pct"/>
            <w:tcBorders>
              <w:top w:val="nil"/>
              <w:left w:val="nil"/>
              <w:bottom w:val="single" w:sz="4" w:space="0" w:color="auto"/>
              <w:right w:val="single" w:sz="4" w:space="0" w:color="auto"/>
            </w:tcBorders>
            <w:shd w:val="clear" w:color="000000" w:fill="FFFFFF"/>
            <w:vAlign w:val="center"/>
            <w:hideMark/>
          </w:tcPr>
          <w:p w14:paraId="70CB495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Bobina de papel para relógio de ponto eletrônico, 57mmx300m, que atenda as determinações da Portaria MTE 1510/2009, compatível com relógio de ponto especificado na lista de equipamentos.</w:t>
            </w:r>
          </w:p>
        </w:tc>
        <w:tc>
          <w:tcPr>
            <w:tcW w:w="519" w:type="pct"/>
            <w:tcBorders>
              <w:top w:val="nil"/>
              <w:left w:val="nil"/>
              <w:bottom w:val="single" w:sz="4" w:space="0" w:color="auto"/>
              <w:right w:val="single" w:sz="4" w:space="0" w:color="auto"/>
            </w:tcBorders>
            <w:shd w:val="clear" w:color="000000" w:fill="FFFFFF"/>
            <w:vAlign w:val="center"/>
            <w:hideMark/>
          </w:tcPr>
          <w:p w14:paraId="41C9476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61C5084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09DC69ED" w14:textId="77777777" w:rsidTr="00373738">
        <w:trPr>
          <w:trHeight w:val="242"/>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4C2003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3714" w:type="pct"/>
            <w:tcBorders>
              <w:top w:val="nil"/>
              <w:left w:val="nil"/>
              <w:bottom w:val="single" w:sz="4" w:space="0" w:color="auto"/>
              <w:right w:val="single" w:sz="4" w:space="0" w:color="auto"/>
            </w:tcBorders>
            <w:shd w:val="clear" w:color="000000" w:fill="FFFFFF"/>
            <w:vAlign w:val="center"/>
            <w:hideMark/>
          </w:tcPr>
          <w:p w14:paraId="718E107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Cera líquida incolor, (impermeabilizante) a base de resinas acrílicas metalizadas com ação</w:t>
            </w:r>
            <w:r w:rsidRPr="00352CEB">
              <w:rPr>
                <w:rFonts w:ascii="Times New Roman" w:hAnsi="Times New Roman" w:cs="Times New Roman"/>
                <w:b/>
                <w:bCs/>
                <w:sz w:val="22"/>
                <w:szCs w:val="22"/>
              </w:rPr>
              <w:t xml:space="preserve"> </w:t>
            </w:r>
            <w:proofErr w:type="spellStart"/>
            <w:r w:rsidRPr="00352CEB">
              <w:rPr>
                <w:rFonts w:ascii="Times New Roman" w:hAnsi="Times New Roman" w:cs="Times New Roman"/>
                <w:b/>
                <w:bCs/>
                <w:sz w:val="22"/>
                <w:szCs w:val="22"/>
              </w:rPr>
              <w:t>anti-derrapante</w:t>
            </w:r>
            <w:proofErr w:type="spellEnd"/>
            <w:r w:rsidRPr="00352CEB">
              <w:rPr>
                <w:rFonts w:ascii="Times New Roman" w:hAnsi="Times New Roman" w:cs="Times New Roman"/>
                <w:sz w:val="22"/>
                <w:szCs w:val="22"/>
              </w:rPr>
              <w:t xml:space="preserve"> compatível com Sistemas High </w:t>
            </w:r>
            <w:proofErr w:type="spellStart"/>
            <w:r w:rsidRPr="00352CEB">
              <w:rPr>
                <w:rFonts w:ascii="Times New Roman" w:hAnsi="Times New Roman" w:cs="Times New Roman"/>
                <w:sz w:val="22"/>
                <w:szCs w:val="22"/>
              </w:rPr>
              <w:t>Speed</w:t>
            </w:r>
            <w:proofErr w:type="spellEnd"/>
            <w:r w:rsidRPr="00352CEB">
              <w:rPr>
                <w:rFonts w:ascii="Times New Roman" w:hAnsi="Times New Roman" w:cs="Times New Roman"/>
                <w:sz w:val="22"/>
                <w:szCs w:val="22"/>
              </w:rPr>
              <w:t xml:space="preserve"> e Ultra High </w:t>
            </w:r>
            <w:proofErr w:type="spellStart"/>
            <w:r w:rsidRPr="00352CEB">
              <w:rPr>
                <w:rFonts w:ascii="Times New Roman" w:hAnsi="Times New Roman" w:cs="Times New Roman"/>
                <w:sz w:val="22"/>
                <w:szCs w:val="22"/>
              </w:rPr>
              <w:t>Speed</w:t>
            </w:r>
            <w:proofErr w:type="spellEnd"/>
            <w:r w:rsidRPr="00352CEB">
              <w:rPr>
                <w:rFonts w:ascii="Times New Roman" w:hAnsi="Times New Roman" w:cs="Times New Roman"/>
                <w:sz w:val="22"/>
                <w:szCs w:val="22"/>
              </w:rPr>
              <w:t xml:space="preserve">, indicado para ser aplicado laváveis tais como cerâmicas, mármores, granitos, </w:t>
            </w:r>
            <w:proofErr w:type="spellStart"/>
            <w:r w:rsidRPr="00352CEB">
              <w:rPr>
                <w:rFonts w:ascii="Times New Roman" w:hAnsi="Times New Roman" w:cs="Times New Roman"/>
                <w:sz w:val="22"/>
                <w:szCs w:val="22"/>
              </w:rPr>
              <w:t>korudur</w:t>
            </w:r>
            <w:proofErr w:type="spellEnd"/>
            <w:r w:rsidRPr="00352CEB">
              <w:rPr>
                <w:rFonts w:ascii="Times New Roman" w:hAnsi="Times New Roman" w:cs="Times New Roman"/>
                <w:sz w:val="22"/>
                <w:szCs w:val="22"/>
              </w:rPr>
              <w:t xml:space="preserve">, borrachas, </w:t>
            </w:r>
            <w:proofErr w:type="spellStart"/>
            <w:r w:rsidRPr="00352CEB">
              <w:rPr>
                <w:rFonts w:ascii="Times New Roman" w:hAnsi="Times New Roman" w:cs="Times New Roman"/>
                <w:sz w:val="22"/>
                <w:szCs w:val="22"/>
              </w:rPr>
              <w:t>acimentados</w:t>
            </w:r>
            <w:proofErr w:type="spellEnd"/>
            <w:r w:rsidRPr="00352CEB">
              <w:rPr>
                <w:rFonts w:ascii="Times New Roman" w:hAnsi="Times New Roman" w:cs="Times New Roman"/>
                <w:sz w:val="22"/>
                <w:szCs w:val="22"/>
              </w:rPr>
              <w:t xml:space="preserve">, etc. Garante auto brilho e excelente resistência ao tráfego, fornecido em </w:t>
            </w:r>
            <w:r w:rsidRPr="00352CEB">
              <w:rPr>
                <w:rFonts w:ascii="Times New Roman" w:hAnsi="Times New Roman" w:cs="Times New Roman"/>
                <w:b/>
                <w:bCs/>
                <w:sz w:val="22"/>
                <w:szCs w:val="22"/>
              </w:rPr>
              <w:t xml:space="preserve">Galão de 05 litros. </w:t>
            </w:r>
            <w:r w:rsidRPr="00352CEB">
              <w:rPr>
                <w:rFonts w:ascii="Times New Roman" w:hAnsi="Times New Roman" w:cs="Times New Roman"/>
                <w:sz w:val="22"/>
                <w:szCs w:val="22"/>
              </w:rPr>
              <w:t xml:space="preserve">(Ref.: </w:t>
            </w:r>
            <w:proofErr w:type="spellStart"/>
            <w:r w:rsidRPr="00352CEB">
              <w:rPr>
                <w:rFonts w:ascii="Times New Roman" w:hAnsi="Times New Roman" w:cs="Times New Roman"/>
                <w:sz w:val="22"/>
                <w:szCs w:val="22"/>
              </w:rPr>
              <w:t>Magnacryl</w:t>
            </w:r>
            <w:proofErr w:type="spellEnd"/>
            <w:r w:rsidRPr="00352CEB">
              <w:rPr>
                <w:rFonts w:ascii="Times New Roman" w:hAnsi="Times New Roman" w:cs="Times New Roman"/>
                <w:sz w:val="22"/>
                <w:szCs w:val="22"/>
              </w:rPr>
              <w:t xml:space="preserve"> Impermeabilizante, da Royal </w:t>
            </w:r>
            <w:proofErr w:type="spellStart"/>
            <w:r w:rsidRPr="00352CEB">
              <w:rPr>
                <w:rFonts w:ascii="Times New Roman" w:hAnsi="Times New Roman" w:cs="Times New Roman"/>
                <w:sz w:val="22"/>
                <w:szCs w:val="22"/>
              </w:rPr>
              <w:t>Quality</w:t>
            </w:r>
            <w:proofErr w:type="spellEnd"/>
            <w:r w:rsidRPr="00352CEB">
              <w:rPr>
                <w:rFonts w:ascii="Times New Roman" w:hAnsi="Times New Roman" w:cs="Times New Roman"/>
                <w:sz w:val="22"/>
                <w:szCs w:val="22"/>
              </w:rPr>
              <w:t xml:space="preserve"> ou Cera </w:t>
            </w:r>
            <w:proofErr w:type="spellStart"/>
            <w:r w:rsidRPr="00352CEB">
              <w:rPr>
                <w:rFonts w:ascii="Times New Roman" w:hAnsi="Times New Roman" w:cs="Times New Roman"/>
                <w:sz w:val="22"/>
                <w:szCs w:val="22"/>
              </w:rPr>
              <w:t>Acrilica</w:t>
            </w:r>
            <w:proofErr w:type="spellEnd"/>
            <w:r w:rsidRPr="00352CEB">
              <w:rPr>
                <w:rFonts w:ascii="Times New Roman" w:hAnsi="Times New Roman" w:cs="Times New Roman"/>
                <w:sz w:val="22"/>
                <w:szCs w:val="22"/>
              </w:rPr>
              <w:t xml:space="preserve"> </w:t>
            </w:r>
            <w:proofErr w:type="spellStart"/>
            <w:r w:rsidRPr="00352CEB">
              <w:rPr>
                <w:rFonts w:ascii="Times New Roman" w:hAnsi="Times New Roman" w:cs="Times New Roman"/>
                <w:sz w:val="22"/>
                <w:szCs w:val="22"/>
              </w:rPr>
              <w:t>Audax</w:t>
            </w:r>
            <w:proofErr w:type="spellEnd"/>
            <w:r w:rsidRPr="00352CEB">
              <w:rPr>
                <w:rFonts w:ascii="Times New Roman" w:hAnsi="Times New Roman" w:cs="Times New Roman"/>
                <w:sz w:val="22"/>
                <w:szCs w:val="22"/>
              </w:rPr>
              <w:t xml:space="preserve"> Gold)</w:t>
            </w:r>
          </w:p>
        </w:tc>
        <w:tc>
          <w:tcPr>
            <w:tcW w:w="519" w:type="pct"/>
            <w:tcBorders>
              <w:top w:val="nil"/>
              <w:left w:val="nil"/>
              <w:bottom w:val="single" w:sz="4" w:space="0" w:color="auto"/>
              <w:right w:val="single" w:sz="4" w:space="0" w:color="auto"/>
            </w:tcBorders>
            <w:shd w:val="clear" w:color="000000" w:fill="FFFFFF"/>
            <w:vAlign w:val="center"/>
            <w:hideMark/>
          </w:tcPr>
          <w:p w14:paraId="7219CB8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62A25D2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0B17B731"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7D86AE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3714" w:type="pct"/>
            <w:tcBorders>
              <w:top w:val="nil"/>
              <w:left w:val="nil"/>
              <w:bottom w:val="single" w:sz="4" w:space="0" w:color="auto"/>
              <w:right w:val="single" w:sz="4" w:space="0" w:color="auto"/>
            </w:tcBorders>
            <w:shd w:val="clear" w:color="000000" w:fill="FFFFFF"/>
            <w:vAlign w:val="center"/>
            <w:hideMark/>
          </w:tcPr>
          <w:p w14:paraId="74894C5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Combustível (gasolina) para roçadeira manual a combustão</w:t>
            </w:r>
          </w:p>
        </w:tc>
        <w:tc>
          <w:tcPr>
            <w:tcW w:w="519" w:type="pct"/>
            <w:tcBorders>
              <w:top w:val="nil"/>
              <w:left w:val="nil"/>
              <w:bottom w:val="single" w:sz="4" w:space="0" w:color="auto"/>
              <w:right w:val="single" w:sz="4" w:space="0" w:color="auto"/>
            </w:tcBorders>
            <w:shd w:val="clear" w:color="000000" w:fill="FFFFFF"/>
            <w:vAlign w:val="center"/>
            <w:hideMark/>
          </w:tcPr>
          <w:p w14:paraId="5243C46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Litro</w:t>
            </w:r>
          </w:p>
        </w:tc>
        <w:tc>
          <w:tcPr>
            <w:tcW w:w="445" w:type="pct"/>
            <w:tcBorders>
              <w:top w:val="nil"/>
              <w:left w:val="nil"/>
              <w:bottom w:val="single" w:sz="4" w:space="0" w:color="auto"/>
              <w:right w:val="single" w:sz="4" w:space="0" w:color="auto"/>
            </w:tcBorders>
            <w:shd w:val="clear" w:color="000000" w:fill="FFFFFF"/>
            <w:vAlign w:val="center"/>
            <w:hideMark/>
          </w:tcPr>
          <w:p w14:paraId="0CD2B93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50</w:t>
            </w:r>
          </w:p>
        </w:tc>
      </w:tr>
      <w:tr w:rsidR="00E2629A" w:rsidRPr="00352CEB" w14:paraId="3E495F6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7DB883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3714" w:type="pct"/>
            <w:tcBorders>
              <w:top w:val="nil"/>
              <w:left w:val="nil"/>
              <w:bottom w:val="single" w:sz="4" w:space="0" w:color="auto"/>
              <w:right w:val="single" w:sz="4" w:space="0" w:color="auto"/>
            </w:tcBorders>
            <w:shd w:val="clear" w:color="000000" w:fill="FFFFFF"/>
            <w:vAlign w:val="center"/>
            <w:hideMark/>
          </w:tcPr>
          <w:p w14:paraId="2C05E01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Desinfetante líquido concentrado de 5L (aromas variados)</w:t>
            </w:r>
          </w:p>
        </w:tc>
        <w:tc>
          <w:tcPr>
            <w:tcW w:w="519" w:type="pct"/>
            <w:tcBorders>
              <w:top w:val="nil"/>
              <w:left w:val="nil"/>
              <w:bottom w:val="single" w:sz="4" w:space="0" w:color="auto"/>
              <w:right w:val="single" w:sz="4" w:space="0" w:color="auto"/>
            </w:tcBorders>
            <w:shd w:val="clear" w:color="000000" w:fill="FFFFFF"/>
            <w:vAlign w:val="center"/>
            <w:hideMark/>
          </w:tcPr>
          <w:p w14:paraId="787326C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74A3784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r>
      <w:tr w:rsidR="00E2629A" w:rsidRPr="00352CEB" w14:paraId="01162EE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FDDF41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3714" w:type="pct"/>
            <w:tcBorders>
              <w:top w:val="nil"/>
              <w:left w:val="nil"/>
              <w:bottom w:val="single" w:sz="4" w:space="0" w:color="auto"/>
              <w:right w:val="single" w:sz="4" w:space="0" w:color="auto"/>
            </w:tcBorders>
            <w:shd w:val="clear" w:color="000000" w:fill="FFFFFF"/>
            <w:vAlign w:val="center"/>
            <w:hideMark/>
          </w:tcPr>
          <w:p w14:paraId="20EB0CD9" w14:textId="77777777" w:rsidR="00E2629A" w:rsidRPr="00352CEB" w:rsidRDefault="00E2629A" w:rsidP="00C24D2B">
            <w:pPr>
              <w:keepNext/>
              <w:keepLines/>
              <w:rPr>
                <w:rFonts w:ascii="Times New Roman" w:hAnsi="Times New Roman" w:cs="Times New Roman"/>
                <w:sz w:val="22"/>
                <w:szCs w:val="22"/>
              </w:rPr>
            </w:pPr>
            <w:proofErr w:type="spellStart"/>
            <w:r w:rsidRPr="00352CEB">
              <w:rPr>
                <w:rFonts w:ascii="Times New Roman" w:hAnsi="Times New Roman" w:cs="Times New Roman"/>
                <w:sz w:val="22"/>
                <w:szCs w:val="22"/>
              </w:rPr>
              <w:t>Desodorizador</w:t>
            </w:r>
            <w:proofErr w:type="spellEnd"/>
            <w:r w:rsidRPr="00352CEB">
              <w:rPr>
                <w:rFonts w:ascii="Times New Roman" w:hAnsi="Times New Roman" w:cs="Times New Roman"/>
                <w:sz w:val="22"/>
                <w:szCs w:val="22"/>
              </w:rPr>
              <w:t xml:space="preserve"> de ar aerossol em spray, 360ml, sem CFC. </w:t>
            </w:r>
          </w:p>
        </w:tc>
        <w:tc>
          <w:tcPr>
            <w:tcW w:w="519" w:type="pct"/>
            <w:tcBorders>
              <w:top w:val="nil"/>
              <w:left w:val="nil"/>
              <w:bottom w:val="single" w:sz="4" w:space="0" w:color="auto"/>
              <w:right w:val="single" w:sz="4" w:space="0" w:color="auto"/>
            </w:tcBorders>
            <w:shd w:val="clear" w:color="000000" w:fill="FFFFFF"/>
            <w:vAlign w:val="center"/>
            <w:hideMark/>
          </w:tcPr>
          <w:p w14:paraId="7458B48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0A1274C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5E556F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B11905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3714" w:type="pct"/>
            <w:tcBorders>
              <w:top w:val="nil"/>
              <w:left w:val="nil"/>
              <w:bottom w:val="single" w:sz="4" w:space="0" w:color="auto"/>
              <w:right w:val="single" w:sz="4" w:space="0" w:color="auto"/>
            </w:tcBorders>
            <w:shd w:val="clear" w:color="000000" w:fill="FFFFFF"/>
            <w:vAlign w:val="bottom"/>
            <w:hideMark/>
          </w:tcPr>
          <w:p w14:paraId="7BDAECDC" w14:textId="77777777" w:rsidR="00E2629A" w:rsidRPr="00352CEB" w:rsidRDefault="00E2629A" w:rsidP="00C24D2B">
            <w:pPr>
              <w:keepNext/>
              <w:keepLines/>
              <w:jc w:val="both"/>
              <w:rPr>
                <w:rFonts w:ascii="Times New Roman" w:hAnsi="Times New Roman" w:cs="Times New Roman"/>
                <w:sz w:val="22"/>
                <w:szCs w:val="22"/>
              </w:rPr>
            </w:pPr>
            <w:proofErr w:type="spellStart"/>
            <w:r w:rsidRPr="00352CEB">
              <w:rPr>
                <w:rFonts w:ascii="Times New Roman" w:hAnsi="Times New Roman" w:cs="Times New Roman"/>
                <w:sz w:val="22"/>
                <w:szCs w:val="22"/>
              </w:rPr>
              <w:t>Desodorizador</w:t>
            </w:r>
            <w:proofErr w:type="spellEnd"/>
            <w:r w:rsidRPr="00352CEB">
              <w:rPr>
                <w:rFonts w:ascii="Times New Roman" w:hAnsi="Times New Roman" w:cs="Times New Roman"/>
                <w:sz w:val="22"/>
                <w:szCs w:val="22"/>
              </w:rPr>
              <w:t xml:space="preserve"> de sanitário com suporte plástico (pastilha sanitária de 25g)</w:t>
            </w:r>
          </w:p>
        </w:tc>
        <w:tc>
          <w:tcPr>
            <w:tcW w:w="519" w:type="pct"/>
            <w:tcBorders>
              <w:top w:val="nil"/>
              <w:left w:val="nil"/>
              <w:bottom w:val="single" w:sz="4" w:space="0" w:color="auto"/>
              <w:right w:val="single" w:sz="4" w:space="0" w:color="auto"/>
            </w:tcBorders>
            <w:shd w:val="clear" w:color="000000" w:fill="FFFFFF"/>
            <w:vAlign w:val="center"/>
            <w:hideMark/>
          </w:tcPr>
          <w:p w14:paraId="18BDB36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409742A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250</w:t>
            </w:r>
          </w:p>
        </w:tc>
      </w:tr>
      <w:tr w:rsidR="00E2629A" w:rsidRPr="00352CEB" w14:paraId="2890B2D4" w14:textId="77777777" w:rsidTr="00373738">
        <w:trPr>
          <w:trHeight w:val="21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A46081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3714" w:type="pct"/>
            <w:tcBorders>
              <w:top w:val="nil"/>
              <w:left w:val="nil"/>
              <w:bottom w:val="single" w:sz="4" w:space="0" w:color="auto"/>
              <w:right w:val="single" w:sz="4" w:space="0" w:color="auto"/>
            </w:tcBorders>
            <w:shd w:val="clear" w:color="000000" w:fill="FFFFFF"/>
            <w:vAlign w:val="center"/>
            <w:hideMark/>
          </w:tcPr>
          <w:p w14:paraId="7BB1235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Detergente líquido, neutro, </w:t>
            </w:r>
            <w:proofErr w:type="spellStart"/>
            <w:r w:rsidRPr="00352CEB">
              <w:rPr>
                <w:rFonts w:ascii="Times New Roman" w:hAnsi="Times New Roman" w:cs="Times New Roman"/>
                <w:sz w:val="22"/>
                <w:szCs w:val="22"/>
              </w:rPr>
              <w:t>glicerinado</w:t>
            </w:r>
            <w:proofErr w:type="spellEnd"/>
            <w:r w:rsidRPr="00352CEB">
              <w:rPr>
                <w:rFonts w:ascii="Times New Roman" w:hAnsi="Times New Roman" w:cs="Times New Roman"/>
                <w:sz w:val="22"/>
                <w:szCs w:val="22"/>
              </w:rPr>
              <w:t xml:space="preserve">, componente ativo: linear </w:t>
            </w:r>
            <w:proofErr w:type="spellStart"/>
            <w:r w:rsidRPr="00352CEB">
              <w:rPr>
                <w:rFonts w:ascii="Times New Roman" w:hAnsi="Times New Roman" w:cs="Times New Roman"/>
                <w:sz w:val="22"/>
                <w:szCs w:val="22"/>
              </w:rPr>
              <w:t>alquilbenzeno</w:t>
            </w:r>
            <w:proofErr w:type="spellEnd"/>
            <w:r w:rsidRPr="00352CEB">
              <w:rPr>
                <w:rFonts w:ascii="Times New Roman" w:hAnsi="Times New Roman" w:cs="Times New Roman"/>
                <w:sz w:val="22"/>
                <w:szCs w:val="22"/>
              </w:rPr>
              <w:t xml:space="preserve"> sulfonato de sódio, com </w:t>
            </w:r>
            <w:proofErr w:type="spellStart"/>
            <w:r w:rsidRPr="00352CEB">
              <w:rPr>
                <w:rFonts w:ascii="Times New Roman" w:hAnsi="Times New Roman" w:cs="Times New Roman"/>
                <w:sz w:val="22"/>
                <w:szCs w:val="22"/>
              </w:rPr>
              <w:t>tensoativo</w:t>
            </w:r>
            <w:proofErr w:type="spellEnd"/>
            <w:r w:rsidRPr="00352CEB">
              <w:rPr>
                <w:rFonts w:ascii="Times New Roman" w:hAnsi="Times New Roman" w:cs="Times New Roman"/>
                <w:sz w:val="22"/>
                <w:szCs w:val="22"/>
              </w:rPr>
              <w:t xml:space="preserve"> biodegradável e </w:t>
            </w:r>
            <w:proofErr w:type="spellStart"/>
            <w:r w:rsidRPr="00352CEB">
              <w:rPr>
                <w:rFonts w:ascii="Times New Roman" w:hAnsi="Times New Roman" w:cs="Times New Roman"/>
                <w:sz w:val="22"/>
                <w:szCs w:val="22"/>
              </w:rPr>
              <w:t>seqüestrantes</w:t>
            </w:r>
            <w:proofErr w:type="spellEnd"/>
            <w:r w:rsidRPr="00352CEB">
              <w:rPr>
                <w:rFonts w:ascii="Times New Roman" w:hAnsi="Times New Roman" w:cs="Times New Roman"/>
                <w:sz w:val="22"/>
                <w:szCs w:val="22"/>
              </w:rPr>
              <w:t xml:space="preserve">, testado dermatologicamente; </w:t>
            </w:r>
            <w:r w:rsidRPr="00352CEB">
              <w:rPr>
                <w:rFonts w:ascii="Times New Roman" w:hAnsi="Times New Roman" w:cs="Times New Roman"/>
                <w:b/>
                <w:bCs/>
                <w:sz w:val="22"/>
                <w:szCs w:val="22"/>
              </w:rPr>
              <w:t xml:space="preserve">frasco contendo 500 </w:t>
            </w:r>
            <w:proofErr w:type="spellStart"/>
            <w:r w:rsidRPr="00352CEB">
              <w:rPr>
                <w:rFonts w:ascii="Times New Roman" w:hAnsi="Times New Roman" w:cs="Times New Roman"/>
                <w:b/>
                <w:bCs/>
                <w:sz w:val="22"/>
                <w:szCs w:val="22"/>
              </w:rPr>
              <w:t>mL</w:t>
            </w:r>
            <w:proofErr w:type="spellEnd"/>
            <w:r w:rsidRPr="00352CEB">
              <w:rPr>
                <w:rFonts w:ascii="Times New Roman" w:hAnsi="Times New Roman" w:cs="Times New Roman"/>
                <w:sz w:val="22"/>
                <w:szCs w:val="22"/>
              </w:rPr>
              <w:t xml:space="preserve">. Devem constar no rótulo: nº do registro na ANVISA/MS, CNPJ da empresa, CRQ do químico responsável, validade, endereço e telefone para contato. A data de fabricação e o lote: impressos na embalagem.  (Ref.: </w:t>
            </w:r>
            <w:proofErr w:type="spellStart"/>
            <w:r w:rsidRPr="00352CEB">
              <w:rPr>
                <w:rFonts w:ascii="Times New Roman" w:hAnsi="Times New Roman" w:cs="Times New Roman"/>
                <w:sz w:val="22"/>
                <w:szCs w:val="22"/>
              </w:rPr>
              <w:t>Limpol</w:t>
            </w:r>
            <w:proofErr w:type="spellEnd"/>
            <w:r w:rsidRPr="00352CEB">
              <w:rPr>
                <w:rFonts w:ascii="Times New Roman" w:hAnsi="Times New Roman" w:cs="Times New Roman"/>
                <w:sz w:val="22"/>
                <w:szCs w:val="22"/>
              </w:rPr>
              <w:t>, Minuano ou marcas similares ou equivalentes)</w:t>
            </w:r>
          </w:p>
        </w:tc>
        <w:tc>
          <w:tcPr>
            <w:tcW w:w="519" w:type="pct"/>
            <w:tcBorders>
              <w:top w:val="nil"/>
              <w:left w:val="nil"/>
              <w:bottom w:val="single" w:sz="4" w:space="0" w:color="auto"/>
              <w:right w:val="single" w:sz="4" w:space="0" w:color="auto"/>
            </w:tcBorders>
            <w:shd w:val="clear" w:color="000000" w:fill="FFFFFF"/>
            <w:vAlign w:val="center"/>
            <w:hideMark/>
          </w:tcPr>
          <w:p w14:paraId="55A570E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46EA60C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01578F84" w14:textId="77777777" w:rsidTr="00373738">
        <w:trPr>
          <w:trHeight w:val="586"/>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229296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3714" w:type="pct"/>
            <w:tcBorders>
              <w:top w:val="nil"/>
              <w:left w:val="nil"/>
              <w:bottom w:val="single" w:sz="4" w:space="0" w:color="auto"/>
              <w:right w:val="single" w:sz="4" w:space="0" w:color="auto"/>
            </w:tcBorders>
            <w:shd w:val="clear" w:color="000000" w:fill="FFFFFF"/>
            <w:vAlign w:val="center"/>
            <w:hideMark/>
          </w:tcPr>
          <w:p w14:paraId="1025818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Detergente líquido, </w:t>
            </w:r>
            <w:r w:rsidRPr="00352CEB">
              <w:rPr>
                <w:rFonts w:ascii="Times New Roman" w:hAnsi="Times New Roman" w:cs="Times New Roman"/>
                <w:b/>
                <w:bCs/>
                <w:sz w:val="22"/>
                <w:szCs w:val="22"/>
              </w:rPr>
              <w:t xml:space="preserve">galão de 5 litros. </w:t>
            </w:r>
            <w:r w:rsidRPr="00352CEB">
              <w:rPr>
                <w:rFonts w:ascii="Times New Roman" w:hAnsi="Times New Roman" w:cs="Times New Roman"/>
                <w:sz w:val="22"/>
                <w:szCs w:val="22"/>
              </w:rPr>
              <w:t xml:space="preserve">Detergente líquido, neutro, </w:t>
            </w:r>
            <w:proofErr w:type="spellStart"/>
            <w:r w:rsidRPr="00352CEB">
              <w:rPr>
                <w:rFonts w:ascii="Times New Roman" w:hAnsi="Times New Roman" w:cs="Times New Roman"/>
                <w:sz w:val="22"/>
                <w:szCs w:val="22"/>
              </w:rPr>
              <w:t>glicerinado</w:t>
            </w:r>
            <w:proofErr w:type="spellEnd"/>
            <w:r w:rsidRPr="00352CEB">
              <w:rPr>
                <w:rFonts w:ascii="Times New Roman" w:hAnsi="Times New Roman" w:cs="Times New Roman"/>
                <w:sz w:val="22"/>
                <w:szCs w:val="22"/>
              </w:rPr>
              <w:t xml:space="preserve">, componente ativo: linear </w:t>
            </w:r>
            <w:proofErr w:type="spellStart"/>
            <w:r w:rsidRPr="00352CEB">
              <w:rPr>
                <w:rFonts w:ascii="Times New Roman" w:hAnsi="Times New Roman" w:cs="Times New Roman"/>
                <w:sz w:val="22"/>
                <w:szCs w:val="22"/>
              </w:rPr>
              <w:t>alquilbenzeno</w:t>
            </w:r>
            <w:proofErr w:type="spellEnd"/>
            <w:r w:rsidRPr="00352CEB">
              <w:rPr>
                <w:rFonts w:ascii="Times New Roman" w:hAnsi="Times New Roman" w:cs="Times New Roman"/>
                <w:sz w:val="22"/>
                <w:szCs w:val="22"/>
              </w:rPr>
              <w:t xml:space="preserve"> sulfonato de sódio, com </w:t>
            </w:r>
            <w:proofErr w:type="spellStart"/>
            <w:r w:rsidRPr="00352CEB">
              <w:rPr>
                <w:rFonts w:ascii="Times New Roman" w:hAnsi="Times New Roman" w:cs="Times New Roman"/>
                <w:sz w:val="22"/>
                <w:szCs w:val="22"/>
              </w:rPr>
              <w:t>tensoativo</w:t>
            </w:r>
            <w:proofErr w:type="spellEnd"/>
            <w:r w:rsidRPr="00352CEB">
              <w:rPr>
                <w:rFonts w:ascii="Times New Roman" w:hAnsi="Times New Roman" w:cs="Times New Roman"/>
                <w:sz w:val="22"/>
                <w:szCs w:val="22"/>
              </w:rPr>
              <w:t xml:space="preserve"> biodegradável e </w:t>
            </w:r>
            <w:proofErr w:type="spellStart"/>
            <w:r w:rsidRPr="00352CEB">
              <w:rPr>
                <w:rFonts w:ascii="Times New Roman" w:hAnsi="Times New Roman" w:cs="Times New Roman"/>
                <w:sz w:val="22"/>
                <w:szCs w:val="22"/>
              </w:rPr>
              <w:t>seqüestrantes</w:t>
            </w:r>
            <w:proofErr w:type="spellEnd"/>
            <w:r w:rsidRPr="00352CEB">
              <w:rPr>
                <w:rFonts w:ascii="Times New Roman" w:hAnsi="Times New Roman" w:cs="Times New Roman"/>
                <w:sz w:val="22"/>
                <w:szCs w:val="22"/>
              </w:rPr>
              <w:t xml:space="preserve">, testado dermatologicamente. Devem constar no rótulo: nº do registro na ANVISA/MS, CNPJ da empresa, CRQ do químico responsável, validade, endereço e telefone para contato. A data de fabricação e o lote: impressos na embalagem.  (Ref.: </w:t>
            </w:r>
            <w:proofErr w:type="spellStart"/>
            <w:r w:rsidRPr="00352CEB">
              <w:rPr>
                <w:rFonts w:ascii="Times New Roman" w:hAnsi="Times New Roman" w:cs="Times New Roman"/>
                <w:sz w:val="22"/>
                <w:szCs w:val="22"/>
              </w:rPr>
              <w:t>Limpol</w:t>
            </w:r>
            <w:proofErr w:type="spellEnd"/>
            <w:r w:rsidRPr="00352CEB">
              <w:rPr>
                <w:rFonts w:ascii="Times New Roman" w:hAnsi="Times New Roman" w:cs="Times New Roman"/>
                <w:sz w:val="22"/>
                <w:szCs w:val="22"/>
              </w:rPr>
              <w:t>, Minuano ou marcas similares ou equivalentes)</w:t>
            </w:r>
          </w:p>
        </w:tc>
        <w:tc>
          <w:tcPr>
            <w:tcW w:w="519" w:type="pct"/>
            <w:tcBorders>
              <w:top w:val="nil"/>
              <w:left w:val="nil"/>
              <w:bottom w:val="single" w:sz="4" w:space="0" w:color="auto"/>
              <w:right w:val="single" w:sz="4" w:space="0" w:color="auto"/>
            </w:tcBorders>
            <w:shd w:val="clear" w:color="000000" w:fill="FFFFFF"/>
            <w:vAlign w:val="center"/>
            <w:hideMark/>
          </w:tcPr>
          <w:p w14:paraId="09E7B5C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19342AB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22CEF628" w14:textId="77777777" w:rsidTr="00373738">
        <w:trPr>
          <w:trHeight w:val="392"/>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729770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3714" w:type="pct"/>
            <w:tcBorders>
              <w:top w:val="nil"/>
              <w:left w:val="nil"/>
              <w:bottom w:val="single" w:sz="4" w:space="0" w:color="auto"/>
              <w:right w:val="single" w:sz="4" w:space="0" w:color="auto"/>
            </w:tcBorders>
            <w:shd w:val="clear" w:color="000000" w:fill="FFFFFF"/>
            <w:vAlign w:val="center"/>
            <w:hideMark/>
          </w:tcPr>
          <w:p w14:paraId="2CC8D4C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Esponja dupla face, med. aprox.110mm x 70mm x 21mm. Esponja de limpeza constituída de duas faces, sendo uma em fibra sintética com material abrasivo, para limpeza mais difícil e a outra em espuma de poliuretano, ou similar, para limpeza de superfícies delicadas devidamente sobrepostas e </w:t>
            </w:r>
            <w:r w:rsidRPr="00352CEB">
              <w:rPr>
                <w:rFonts w:ascii="Times New Roman" w:hAnsi="Times New Roman" w:cs="Times New Roman"/>
                <w:sz w:val="22"/>
                <w:szCs w:val="22"/>
              </w:rPr>
              <w:lastRenderedPageBreak/>
              <w:t>firmemente unidas. Quando embebida em detergente não deverá murchar, esfiapar-se ou soltar pedaços durante o processo de esfregadura.</w:t>
            </w:r>
          </w:p>
        </w:tc>
        <w:tc>
          <w:tcPr>
            <w:tcW w:w="519" w:type="pct"/>
            <w:tcBorders>
              <w:top w:val="nil"/>
              <w:left w:val="nil"/>
              <w:bottom w:val="single" w:sz="4" w:space="0" w:color="auto"/>
              <w:right w:val="single" w:sz="4" w:space="0" w:color="auto"/>
            </w:tcBorders>
            <w:shd w:val="clear" w:color="000000" w:fill="FFFFFF"/>
            <w:vAlign w:val="center"/>
            <w:hideMark/>
          </w:tcPr>
          <w:p w14:paraId="2F97142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 xml:space="preserve">Unid. </w:t>
            </w:r>
          </w:p>
        </w:tc>
        <w:tc>
          <w:tcPr>
            <w:tcW w:w="445" w:type="pct"/>
            <w:tcBorders>
              <w:top w:val="nil"/>
              <w:left w:val="nil"/>
              <w:bottom w:val="single" w:sz="4" w:space="0" w:color="auto"/>
              <w:right w:val="single" w:sz="4" w:space="0" w:color="auto"/>
            </w:tcBorders>
            <w:shd w:val="clear" w:color="000000" w:fill="FFFFFF"/>
            <w:vAlign w:val="center"/>
            <w:hideMark/>
          </w:tcPr>
          <w:p w14:paraId="51ED973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r>
      <w:tr w:rsidR="00E2629A" w:rsidRPr="00352CEB" w14:paraId="6EBD98F5"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8C61E2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3714" w:type="pct"/>
            <w:tcBorders>
              <w:top w:val="nil"/>
              <w:left w:val="nil"/>
              <w:bottom w:val="single" w:sz="4" w:space="0" w:color="auto"/>
              <w:right w:val="single" w:sz="4" w:space="0" w:color="auto"/>
            </w:tcBorders>
            <w:shd w:val="clear" w:color="000000" w:fill="FFFFFF"/>
            <w:vAlign w:val="center"/>
            <w:hideMark/>
          </w:tcPr>
          <w:p w14:paraId="638035F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Flanela Para Limpeza 38 X 58cm Grande </w:t>
            </w:r>
          </w:p>
        </w:tc>
        <w:tc>
          <w:tcPr>
            <w:tcW w:w="519" w:type="pct"/>
            <w:tcBorders>
              <w:top w:val="nil"/>
              <w:left w:val="nil"/>
              <w:bottom w:val="single" w:sz="4" w:space="0" w:color="auto"/>
              <w:right w:val="single" w:sz="4" w:space="0" w:color="auto"/>
            </w:tcBorders>
            <w:shd w:val="clear" w:color="000000" w:fill="FFFFFF"/>
            <w:vAlign w:val="center"/>
            <w:hideMark/>
          </w:tcPr>
          <w:p w14:paraId="48A2C5D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278D31D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r>
      <w:tr w:rsidR="00E2629A" w:rsidRPr="00352CEB" w14:paraId="1687625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AA1F45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3714" w:type="pct"/>
            <w:tcBorders>
              <w:top w:val="nil"/>
              <w:left w:val="nil"/>
              <w:bottom w:val="single" w:sz="4" w:space="0" w:color="auto"/>
              <w:right w:val="single" w:sz="4" w:space="0" w:color="auto"/>
            </w:tcBorders>
            <w:shd w:val="clear" w:color="000000" w:fill="FFFFFF"/>
            <w:vAlign w:val="center"/>
            <w:hideMark/>
          </w:tcPr>
          <w:p w14:paraId="3228ED0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Hipoclorito De Sódio 5%, </w:t>
            </w:r>
            <w:proofErr w:type="spellStart"/>
            <w:r w:rsidRPr="00352CEB">
              <w:rPr>
                <w:rFonts w:ascii="Times New Roman" w:hAnsi="Times New Roman" w:cs="Times New Roman"/>
                <w:sz w:val="22"/>
                <w:szCs w:val="22"/>
              </w:rPr>
              <w:t>bombona</w:t>
            </w:r>
            <w:proofErr w:type="spellEnd"/>
            <w:r w:rsidRPr="00352CEB">
              <w:rPr>
                <w:rFonts w:ascii="Times New Roman" w:hAnsi="Times New Roman" w:cs="Times New Roman"/>
                <w:sz w:val="22"/>
                <w:szCs w:val="22"/>
              </w:rPr>
              <w:t xml:space="preserve"> 5 Litros</w:t>
            </w:r>
          </w:p>
        </w:tc>
        <w:tc>
          <w:tcPr>
            <w:tcW w:w="519" w:type="pct"/>
            <w:tcBorders>
              <w:top w:val="nil"/>
              <w:left w:val="nil"/>
              <w:bottom w:val="single" w:sz="4" w:space="0" w:color="auto"/>
              <w:right w:val="single" w:sz="4" w:space="0" w:color="auto"/>
            </w:tcBorders>
            <w:shd w:val="clear" w:color="000000" w:fill="FFFFFF"/>
            <w:vAlign w:val="center"/>
            <w:hideMark/>
          </w:tcPr>
          <w:p w14:paraId="6719090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467BCD7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2692231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2D3ADD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3714" w:type="pct"/>
            <w:tcBorders>
              <w:top w:val="nil"/>
              <w:left w:val="nil"/>
              <w:bottom w:val="single" w:sz="4" w:space="0" w:color="auto"/>
              <w:right w:val="single" w:sz="4" w:space="0" w:color="auto"/>
            </w:tcBorders>
            <w:shd w:val="clear" w:color="000000" w:fill="FFFFFF"/>
            <w:vAlign w:val="center"/>
            <w:hideMark/>
          </w:tcPr>
          <w:p w14:paraId="6DC0167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Lã de aço, pacote com 08 unidades</w:t>
            </w:r>
          </w:p>
        </w:tc>
        <w:tc>
          <w:tcPr>
            <w:tcW w:w="519" w:type="pct"/>
            <w:tcBorders>
              <w:top w:val="nil"/>
              <w:left w:val="nil"/>
              <w:bottom w:val="single" w:sz="4" w:space="0" w:color="auto"/>
              <w:right w:val="single" w:sz="4" w:space="0" w:color="auto"/>
            </w:tcBorders>
            <w:shd w:val="clear" w:color="000000" w:fill="FFFFFF"/>
            <w:vAlign w:val="center"/>
            <w:hideMark/>
          </w:tcPr>
          <w:p w14:paraId="7D2A065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50429D1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r>
      <w:tr w:rsidR="00E2629A" w:rsidRPr="00352CEB" w14:paraId="102ABF3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F594D7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3714" w:type="pct"/>
            <w:tcBorders>
              <w:top w:val="nil"/>
              <w:left w:val="nil"/>
              <w:bottom w:val="single" w:sz="4" w:space="0" w:color="auto"/>
              <w:right w:val="single" w:sz="4" w:space="0" w:color="auto"/>
            </w:tcBorders>
            <w:shd w:val="clear" w:color="000000" w:fill="FFFFFF"/>
            <w:vAlign w:val="center"/>
            <w:hideMark/>
          </w:tcPr>
          <w:p w14:paraId="2FFD06AD"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Lâmina de corte com 3 pontas para roçadeira, compatível com a roçadeira definida no item 3 da lista de equipamentos anual</w:t>
            </w:r>
          </w:p>
        </w:tc>
        <w:tc>
          <w:tcPr>
            <w:tcW w:w="519" w:type="pct"/>
            <w:tcBorders>
              <w:top w:val="nil"/>
              <w:left w:val="nil"/>
              <w:bottom w:val="single" w:sz="4" w:space="0" w:color="auto"/>
              <w:right w:val="single" w:sz="4" w:space="0" w:color="auto"/>
            </w:tcBorders>
            <w:shd w:val="clear" w:color="000000" w:fill="FFFFFF"/>
            <w:vAlign w:val="center"/>
            <w:hideMark/>
          </w:tcPr>
          <w:p w14:paraId="18F5E2C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2C09D48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40FD1F3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2F5A29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3714" w:type="pct"/>
            <w:tcBorders>
              <w:top w:val="nil"/>
              <w:left w:val="nil"/>
              <w:bottom w:val="single" w:sz="4" w:space="0" w:color="auto"/>
              <w:right w:val="single" w:sz="4" w:space="0" w:color="auto"/>
            </w:tcBorders>
            <w:shd w:val="clear" w:color="000000" w:fill="FFFFFF"/>
            <w:vAlign w:val="center"/>
            <w:hideMark/>
          </w:tcPr>
          <w:p w14:paraId="346AD13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Limpa alumínio, frasco com 500ml</w:t>
            </w:r>
          </w:p>
        </w:tc>
        <w:tc>
          <w:tcPr>
            <w:tcW w:w="519" w:type="pct"/>
            <w:tcBorders>
              <w:top w:val="nil"/>
              <w:left w:val="nil"/>
              <w:bottom w:val="single" w:sz="4" w:space="0" w:color="auto"/>
              <w:right w:val="single" w:sz="4" w:space="0" w:color="auto"/>
            </w:tcBorders>
            <w:shd w:val="clear" w:color="000000" w:fill="FFFFFF"/>
            <w:vAlign w:val="center"/>
            <w:hideMark/>
          </w:tcPr>
          <w:p w14:paraId="00E8454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69B7888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662890C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9A3A8E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3714" w:type="pct"/>
            <w:tcBorders>
              <w:top w:val="nil"/>
              <w:left w:val="nil"/>
              <w:bottom w:val="single" w:sz="4" w:space="0" w:color="auto"/>
              <w:right w:val="single" w:sz="4" w:space="0" w:color="auto"/>
            </w:tcBorders>
            <w:shd w:val="clear" w:color="000000" w:fill="FFFFFF"/>
            <w:vAlign w:val="center"/>
            <w:hideMark/>
          </w:tcPr>
          <w:p w14:paraId="2693353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Limpa </w:t>
            </w:r>
            <w:proofErr w:type="spellStart"/>
            <w:r w:rsidRPr="00352CEB">
              <w:rPr>
                <w:rFonts w:ascii="Times New Roman" w:hAnsi="Times New Roman" w:cs="Times New Roman"/>
                <w:sz w:val="22"/>
                <w:szCs w:val="22"/>
              </w:rPr>
              <w:t>inóx</w:t>
            </w:r>
            <w:proofErr w:type="spellEnd"/>
            <w:r w:rsidRPr="00352CEB">
              <w:rPr>
                <w:rFonts w:ascii="Times New Roman" w:hAnsi="Times New Roman" w:cs="Times New Roman"/>
                <w:sz w:val="22"/>
                <w:szCs w:val="22"/>
              </w:rPr>
              <w:t>, 500ml</w:t>
            </w:r>
          </w:p>
        </w:tc>
        <w:tc>
          <w:tcPr>
            <w:tcW w:w="519" w:type="pct"/>
            <w:tcBorders>
              <w:top w:val="nil"/>
              <w:left w:val="nil"/>
              <w:bottom w:val="single" w:sz="4" w:space="0" w:color="auto"/>
              <w:right w:val="single" w:sz="4" w:space="0" w:color="auto"/>
            </w:tcBorders>
            <w:shd w:val="clear" w:color="000000" w:fill="FFFFFF"/>
            <w:vAlign w:val="center"/>
            <w:hideMark/>
          </w:tcPr>
          <w:p w14:paraId="786CE7D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050684F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6CC72A6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D4755A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3714" w:type="pct"/>
            <w:tcBorders>
              <w:top w:val="nil"/>
              <w:left w:val="nil"/>
              <w:bottom w:val="single" w:sz="4" w:space="0" w:color="auto"/>
              <w:right w:val="single" w:sz="4" w:space="0" w:color="auto"/>
            </w:tcBorders>
            <w:shd w:val="clear" w:color="000000" w:fill="FFFFFF"/>
            <w:vAlign w:val="center"/>
            <w:hideMark/>
          </w:tcPr>
          <w:p w14:paraId="74AE7B7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Limpa vidro, frasco com 500ml</w:t>
            </w:r>
          </w:p>
        </w:tc>
        <w:tc>
          <w:tcPr>
            <w:tcW w:w="519" w:type="pct"/>
            <w:tcBorders>
              <w:top w:val="nil"/>
              <w:left w:val="nil"/>
              <w:bottom w:val="single" w:sz="4" w:space="0" w:color="auto"/>
              <w:right w:val="single" w:sz="4" w:space="0" w:color="auto"/>
            </w:tcBorders>
            <w:shd w:val="clear" w:color="000000" w:fill="FFFFFF"/>
            <w:vAlign w:val="center"/>
            <w:hideMark/>
          </w:tcPr>
          <w:p w14:paraId="64C3E8E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4ACB1A9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r>
      <w:tr w:rsidR="00E2629A" w:rsidRPr="00352CEB" w14:paraId="26C16D9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FB2A9A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18</w:t>
            </w:r>
          </w:p>
        </w:tc>
        <w:tc>
          <w:tcPr>
            <w:tcW w:w="3714" w:type="pct"/>
            <w:tcBorders>
              <w:top w:val="nil"/>
              <w:left w:val="nil"/>
              <w:bottom w:val="single" w:sz="4" w:space="0" w:color="auto"/>
              <w:right w:val="single" w:sz="4" w:space="0" w:color="auto"/>
            </w:tcBorders>
            <w:shd w:val="clear" w:color="000000" w:fill="FFFFFF"/>
            <w:vAlign w:val="center"/>
            <w:hideMark/>
          </w:tcPr>
          <w:p w14:paraId="7424403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Lustra móveis, frasco com 200ml</w:t>
            </w:r>
          </w:p>
        </w:tc>
        <w:tc>
          <w:tcPr>
            <w:tcW w:w="519" w:type="pct"/>
            <w:tcBorders>
              <w:top w:val="nil"/>
              <w:left w:val="nil"/>
              <w:bottom w:val="single" w:sz="4" w:space="0" w:color="auto"/>
              <w:right w:val="single" w:sz="4" w:space="0" w:color="auto"/>
            </w:tcBorders>
            <w:shd w:val="clear" w:color="000000" w:fill="FFFFFF"/>
            <w:vAlign w:val="center"/>
            <w:hideMark/>
          </w:tcPr>
          <w:p w14:paraId="2DC06D2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4A29201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r>
      <w:tr w:rsidR="00E2629A" w:rsidRPr="00352CEB" w14:paraId="1144B2B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5964C7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19</w:t>
            </w:r>
          </w:p>
        </w:tc>
        <w:tc>
          <w:tcPr>
            <w:tcW w:w="3714" w:type="pct"/>
            <w:tcBorders>
              <w:top w:val="nil"/>
              <w:left w:val="nil"/>
              <w:bottom w:val="single" w:sz="4" w:space="0" w:color="auto"/>
              <w:right w:val="single" w:sz="4" w:space="0" w:color="auto"/>
            </w:tcBorders>
            <w:shd w:val="clear" w:color="000000" w:fill="FFFFFF"/>
            <w:vAlign w:val="center"/>
            <w:hideMark/>
          </w:tcPr>
          <w:p w14:paraId="5201434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Luva tricotada, 4 fios, 100% algodão, pigmentada, para jardinagem</w:t>
            </w:r>
          </w:p>
        </w:tc>
        <w:tc>
          <w:tcPr>
            <w:tcW w:w="519" w:type="pct"/>
            <w:tcBorders>
              <w:top w:val="nil"/>
              <w:left w:val="nil"/>
              <w:bottom w:val="single" w:sz="4" w:space="0" w:color="auto"/>
              <w:right w:val="single" w:sz="4" w:space="0" w:color="auto"/>
            </w:tcBorders>
            <w:shd w:val="clear" w:color="000000" w:fill="FFFFFF"/>
            <w:vAlign w:val="center"/>
            <w:hideMark/>
          </w:tcPr>
          <w:p w14:paraId="157FF6C2" w14:textId="77777777" w:rsidR="00E2629A" w:rsidRPr="00352CEB" w:rsidRDefault="00E2629A" w:rsidP="00C24D2B">
            <w:pPr>
              <w:keepNext/>
              <w:keepLines/>
              <w:jc w:val="center"/>
              <w:rPr>
                <w:rFonts w:ascii="Times New Roman" w:hAnsi="Times New Roman" w:cs="Times New Roman"/>
                <w:sz w:val="22"/>
                <w:szCs w:val="22"/>
              </w:rPr>
            </w:pPr>
            <w:proofErr w:type="gramStart"/>
            <w:r w:rsidRPr="00352CEB">
              <w:rPr>
                <w:rFonts w:ascii="Times New Roman" w:hAnsi="Times New Roman" w:cs="Times New Roman"/>
                <w:sz w:val="22"/>
                <w:szCs w:val="22"/>
              </w:rPr>
              <w:t>par</w:t>
            </w:r>
            <w:proofErr w:type="gramEnd"/>
          </w:p>
        </w:tc>
        <w:tc>
          <w:tcPr>
            <w:tcW w:w="445" w:type="pct"/>
            <w:tcBorders>
              <w:top w:val="nil"/>
              <w:left w:val="nil"/>
              <w:bottom w:val="single" w:sz="4" w:space="0" w:color="auto"/>
              <w:right w:val="single" w:sz="4" w:space="0" w:color="auto"/>
            </w:tcBorders>
            <w:shd w:val="clear" w:color="000000" w:fill="FFFFFF"/>
            <w:vAlign w:val="center"/>
            <w:hideMark/>
          </w:tcPr>
          <w:p w14:paraId="692A27C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r>
      <w:tr w:rsidR="00E2629A" w:rsidRPr="00352CEB" w14:paraId="510D12F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38903E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3714" w:type="pct"/>
            <w:tcBorders>
              <w:top w:val="nil"/>
              <w:left w:val="nil"/>
              <w:bottom w:val="single" w:sz="4" w:space="0" w:color="auto"/>
              <w:right w:val="single" w:sz="4" w:space="0" w:color="auto"/>
            </w:tcBorders>
            <w:shd w:val="clear" w:color="000000" w:fill="FFFFFF"/>
            <w:vAlign w:val="center"/>
            <w:hideMark/>
          </w:tcPr>
          <w:p w14:paraId="0A6689B6"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Máscaras descartáveis, </w:t>
            </w:r>
            <w:proofErr w:type="spellStart"/>
            <w:r w:rsidRPr="00352CEB">
              <w:rPr>
                <w:rFonts w:ascii="Times New Roman" w:hAnsi="Times New Roman" w:cs="Times New Roman"/>
                <w:sz w:val="22"/>
                <w:szCs w:val="22"/>
              </w:rPr>
              <w:t>tnt</w:t>
            </w:r>
            <w:proofErr w:type="spellEnd"/>
            <w:r w:rsidRPr="00352CEB">
              <w:rPr>
                <w:rFonts w:ascii="Times New Roman" w:hAnsi="Times New Roman" w:cs="Times New Roman"/>
                <w:sz w:val="22"/>
                <w:szCs w:val="22"/>
              </w:rPr>
              <w:t xml:space="preserve"> duplo, com elástico, caixa com 100 unidades</w:t>
            </w:r>
          </w:p>
        </w:tc>
        <w:tc>
          <w:tcPr>
            <w:tcW w:w="519" w:type="pct"/>
            <w:tcBorders>
              <w:top w:val="nil"/>
              <w:left w:val="nil"/>
              <w:bottom w:val="single" w:sz="4" w:space="0" w:color="auto"/>
              <w:right w:val="single" w:sz="4" w:space="0" w:color="auto"/>
            </w:tcBorders>
            <w:shd w:val="clear" w:color="000000" w:fill="FFFFFF"/>
            <w:vAlign w:val="center"/>
            <w:hideMark/>
          </w:tcPr>
          <w:p w14:paraId="1ABDBCB9"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45" w:type="pct"/>
            <w:tcBorders>
              <w:top w:val="nil"/>
              <w:left w:val="nil"/>
              <w:bottom w:val="single" w:sz="4" w:space="0" w:color="auto"/>
              <w:right w:val="single" w:sz="4" w:space="0" w:color="auto"/>
            </w:tcBorders>
            <w:shd w:val="clear" w:color="000000" w:fill="FFFFFF"/>
            <w:vAlign w:val="center"/>
            <w:hideMark/>
          </w:tcPr>
          <w:p w14:paraId="7BFDC21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4556A89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D9CDF7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21</w:t>
            </w:r>
          </w:p>
        </w:tc>
        <w:tc>
          <w:tcPr>
            <w:tcW w:w="3714" w:type="pct"/>
            <w:tcBorders>
              <w:top w:val="nil"/>
              <w:left w:val="nil"/>
              <w:bottom w:val="single" w:sz="4" w:space="0" w:color="auto"/>
              <w:right w:val="single" w:sz="4" w:space="0" w:color="auto"/>
            </w:tcBorders>
            <w:shd w:val="clear" w:color="000000" w:fill="FFFFFF"/>
            <w:vAlign w:val="center"/>
            <w:hideMark/>
          </w:tcPr>
          <w:p w14:paraId="0637089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Óleo para motor 2T, frasco de 500 ml, para roçadeira</w:t>
            </w:r>
          </w:p>
        </w:tc>
        <w:tc>
          <w:tcPr>
            <w:tcW w:w="519" w:type="pct"/>
            <w:tcBorders>
              <w:top w:val="nil"/>
              <w:left w:val="nil"/>
              <w:bottom w:val="single" w:sz="4" w:space="0" w:color="auto"/>
              <w:right w:val="single" w:sz="4" w:space="0" w:color="auto"/>
            </w:tcBorders>
            <w:shd w:val="clear" w:color="000000" w:fill="FFFFFF"/>
            <w:vAlign w:val="center"/>
            <w:hideMark/>
          </w:tcPr>
          <w:p w14:paraId="08507F37"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132D20F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r>
      <w:tr w:rsidR="00E2629A" w:rsidRPr="00352CEB" w14:paraId="5331314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88E117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22</w:t>
            </w:r>
          </w:p>
        </w:tc>
        <w:tc>
          <w:tcPr>
            <w:tcW w:w="3714" w:type="pct"/>
            <w:tcBorders>
              <w:top w:val="nil"/>
              <w:left w:val="nil"/>
              <w:bottom w:val="single" w:sz="4" w:space="0" w:color="auto"/>
              <w:right w:val="single" w:sz="4" w:space="0" w:color="auto"/>
            </w:tcBorders>
            <w:shd w:val="clear" w:color="000000" w:fill="FFFFFF"/>
            <w:vAlign w:val="center"/>
            <w:hideMark/>
          </w:tcPr>
          <w:p w14:paraId="6D415BBF"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Palha de Aço Grossa (pacote com 01 </w:t>
            </w:r>
            <w:proofErr w:type="spellStart"/>
            <w:r w:rsidRPr="00352CEB">
              <w:rPr>
                <w:rFonts w:ascii="Times New Roman" w:hAnsi="Times New Roman" w:cs="Times New Roman"/>
                <w:sz w:val="22"/>
                <w:szCs w:val="22"/>
              </w:rPr>
              <w:t>unid</w:t>
            </w:r>
            <w:proofErr w:type="spellEnd"/>
            <w:r w:rsidRPr="00352CEB">
              <w:rPr>
                <w:rFonts w:ascii="Times New Roman" w:hAnsi="Times New Roman" w:cs="Times New Roman"/>
                <w:sz w:val="22"/>
                <w:szCs w:val="22"/>
              </w:rPr>
              <w:t>)</w:t>
            </w:r>
          </w:p>
        </w:tc>
        <w:tc>
          <w:tcPr>
            <w:tcW w:w="519" w:type="pct"/>
            <w:tcBorders>
              <w:top w:val="nil"/>
              <w:left w:val="nil"/>
              <w:bottom w:val="single" w:sz="4" w:space="0" w:color="auto"/>
              <w:right w:val="single" w:sz="4" w:space="0" w:color="auto"/>
            </w:tcBorders>
            <w:shd w:val="clear" w:color="000000" w:fill="FFFFFF"/>
            <w:vAlign w:val="center"/>
            <w:hideMark/>
          </w:tcPr>
          <w:p w14:paraId="7F6993D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105976D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76AFB675"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13C77D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23</w:t>
            </w:r>
          </w:p>
        </w:tc>
        <w:tc>
          <w:tcPr>
            <w:tcW w:w="3714" w:type="pct"/>
            <w:tcBorders>
              <w:top w:val="nil"/>
              <w:left w:val="nil"/>
              <w:bottom w:val="single" w:sz="4" w:space="0" w:color="auto"/>
              <w:right w:val="single" w:sz="4" w:space="0" w:color="auto"/>
            </w:tcBorders>
            <w:shd w:val="clear" w:color="000000" w:fill="FFFFFF"/>
            <w:vAlign w:val="center"/>
            <w:hideMark/>
          </w:tcPr>
          <w:p w14:paraId="27CD4C8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Pano de chão, modelo extra duplo, em algodão, alvejado, tam. 76x49cm</w:t>
            </w:r>
          </w:p>
        </w:tc>
        <w:tc>
          <w:tcPr>
            <w:tcW w:w="519" w:type="pct"/>
            <w:tcBorders>
              <w:top w:val="nil"/>
              <w:left w:val="nil"/>
              <w:bottom w:val="single" w:sz="4" w:space="0" w:color="auto"/>
              <w:right w:val="single" w:sz="4" w:space="0" w:color="auto"/>
            </w:tcBorders>
            <w:shd w:val="clear" w:color="000000" w:fill="FFFFFF"/>
            <w:vAlign w:val="center"/>
            <w:hideMark/>
          </w:tcPr>
          <w:p w14:paraId="09FE2C2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76F02B0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w:t>
            </w:r>
          </w:p>
        </w:tc>
      </w:tr>
      <w:tr w:rsidR="00E2629A" w:rsidRPr="00352CEB" w14:paraId="7C9D976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DF79DB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c>
          <w:tcPr>
            <w:tcW w:w="3714" w:type="pct"/>
            <w:tcBorders>
              <w:top w:val="nil"/>
              <w:left w:val="nil"/>
              <w:bottom w:val="single" w:sz="4" w:space="0" w:color="auto"/>
              <w:right w:val="single" w:sz="4" w:space="0" w:color="auto"/>
            </w:tcBorders>
            <w:shd w:val="clear" w:color="000000" w:fill="FFFFFF"/>
            <w:vAlign w:val="bottom"/>
            <w:hideMark/>
          </w:tcPr>
          <w:p w14:paraId="2F6A4F05"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Pano de prato, material no mínimo 90% algodão</w:t>
            </w:r>
          </w:p>
        </w:tc>
        <w:tc>
          <w:tcPr>
            <w:tcW w:w="519" w:type="pct"/>
            <w:tcBorders>
              <w:top w:val="nil"/>
              <w:left w:val="nil"/>
              <w:bottom w:val="single" w:sz="4" w:space="0" w:color="auto"/>
              <w:right w:val="single" w:sz="4" w:space="0" w:color="auto"/>
            </w:tcBorders>
            <w:shd w:val="clear" w:color="000000" w:fill="FFFFFF"/>
            <w:vAlign w:val="center"/>
            <w:hideMark/>
          </w:tcPr>
          <w:p w14:paraId="1C664EF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1BF0B6B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16344FC0"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4C5B12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w:t>
            </w:r>
          </w:p>
        </w:tc>
        <w:tc>
          <w:tcPr>
            <w:tcW w:w="3714" w:type="pct"/>
            <w:tcBorders>
              <w:top w:val="nil"/>
              <w:left w:val="nil"/>
              <w:bottom w:val="single" w:sz="4" w:space="0" w:color="auto"/>
              <w:right w:val="single" w:sz="4" w:space="0" w:color="auto"/>
            </w:tcBorders>
            <w:shd w:val="clear" w:color="000000" w:fill="FFFFFF"/>
            <w:vAlign w:val="bottom"/>
            <w:hideMark/>
          </w:tcPr>
          <w:p w14:paraId="6F2A905E"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Pano multiuso tipo </w:t>
            </w:r>
            <w:proofErr w:type="spellStart"/>
            <w:r w:rsidRPr="00352CEB">
              <w:rPr>
                <w:rFonts w:ascii="Times New Roman" w:hAnsi="Times New Roman" w:cs="Times New Roman"/>
                <w:sz w:val="22"/>
                <w:szCs w:val="22"/>
              </w:rPr>
              <w:t>perfex</w:t>
            </w:r>
            <w:proofErr w:type="spellEnd"/>
            <w:r w:rsidRPr="00352CEB">
              <w:rPr>
                <w:rFonts w:ascii="Times New Roman" w:hAnsi="Times New Roman" w:cs="Times New Roman"/>
                <w:sz w:val="22"/>
                <w:szCs w:val="22"/>
              </w:rPr>
              <w:t xml:space="preserve"> – </w:t>
            </w:r>
            <w:r w:rsidRPr="00352CEB">
              <w:rPr>
                <w:rFonts w:ascii="Times New Roman" w:hAnsi="Times New Roman" w:cs="Times New Roman"/>
                <w:b/>
                <w:bCs/>
                <w:sz w:val="22"/>
                <w:szCs w:val="22"/>
              </w:rPr>
              <w:t>pacote com 05 unid.</w:t>
            </w:r>
          </w:p>
        </w:tc>
        <w:tc>
          <w:tcPr>
            <w:tcW w:w="519" w:type="pct"/>
            <w:tcBorders>
              <w:top w:val="nil"/>
              <w:left w:val="nil"/>
              <w:bottom w:val="single" w:sz="4" w:space="0" w:color="auto"/>
              <w:right w:val="single" w:sz="4" w:space="0" w:color="auto"/>
            </w:tcBorders>
            <w:shd w:val="clear" w:color="000000" w:fill="FFFFFF"/>
            <w:vAlign w:val="center"/>
            <w:hideMark/>
          </w:tcPr>
          <w:p w14:paraId="4EF14681"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45" w:type="pct"/>
            <w:tcBorders>
              <w:top w:val="nil"/>
              <w:left w:val="nil"/>
              <w:bottom w:val="single" w:sz="4" w:space="0" w:color="auto"/>
              <w:right w:val="single" w:sz="4" w:space="0" w:color="auto"/>
            </w:tcBorders>
            <w:shd w:val="clear" w:color="000000" w:fill="FFFFFF"/>
            <w:vAlign w:val="center"/>
            <w:hideMark/>
          </w:tcPr>
          <w:p w14:paraId="192AB37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4276C4C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FE438F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26</w:t>
            </w:r>
          </w:p>
        </w:tc>
        <w:tc>
          <w:tcPr>
            <w:tcW w:w="3714" w:type="pct"/>
            <w:tcBorders>
              <w:top w:val="nil"/>
              <w:left w:val="nil"/>
              <w:bottom w:val="single" w:sz="4" w:space="0" w:color="auto"/>
              <w:right w:val="single" w:sz="4" w:space="0" w:color="auto"/>
            </w:tcBorders>
            <w:shd w:val="clear" w:color="000000" w:fill="FFFFFF"/>
            <w:vAlign w:val="center"/>
            <w:hideMark/>
          </w:tcPr>
          <w:p w14:paraId="216A28C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Papel higiênico branco </w:t>
            </w:r>
            <w:proofErr w:type="spellStart"/>
            <w:r w:rsidRPr="00352CEB">
              <w:rPr>
                <w:rFonts w:ascii="Times New Roman" w:hAnsi="Times New Roman" w:cs="Times New Roman"/>
                <w:sz w:val="22"/>
                <w:szCs w:val="22"/>
              </w:rPr>
              <w:t>rolão</w:t>
            </w:r>
            <w:proofErr w:type="spellEnd"/>
            <w:r w:rsidRPr="00352CEB">
              <w:rPr>
                <w:rFonts w:ascii="Times New Roman" w:hAnsi="Times New Roman" w:cs="Times New Roman"/>
                <w:sz w:val="22"/>
                <w:szCs w:val="22"/>
              </w:rPr>
              <w:t xml:space="preserve">, 100% </w:t>
            </w:r>
            <w:proofErr w:type="gramStart"/>
            <w:r w:rsidRPr="00352CEB">
              <w:rPr>
                <w:rFonts w:ascii="Times New Roman" w:hAnsi="Times New Roman" w:cs="Times New Roman"/>
                <w:sz w:val="22"/>
                <w:szCs w:val="22"/>
              </w:rPr>
              <w:t>celulose,  macio</w:t>
            </w:r>
            <w:proofErr w:type="gramEnd"/>
            <w:r w:rsidRPr="00352CEB">
              <w:rPr>
                <w:rFonts w:ascii="Times New Roman" w:hAnsi="Times New Roman" w:cs="Times New Roman"/>
                <w:sz w:val="22"/>
                <w:szCs w:val="22"/>
              </w:rPr>
              <w:t>, alta absorção, com 300m (caixa contendo 08 unidades)</w:t>
            </w:r>
          </w:p>
        </w:tc>
        <w:tc>
          <w:tcPr>
            <w:tcW w:w="519" w:type="pct"/>
            <w:tcBorders>
              <w:top w:val="nil"/>
              <w:left w:val="nil"/>
              <w:bottom w:val="single" w:sz="4" w:space="0" w:color="auto"/>
              <w:right w:val="single" w:sz="4" w:space="0" w:color="auto"/>
            </w:tcBorders>
            <w:shd w:val="clear" w:color="000000" w:fill="FFFFFF"/>
            <w:vAlign w:val="center"/>
            <w:hideMark/>
          </w:tcPr>
          <w:p w14:paraId="00AA69D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24AAAB3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4E8C00BA"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167F84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27</w:t>
            </w:r>
          </w:p>
        </w:tc>
        <w:tc>
          <w:tcPr>
            <w:tcW w:w="3714" w:type="pct"/>
            <w:tcBorders>
              <w:top w:val="nil"/>
              <w:left w:val="nil"/>
              <w:bottom w:val="single" w:sz="4" w:space="0" w:color="auto"/>
              <w:right w:val="single" w:sz="4" w:space="0" w:color="auto"/>
            </w:tcBorders>
            <w:shd w:val="clear" w:color="000000" w:fill="FFFFFF"/>
            <w:vAlign w:val="center"/>
            <w:hideMark/>
          </w:tcPr>
          <w:p w14:paraId="6CAD5047"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Papel higiênico folha dupla, 100% celulose, de 1ª qualidade, branco, picotado, extra macio, </w:t>
            </w:r>
            <w:r w:rsidRPr="00352CEB">
              <w:rPr>
                <w:rFonts w:ascii="Times New Roman" w:hAnsi="Times New Roman" w:cs="Times New Roman"/>
                <w:b/>
                <w:bCs/>
                <w:sz w:val="22"/>
                <w:szCs w:val="22"/>
              </w:rPr>
              <w:t>fardo com 64 rolos de 30m</w:t>
            </w:r>
          </w:p>
        </w:tc>
        <w:tc>
          <w:tcPr>
            <w:tcW w:w="519" w:type="pct"/>
            <w:tcBorders>
              <w:top w:val="nil"/>
              <w:left w:val="nil"/>
              <w:bottom w:val="single" w:sz="4" w:space="0" w:color="auto"/>
              <w:right w:val="single" w:sz="4" w:space="0" w:color="auto"/>
            </w:tcBorders>
            <w:shd w:val="clear" w:color="000000" w:fill="FFFFFF"/>
            <w:vAlign w:val="center"/>
            <w:hideMark/>
          </w:tcPr>
          <w:p w14:paraId="4FED975F"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45" w:type="pct"/>
            <w:tcBorders>
              <w:top w:val="nil"/>
              <w:left w:val="nil"/>
              <w:bottom w:val="single" w:sz="4" w:space="0" w:color="auto"/>
              <w:right w:val="single" w:sz="4" w:space="0" w:color="auto"/>
            </w:tcBorders>
            <w:shd w:val="clear" w:color="000000" w:fill="FFFFFF"/>
            <w:vAlign w:val="center"/>
            <w:hideMark/>
          </w:tcPr>
          <w:p w14:paraId="68D500C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6FB92DA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C04B40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28</w:t>
            </w:r>
          </w:p>
        </w:tc>
        <w:tc>
          <w:tcPr>
            <w:tcW w:w="3714" w:type="pct"/>
            <w:tcBorders>
              <w:top w:val="nil"/>
              <w:left w:val="nil"/>
              <w:bottom w:val="single" w:sz="4" w:space="0" w:color="auto"/>
              <w:right w:val="single" w:sz="4" w:space="0" w:color="auto"/>
            </w:tcBorders>
            <w:shd w:val="clear" w:color="000000" w:fill="FFFFFF"/>
            <w:vAlign w:val="center"/>
            <w:hideMark/>
          </w:tcPr>
          <w:p w14:paraId="0B7ACC2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Papel toalha branco, 100% de celulose virgem, com </w:t>
            </w:r>
            <w:proofErr w:type="spellStart"/>
            <w:r w:rsidRPr="00352CEB">
              <w:rPr>
                <w:rFonts w:ascii="Times New Roman" w:hAnsi="Times New Roman" w:cs="Times New Roman"/>
                <w:sz w:val="22"/>
                <w:szCs w:val="22"/>
              </w:rPr>
              <w:t>xx</w:t>
            </w:r>
            <w:proofErr w:type="spellEnd"/>
            <w:r w:rsidRPr="00352CEB">
              <w:rPr>
                <w:rFonts w:ascii="Times New Roman" w:hAnsi="Times New Roman" w:cs="Times New Roman"/>
                <w:sz w:val="22"/>
                <w:szCs w:val="22"/>
              </w:rPr>
              <w:t xml:space="preserve"> RU, com alto poder de absorção, </w:t>
            </w:r>
            <w:proofErr w:type="spellStart"/>
            <w:r w:rsidRPr="00352CEB">
              <w:rPr>
                <w:rFonts w:ascii="Times New Roman" w:hAnsi="Times New Roman" w:cs="Times New Roman"/>
                <w:sz w:val="22"/>
                <w:szCs w:val="22"/>
              </w:rPr>
              <w:t>interfolhado</w:t>
            </w:r>
            <w:proofErr w:type="spellEnd"/>
            <w:r w:rsidRPr="00352CEB">
              <w:rPr>
                <w:rFonts w:ascii="Times New Roman" w:hAnsi="Times New Roman" w:cs="Times New Roman"/>
                <w:sz w:val="22"/>
                <w:szCs w:val="22"/>
              </w:rPr>
              <w:t xml:space="preserve">, 23x21, com duas dobras, fardo com </w:t>
            </w:r>
            <w:r w:rsidRPr="00352CEB">
              <w:rPr>
                <w:rFonts w:ascii="Times New Roman" w:hAnsi="Times New Roman" w:cs="Times New Roman"/>
                <w:b/>
                <w:bCs/>
                <w:sz w:val="22"/>
                <w:szCs w:val="22"/>
              </w:rPr>
              <w:t>2000</w:t>
            </w:r>
            <w:r w:rsidRPr="00352CEB">
              <w:rPr>
                <w:rFonts w:ascii="Times New Roman" w:hAnsi="Times New Roman" w:cs="Times New Roman"/>
                <w:sz w:val="22"/>
                <w:szCs w:val="22"/>
              </w:rPr>
              <w:t xml:space="preserve"> folhas, (separados em pacotes de 250 folhas)</w:t>
            </w:r>
          </w:p>
        </w:tc>
        <w:tc>
          <w:tcPr>
            <w:tcW w:w="519" w:type="pct"/>
            <w:tcBorders>
              <w:top w:val="nil"/>
              <w:left w:val="nil"/>
              <w:bottom w:val="single" w:sz="4" w:space="0" w:color="auto"/>
              <w:right w:val="single" w:sz="4" w:space="0" w:color="auto"/>
            </w:tcBorders>
            <w:shd w:val="clear" w:color="000000" w:fill="FFFFFF"/>
            <w:vAlign w:val="center"/>
            <w:hideMark/>
          </w:tcPr>
          <w:p w14:paraId="00F5DD5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733913C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r>
      <w:tr w:rsidR="00E2629A" w:rsidRPr="00352CEB" w14:paraId="28C882B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E1891F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29</w:t>
            </w:r>
          </w:p>
        </w:tc>
        <w:tc>
          <w:tcPr>
            <w:tcW w:w="3714" w:type="pct"/>
            <w:tcBorders>
              <w:top w:val="nil"/>
              <w:left w:val="nil"/>
              <w:bottom w:val="single" w:sz="4" w:space="0" w:color="auto"/>
              <w:right w:val="single" w:sz="4" w:space="0" w:color="auto"/>
            </w:tcBorders>
            <w:shd w:val="clear" w:color="000000" w:fill="FFFFFF"/>
            <w:vAlign w:val="center"/>
            <w:hideMark/>
          </w:tcPr>
          <w:p w14:paraId="7FA4A32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Sabão em barra </w:t>
            </w:r>
            <w:proofErr w:type="spellStart"/>
            <w:r w:rsidRPr="00352CEB">
              <w:rPr>
                <w:rFonts w:ascii="Times New Roman" w:hAnsi="Times New Roman" w:cs="Times New Roman"/>
                <w:sz w:val="22"/>
                <w:szCs w:val="22"/>
              </w:rPr>
              <w:t>glicerinado</w:t>
            </w:r>
            <w:proofErr w:type="spellEnd"/>
            <w:r w:rsidRPr="00352CEB">
              <w:rPr>
                <w:rFonts w:ascii="Times New Roman" w:hAnsi="Times New Roman" w:cs="Times New Roman"/>
                <w:sz w:val="22"/>
                <w:szCs w:val="22"/>
              </w:rPr>
              <w:t>, pacote com 5 barras de 200g</w:t>
            </w:r>
          </w:p>
        </w:tc>
        <w:tc>
          <w:tcPr>
            <w:tcW w:w="519" w:type="pct"/>
            <w:tcBorders>
              <w:top w:val="nil"/>
              <w:left w:val="nil"/>
              <w:bottom w:val="single" w:sz="4" w:space="0" w:color="auto"/>
              <w:right w:val="single" w:sz="4" w:space="0" w:color="auto"/>
            </w:tcBorders>
            <w:shd w:val="clear" w:color="000000" w:fill="FFFFFF"/>
            <w:vAlign w:val="center"/>
            <w:hideMark/>
          </w:tcPr>
          <w:p w14:paraId="6A13AA4A"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Pct</w:t>
            </w:r>
            <w:proofErr w:type="spellEnd"/>
            <w:r w:rsidRPr="00352CEB">
              <w:rPr>
                <w:rFonts w:ascii="Times New Roman" w:hAnsi="Times New Roman" w:cs="Times New Roman"/>
                <w:sz w:val="22"/>
                <w:szCs w:val="22"/>
              </w:rPr>
              <w:t>.</w:t>
            </w:r>
          </w:p>
        </w:tc>
        <w:tc>
          <w:tcPr>
            <w:tcW w:w="445" w:type="pct"/>
            <w:tcBorders>
              <w:top w:val="nil"/>
              <w:left w:val="nil"/>
              <w:bottom w:val="single" w:sz="4" w:space="0" w:color="auto"/>
              <w:right w:val="single" w:sz="4" w:space="0" w:color="auto"/>
            </w:tcBorders>
            <w:shd w:val="clear" w:color="000000" w:fill="FFFFFF"/>
            <w:vAlign w:val="center"/>
            <w:hideMark/>
          </w:tcPr>
          <w:p w14:paraId="0F78CFC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1163083F"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F4AF2B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c>
          <w:tcPr>
            <w:tcW w:w="3714" w:type="pct"/>
            <w:tcBorders>
              <w:top w:val="nil"/>
              <w:left w:val="nil"/>
              <w:bottom w:val="single" w:sz="4" w:space="0" w:color="auto"/>
              <w:right w:val="single" w:sz="4" w:space="0" w:color="auto"/>
            </w:tcBorders>
            <w:shd w:val="clear" w:color="000000" w:fill="FFFFFF"/>
            <w:vAlign w:val="center"/>
            <w:hideMark/>
          </w:tcPr>
          <w:p w14:paraId="694DCFE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Sabão em pó, biodegradável, grão azul, 1ª qualidade, com registro na ANVISA, em embalagens plásticas ou caixa de papelão com 1Kg. Composição: </w:t>
            </w:r>
            <w:proofErr w:type="spellStart"/>
            <w:r w:rsidRPr="00352CEB">
              <w:rPr>
                <w:rFonts w:ascii="Times New Roman" w:hAnsi="Times New Roman" w:cs="Times New Roman"/>
                <w:sz w:val="22"/>
                <w:szCs w:val="22"/>
              </w:rPr>
              <w:t>tensoativo</w:t>
            </w:r>
            <w:proofErr w:type="spellEnd"/>
            <w:r w:rsidRPr="00352CEB">
              <w:rPr>
                <w:rFonts w:ascii="Times New Roman" w:hAnsi="Times New Roman" w:cs="Times New Roman"/>
                <w:sz w:val="22"/>
                <w:szCs w:val="22"/>
              </w:rPr>
              <w:t xml:space="preserve"> aniônico, fosfatos, sais inorgânicos, branqueador óptico, perfume, pigmento e enzimas. </w:t>
            </w:r>
          </w:p>
        </w:tc>
        <w:tc>
          <w:tcPr>
            <w:tcW w:w="519" w:type="pct"/>
            <w:tcBorders>
              <w:top w:val="nil"/>
              <w:left w:val="nil"/>
              <w:bottom w:val="single" w:sz="4" w:space="0" w:color="auto"/>
              <w:right w:val="single" w:sz="4" w:space="0" w:color="auto"/>
            </w:tcBorders>
            <w:shd w:val="clear" w:color="000000" w:fill="FFFFFF"/>
            <w:vAlign w:val="center"/>
            <w:hideMark/>
          </w:tcPr>
          <w:p w14:paraId="692D11E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Kg.</w:t>
            </w:r>
          </w:p>
        </w:tc>
        <w:tc>
          <w:tcPr>
            <w:tcW w:w="445" w:type="pct"/>
            <w:tcBorders>
              <w:top w:val="nil"/>
              <w:left w:val="nil"/>
              <w:bottom w:val="single" w:sz="4" w:space="0" w:color="auto"/>
              <w:right w:val="single" w:sz="4" w:space="0" w:color="auto"/>
            </w:tcBorders>
            <w:shd w:val="clear" w:color="000000" w:fill="FFFFFF"/>
            <w:vAlign w:val="center"/>
            <w:hideMark/>
          </w:tcPr>
          <w:p w14:paraId="0114ADF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r>
      <w:tr w:rsidR="00E2629A" w:rsidRPr="00352CEB" w14:paraId="1ABA9940"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F4003C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31</w:t>
            </w:r>
          </w:p>
        </w:tc>
        <w:tc>
          <w:tcPr>
            <w:tcW w:w="3714" w:type="pct"/>
            <w:tcBorders>
              <w:top w:val="nil"/>
              <w:left w:val="nil"/>
              <w:bottom w:val="single" w:sz="4" w:space="0" w:color="auto"/>
              <w:right w:val="single" w:sz="4" w:space="0" w:color="auto"/>
            </w:tcBorders>
            <w:shd w:val="clear" w:color="000000" w:fill="FFFFFF"/>
            <w:vAlign w:val="center"/>
            <w:hideMark/>
          </w:tcPr>
          <w:p w14:paraId="75DC97D4"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Sabonete líquido concentrado para mãos, aromas variados, </w:t>
            </w:r>
            <w:r w:rsidRPr="00352CEB">
              <w:rPr>
                <w:rFonts w:ascii="Times New Roman" w:hAnsi="Times New Roman" w:cs="Times New Roman"/>
                <w:b/>
                <w:bCs/>
                <w:sz w:val="22"/>
                <w:szCs w:val="22"/>
              </w:rPr>
              <w:t>galão com 5L</w:t>
            </w:r>
          </w:p>
        </w:tc>
        <w:tc>
          <w:tcPr>
            <w:tcW w:w="519" w:type="pct"/>
            <w:tcBorders>
              <w:top w:val="nil"/>
              <w:left w:val="nil"/>
              <w:bottom w:val="single" w:sz="4" w:space="0" w:color="auto"/>
              <w:right w:val="single" w:sz="4" w:space="0" w:color="auto"/>
            </w:tcBorders>
            <w:shd w:val="clear" w:color="000000" w:fill="FFFFFF"/>
            <w:vAlign w:val="center"/>
            <w:hideMark/>
          </w:tcPr>
          <w:p w14:paraId="2AB9959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2CAD985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37FBE575"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395FCF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32</w:t>
            </w:r>
          </w:p>
        </w:tc>
        <w:tc>
          <w:tcPr>
            <w:tcW w:w="3714" w:type="pct"/>
            <w:tcBorders>
              <w:top w:val="nil"/>
              <w:left w:val="nil"/>
              <w:bottom w:val="single" w:sz="4" w:space="0" w:color="auto"/>
              <w:right w:val="single" w:sz="4" w:space="0" w:color="auto"/>
            </w:tcBorders>
            <w:shd w:val="clear" w:color="000000" w:fill="FFFFFF"/>
            <w:vAlign w:val="center"/>
            <w:hideMark/>
          </w:tcPr>
          <w:p w14:paraId="2C15C1CE"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Sabonete líquido concentrado para mãos, erva doce, </w:t>
            </w:r>
            <w:r w:rsidRPr="00352CEB">
              <w:rPr>
                <w:rFonts w:ascii="Times New Roman" w:hAnsi="Times New Roman" w:cs="Times New Roman"/>
                <w:b/>
                <w:bCs/>
                <w:sz w:val="22"/>
                <w:szCs w:val="22"/>
              </w:rPr>
              <w:t>galão com 5L</w:t>
            </w:r>
          </w:p>
        </w:tc>
        <w:tc>
          <w:tcPr>
            <w:tcW w:w="519" w:type="pct"/>
            <w:tcBorders>
              <w:top w:val="nil"/>
              <w:left w:val="nil"/>
              <w:bottom w:val="single" w:sz="4" w:space="0" w:color="auto"/>
              <w:right w:val="single" w:sz="4" w:space="0" w:color="auto"/>
            </w:tcBorders>
            <w:shd w:val="clear" w:color="000000" w:fill="FFFFFF"/>
            <w:vAlign w:val="center"/>
            <w:hideMark/>
          </w:tcPr>
          <w:p w14:paraId="59B8D94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2374195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5E7A83E8"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59E99B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33</w:t>
            </w:r>
          </w:p>
        </w:tc>
        <w:tc>
          <w:tcPr>
            <w:tcW w:w="3714" w:type="pct"/>
            <w:tcBorders>
              <w:top w:val="nil"/>
              <w:left w:val="nil"/>
              <w:bottom w:val="single" w:sz="4" w:space="0" w:color="auto"/>
              <w:right w:val="single" w:sz="4" w:space="0" w:color="auto"/>
            </w:tcBorders>
            <w:shd w:val="clear" w:color="000000" w:fill="FFFFFF"/>
            <w:vAlign w:val="center"/>
            <w:hideMark/>
          </w:tcPr>
          <w:p w14:paraId="407BBDA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30 Litros Preto, </w:t>
            </w:r>
            <w:r w:rsidRPr="00352CEB">
              <w:rPr>
                <w:rFonts w:ascii="Times New Roman" w:hAnsi="Times New Roman" w:cs="Times New Roman"/>
                <w:b/>
                <w:bCs/>
                <w:sz w:val="22"/>
                <w:szCs w:val="22"/>
              </w:rPr>
              <w:t>pacote com 100 Unidades</w:t>
            </w:r>
          </w:p>
        </w:tc>
        <w:tc>
          <w:tcPr>
            <w:tcW w:w="519" w:type="pct"/>
            <w:tcBorders>
              <w:top w:val="nil"/>
              <w:left w:val="nil"/>
              <w:bottom w:val="single" w:sz="4" w:space="0" w:color="auto"/>
              <w:right w:val="single" w:sz="4" w:space="0" w:color="auto"/>
            </w:tcBorders>
            <w:shd w:val="clear" w:color="000000" w:fill="FFFFFF"/>
            <w:vAlign w:val="center"/>
            <w:hideMark/>
          </w:tcPr>
          <w:p w14:paraId="66275DA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0F417D8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7ACB6B0D"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D23348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34</w:t>
            </w:r>
          </w:p>
        </w:tc>
        <w:tc>
          <w:tcPr>
            <w:tcW w:w="3714" w:type="pct"/>
            <w:tcBorders>
              <w:top w:val="nil"/>
              <w:left w:val="nil"/>
              <w:bottom w:val="single" w:sz="4" w:space="0" w:color="auto"/>
              <w:right w:val="single" w:sz="4" w:space="0" w:color="auto"/>
            </w:tcBorders>
            <w:shd w:val="clear" w:color="000000" w:fill="FFFFFF"/>
            <w:vAlign w:val="center"/>
            <w:hideMark/>
          </w:tcPr>
          <w:p w14:paraId="6AA2B8F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50 Litros Preto, </w:t>
            </w:r>
            <w:r w:rsidRPr="00352CEB">
              <w:rPr>
                <w:rFonts w:ascii="Times New Roman" w:hAnsi="Times New Roman" w:cs="Times New Roman"/>
                <w:b/>
                <w:bCs/>
                <w:sz w:val="22"/>
                <w:szCs w:val="22"/>
              </w:rPr>
              <w:t>pacote com 100 Unidades</w:t>
            </w:r>
          </w:p>
        </w:tc>
        <w:tc>
          <w:tcPr>
            <w:tcW w:w="519" w:type="pct"/>
            <w:tcBorders>
              <w:top w:val="nil"/>
              <w:left w:val="nil"/>
              <w:bottom w:val="single" w:sz="4" w:space="0" w:color="auto"/>
              <w:right w:val="single" w:sz="4" w:space="0" w:color="auto"/>
            </w:tcBorders>
            <w:shd w:val="clear" w:color="000000" w:fill="FFFFFF"/>
            <w:vAlign w:val="center"/>
            <w:hideMark/>
          </w:tcPr>
          <w:p w14:paraId="7F9ED61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0B87FB9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3E28E96A" w14:textId="77777777" w:rsidTr="00373738">
        <w:trPr>
          <w:trHeight w:val="28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8D6CF7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35</w:t>
            </w:r>
          </w:p>
        </w:tc>
        <w:tc>
          <w:tcPr>
            <w:tcW w:w="3714" w:type="pct"/>
            <w:tcBorders>
              <w:top w:val="nil"/>
              <w:left w:val="nil"/>
              <w:bottom w:val="single" w:sz="4" w:space="0" w:color="auto"/>
              <w:right w:val="single" w:sz="4" w:space="0" w:color="auto"/>
            </w:tcBorders>
            <w:shd w:val="clear" w:color="000000" w:fill="FFFFFF"/>
            <w:vAlign w:val="center"/>
            <w:hideMark/>
          </w:tcPr>
          <w:p w14:paraId="13E1673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100 Litros Preto, </w:t>
            </w:r>
            <w:r w:rsidRPr="00352CEB">
              <w:rPr>
                <w:rFonts w:ascii="Times New Roman" w:hAnsi="Times New Roman" w:cs="Times New Roman"/>
                <w:b/>
                <w:bCs/>
                <w:sz w:val="22"/>
                <w:szCs w:val="22"/>
              </w:rPr>
              <w:t>pacote com 100 Unidades</w:t>
            </w:r>
          </w:p>
        </w:tc>
        <w:tc>
          <w:tcPr>
            <w:tcW w:w="519" w:type="pct"/>
            <w:tcBorders>
              <w:top w:val="nil"/>
              <w:left w:val="nil"/>
              <w:bottom w:val="single" w:sz="4" w:space="0" w:color="auto"/>
              <w:right w:val="single" w:sz="4" w:space="0" w:color="auto"/>
            </w:tcBorders>
            <w:shd w:val="clear" w:color="000000" w:fill="FFFFFF"/>
            <w:vAlign w:val="center"/>
            <w:hideMark/>
          </w:tcPr>
          <w:p w14:paraId="4940724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486DFA5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38FAFD4E"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noWrap/>
            <w:vAlign w:val="center"/>
            <w:hideMark/>
          </w:tcPr>
          <w:p w14:paraId="428F683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36</w:t>
            </w:r>
          </w:p>
        </w:tc>
        <w:tc>
          <w:tcPr>
            <w:tcW w:w="3714" w:type="pct"/>
            <w:tcBorders>
              <w:top w:val="nil"/>
              <w:left w:val="nil"/>
              <w:bottom w:val="single" w:sz="4" w:space="0" w:color="auto"/>
              <w:right w:val="single" w:sz="4" w:space="0" w:color="auto"/>
            </w:tcBorders>
            <w:shd w:val="clear" w:color="000000" w:fill="FFFFFF"/>
            <w:vAlign w:val="bottom"/>
            <w:hideMark/>
          </w:tcPr>
          <w:p w14:paraId="129ED91C"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200 litros, reforçado, </w:t>
            </w:r>
            <w:r w:rsidRPr="00352CEB">
              <w:rPr>
                <w:rFonts w:ascii="Times New Roman" w:hAnsi="Times New Roman" w:cs="Times New Roman"/>
                <w:b/>
                <w:bCs/>
                <w:sz w:val="22"/>
                <w:szCs w:val="22"/>
              </w:rPr>
              <w:t>pacote com 100 Unidades</w:t>
            </w:r>
          </w:p>
        </w:tc>
        <w:tc>
          <w:tcPr>
            <w:tcW w:w="519" w:type="pct"/>
            <w:tcBorders>
              <w:top w:val="nil"/>
              <w:left w:val="nil"/>
              <w:bottom w:val="single" w:sz="4" w:space="0" w:color="auto"/>
              <w:right w:val="single" w:sz="4" w:space="0" w:color="auto"/>
            </w:tcBorders>
            <w:shd w:val="clear" w:color="000000" w:fill="FFFFFF"/>
            <w:vAlign w:val="center"/>
            <w:hideMark/>
          </w:tcPr>
          <w:p w14:paraId="72FBBEB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5" w:type="pct"/>
            <w:tcBorders>
              <w:top w:val="nil"/>
              <w:left w:val="nil"/>
              <w:bottom w:val="single" w:sz="4" w:space="0" w:color="auto"/>
              <w:right w:val="single" w:sz="4" w:space="0" w:color="auto"/>
            </w:tcBorders>
            <w:shd w:val="clear" w:color="000000" w:fill="FFFFFF"/>
            <w:vAlign w:val="center"/>
            <w:hideMark/>
          </w:tcPr>
          <w:p w14:paraId="3ECF7CF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bl>
    <w:p w14:paraId="0FD47BCC" w14:textId="77777777" w:rsidR="00E2629A" w:rsidRPr="00352CEB" w:rsidRDefault="00E2629A" w:rsidP="00C24D2B">
      <w:pPr>
        <w:keepNext/>
        <w:keepLines/>
        <w:widowControl w:val="0"/>
        <w:jc w:val="center"/>
        <w:rPr>
          <w:rFonts w:ascii="Times New Roman" w:hAnsi="Times New Roman" w:cs="Times New Roman"/>
          <w:b/>
          <w:sz w:val="22"/>
          <w:szCs w:val="22"/>
        </w:rPr>
      </w:pPr>
    </w:p>
    <w:p w14:paraId="659DE825" w14:textId="77777777" w:rsidR="00E2629A" w:rsidRPr="00352CEB" w:rsidRDefault="00E2629A" w:rsidP="00C24D2B">
      <w:pPr>
        <w:keepNext/>
        <w:keepLines/>
        <w:widowControl w:val="0"/>
        <w:jc w:val="center"/>
        <w:rPr>
          <w:rFonts w:ascii="Times New Roman" w:hAnsi="Times New Roman" w:cs="Times New Roman"/>
          <w:b/>
          <w:sz w:val="22"/>
          <w:szCs w:val="22"/>
        </w:rPr>
      </w:pPr>
    </w:p>
    <w:p w14:paraId="75DFC5A1" w14:textId="77777777" w:rsidR="00E2629A" w:rsidRPr="00352CEB" w:rsidRDefault="00E2629A" w:rsidP="00C24D2B">
      <w:pPr>
        <w:keepNext/>
        <w:keepLines/>
        <w:rPr>
          <w:rFonts w:ascii="Times New Roman" w:hAnsi="Times New Roman" w:cs="Times New Roman"/>
          <w:b/>
          <w:sz w:val="22"/>
          <w:szCs w:val="22"/>
        </w:rPr>
      </w:pPr>
      <w:r w:rsidRPr="00352CEB">
        <w:rPr>
          <w:rFonts w:ascii="Times New Roman" w:hAnsi="Times New Roman" w:cs="Times New Roman"/>
          <w:b/>
          <w:sz w:val="22"/>
          <w:szCs w:val="22"/>
        </w:rPr>
        <w:br w:type="page"/>
      </w:r>
    </w:p>
    <w:p w14:paraId="24ADAACD"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 I-C</w:t>
      </w:r>
    </w:p>
    <w:p w14:paraId="357E30F2" w14:textId="77777777" w:rsidR="00E2629A" w:rsidRPr="00352CEB" w:rsidRDefault="00E2629A" w:rsidP="00C24D2B">
      <w:pPr>
        <w:keepNext/>
        <w:keepLines/>
        <w:widowControl w:val="0"/>
        <w:jc w:val="center"/>
        <w:rPr>
          <w:rFonts w:ascii="Times New Roman" w:hAnsi="Times New Roman" w:cs="Times New Roman"/>
          <w:b/>
          <w:sz w:val="22"/>
          <w:szCs w:val="22"/>
        </w:rPr>
      </w:pPr>
    </w:p>
    <w:p w14:paraId="45288FC7"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RELAÇÃO DE EQUIPAMENTOS, FERRAMENTAS E MATERIAIS DE LIMPEZA E CONSERVAÇÃO</w:t>
      </w:r>
    </w:p>
    <w:p w14:paraId="4020934B" w14:textId="77777777" w:rsidR="00E2629A" w:rsidRPr="00352CEB" w:rsidRDefault="00E2629A" w:rsidP="00C24D2B">
      <w:pPr>
        <w:keepNext/>
        <w:keepLines/>
        <w:widowControl w:val="0"/>
        <w:jc w:val="center"/>
        <w:rPr>
          <w:rFonts w:ascii="Times New Roman" w:hAnsi="Times New Roman" w:cs="Times New Roman"/>
          <w:b/>
          <w:sz w:val="22"/>
          <w:szCs w:val="22"/>
        </w:rPr>
      </w:pPr>
    </w:p>
    <w:p w14:paraId="3CBF8175"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ÓRGÃO PARTICIPANTE: REITORIA</w:t>
      </w:r>
    </w:p>
    <w:p w14:paraId="19D63DD9"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727"/>
        <w:gridCol w:w="5171"/>
        <w:gridCol w:w="758"/>
        <w:gridCol w:w="672"/>
        <w:gridCol w:w="901"/>
        <w:gridCol w:w="1265"/>
      </w:tblGrid>
      <w:tr w:rsidR="00E2629A" w:rsidRPr="00352CEB" w14:paraId="28F7FB28" w14:textId="77777777" w:rsidTr="00373738">
        <w:trPr>
          <w:trHeight w:val="54"/>
        </w:trPr>
        <w:tc>
          <w:tcPr>
            <w:tcW w:w="5000"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B0F673A"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RELAÇÃO DE EQUIPAMENTOS, FERRAMENTAS E MATERIAIS DE LIMPEZA E CONSERVAÇÃO - </w:t>
            </w:r>
            <w:proofErr w:type="gramStart"/>
            <w:r w:rsidRPr="00352CEB">
              <w:rPr>
                <w:rFonts w:ascii="Times New Roman" w:hAnsi="Times New Roman" w:cs="Times New Roman"/>
                <w:b/>
                <w:bCs/>
                <w:sz w:val="22"/>
                <w:szCs w:val="22"/>
              </w:rPr>
              <w:t>ANUAL</w:t>
            </w:r>
            <w:r w:rsidRPr="00352CEB">
              <w:rPr>
                <w:rFonts w:ascii="Times New Roman" w:hAnsi="Times New Roman" w:cs="Times New Roman"/>
                <w:b/>
                <w:bCs/>
                <w:sz w:val="22"/>
                <w:szCs w:val="22"/>
              </w:rPr>
              <w:br/>
              <w:t>(</w:t>
            </w:r>
            <w:proofErr w:type="gramEnd"/>
            <w:r w:rsidRPr="00352CEB">
              <w:rPr>
                <w:rFonts w:ascii="Times New Roman" w:hAnsi="Times New Roman" w:cs="Times New Roman"/>
                <w:b/>
                <w:bCs/>
                <w:sz w:val="22"/>
                <w:szCs w:val="22"/>
              </w:rPr>
              <w:t>Pagamento por depreciação e manutenção)</w:t>
            </w:r>
          </w:p>
        </w:tc>
      </w:tr>
      <w:tr w:rsidR="00E2629A" w:rsidRPr="00352CEB" w14:paraId="06F38937" w14:textId="77777777" w:rsidTr="00373738">
        <w:trPr>
          <w:trHeight w:val="828"/>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C6AF443"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786" w:type="pct"/>
            <w:tcBorders>
              <w:top w:val="nil"/>
              <w:left w:val="nil"/>
              <w:bottom w:val="single" w:sz="4" w:space="0" w:color="auto"/>
              <w:right w:val="single" w:sz="4" w:space="0" w:color="auto"/>
            </w:tcBorders>
            <w:shd w:val="clear" w:color="000000" w:fill="FFFFFF"/>
            <w:vAlign w:val="center"/>
            <w:hideMark/>
          </w:tcPr>
          <w:p w14:paraId="3E299A29"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441" w:type="pct"/>
            <w:tcBorders>
              <w:top w:val="nil"/>
              <w:left w:val="nil"/>
              <w:bottom w:val="single" w:sz="4" w:space="0" w:color="auto"/>
              <w:right w:val="single" w:sz="4" w:space="0" w:color="auto"/>
            </w:tcBorders>
            <w:shd w:val="clear" w:color="000000" w:fill="FFFFFF"/>
            <w:vAlign w:val="center"/>
            <w:hideMark/>
          </w:tcPr>
          <w:p w14:paraId="5D0BFF58"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304FB4C0"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QDT.</w:t>
            </w:r>
          </w:p>
        </w:tc>
        <w:tc>
          <w:tcPr>
            <w:tcW w:w="558" w:type="pct"/>
            <w:tcBorders>
              <w:top w:val="nil"/>
              <w:left w:val="nil"/>
              <w:bottom w:val="single" w:sz="4" w:space="0" w:color="auto"/>
              <w:right w:val="single" w:sz="4" w:space="0" w:color="auto"/>
            </w:tcBorders>
            <w:shd w:val="clear" w:color="000000" w:fill="FFFFFF"/>
            <w:vAlign w:val="center"/>
            <w:hideMark/>
          </w:tcPr>
          <w:p w14:paraId="7CD60529"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Prazo de vida útil (em anos)</w:t>
            </w:r>
          </w:p>
        </w:tc>
        <w:tc>
          <w:tcPr>
            <w:tcW w:w="568" w:type="pct"/>
            <w:tcBorders>
              <w:top w:val="nil"/>
              <w:left w:val="nil"/>
              <w:bottom w:val="single" w:sz="4" w:space="0" w:color="auto"/>
              <w:right w:val="single" w:sz="4" w:space="0" w:color="auto"/>
            </w:tcBorders>
            <w:shd w:val="clear" w:color="000000" w:fill="FFFFFF"/>
            <w:vAlign w:val="center"/>
            <w:hideMark/>
          </w:tcPr>
          <w:p w14:paraId="3990E6D0"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Taxa anual de depreciação</w:t>
            </w:r>
          </w:p>
        </w:tc>
      </w:tr>
      <w:tr w:rsidR="00E2629A" w:rsidRPr="00352CEB" w14:paraId="68943050"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7E3B9A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786" w:type="pct"/>
            <w:tcBorders>
              <w:top w:val="nil"/>
              <w:left w:val="nil"/>
              <w:bottom w:val="single" w:sz="4" w:space="0" w:color="auto"/>
              <w:right w:val="single" w:sz="4" w:space="0" w:color="auto"/>
            </w:tcBorders>
            <w:shd w:val="clear" w:color="000000" w:fill="FFFFFF"/>
            <w:vAlign w:val="center"/>
            <w:hideMark/>
          </w:tcPr>
          <w:p w14:paraId="0657129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Balde de Plástico com Alça de Ferro, com capacidade para 20 litros</w:t>
            </w:r>
          </w:p>
        </w:tc>
        <w:tc>
          <w:tcPr>
            <w:tcW w:w="441" w:type="pct"/>
            <w:tcBorders>
              <w:top w:val="nil"/>
              <w:left w:val="nil"/>
              <w:bottom w:val="single" w:sz="4" w:space="0" w:color="auto"/>
              <w:right w:val="single" w:sz="4" w:space="0" w:color="auto"/>
            </w:tcBorders>
            <w:shd w:val="clear" w:color="000000" w:fill="FFFFFF"/>
            <w:vAlign w:val="center"/>
            <w:hideMark/>
          </w:tcPr>
          <w:p w14:paraId="5571F90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106BAC9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558" w:type="pct"/>
            <w:tcBorders>
              <w:top w:val="nil"/>
              <w:left w:val="nil"/>
              <w:bottom w:val="single" w:sz="4" w:space="0" w:color="auto"/>
              <w:right w:val="single" w:sz="4" w:space="0" w:color="auto"/>
            </w:tcBorders>
            <w:shd w:val="clear" w:color="000000" w:fill="FFFFFF"/>
            <w:noWrap/>
            <w:vAlign w:val="center"/>
            <w:hideMark/>
          </w:tcPr>
          <w:p w14:paraId="0DC9841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06DD084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5152FEE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80E4BB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786" w:type="pct"/>
            <w:tcBorders>
              <w:top w:val="nil"/>
              <w:left w:val="nil"/>
              <w:bottom w:val="single" w:sz="4" w:space="0" w:color="auto"/>
              <w:right w:val="single" w:sz="4" w:space="0" w:color="auto"/>
            </w:tcBorders>
            <w:shd w:val="clear" w:color="000000" w:fill="FFFFFF"/>
            <w:vAlign w:val="center"/>
            <w:hideMark/>
          </w:tcPr>
          <w:p w14:paraId="777AD54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Carrinho coletor, em plástico com duas rodas para coleta de lixo, 240 litros. Deverá possuir dreno para higienização e tampa de abertura lateral ou bipartida.</w:t>
            </w:r>
          </w:p>
        </w:tc>
        <w:tc>
          <w:tcPr>
            <w:tcW w:w="441" w:type="pct"/>
            <w:tcBorders>
              <w:top w:val="nil"/>
              <w:left w:val="nil"/>
              <w:bottom w:val="single" w:sz="4" w:space="0" w:color="auto"/>
              <w:right w:val="single" w:sz="4" w:space="0" w:color="auto"/>
            </w:tcBorders>
            <w:shd w:val="clear" w:color="000000" w:fill="FFFFFF"/>
            <w:vAlign w:val="center"/>
            <w:hideMark/>
          </w:tcPr>
          <w:p w14:paraId="3E563C3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0D52232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558" w:type="pct"/>
            <w:tcBorders>
              <w:top w:val="nil"/>
              <w:left w:val="nil"/>
              <w:bottom w:val="single" w:sz="4" w:space="0" w:color="auto"/>
              <w:right w:val="single" w:sz="4" w:space="0" w:color="auto"/>
            </w:tcBorders>
            <w:shd w:val="clear" w:color="000000" w:fill="FFFFFF"/>
            <w:vAlign w:val="center"/>
            <w:hideMark/>
          </w:tcPr>
          <w:p w14:paraId="231BD9C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vAlign w:val="center"/>
            <w:hideMark/>
          </w:tcPr>
          <w:p w14:paraId="7E7E60C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2208113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80959F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786" w:type="pct"/>
            <w:tcBorders>
              <w:top w:val="nil"/>
              <w:left w:val="nil"/>
              <w:bottom w:val="single" w:sz="4" w:space="0" w:color="auto"/>
              <w:right w:val="single" w:sz="4" w:space="0" w:color="auto"/>
            </w:tcBorders>
            <w:shd w:val="clear" w:color="000000" w:fill="FFFFFF"/>
            <w:vAlign w:val="center"/>
            <w:hideMark/>
          </w:tcPr>
          <w:p w14:paraId="19CCB96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Carrinho mão, material caçamba: chapa aço galvanizado, material chassi: ferro, material pés: ferro, quantidade roda: 1 </w:t>
            </w:r>
            <w:proofErr w:type="spellStart"/>
            <w:r w:rsidRPr="00352CEB">
              <w:rPr>
                <w:rFonts w:ascii="Times New Roman" w:hAnsi="Times New Roman" w:cs="Times New Roman"/>
                <w:sz w:val="22"/>
                <w:szCs w:val="22"/>
              </w:rPr>
              <w:t>un</w:t>
            </w:r>
            <w:proofErr w:type="spellEnd"/>
            <w:r w:rsidRPr="00352CEB">
              <w:rPr>
                <w:rFonts w:ascii="Times New Roman" w:hAnsi="Times New Roman" w:cs="Times New Roman"/>
                <w:sz w:val="22"/>
                <w:szCs w:val="22"/>
              </w:rPr>
              <w:t>, tipo roda: pneu com câmara, capacidade caçamba: 60 l, no mínimo</w:t>
            </w:r>
          </w:p>
        </w:tc>
        <w:tc>
          <w:tcPr>
            <w:tcW w:w="441" w:type="pct"/>
            <w:tcBorders>
              <w:top w:val="nil"/>
              <w:left w:val="nil"/>
              <w:bottom w:val="single" w:sz="4" w:space="0" w:color="auto"/>
              <w:right w:val="single" w:sz="4" w:space="0" w:color="auto"/>
            </w:tcBorders>
            <w:shd w:val="clear" w:color="000000" w:fill="FFFFFF"/>
            <w:vAlign w:val="center"/>
            <w:hideMark/>
          </w:tcPr>
          <w:p w14:paraId="5DF1CDF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2077F20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58" w:type="pct"/>
            <w:tcBorders>
              <w:top w:val="nil"/>
              <w:left w:val="nil"/>
              <w:bottom w:val="single" w:sz="4" w:space="0" w:color="auto"/>
              <w:right w:val="single" w:sz="4" w:space="0" w:color="auto"/>
            </w:tcBorders>
            <w:shd w:val="clear" w:color="000000" w:fill="FFFFFF"/>
            <w:vAlign w:val="center"/>
            <w:hideMark/>
          </w:tcPr>
          <w:p w14:paraId="348D845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vAlign w:val="center"/>
            <w:hideMark/>
          </w:tcPr>
          <w:p w14:paraId="341B9AA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76A4D276"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A88649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2786" w:type="pct"/>
            <w:tcBorders>
              <w:top w:val="nil"/>
              <w:left w:val="nil"/>
              <w:bottom w:val="single" w:sz="4" w:space="0" w:color="auto"/>
              <w:right w:val="single" w:sz="4" w:space="0" w:color="auto"/>
            </w:tcBorders>
            <w:shd w:val="clear" w:color="000000" w:fill="FFFFFF"/>
            <w:vAlign w:val="center"/>
            <w:hideMark/>
          </w:tcPr>
          <w:p w14:paraId="4D86A10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Carro funcional para limpeza (marca e modelo de </w:t>
            </w:r>
            <w:proofErr w:type="spellStart"/>
            <w:r w:rsidRPr="00352CEB">
              <w:rPr>
                <w:rFonts w:ascii="Times New Roman" w:hAnsi="Times New Roman" w:cs="Times New Roman"/>
                <w:sz w:val="22"/>
                <w:szCs w:val="22"/>
              </w:rPr>
              <w:t>referencia</w:t>
            </w:r>
            <w:proofErr w:type="spellEnd"/>
            <w:r w:rsidRPr="00352CEB">
              <w:rPr>
                <w:rFonts w:ascii="Times New Roman" w:hAnsi="Times New Roman" w:cs="Times New Roman"/>
                <w:sz w:val="22"/>
                <w:szCs w:val="22"/>
              </w:rPr>
              <w:t xml:space="preserve"> américa verde com balde, cavalete e espremedor CF207c </w:t>
            </w:r>
            <w:proofErr w:type="spellStart"/>
            <w:r w:rsidRPr="00352CEB">
              <w:rPr>
                <w:rFonts w:ascii="Times New Roman" w:hAnsi="Times New Roman" w:cs="Times New Roman"/>
                <w:sz w:val="22"/>
                <w:szCs w:val="22"/>
              </w:rPr>
              <w:t>Bralímpia</w:t>
            </w:r>
            <w:proofErr w:type="spellEnd"/>
            <w:r w:rsidRPr="00352CEB">
              <w:rPr>
                <w:rFonts w:ascii="Times New Roman" w:hAnsi="Times New Roman" w:cs="Times New Roman"/>
                <w:sz w:val="22"/>
                <w:szCs w:val="22"/>
              </w:rPr>
              <w:t>/lixeira com retirada frontal do lixo).</w:t>
            </w:r>
          </w:p>
        </w:tc>
        <w:tc>
          <w:tcPr>
            <w:tcW w:w="441" w:type="pct"/>
            <w:tcBorders>
              <w:top w:val="nil"/>
              <w:left w:val="nil"/>
              <w:bottom w:val="single" w:sz="4" w:space="0" w:color="auto"/>
              <w:right w:val="single" w:sz="4" w:space="0" w:color="auto"/>
            </w:tcBorders>
            <w:shd w:val="clear" w:color="000000" w:fill="FFFFFF"/>
            <w:vAlign w:val="center"/>
            <w:hideMark/>
          </w:tcPr>
          <w:p w14:paraId="40DC9D0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6A7FF4D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58" w:type="pct"/>
            <w:tcBorders>
              <w:top w:val="nil"/>
              <w:left w:val="nil"/>
              <w:bottom w:val="single" w:sz="4" w:space="0" w:color="auto"/>
              <w:right w:val="single" w:sz="4" w:space="0" w:color="auto"/>
            </w:tcBorders>
            <w:shd w:val="clear" w:color="000000" w:fill="FFFFFF"/>
            <w:noWrap/>
            <w:vAlign w:val="center"/>
            <w:hideMark/>
          </w:tcPr>
          <w:p w14:paraId="49E004B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3222A87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589B1E66"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C2AE9C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2786" w:type="pct"/>
            <w:tcBorders>
              <w:top w:val="nil"/>
              <w:left w:val="nil"/>
              <w:bottom w:val="single" w:sz="4" w:space="0" w:color="auto"/>
              <w:right w:val="single" w:sz="4" w:space="0" w:color="auto"/>
            </w:tcBorders>
            <w:shd w:val="clear" w:color="000000" w:fill="FFFFFF"/>
            <w:vAlign w:val="center"/>
            <w:hideMark/>
          </w:tcPr>
          <w:p w14:paraId="055793A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Cesto de lixo telado, mínimo de 8L e máximo 10L, plástico</w:t>
            </w:r>
          </w:p>
        </w:tc>
        <w:tc>
          <w:tcPr>
            <w:tcW w:w="441" w:type="pct"/>
            <w:tcBorders>
              <w:top w:val="nil"/>
              <w:left w:val="nil"/>
              <w:bottom w:val="single" w:sz="4" w:space="0" w:color="auto"/>
              <w:right w:val="single" w:sz="4" w:space="0" w:color="auto"/>
            </w:tcBorders>
            <w:shd w:val="clear" w:color="000000" w:fill="FFFFFF"/>
            <w:vAlign w:val="center"/>
            <w:hideMark/>
          </w:tcPr>
          <w:p w14:paraId="0BC8E42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34E6A97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190</w:t>
            </w:r>
          </w:p>
        </w:tc>
        <w:tc>
          <w:tcPr>
            <w:tcW w:w="558" w:type="pct"/>
            <w:tcBorders>
              <w:top w:val="nil"/>
              <w:left w:val="nil"/>
              <w:bottom w:val="single" w:sz="4" w:space="0" w:color="auto"/>
              <w:right w:val="single" w:sz="4" w:space="0" w:color="auto"/>
            </w:tcBorders>
            <w:shd w:val="clear" w:color="000000" w:fill="FFFFFF"/>
            <w:noWrap/>
            <w:vAlign w:val="center"/>
            <w:hideMark/>
          </w:tcPr>
          <w:p w14:paraId="1000955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016D492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5B879E3B"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1EA1DB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2786" w:type="pct"/>
            <w:tcBorders>
              <w:top w:val="nil"/>
              <w:left w:val="nil"/>
              <w:bottom w:val="single" w:sz="4" w:space="0" w:color="auto"/>
              <w:right w:val="single" w:sz="4" w:space="0" w:color="auto"/>
            </w:tcBorders>
            <w:shd w:val="clear" w:color="000000" w:fill="FFFFFF"/>
            <w:vAlign w:val="center"/>
            <w:hideMark/>
          </w:tcPr>
          <w:p w14:paraId="1D83326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Conjunto para Coleta Seletiva com 04 Lixeiras, tampa tipo capacete ou basculante, capacidade mínima de 50 Litros, nas cores vermelha, azul, amarela e verde, com estrutura metálica de aço carbonizado na cor preta que acompanha parafusos e arruelas para montagem.</w:t>
            </w:r>
          </w:p>
        </w:tc>
        <w:tc>
          <w:tcPr>
            <w:tcW w:w="441" w:type="pct"/>
            <w:tcBorders>
              <w:top w:val="nil"/>
              <w:left w:val="nil"/>
              <w:bottom w:val="single" w:sz="4" w:space="0" w:color="auto"/>
              <w:right w:val="single" w:sz="4" w:space="0" w:color="auto"/>
            </w:tcBorders>
            <w:shd w:val="clear" w:color="000000" w:fill="FFFFFF"/>
            <w:vAlign w:val="center"/>
            <w:hideMark/>
          </w:tcPr>
          <w:p w14:paraId="4D30637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5465B1B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558" w:type="pct"/>
            <w:tcBorders>
              <w:top w:val="nil"/>
              <w:left w:val="nil"/>
              <w:bottom w:val="single" w:sz="4" w:space="0" w:color="auto"/>
              <w:right w:val="single" w:sz="4" w:space="0" w:color="auto"/>
            </w:tcBorders>
            <w:shd w:val="clear" w:color="000000" w:fill="FFFFFF"/>
            <w:noWrap/>
            <w:vAlign w:val="center"/>
            <w:hideMark/>
          </w:tcPr>
          <w:p w14:paraId="5C5F844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5761BC7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1F616E6"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CCE337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2786" w:type="pct"/>
            <w:tcBorders>
              <w:top w:val="nil"/>
              <w:left w:val="nil"/>
              <w:bottom w:val="single" w:sz="4" w:space="0" w:color="auto"/>
              <w:right w:val="single" w:sz="4" w:space="0" w:color="auto"/>
            </w:tcBorders>
            <w:shd w:val="clear" w:color="000000" w:fill="FFFFFF"/>
            <w:vAlign w:val="center"/>
            <w:hideMark/>
          </w:tcPr>
          <w:p w14:paraId="0D98797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Enxada de Aço Carbono Com Cabo de 150 cm</w:t>
            </w:r>
          </w:p>
        </w:tc>
        <w:tc>
          <w:tcPr>
            <w:tcW w:w="441" w:type="pct"/>
            <w:tcBorders>
              <w:top w:val="nil"/>
              <w:left w:val="nil"/>
              <w:bottom w:val="single" w:sz="4" w:space="0" w:color="auto"/>
              <w:right w:val="single" w:sz="4" w:space="0" w:color="auto"/>
            </w:tcBorders>
            <w:shd w:val="clear" w:color="000000" w:fill="FFFFFF"/>
            <w:vAlign w:val="center"/>
            <w:hideMark/>
          </w:tcPr>
          <w:p w14:paraId="2D7907E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172FEBF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558" w:type="pct"/>
            <w:tcBorders>
              <w:top w:val="nil"/>
              <w:left w:val="nil"/>
              <w:bottom w:val="single" w:sz="4" w:space="0" w:color="auto"/>
              <w:right w:val="single" w:sz="4" w:space="0" w:color="auto"/>
            </w:tcBorders>
            <w:shd w:val="clear" w:color="000000" w:fill="FFFFFF"/>
            <w:noWrap/>
            <w:vAlign w:val="center"/>
            <w:hideMark/>
          </w:tcPr>
          <w:p w14:paraId="247B9F5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359DCE0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01520D5"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8D9310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2786" w:type="pct"/>
            <w:tcBorders>
              <w:top w:val="nil"/>
              <w:left w:val="nil"/>
              <w:bottom w:val="single" w:sz="4" w:space="0" w:color="auto"/>
              <w:right w:val="single" w:sz="4" w:space="0" w:color="auto"/>
            </w:tcBorders>
            <w:shd w:val="clear" w:color="000000" w:fill="FFFFFF"/>
            <w:vAlign w:val="center"/>
            <w:hideMark/>
          </w:tcPr>
          <w:p w14:paraId="1F3B7BB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Escada de abrir de alumínio com 7 degraus</w:t>
            </w:r>
          </w:p>
        </w:tc>
        <w:tc>
          <w:tcPr>
            <w:tcW w:w="441" w:type="pct"/>
            <w:tcBorders>
              <w:top w:val="nil"/>
              <w:left w:val="nil"/>
              <w:bottom w:val="single" w:sz="4" w:space="0" w:color="auto"/>
              <w:right w:val="single" w:sz="4" w:space="0" w:color="auto"/>
            </w:tcBorders>
            <w:shd w:val="clear" w:color="000000" w:fill="FFFFFF"/>
            <w:vAlign w:val="center"/>
            <w:hideMark/>
          </w:tcPr>
          <w:p w14:paraId="4807057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506946C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58" w:type="pct"/>
            <w:tcBorders>
              <w:top w:val="nil"/>
              <w:left w:val="nil"/>
              <w:bottom w:val="single" w:sz="4" w:space="0" w:color="auto"/>
              <w:right w:val="single" w:sz="4" w:space="0" w:color="auto"/>
            </w:tcBorders>
            <w:shd w:val="clear" w:color="000000" w:fill="FFFFFF"/>
            <w:noWrap/>
            <w:vAlign w:val="center"/>
            <w:hideMark/>
          </w:tcPr>
          <w:p w14:paraId="71CC072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3B3AF6A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40B8EE9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599861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2786" w:type="pct"/>
            <w:tcBorders>
              <w:top w:val="nil"/>
              <w:left w:val="nil"/>
              <w:bottom w:val="single" w:sz="4" w:space="0" w:color="auto"/>
              <w:right w:val="single" w:sz="4" w:space="0" w:color="auto"/>
            </w:tcBorders>
            <w:shd w:val="clear" w:color="000000" w:fill="FFFFFF"/>
            <w:vAlign w:val="center"/>
            <w:hideMark/>
          </w:tcPr>
          <w:p w14:paraId="0DBACE3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Lavadora de alta pressão, com mínimo de 1600w e/ou motor de indução de 1950 PSI ou superior (Ref.: </w:t>
            </w:r>
            <w:proofErr w:type="spellStart"/>
            <w:r w:rsidRPr="00352CEB">
              <w:rPr>
                <w:rFonts w:ascii="Times New Roman" w:hAnsi="Times New Roman" w:cs="Times New Roman"/>
                <w:sz w:val="22"/>
                <w:szCs w:val="22"/>
              </w:rPr>
              <w:t>Wap</w:t>
            </w:r>
            <w:proofErr w:type="spellEnd"/>
            <w:r w:rsidRPr="00352CEB">
              <w:rPr>
                <w:rFonts w:ascii="Times New Roman" w:hAnsi="Times New Roman" w:cs="Times New Roman"/>
                <w:sz w:val="22"/>
                <w:szCs w:val="22"/>
              </w:rPr>
              <w:t xml:space="preserve"> Premier 2600)</w:t>
            </w:r>
          </w:p>
        </w:tc>
        <w:tc>
          <w:tcPr>
            <w:tcW w:w="441" w:type="pct"/>
            <w:tcBorders>
              <w:top w:val="nil"/>
              <w:left w:val="nil"/>
              <w:bottom w:val="single" w:sz="4" w:space="0" w:color="auto"/>
              <w:right w:val="single" w:sz="4" w:space="0" w:color="auto"/>
            </w:tcBorders>
            <w:shd w:val="clear" w:color="000000" w:fill="FFFFFF"/>
            <w:vAlign w:val="center"/>
            <w:hideMark/>
          </w:tcPr>
          <w:p w14:paraId="5286F3D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1E457EB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58" w:type="pct"/>
            <w:tcBorders>
              <w:top w:val="nil"/>
              <w:left w:val="nil"/>
              <w:bottom w:val="single" w:sz="4" w:space="0" w:color="auto"/>
              <w:right w:val="single" w:sz="4" w:space="0" w:color="auto"/>
            </w:tcBorders>
            <w:shd w:val="clear" w:color="000000" w:fill="FFFFFF"/>
            <w:noWrap/>
            <w:vAlign w:val="center"/>
            <w:hideMark/>
          </w:tcPr>
          <w:p w14:paraId="6B1ACC6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568" w:type="pct"/>
            <w:tcBorders>
              <w:top w:val="nil"/>
              <w:left w:val="nil"/>
              <w:bottom w:val="single" w:sz="4" w:space="0" w:color="auto"/>
              <w:right w:val="single" w:sz="4" w:space="0" w:color="auto"/>
            </w:tcBorders>
            <w:shd w:val="clear" w:color="000000" w:fill="FFFFFF"/>
            <w:noWrap/>
            <w:vAlign w:val="center"/>
            <w:hideMark/>
          </w:tcPr>
          <w:p w14:paraId="7E2085C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5B6E244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1A62C3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2786" w:type="pct"/>
            <w:tcBorders>
              <w:top w:val="nil"/>
              <w:left w:val="nil"/>
              <w:bottom w:val="single" w:sz="4" w:space="0" w:color="auto"/>
              <w:right w:val="single" w:sz="4" w:space="0" w:color="auto"/>
            </w:tcBorders>
            <w:shd w:val="clear" w:color="000000" w:fill="FFFFFF"/>
            <w:vAlign w:val="center"/>
            <w:hideMark/>
          </w:tcPr>
          <w:p w14:paraId="2EFA07A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Pá quadrada, tamanho grande, com cabo de 120 cm, no mínimo.</w:t>
            </w:r>
          </w:p>
        </w:tc>
        <w:tc>
          <w:tcPr>
            <w:tcW w:w="441" w:type="pct"/>
            <w:tcBorders>
              <w:top w:val="nil"/>
              <w:left w:val="nil"/>
              <w:bottom w:val="single" w:sz="4" w:space="0" w:color="auto"/>
              <w:right w:val="single" w:sz="4" w:space="0" w:color="auto"/>
            </w:tcBorders>
            <w:shd w:val="clear" w:color="000000" w:fill="FFFFFF"/>
            <w:vAlign w:val="center"/>
            <w:hideMark/>
          </w:tcPr>
          <w:p w14:paraId="49045FD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47DCC01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58" w:type="pct"/>
            <w:tcBorders>
              <w:top w:val="nil"/>
              <w:left w:val="nil"/>
              <w:bottom w:val="single" w:sz="4" w:space="0" w:color="auto"/>
              <w:right w:val="single" w:sz="4" w:space="0" w:color="auto"/>
            </w:tcBorders>
            <w:shd w:val="clear" w:color="000000" w:fill="FFFFFF"/>
            <w:noWrap/>
            <w:vAlign w:val="center"/>
            <w:hideMark/>
          </w:tcPr>
          <w:p w14:paraId="7AC168F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68E6058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FC055A6"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B722EF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2786" w:type="pct"/>
            <w:tcBorders>
              <w:top w:val="nil"/>
              <w:left w:val="nil"/>
              <w:bottom w:val="single" w:sz="4" w:space="0" w:color="auto"/>
              <w:right w:val="single" w:sz="4" w:space="0" w:color="auto"/>
            </w:tcBorders>
            <w:shd w:val="clear" w:color="000000" w:fill="FFFFFF"/>
            <w:vAlign w:val="center"/>
            <w:hideMark/>
          </w:tcPr>
          <w:p w14:paraId="56800FD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Relógio de ponto eletrônico biométrico. Relógio ponto, material: aço, mostrador: digital, tipo: eletrônico, funcionamento: conectado à rede de informática, tratamento superficial: pintura epóxi, tipo impressão: digitais - biométrico, características adicionais: integração com qualquer rede software de ponto, que </w:t>
            </w:r>
            <w:r w:rsidRPr="00352CEB">
              <w:rPr>
                <w:rFonts w:ascii="Times New Roman" w:hAnsi="Times New Roman" w:cs="Times New Roman"/>
                <w:sz w:val="22"/>
                <w:szCs w:val="22"/>
              </w:rPr>
              <w:lastRenderedPageBreak/>
              <w:t xml:space="preserve">atenda as exigências da Portaria MTE 1510/2009, homologado pelo MTE e certificado pelo INMETRO. </w:t>
            </w:r>
          </w:p>
        </w:tc>
        <w:tc>
          <w:tcPr>
            <w:tcW w:w="441" w:type="pct"/>
            <w:tcBorders>
              <w:top w:val="nil"/>
              <w:left w:val="nil"/>
              <w:bottom w:val="single" w:sz="4" w:space="0" w:color="auto"/>
              <w:right w:val="single" w:sz="4" w:space="0" w:color="auto"/>
            </w:tcBorders>
            <w:shd w:val="clear" w:color="000000" w:fill="FFFFFF"/>
            <w:vAlign w:val="center"/>
            <w:hideMark/>
          </w:tcPr>
          <w:p w14:paraId="09ECBD1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Unid.</w:t>
            </w:r>
          </w:p>
        </w:tc>
        <w:tc>
          <w:tcPr>
            <w:tcW w:w="324" w:type="pct"/>
            <w:tcBorders>
              <w:top w:val="nil"/>
              <w:left w:val="nil"/>
              <w:bottom w:val="single" w:sz="4" w:space="0" w:color="auto"/>
              <w:right w:val="single" w:sz="4" w:space="0" w:color="auto"/>
            </w:tcBorders>
            <w:shd w:val="clear" w:color="000000" w:fill="FFFFFF"/>
            <w:vAlign w:val="center"/>
            <w:hideMark/>
          </w:tcPr>
          <w:p w14:paraId="5A1E08B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58" w:type="pct"/>
            <w:tcBorders>
              <w:top w:val="nil"/>
              <w:left w:val="nil"/>
              <w:bottom w:val="single" w:sz="4" w:space="0" w:color="auto"/>
              <w:right w:val="single" w:sz="4" w:space="0" w:color="auto"/>
            </w:tcBorders>
            <w:shd w:val="clear" w:color="000000" w:fill="FFFFFF"/>
            <w:noWrap/>
            <w:vAlign w:val="center"/>
            <w:hideMark/>
          </w:tcPr>
          <w:p w14:paraId="4D4168F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61658C3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44BF0AF6"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0A281F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2786" w:type="pct"/>
            <w:tcBorders>
              <w:top w:val="nil"/>
              <w:left w:val="nil"/>
              <w:bottom w:val="single" w:sz="4" w:space="0" w:color="auto"/>
              <w:right w:val="single" w:sz="4" w:space="0" w:color="auto"/>
            </w:tcBorders>
            <w:shd w:val="clear" w:color="000000" w:fill="FFFFFF"/>
            <w:vAlign w:val="center"/>
            <w:hideMark/>
          </w:tcPr>
          <w:p w14:paraId="5560D79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Roçadeira manual combustão, especificações mínimas: roçadeira lateral à gasolina; motor 2 tempos, 2.0 </w:t>
            </w:r>
            <w:proofErr w:type="spellStart"/>
            <w:r w:rsidRPr="00352CEB">
              <w:rPr>
                <w:rFonts w:ascii="Times New Roman" w:hAnsi="Times New Roman" w:cs="Times New Roman"/>
                <w:sz w:val="22"/>
                <w:szCs w:val="22"/>
              </w:rPr>
              <w:t>hp</w:t>
            </w:r>
            <w:proofErr w:type="spellEnd"/>
            <w:r w:rsidRPr="00352CEB">
              <w:rPr>
                <w:rFonts w:ascii="Times New Roman" w:hAnsi="Times New Roman" w:cs="Times New Roman"/>
                <w:sz w:val="22"/>
                <w:szCs w:val="22"/>
              </w:rPr>
              <w:t xml:space="preserve">; 40 cilindradas. (Ref.: Roçadeira Marca: </w:t>
            </w:r>
            <w:proofErr w:type="spellStart"/>
            <w:r w:rsidRPr="00352CEB">
              <w:rPr>
                <w:rFonts w:ascii="Times New Roman" w:hAnsi="Times New Roman" w:cs="Times New Roman"/>
                <w:sz w:val="22"/>
                <w:szCs w:val="22"/>
              </w:rPr>
              <w:t>Toyama</w:t>
            </w:r>
            <w:proofErr w:type="spellEnd"/>
            <w:r w:rsidRPr="00352CEB">
              <w:rPr>
                <w:rFonts w:ascii="Times New Roman" w:hAnsi="Times New Roman" w:cs="Times New Roman"/>
                <w:sz w:val="22"/>
                <w:szCs w:val="22"/>
              </w:rPr>
              <w:t xml:space="preserve"> - Modelo Tbc52x)</w:t>
            </w:r>
          </w:p>
        </w:tc>
        <w:tc>
          <w:tcPr>
            <w:tcW w:w="441" w:type="pct"/>
            <w:tcBorders>
              <w:top w:val="nil"/>
              <w:left w:val="nil"/>
              <w:bottom w:val="single" w:sz="4" w:space="0" w:color="auto"/>
              <w:right w:val="single" w:sz="4" w:space="0" w:color="auto"/>
            </w:tcBorders>
            <w:shd w:val="clear" w:color="000000" w:fill="FFFFFF"/>
            <w:vAlign w:val="center"/>
            <w:hideMark/>
          </w:tcPr>
          <w:p w14:paraId="7F3AB2A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09E4E73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58" w:type="pct"/>
            <w:tcBorders>
              <w:top w:val="nil"/>
              <w:left w:val="nil"/>
              <w:bottom w:val="single" w:sz="4" w:space="0" w:color="auto"/>
              <w:right w:val="single" w:sz="4" w:space="0" w:color="auto"/>
            </w:tcBorders>
            <w:shd w:val="clear" w:color="000000" w:fill="FFFFFF"/>
            <w:noWrap/>
            <w:vAlign w:val="center"/>
            <w:hideMark/>
          </w:tcPr>
          <w:p w14:paraId="2D862EE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568" w:type="pct"/>
            <w:tcBorders>
              <w:top w:val="nil"/>
              <w:left w:val="nil"/>
              <w:bottom w:val="single" w:sz="4" w:space="0" w:color="auto"/>
              <w:right w:val="single" w:sz="4" w:space="0" w:color="auto"/>
            </w:tcBorders>
            <w:shd w:val="clear" w:color="000000" w:fill="FFFFFF"/>
            <w:noWrap/>
            <w:vAlign w:val="center"/>
            <w:hideMark/>
          </w:tcPr>
          <w:p w14:paraId="0FC2F1B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77CA4BFE"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0145C4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2786" w:type="pct"/>
            <w:tcBorders>
              <w:top w:val="nil"/>
              <w:left w:val="nil"/>
              <w:bottom w:val="single" w:sz="4" w:space="0" w:color="auto"/>
              <w:right w:val="single" w:sz="4" w:space="0" w:color="auto"/>
            </w:tcBorders>
            <w:shd w:val="clear" w:color="000000" w:fill="FFFFFF"/>
            <w:vAlign w:val="center"/>
            <w:hideMark/>
          </w:tcPr>
          <w:p w14:paraId="5824F29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Saboneteira </w:t>
            </w:r>
            <w:proofErr w:type="spellStart"/>
            <w:r w:rsidRPr="00352CEB">
              <w:rPr>
                <w:rFonts w:ascii="Times New Roman" w:hAnsi="Times New Roman" w:cs="Times New Roman"/>
                <w:sz w:val="22"/>
                <w:szCs w:val="22"/>
              </w:rPr>
              <w:t>dispenser</w:t>
            </w:r>
            <w:proofErr w:type="spellEnd"/>
            <w:r w:rsidRPr="00352CEB">
              <w:rPr>
                <w:rFonts w:ascii="Times New Roman" w:hAnsi="Times New Roman" w:cs="Times New Roman"/>
                <w:sz w:val="22"/>
                <w:szCs w:val="22"/>
              </w:rPr>
              <w:t xml:space="preserve"> para </w:t>
            </w:r>
            <w:proofErr w:type="spellStart"/>
            <w:r w:rsidRPr="00352CEB">
              <w:rPr>
                <w:rFonts w:ascii="Times New Roman" w:hAnsi="Times New Roman" w:cs="Times New Roman"/>
                <w:sz w:val="22"/>
                <w:szCs w:val="22"/>
              </w:rPr>
              <w:t>Alcool</w:t>
            </w:r>
            <w:proofErr w:type="spellEnd"/>
            <w:r w:rsidRPr="00352CEB">
              <w:rPr>
                <w:rFonts w:ascii="Times New Roman" w:hAnsi="Times New Roman" w:cs="Times New Roman"/>
                <w:sz w:val="22"/>
                <w:szCs w:val="22"/>
              </w:rPr>
              <w:t xml:space="preserve"> Gel ou sabonete líquido possui reservatório com capacidade para no mínimo 500ml. Fabricado em termoplástico de lata resistência. Fácil instalação com parafusos e buchas. </w:t>
            </w:r>
          </w:p>
        </w:tc>
        <w:tc>
          <w:tcPr>
            <w:tcW w:w="441" w:type="pct"/>
            <w:tcBorders>
              <w:top w:val="nil"/>
              <w:left w:val="nil"/>
              <w:bottom w:val="single" w:sz="4" w:space="0" w:color="auto"/>
              <w:right w:val="single" w:sz="4" w:space="0" w:color="auto"/>
            </w:tcBorders>
            <w:shd w:val="clear" w:color="000000" w:fill="FFFFFF"/>
            <w:vAlign w:val="center"/>
            <w:hideMark/>
          </w:tcPr>
          <w:p w14:paraId="1C7CAE15"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24" w:type="pct"/>
            <w:tcBorders>
              <w:top w:val="nil"/>
              <w:left w:val="nil"/>
              <w:bottom w:val="single" w:sz="4" w:space="0" w:color="auto"/>
              <w:right w:val="single" w:sz="4" w:space="0" w:color="auto"/>
            </w:tcBorders>
            <w:shd w:val="clear" w:color="000000" w:fill="FFFFFF"/>
            <w:vAlign w:val="center"/>
            <w:hideMark/>
          </w:tcPr>
          <w:p w14:paraId="762F19D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26</w:t>
            </w:r>
          </w:p>
        </w:tc>
        <w:tc>
          <w:tcPr>
            <w:tcW w:w="558" w:type="pct"/>
            <w:tcBorders>
              <w:top w:val="nil"/>
              <w:left w:val="nil"/>
              <w:bottom w:val="single" w:sz="4" w:space="0" w:color="auto"/>
              <w:right w:val="single" w:sz="4" w:space="0" w:color="auto"/>
            </w:tcBorders>
            <w:shd w:val="clear" w:color="000000" w:fill="FFFFFF"/>
            <w:noWrap/>
            <w:vAlign w:val="center"/>
            <w:hideMark/>
          </w:tcPr>
          <w:p w14:paraId="07FE5DF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44687E8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CC0FE7F"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6D2386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2786" w:type="pct"/>
            <w:tcBorders>
              <w:top w:val="nil"/>
              <w:left w:val="nil"/>
              <w:bottom w:val="single" w:sz="4" w:space="0" w:color="auto"/>
              <w:right w:val="single" w:sz="4" w:space="0" w:color="auto"/>
            </w:tcBorders>
            <w:shd w:val="clear" w:color="000000" w:fill="FFFFFF"/>
            <w:vAlign w:val="center"/>
            <w:hideMark/>
          </w:tcPr>
          <w:p w14:paraId="69CA74E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Suporte de papel toalha </w:t>
            </w:r>
            <w:proofErr w:type="spellStart"/>
            <w:r w:rsidRPr="00352CEB">
              <w:rPr>
                <w:rFonts w:ascii="Times New Roman" w:hAnsi="Times New Roman" w:cs="Times New Roman"/>
                <w:sz w:val="22"/>
                <w:szCs w:val="22"/>
              </w:rPr>
              <w:t>interfolhas</w:t>
            </w:r>
            <w:proofErr w:type="spellEnd"/>
            <w:r w:rsidRPr="00352CEB">
              <w:rPr>
                <w:rFonts w:ascii="Times New Roman" w:hAnsi="Times New Roman" w:cs="Times New Roman"/>
                <w:sz w:val="22"/>
                <w:szCs w:val="22"/>
              </w:rPr>
              <w:t xml:space="preserve"> em plástico ABS branco de alta qualidade. Modelo para papel de 2 e 3 dobras. Indicado para uso profissional ou banheiros públicos (alto fluxo). Acompanha chave que permite a abertura somente por pessoas autorizadas. Dimensões: A 30cm x L 26cm x P 12cm.</w:t>
            </w:r>
          </w:p>
        </w:tc>
        <w:tc>
          <w:tcPr>
            <w:tcW w:w="441" w:type="pct"/>
            <w:tcBorders>
              <w:top w:val="nil"/>
              <w:left w:val="nil"/>
              <w:bottom w:val="single" w:sz="4" w:space="0" w:color="auto"/>
              <w:right w:val="single" w:sz="4" w:space="0" w:color="auto"/>
            </w:tcBorders>
            <w:shd w:val="clear" w:color="000000" w:fill="FFFFFF"/>
            <w:vAlign w:val="center"/>
            <w:hideMark/>
          </w:tcPr>
          <w:p w14:paraId="16F37F36"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24" w:type="pct"/>
            <w:tcBorders>
              <w:top w:val="nil"/>
              <w:left w:val="nil"/>
              <w:bottom w:val="single" w:sz="4" w:space="0" w:color="auto"/>
              <w:right w:val="single" w:sz="4" w:space="0" w:color="auto"/>
            </w:tcBorders>
            <w:shd w:val="clear" w:color="000000" w:fill="FFFFFF"/>
            <w:vAlign w:val="center"/>
            <w:hideMark/>
          </w:tcPr>
          <w:p w14:paraId="1664046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26</w:t>
            </w:r>
          </w:p>
        </w:tc>
        <w:tc>
          <w:tcPr>
            <w:tcW w:w="558" w:type="pct"/>
            <w:tcBorders>
              <w:top w:val="nil"/>
              <w:left w:val="nil"/>
              <w:bottom w:val="single" w:sz="4" w:space="0" w:color="auto"/>
              <w:right w:val="single" w:sz="4" w:space="0" w:color="auto"/>
            </w:tcBorders>
            <w:shd w:val="clear" w:color="000000" w:fill="FFFFFF"/>
            <w:noWrap/>
            <w:vAlign w:val="center"/>
            <w:hideMark/>
          </w:tcPr>
          <w:p w14:paraId="160A79D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2AF1792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EA6568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2F00C4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2786" w:type="pct"/>
            <w:tcBorders>
              <w:top w:val="nil"/>
              <w:left w:val="nil"/>
              <w:bottom w:val="single" w:sz="4" w:space="0" w:color="auto"/>
              <w:right w:val="single" w:sz="4" w:space="0" w:color="auto"/>
            </w:tcBorders>
            <w:shd w:val="clear" w:color="000000" w:fill="FFFFFF"/>
            <w:vAlign w:val="center"/>
            <w:hideMark/>
          </w:tcPr>
          <w:p w14:paraId="2E12E35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Suporte Papel Higiênico </w:t>
            </w:r>
            <w:proofErr w:type="spellStart"/>
            <w:r w:rsidRPr="00352CEB">
              <w:rPr>
                <w:rFonts w:ascii="Times New Roman" w:hAnsi="Times New Roman" w:cs="Times New Roman"/>
                <w:sz w:val="22"/>
                <w:szCs w:val="22"/>
              </w:rPr>
              <w:t>rolão</w:t>
            </w:r>
            <w:proofErr w:type="spellEnd"/>
            <w:r w:rsidRPr="00352CEB">
              <w:rPr>
                <w:rFonts w:ascii="Times New Roman" w:hAnsi="Times New Roman" w:cs="Times New Roman"/>
                <w:sz w:val="22"/>
                <w:szCs w:val="22"/>
              </w:rPr>
              <w:t xml:space="preserve"> de 300 ou 500 metros (acompanha chave que permite a abertura somente por pessoas autorizadas)</w:t>
            </w:r>
          </w:p>
        </w:tc>
        <w:tc>
          <w:tcPr>
            <w:tcW w:w="441" w:type="pct"/>
            <w:tcBorders>
              <w:top w:val="nil"/>
              <w:left w:val="nil"/>
              <w:bottom w:val="single" w:sz="4" w:space="0" w:color="auto"/>
              <w:right w:val="single" w:sz="4" w:space="0" w:color="auto"/>
            </w:tcBorders>
            <w:shd w:val="clear" w:color="000000" w:fill="FFFFFF"/>
            <w:vAlign w:val="center"/>
            <w:hideMark/>
          </w:tcPr>
          <w:p w14:paraId="25A8769F"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324" w:type="pct"/>
            <w:tcBorders>
              <w:top w:val="nil"/>
              <w:left w:val="nil"/>
              <w:bottom w:val="single" w:sz="4" w:space="0" w:color="auto"/>
              <w:right w:val="single" w:sz="4" w:space="0" w:color="auto"/>
            </w:tcBorders>
            <w:shd w:val="clear" w:color="000000" w:fill="FFFFFF"/>
            <w:vAlign w:val="center"/>
            <w:hideMark/>
          </w:tcPr>
          <w:p w14:paraId="4ADB687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35</w:t>
            </w:r>
          </w:p>
        </w:tc>
        <w:tc>
          <w:tcPr>
            <w:tcW w:w="558" w:type="pct"/>
            <w:tcBorders>
              <w:top w:val="nil"/>
              <w:left w:val="nil"/>
              <w:bottom w:val="single" w:sz="4" w:space="0" w:color="auto"/>
              <w:right w:val="single" w:sz="4" w:space="0" w:color="auto"/>
            </w:tcBorders>
            <w:shd w:val="clear" w:color="000000" w:fill="FFFFFF"/>
            <w:noWrap/>
            <w:vAlign w:val="center"/>
            <w:hideMark/>
          </w:tcPr>
          <w:p w14:paraId="5E43414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552BDC1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1E90AB1F"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E51AD5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2786" w:type="pct"/>
            <w:tcBorders>
              <w:top w:val="nil"/>
              <w:left w:val="nil"/>
              <w:bottom w:val="single" w:sz="4" w:space="0" w:color="auto"/>
              <w:right w:val="single" w:sz="4" w:space="0" w:color="auto"/>
            </w:tcBorders>
            <w:shd w:val="clear" w:color="000000" w:fill="FFFFFF"/>
            <w:vAlign w:val="center"/>
            <w:hideMark/>
          </w:tcPr>
          <w:p w14:paraId="3E74B77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Tesoura para Cerca-Viva/Grama Lâmina Serrilhada de 12 Pol. com Cabo de Madeira</w:t>
            </w:r>
          </w:p>
        </w:tc>
        <w:tc>
          <w:tcPr>
            <w:tcW w:w="441" w:type="pct"/>
            <w:tcBorders>
              <w:top w:val="nil"/>
              <w:left w:val="nil"/>
              <w:bottom w:val="single" w:sz="4" w:space="0" w:color="auto"/>
              <w:right w:val="single" w:sz="4" w:space="0" w:color="auto"/>
            </w:tcBorders>
            <w:shd w:val="clear" w:color="000000" w:fill="FFFFFF"/>
            <w:vAlign w:val="center"/>
            <w:hideMark/>
          </w:tcPr>
          <w:p w14:paraId="1EAEC1D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324" w:type="pct"/>
            <w:tcBorders>
              <w:top w:val="nil"/>
              <w:left w:val="nil"/>
              <w:bottom w:val="single" w:sz="4" w:space="0" w:color="auto"/>
              <w:right w:val="single" w:sz="4" w:space="0" w:color="auto"/>
            </w:tcBorders>
            <w:shd w:val="clear" w:color="000000" w:fill="FFFFFF"/>
            <w:vAlign w:val="center"/>
            <w:hideMark/>
          </w:tcPr>
          <w:p w14:paraId="314F5A1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58" w:type="pct"/>
            <w:tcBorders>
              <w:top w:val="nil"/>
              <w:left w:val="nil"/>
              <w:bottom w:val="single" w:sz="4" w:space="0" w:color="auto"/>
              <w:right w:val="single" w:sz="4" w:space="0" w:color="auto"/>
            </w:tcBorders>
            <w:shd w:val="clear" w:color="000000" w:fill="FFFFFF"/>
            <w:noWrap/>
            <w:vAlign w:val="center"/>
            <w:hideMark/>
          </w:tcPr>
          <w:p w14:paraId="4C40811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568" w:type="pct"/>
            <w:tcBorders>
              <w:top w:val="nil"/>
              <w:left w:val="nil"/>
              <w:bottom w:val="single" w:sz="4" w:space="0" w:color="auto"/>
              <w:right w:val="single" w:sz="4" w:space="0" w:color="auto"/>
            </w:tcBorders>
            <w:shd w:val="clear" w:color="000000" w:fill="FFFFFF"/>
            <w:noWrap/>
            <w:vAlign w:val="center"/>
            <w:hideMark/>
          </w:tcPr>
          <w:p w14:paraId="61A553E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bl>
    <w:p w14:paraId="2F0194D0"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Prazo de vida útil e Taxa anual de Depreciação conforme INSTRUÇÃO NORMATIVA RFB Nº 1700, DE 14 DE MARÇO DE 2017</w:t>
      </w:r>
    </w:p>
    <w:p w14:paraId="6AB6AD27"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727"/>
        <w:gridCol w:w="6966"/>
        <w:gridCol w:w="1043"/>
        <w:gridCol w:w="758"/>
      </w:tblGrid>
      <w:tr w:rsidR="00E2629A" w:rsidRPr="00352CEB" w14:paraId="7330C8F6" w14:textId="77777777" w:rsidTr="00373738">
        <w:trPr>
          <w:trHeight w:val="276"/>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D1D96D8"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RELAÇÃO DE MATERIAS, FERRAMENTAS E UTENSÍLIOS DE LIMPEZA E CONSERVAÇÃO - ANUAL</w:t>
            </w:r>
          </w:p>
        </w:tc>
      </w:tr>
      <w:tr w:rsidR="00E2629A" w:rsidRPr="00352CEB" w14:paraId="2ECC240D" w14:textId="77777777" w:rsidTr="00373738">
        <w:trPr>
          <w:trHeight w:val="276"/>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19A862C"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3689" w:type="pct"/>
            <w:tcBorders>
              <w:top w:val="nil"/>
              <w:left w:val="nil"/>
              <w:bottom w:val="single" w:sz="4" w:space="0" w:color="auto"/>
              <w:right w:val="single" w:sz="4" w:space="0" w:color="auto"/>
            </w:tcBorders>
            <w:shd w:val="clear" w:color="000000" w:fill="FFFFFF"/>
            <w:vAlign w:val="center"/>
            <w:hideMark/>
          </w:tcPr>
          <w:p w14:paraId="101A02C1"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570" w:type="pct"/>
            <w:tcBorders>
              <w:top w:val="nil"/>
              <w:left w:val="nil"/>
              <w:bottom w:val="single" w:sz="4" w:space="0" w:color="auto"/>
              <w:right w:val="single" w:sz="4" w:space="0" w:color="auto"/>
            </w:tcBorders>
            <w:shd w:val="clear" w:color="000000" w:fill="FFFFFF"/>
            <w:vAlign w:val="center"/>
            <w:hideMark/>
          </w:tcPr>
          <w:p w14:paraId="50E86580"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7E8AD2F6"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QDT.</w:t>
            </w:r>
          </w:p>
        </w:tc>
      </w:tr>
      <w:tr w:rsidR="00E2629A" w:rsidRPr="00352CEB" w14:paraId="49E46670"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88FC3C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3689" w:type="pct"/>
            <w:tcBorders>
              <w:top w:val="nil"/>
              <w:left w:val="nil"/>
              <w:bottom w:val="single" w:sz="4" w:space="0" w:color="auto"/>
              <w:right w:val="single" w:sz="4" w:space="0" w:color="auto"/>
            </w:tcBorders>
            <w:shd w:val="clear" w:color="000000" w:fill="FFFFFF"/>
            <w:vAlign w:val="center"/>
            <w:hideMark/>
          </w:tcPr>
          <w:p w14:paraId="6E56F7A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Adaptador de mangueira 3/4” para jardim</w:t>
            </w:r>
          </w:p>
        </w:tc>
        <w:tc>
          <w:tcPr>
            <w:tcW w:w="570" w:type="pct"/>
            <w:tcBorders>
              <w:top w:val="nil"/>
              <w:left w:val="nil"/>
              <w:bottom w:val="single" w:sz="4" w:space="0" w:color="auto"/>
              <w:right w:val="single" w:sz="4" w:space="0" w:color="auto"/>
            </w:tcBorders>
            <w:shd w:val="clear" w:color="000000" w:fill="FFFFFF"/>
            <w:vAlign w:val="center"/>
            <w:hideMark/>
          </w:tcPr>
          <w:p w14:paraId="196757E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2CA4D0A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r>
      <w:tr w:rsidR="00E2629A" w:rsidRPr="00352CEB" w14:paraId="7D468495"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A3AA82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3689" w:type="pct"/>
            <w:tcBorders>
              <w:top w:val="nil"/>
              <w:left w:val="nil"/>
              <w:bottom w:val="single" w:sz="4" w:space="0" w:color="auto"/>
              <w:right w:val="single" w:sz="4" w:space="0" w:color="auto"/>
            </w:tcBorders>
            <w:shd w:val="clear" w:color="000000" w:fill="FFFFFF"/>
            <w:vAlign w:val="center"/>
            <w:hideMark/>
          </w:tcPr>
          <w:p w14:paraId="17510B3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Desentupidor de pia, emborrachado com cabo, medidas aproximadas: Comprimento: 10cm Largura: 10cm Altura: 16cm</w:t>
            </w:r>
          </w:p>
        </w:tc>
        <w:tc>
          <w:tcPr>
            <w:tcW w:w="570" w:type="pct"/>
            <w:tcBorders>
              <w:top w:val="nil"/>
              <w:left w:val="nil"/>
              <w:bottom w:val="single" w:sz="4" w:space="0" w:color="auto"/>
              <w:right w:val="single" w:sz="4" w:space="0" w:color="auto"/>
            </w:tcBorders>
            <w:shd w:val="clear" w:color="000000" w:fill="FFFFFF"/>
            <w:vAlign w:val="center"/>
            <w:hideMark/>
          </w:tcPr>
          <w:p w14:paraId="1B277E1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551E0F8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7612D9C0"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559407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3689" w:type="pct"/>
            <w:tcBorders>
              <w:top w:val="nil"/>
              <w:left w:val="nil"/>
              <w:bottom w:val="single" w:sz="4" w:space="0" w:color="auto"/>
              <w:right w:val="single" w:sz="4" w:space="0" w:color="auto"/>
            </w:tcBorders>
            <w:shd w:val="clear" w:color="000000" w:fill="FFFFFF"/>
            <w:vAlign w:val="center"/>
            <w:hideMark/>
          </w:tcPr>
          <w:p w14:paraId="1C0AE44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Desentupidor de vaso sanitário, emborrachado com cabo em Madeira, Cores: Variadas, Dimensões aproximadas: A x L x P / 57,0 </w:t>
            </w:r>
            <w:proofErr w:type="gramStart"/>
            <w:r w:rsidRPr="00352CEB">
              <w:rPr>
                <w:rFonts w:ascii="Times New Roman" w:hAnsi="Times New Roman" w:cs="Times New Roman"/>
                <w:sz w:val="22"/>
                <w:szCs w:val="22"/>
              </w:rPr>
              <w:t>x</w:t>
            </w:r>
            <w:proofErr w:type="gramEnd"/>
            <w:r w:rsidRPr="00352CEB">
              <w:rPr>
                <w:rFonts w:ascii="Times New Roman" w:hAnsi="Times New Roman" w:cs="Times New Roman"/>
                <w:sz w:val="22"/>
                <w:szCs w:val="22"/>
              </w:rPr>
              <w:t xml:space="preserve"> 30,0 x 30,0 cm</w:t>
            </w:r>
          </w:p>
        </w:tc>
        <w:tc>
          <w:tcPr>
            <w:tcW w:w="570" w:type="pct"/>
            <w:tcBorders>
              <w:top w:val="nil"/>
              <w:left w:val="nil"/>
              <w:bottom w:val="single" w:sz="4" w:space="0" w:color="auto"/>
              <w:right w:val="single" w:sz="4" w:space="0" w:color="auto"/>
            </w:tcBorders>
            <w:shd w:val="clear" w:color="000000" w:fill="FFFFFF"/>
            <w:vAlign w:val="center"/>
            <w:hideMark/>
          </w:tcPr>
          <w:p w14:paraId="68E469D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1DBCFBC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64EF5C0F"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C38954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3689" w:type="pct"/>
            <w:tcBorders>
              <w:top w:val="nil"/>
              <w:left w:val="nil"/>
              <w:bottom w:val="single" w:sz="4" w:space="0" w:color="auto"/>
              <w:right w:val="single" w:sz="4" w:space="0" w:color="auto"/>
            </w:tcBorders>
            <w:shd w:val="clear" w:color="000000" w:fill="FFFFFF"/>
            <w:vAlign w:val="center"/>
            <w:hideMark/>
          </w:tcPr>
          <w:p w14:paraId="31C2DE38"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Escova para limpeza de aparelho sanitário, com suporte</w:t>
            </w:r>
          </w:p>
        </w:tc>
        <w:tc>
          <w:tcPr>
            <w:tcW w:w="570" w:type="pct"/>
            <w:tcBorders>
              <w:top w:val="nil"/>
              <w:left w:val="nil"/>
              <w:bottom w:val="single" w:sz="4" w:space="0" w:color="auto"/>
              <w:right w:val="single" w:sz="4" w:space="0" w:color="auto"/>
            </w:tcBorders>
            <w:shd w:val="clear" w:color="000000" w:fill="FFFFFF"/>
            <w:vAlign w:val="center"/>
            <w:hideMark/>
          </w:tcPr>
          <w:p w14:paraId="1BD3CAA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27117CD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285B0F7C"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DAB936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3689" w:type="pct"/>
            <w:tcBorders>
              <w:top w:val="nil"/>
              <w:left w:val="nil"/>
              <w:bottom w:val="single" w:sz="4" w:space="0" w:color="auto"/>
              <w:right w:val="single" w:sz="4" w:space="0" w:color="auto"/>
            </w:tcBorders>
            <w:shd w:val="clear" w:color="000000" w:fill="FFFFFF"/>
            <w:vAlign w:val="center"/>
            <w:hideMark/>
          </w:tcPr>
          <w:p w14:paraId="4A41A13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Escovão de mão com cabo</w:t>
            </w:r>
          </w:p>
        </w:tc>
        <w:tc>
          <w:tcPr>
            <w:tcW w:w="570" w:type="pct"/>
            <w:tcBorders>
              <w:top w:val="nil"/>
              <w:left w:val="nil"/>
              <w:bottom w:val="single" w:sz="4" w:space="0" w:color="auto"/>
              <w:right w:val="single" w:sz="4" w:space="0" w:color="auto"/>
            </w:tcBorders>
            <w:shd w:val="clear" w:color="000000" w:fill="FFFFFF"/>
            <w:vAlign w:val="center"/>
            <w:hideMark/>
          </w:tcPr>
          <w:p w14:paraId="52D3996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1AB18C2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731A832F"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86DD4E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3689" w:type="pct"/>
            <w:tcBorders>
              <w:top w:val="nil"/>
              <w:left w:val="nil"/>
              <w:bottom w:val="single" w:sz="4" w:space="0" w:color="auto"/>
              <w:right w:val="single" w:sz="4" w:space="0" w:color="auto"/>
            </w:tcBorders>
            <w:shd w:val="clear" w:color="000000" w:fill="FFFFFF"/>
            <w:vAlign w:val="center"/>
            <w:hideMark/>
          </w:tcPr>
          <w:p w14:paraId="388E498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Escovinha de nylon</w:t>
            </w:r>
          </w:p>
        </w:tc>
        <w:tc>
          <w:tcPr>
            <w:tcW w:w="570" w:type="pct"/>
            <w:tcBorders>
              <w:top w:val="nil"/>
              <w:left w:val="nil"/>
              <w:bottom w:val="single" w:sz="4" w:space="0" w:color="auto"/>
              <w:right w:val="single" w:sz="4" w:space="0" w:color="auto"/>
            </w:tcBorders>
            <w:shd w:val="clear" w:color="000000" w:fill="FFFFFF"/>
            <w:vAlign w:val="center"/>
            <w:hideMark/>
          </w:tcPr>
          <w:p w14:paraId="45A6F00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3052C9F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3BA88A7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B27915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3689" w:type="pct"/>
            <w:tcBorders>
              <w:top w:val="nil"/>
              <w:left w:val="nil"/>
              <w:bottom w:val="single" w:sz="4" w:space="0" w:color="auto"/>
              <w:right w:val="single" w:sz="4" w:space="0" w:color="auto"/>
            </w:tcBorders>
            <w:shd w:val="clear" w:color="000000" w:fill="FFFFFF"/>
            <w:vAlign w:val="center"/>
            <w:hideMark/>
          </w:tcPr>
          <w:p w14:paraId="17FFACC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Espanador de fibra sintética tamanho médio</w:t>
            </w:r>
          </w:p>
        </w:tc>
        <w:tc>
          <w:tcPr>
            <w:tcW w:w="570" w:type="pct"/>
            <w:tcBorders>
              <w:top w:val="nil"/>
              <w:left w:val="nil"/>
              <w:bottom w:val="single" w:sz="4" w:space="0" w:color="auto"/>
              <w:right w:val="single" w:sz="4" w:space="0" w:color="auto"/>
            </w:tcBorders>
            <w:shd w:val="clear" w:color="000000" w:fill="FFFFFF"/>
            <w:vAlign w:val="center"/>
            <w:hideMark/>
          </w:tcPr>
          <w:p w14:paraId="4693C63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2E277B0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26721BB3"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BD51B4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3689" w:type="pct"/>
            <w:tcBorders>
              <w:top w:val="nil"/>
              <w:left w:val="nil"/>
              <w:bottom w:val="single" w:sz="4" w:space="0" w:color="auto"/>
              <w:right w:val="single" w:sz="4" w:space="0" w:color="auto"/>
            </w:tcBorders>
            <w:shd w:val="clear" w:color="000000" w:fill="FFFFFF"/>
            <w:vAlign w:val="center"/>
            <w:hideMark/>
          </w:tcPr>
          <w:p w14:paraId="4983312E"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Espátula de aço inoxidável pequena</w:t>
            </w:r>
          </w:p>
        </w:tc>
        <w:tc>
          <w:tcPr>
            <w:tcW w:w="570" w:type="pct"/>
            <w:tcBorders>
              <w:top w:val="nil"/>
              <w:left w:val="nil"/>
              <w:bottom w:val="single" w:sz="4" w:space="0" w:color="auto"/>
              <w:right w:val="single" w:sz="4" w:space="0" w:color="auto"/>
            </w:tcBorders>
            <w:shd w:val="clear" w:color="000000" w:fill="FFFFFF"/>
            <w:vAlign w:val="center"/>
            <w:hideMark/>
          </w:tcPr>
          <w:p w14:paraId="49027DC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7F9F89B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128528CA"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29D782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3689" w:type="pct"/>
            <w:tcBorders>
              <w:top w:val="nil"/>
              <w:left w:val="nil"/>
              <w:bottom w:val="single" w:sz="4" w:space="0" w:color="auto"/>
              <w:right w:val="single" w:sz="4" w:space="0" w:color="auto"/>
            </w:tcBorders>
            <w:shd w:val="clear" w:color="000000" w:fill="FFFFFF"/>
            <w:vAlign w:val="center"/>
            <w:hideMark/>
          </w:tcPr>
          <w:p w14:paraId="6E160BC9"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Extensão cabo monofásico fio 1,5 mm x 50m</w:t>
            </w:r>
          </w:p>
        </w:tc>
        <w:tc>
          <w:tcPr>
            <w:tcW w:w="570" w:type="pct"/>
            <w:tcBorders>
              <w:top w:val="nil"/>
              <w:left w:val="nil"/>
              <w:bottom w:val="single" w:sz="4" w:space="0" w:color="auto"/>
              <w:right w:val="single" w:sz="4" w:space="0" w:color="auto"/>
            </w:tcBorders>
            <w:shd w:val="clear" w:color="000000" w:fill="FFFFFF"/>
            <w:vAlign w:val="center"/>
            <w:hideMark/>
          </w:tcPr>
          <w:p w14:paraId="5ECF05A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471883C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368E1FB9"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97A94A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3689" w:type="pct"/>
            <w:tcBorders>
              <w:top w:val="nil"/>
              <w:left w:val="nil"/>
              <w:bottom w:val="single" w:sz="4" w:space="0" w:color="auto"/>
              <w:right w:val="single" w:sz="4" w:space="0" w:color="auto"/>
            </w:tcBorders>
            <w:shd w:val="clear" w:color="000000" w:fill="FFFFFF"/>
            <w:vAlign w:val="center"/>
            <w:hideMark/>
          </w:tcPr>
          <w:p w14:paraId="0EA5277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Fio de nylon para cortador de grama, espessura 3,0mm, redondo, bobina com mínimo de 200m.</w:t>
            </w:r>
          </w:p>
        </w:tc>
        <w:tc>
          <w:tcPr>
            <w:tcW w:w="570" w:type="pct"/>
            <w:tcBorders>
              <w:top w:val="nil"/>
              <w:left w:val="nil"/>
              <w:bottom w:val="single" w:sz="4" w:space="0" w:color="auto"/>
              <w:right w:val="single" w:sz="4" w:space="0" w:color="auto"/>
            </w:tcBorders>
            <w:shd w:val="clear" w:color="000000" w:fill="FFFFFF"/>
            <w:vAlign w:val="center"/>
            <w:hideMark/>
          </w:tcPr>
          <w:p w14:paraId="70E758B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7644556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073194FB"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0563D00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3689" w:type="pct"/>
            <w:tcBorders>
              <w:top w:val="nil"/>
              <w:left w:val="nil"/>
              <w:bottom w:val="single" w:sz="4" w:space="0" w:color="auto"/>
              <w:right w:val="single" w:sz="4" w:space="0" w:color="auto"/>
            </w:tcBorders>
            <w:shd w:val="clear" w:color="000000" w:fill="FFFFFF"/>
            <w:vAlign w:val="center"/>
            <w:hideMark/>
          </w:tcPr>
          <w:p w14:paraId="6131666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Mangueira flexível 3/4 com 50m</w:t>
            </w:r>
          </w:p>
        </w:tc>
        <w:tc>
          <w:tcPr>
            <w:tcW w:w="570" w:type="pct"/>
            <w:tcBorders>
              <w:top w:val="nil"/>
              <w:left w:val="nil"/>
              <w:bottom w:val="single" w:sz="4" w:space="0" w:color="auto"/>
              <w:right w:val="single" w:sz="4" w:space="0" w:color="auto"/>
            </w:tcBorders>
            <w:shd w:val="clear" w:color="000000" w:fill="FFFFFF"/>
            <w:vAlign w:val="center"/>
            <w:hideMark/>
          </w:tcPr>
          <w:p w14:paraId="3F31610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6464B99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49C91281"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142D059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3689" w:type="pct"/>
            <w:tcBorders>
              <w:top w:val="nil"/>
              <w:left w:val="nil"/>
              <w:bottom w:val="single" w:sz="4" w:space="0" w:color="auto"/>
              <w:right w:val="single" w:sz="4" w:space="0" w:color="auto"/>
            </w:tcBorders>
            <w:shd w:val="clear" w:color="000000" w:fill="FFFFFF"/>
            <w:vAlign w:val="center"/>
            <w:hideMark/>
          </w:tcPr>
          <w:p w14:paraId="1E3CA31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Pá coletora de lixo simples em alumínio ou zinco e largura de 3cm e altura de 10cm- cabo de chapa de aço c/ altura de 80cm.</w:t>
            </w:r>
          </w:p>
        </w:tc>
        <w:tc>
          <w:tcPr>
            <w:tcW w:w="570" w:type="pct"/>
            <w:tcBorders>
              <w:top w:val="nil"/>
              <w:left w:val="nil"/>
              <w:bottom w:val="single" w:sz="4" w:space="0" w:color="auto"/>
              <w:right w:val="single" w:sz="4" w:space="0" w:color="auto"/>
            </w:tcBorders>
            <w:shd w:val="clear" w:color="000000" w:fill="FFFFFF"/>
            <w:vAlign w:val="center"/>
            <w:hideMark/>
          </w:tcPr>
          <w:p w14:paraId="1748668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4F92B22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27D537A4"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41D7A94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3689" w:type="pct"/>
            <w:tcBorders>
              <w:top w:val="nil"/>
              <w:left w:val="nil"/>
              <w:bottom w:val="single" w:sz="4" w:space="0" w:color="auto"/>
              <w:right w:val="single" w:sz="4" w:space="0" w:color="auto"/>
            </w:tcBorders>
            <w:shd w:val="clear" w:color="000000" w:fill="FFFFFF"/>
            <w:vAlign w:val="center"/>
            <w:hideMark/>
          </w:tcPr>
          <w:p w14:paraId="09857DB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Rodo alumínio grande 60cm, medidas 12,5x60cmx13</w:t>
            </w:r>
          </w:p>
        </w:tc>
        <w:tc>
          <w:tcPr>
            <w:tcW w:w="570" w:type="pct"/>
            <w:tcBorders>
              <w:top w:val="nil"/>
              <w:left w:val="nil"/>
              <w:bottom w:val="single" w:sz="4" w:space="0" w:color="auto"/>
              <w:right w:val="single" w:sz="4" w:space="0" w:color="auto"/>
            </w:tcBorders>
            <w:shd w:val="clear" w:color="000000" w:fill="FFFFFF"/>
            <w:vAlign w:val="center"/>
            <w:hideMark/>
          </w:tcPr>
          <w:p w14:paraId="613440B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2CA3ED5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r>
      <w:tr w:rsidR="00E2629A" w:rsidRPr="00352CEB" w14:paraId="19FBDAA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9C44CE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3689" w:type="pct"/>
            <w:tcBorders>
              <w:top w:val="nil"/>
              <w:left w:val="nil"/>
              <w:bottom w:val="single" w:sz="4" w:space="0" w:color="auto"/>
              <w:right w:val="single" w:sz="4" w:space="0" w:color="auto"/>
            </w:tcBorders>
            <w:shd w:val="clear" w:color="000000" w:fill="FFFFFF"/>
            <w:vAlign w:val="center"/>
            <w:hideMark/>
          </w:tcPr>
          <w:p w14:paraId="3AC7B20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Rodo com espuma, sem borracha, cabo de madeira, medidas 17 cm x 26cm x 23,5cm.</w:t>
            </w:r>
          </w:p>
        </w:tc>
        <w:tc>
          <w:tcPr>
            <w:tcW w:w="570" w:type="pct"/>
            <w:tcBorders>
              <w:top w:val="nil"/>
              <w:left w:val="nil"/>
              <w:bottom w:val="single" w:sz="4" w:space="0" w:color="auto"/>
              <w:right w:val="single" w:sz="4" w:space="0" w:color="auto"/>
            </w:tcBorders>
            <w:shd w:val="clear" w:color="000000" w:fill="FFFFFF"/>
            <w:vAlign w:val="center"/>
            <w:hideMark/>
          </w:tcPr>
          <w:p w14:paraId="1A04BA0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4260E34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r>
      <w:tr w:rsidR="00E2629A" w:rsidRPr="00352CEB" w14:paraId="15536A2D"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DFF496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15</w:t>
            </w:r>
          </w:p>
        </w:tc>
        <w:tc>
          <w:tcPr>
            <w:tcW w:w="3689" w:type="pct"/>
            <w:tcBorders>
              <w:top w:val="nil"/>
              <w:left w:val="nil"/>
              <w:bottom w:val="single" w:sz="4" w:space="0" w:color="auto"/>
              <w:right w:val="single" w:sz="4" w:space="0" w:color="auto"/>
            </w:tcBorders>
            <w:shd w:val="clear" w:color="000000" w:fill="FFFFFF"/>
            <w:vAlign w:val="center"/>
            <w:hideMark/>
          </w:tcPr>
          <w:p w14:paraId="75AFB20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Rodo pequeno plástico 40 cm, medidas: 39,5x8x3,5cm.</w:t>
            </w:r>
          </w:p>
        </w:tc>
        <w:tc>
          <w:tcPr>
            <w:tcW w:w="570" w:type="pct"/>
            <w:tcBorders>
              <w:top w:val="nil"/>
              <w:left w:val="nil"/>
              <w:bottom w:val="single" w:sz="4" w:space="0" w:color="auto"/>
              <w:right w:val="single" w:sz="4" w:space="0" w:color="auto"/>
            </w:tcBorders>
            <w:shd w:val="clear" w:color="000000" w:fill="FFFFFF"/>
            <w:vAlign w:val="center"/>
            <w:hideMark/>
          </w:tcPr>
          <w:p w14:paraId="704CDC8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4FB607B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14</w:t>
            </w:r>
          </w:p>
        </w:tc>
      </w:tr>
      <w:tr w:rsidR="00E2629A" w:rsidRPr="00352CEB" w14:paraId="73611F0E"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3C1D00A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3689" w:type="pct"/>
            <w:tcBorders>
              <w:top w:val="nil"/>
              <w:left w:val="nil"/>
              <w:bottom w:val="single" w:sz="4" w:space="0" w:color="auto"/>
              <w:right w:val="single" w:sz="4" w:space="0" w:color="auto"/>
            </w:tcBorders>
            <w:shd w:val="clear" w:color="000000" w:fill="FFFFFF"/>
            <w:vAlign w:val="center"/>
            <w:hideMark/>
          </w:tcPr>
          <w:p w14:paraId="3FAE413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(Vasculho) para limpeza de teto, com cabo de 2m, no mínimo.</w:t>
            </w:r>
          </w:p>
        </w:tc>
        <w:tc>
          <w:tcPr>
            <w:tcW w:w="570" w:type="pct"/>
            <w:tcBorders>
              <w:top w:val="nil"/>
              <w:left w:val="nil"/>
              <w:bottom w:val="single" w:sz="4" w:space="0" w:color="auto"/>
              <w:right w:val="single" w:sz="4" w:space="0" w:color="auto"/>
            </w:tcBorders>
            <w:shd w:val="clear" w:color="000000" w:fill="FFFFFF"/>
            <w:vAlign w:val="center"/>
            <w:hideMark/>
          </w:tcPr>
          <w:p w14:paraId="1B087FD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301D696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71BBFA17"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6FF1545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3689" w:type="pct"/>
            <w:tcBorders>
              <w:top w:val="nil"/>
              <w:left w:val="nil"/>
              <w:bottom w:val="single" w:sz="4" w:space="0" w:color="auto"/>
              <w:right w:val="single" w:sz="4" w:space="0" w:color="auto"/>
            </w:tcBorders>
            <w:shd w:val="clear" w:color="000000" w:fill="FFFFFF"/>
            <w:vAlign w:val="center"/>
            <w:hideMark/>
          </w:tcPr>
          <w:p w14:paraId="183DA25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de pelo sintético 30 cm, com cabo 120 cm</w:t>
            </w:r>
          </w:p>
        </w:tc>
        <w:tc>
          <w:tcPr>
            <w:tcW w:w="570" w:type="pct"/>
            <w:tcBorders>
              <w:top w:val="nil"/>
              <w:left w:val="nil"/>
              <w:bottom w:val="single" w:sz="4" w:space="0" w:color="auto"/>
              <w:right w:val="single" w:sz="4" w:space="0" w:color="auto"/>
            </w:tcBorders>
            <w:shd w:val="clear" w:color="000000" w:fill="FFFFFF"/>
            <w:vAlign w:val="center"/>
            <w:hideMark/>
          </w:tcPr>
          <w:p w14:paraId="0F89AC8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2FABED5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r>
      <w:tr w:rsidR="00E2629A" w:rsidRPr="00352CEB" w14:paraId="5F7A9D48"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5376310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18</w:t>
            </w:r>
          </w:p>
        </w:tc>
        <w:tc>
          <w:tcPr>
            <w:tcW w:w="3689" w:type="pct"/>
            <w:tcBorders>
              <w:top w:val="nil"/>
              <w:left w:val="nil"/>
              <w:bottom w:val="single" w:sz="4" w:space="0" w:color="auto"/>
              <w:right w:val="single" w:sz="4" w:space="0" w:color="auto"/>
            </w:tcBorders>
            <w:shd w:val="clear" w:color="000000" w:fill="FFFFFF"/>
            <w:vAlign w:val="center"/>
            <w:hideMark/>
          </w:tcPr>
          <w:p w14:paraId="7842B58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de pelo Sintético 40 cm. Base cabo de madeira com cabo medindo aprox. 1,20 cm, plastificado e pendurico, número 4</w:t>
            </w:r>
          </w:p>
        </w:tc>
        <w:tc>
          <w:tcPr>
            <w:tcW w:w="570" w:type="pct"/>
            <w:tcBorders>
              <w:top w:val="nil"/>
              <w:left w:val="nil"/>
              <w:bottom w:val="single" w:sz="4" w:space="0" w:color="auto"/>
              <w:right w:val="single" w:sz="4" w:space="0" w:color="auto"/>
            </w:tcBorders>
            <w:shd w:val="clear" w:color="000000" w:fill="FFFFFF"/>
            <w:vAlign w:val="center"/>
            <w:hideMark/>
          </w:tcPr>
          <w:p w14:paraId="323ABE6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12A8596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73C38A52"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7DF0BD5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19</w:t>
            </w:r>
          </w:p>
        </w:tc>
        <w:tc>
          <w:tcPr>
            <w:tcW w:w="3689" w:type="pct"/>
            <w:tcBorders>
              <w:top w:val="nil"/>
              <w:left w:val="nil"/>
              <w:bottom w:val="single" w:sz="4" w:space="0" w:color="auto"/>
              <w:right w:val="single" w:sz="4" w:space="0" w:color="auto"/>
            </w:tcBorders>
            <w:shd w:val="clear" w:color="000000" w:fill="FFFFFF"/>
            <w:vAlign w:val="center"/>
            <w:hideMark/>
          </w:tcPr>
          <w:p w14:paraId="179C281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de pelo Sintético 60 cm. Base cabo de madeira com cabo medindo aprox. 1,20 cm, plastificado e pendurico.</w:t>
            </w:r>
          </w:p>
        </w:tc>
        <w:tc>
          <w:tcPr>
            <w:tcW w:w="570" w:type="pct"/>
            <w:tcBorders>
              <w:top w:val="nil"/>
              <w:left w:val="nil"/>
              <w:bottom w:val="single" w:sz="4" w:space="0" w:color="auto"/>
              <w:right w:val="single" w:sz="4" w:space="0" w:color="auto"/>
            </w:tcBorders>
            <w:shd w:val="clear" w:color="000000" w:fill="FFFFFF"/>
            <w:vAlign w:val="center"/>
            <w:hideMark/>
          </w:tcPr>
          <w:p w14:paraId="5CBBD04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2C3120C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11BB54D5" w14:textId="77777777" w:rsidTr="00373738">
        <w:trPr>
          <w:trHeight w:val="54"/>
        </w:trPr>
        <w:tc>
          <w:tcPr>
            <w:tcW w:w="322" w:type="pct"/>
            <w:tcBorders>
              <w:top w:val="nil"/>
              <w:left w:val="single" w:sz="4" w:space="0" w:color="auto"/>
              <w:bottom w:val="single" w:sz="4" w:space="0" w:color="auto"/>
              <w:right w:val="single" w:sz="4" w:space="0" w:color="auto"/>
            </w:tcBorders>
            <w:shd w:val="clear" w:color="000000" w:fill="FFFFFF"/>
            <w:vAlign w:val="center"/>
            <w:hideMark/>
          </w:tcPr>
          <w:p w14:paraId="2F9E5AA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3689" w:type="pct"/>
            <w:tcBorders>
              <w:top w:val="nil"/>
              <w:left w:val="nil"/>
              <w:bottom w:val="single" w:sz="4" w:space="0" w:color="auto"/>
              <w:right w:val="single" w:sz="4" w:space="0" w:color="auto"/>
            </w:tcBorders>
            <w:shd w:val="clear" w:color="000000" w:fill="FFFFFF"/>
            <w:vAlign w:val="center"/>
            <w:hideMark/>
          </w:tcPr>
          <w:p w14:paraId="6909BED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Vassoura Piaçava Sintética 60 cm, cabo de madeira 120m.</w:t>
            </w:r>
          </w:p>
        </w:tc>
        <w:tc>
          <w:tcPr>
            <w:tcW w:w="570" w:type="pct"/>
            <w:tcBorders>
              <w:top w:val="nil"/>
              <w:left w:val="nil"/>
              <w:bottom w:val="single" w:sz="4" w:space="0" w:color="auto"/>
              <w:right w:val="single" w:sz="4" w:space="0" w:color="auto"/>
            </w:tcBorders>
            <w:shd w:val="clear" w:color="000000" w:fill="FFFFFF"/>
            <w:vAlign w:val="center"/>
            <w:hideMark/>
          </w:tcPr>
          <w:p w14:paraId="35EA509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18" w:type="pct"/>
            <w:tcBorders>
              <w:top w:val="nil"/>
              <w:left w:val="nil"/>
              <w:bottom w:val="single" w:sz="4" w:space="0" w:color="auto"/>
              <w:right w:val="single" w:sz="4" w:space="0" w:color="auto"/>
            </w:tcBorders>
            <w:shd w:val="clear" w:color="000000" w:fill="FFFFFF"/>
            <w:vAlign w:val="center"/>
            <w:hideMark/>
          </w:tcPr>
          <w:p w14:paraId="792168B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r>
    </w:tbl>
    <w:p w14:paraId="5AB217C4"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4752" w:type="pct"/>
        <w:tblCellMar>
          <w:left w:w="70" w:type="dxa"/>
          <w:right w:w="70" w:type="dxa"/>
        </w:tblCellMar>
        <w:tblLook w:val="04A0" w:firstRow="1" w:lastRow="0" w:firstColumn="1" w:lastColumn="0" w:noHBand="0" w:noVBand="1"/>
      </w:tblPr>
      <w:tblGrid>
        <w:gridCol w:w="727"/>
        <w:gridCol w:w="6495"/>
        <w:gridCol w:w="1045"/>
        <w:gridCol w:w="756"/>
      </w:tblGrid>
      <w:tr w:rsidR="00E2629A" w:rsidRPr="00352CEB" w14:paraId="171D6202" w14:textId="77777777" w:rsidTr="00373738">
        <w:trPr>
          <w:trHeight w:val="276"/>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D46905E"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RELAÇÃO DE MATERIAIS DE LIMPEZA E CONSERVAÇÃO - MENSAL</w:t>
            </w:r>
          </w:p>
        </w:tc>
      </w:tr>
      <w:tr w:rsidR="00E2629A" w:rsidRPr="00352CEB" w14:paraId="655F7D1E" w14:textId="77777777" w:rsidTr="00373738">
        <w:trPr>
          <w:trHeight w:val="276"/>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5D45A3F1"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3621" w:type="pct"/>
            <w:tcBorders>
              <w:top w:val="nil"/>
              <w:left w:val="nil"/>
              <w:bottom w:val="single" w:sz="4" w:space="0" w:color="auto"/>
              <w:right w:val="single" w:sz="4" w:space="0" w:color="auto"/>
            </w:tcBorders>
            <w:shd w:val="clear" w:color="000000" w:fill="FFFFFF"/>
            <w:vAlign w:val="center"/>
            <w:hideMark/>
          </w:tcPr>
          <w:p w14:paraId="53AF3DC0"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600" w:type="pct"/>
            <w:tcBorders>
              <w:top w:val="nil"/>
              <w:left w:val="nil"/>
              <w:bottom w:val="single" w:sz="4" w:space="0" w:color="auto"/>
              <w:right w:val="single" w:sz="4" w:space="0" w:color="auto"/>
            </w:tcBorders>
            <w:shd w:val="clear" w:color="000000" w:fill="FFFFFF"/>
            <w:vAlign w:val="center"/>
            <w:hideMark/>
          </w:tcPr>
          <w:p w14:paraId="04E0C97E"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3E9E98FA"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QTD</w:t>
            </w:r>
          </w:p>
        </w:tc>
      </w:tr>
      <w:tr w:rsidR="00E2629A" w:rsidRPr="00352CEB" w14:paraId="1D8355DF"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1B4FE0F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3621" w:type="pct"/>
            <w:tcBorders>
              <w:top w:val="nil"/>
              <w:left w:val="nil"/>
              <w:bottom w:val="single" w:sz="4" w:space="0" w:color="auto"/>
              <w:right w:val="single" w:sz="4" w:space="0" w:color="auto"/>
            </w:tcBorders>
            <w:shd w:val="clear" w:color="000000" w:fill="FFFFFF"/>
            <w:vAlign w:val="center"/>
            <w:hideMark/>
          </w:tcPr>
          <w:p w14:paraId="6276EB6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Álcool em gel 46,2% para limpeza, </w:t>
            </w:r>
            <w:r w:rsidRPr="00352CEB">
              <w:rPr>
                <w:rFonts w:ascii="Times New Roman" w:hAnsi="Times New Roman" w:cs="Times New Roman"/>
                <w:b/>
                <w:bCs/>
                <w:sz w:val="22"/>
                <w:szCs w:val="22"/>
              </w:rPr>
              <w:t>embalagem plástica com 500ml</w:t>
            </w:r>
          </w:p>
        </w:tc>
        <w:tc>
          <w:tcPr>
            <w:tcW w:w="600" w:type="pct"/>
            <w:tcBorders>
              <w:top w:val="nil"/>
              <w:left w:val="nil"/>
              <w:bottom w:val="single" w:sz="4" w:space="0" w:color="auto"/>
              <w:right w:val="single" w:sz="4" w:space="0" w:color="auto"/>
            </w:tcBorders>
            <w:shd w:val="clear" w:color="000000" w:fill="FFFFFF"/>
            <w:vAlign w:val="center"/>
            <w:hideMark/>
          </w:tcPr>
          <w:p w14:paraId="0731AFA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182D50D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7DFF3834"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528218F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3621" w:type="pct"/>
            <w:tcBorders>
              <w:top w:val="nil"/>
              <w:left w:val="nil"/>
              <w:bottom w:val="single" w:sz="4" w:space="0" w:color="auto"/>
              <w:right w:val="single" w:sz="4" w:space="0" w:color="auto"/>
            </w:tcBorders>
            <w:shd w:val="clear" w:color="000000" w:fill="FFFFFF"/>
            <w:vAlign w:val="center"/>
            <w:hideMark/>
          </w:tcPr>
          <w:p w14:paraId="6404841C"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Bobina de papel para relógio de ponto eletrônico, 57mmx300m, que atenda as determinações da Portaria MTE 1510/2009, compatível com relógio de ponto especificado na lista de equipamentos.</w:t>
            </w:r>
          </w:p>
        </w:tc>
        <w:tc>
          <w:tcPr>
            <w:tcW w:w="600" w:type="pct"/>
            <w:tcBorders>
              <w:top w:val="nil"/>
              <w:left w:val="nil"/>
              <w:bottom w:val="single" w:sz="4" w:space="0" w:color="auto"/>
              <w:right w:val="single" w:sz="4" w:space="0" w:color="auto"/>
            </w:tcBorders>
            <w:shd w:val="clear" w:color="000000" w:fill="FFFFFF"/>
            <w:vAlign w:val="center"/>
            <w:hideMark/>
          </w:tcPr>
          <w:p w14:paraId="1C4D11D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53B265F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3AED7EC2" w14:textId="77777777" w:rsidTr="00373738">
        <w:trPr>
          <w:trHeight w:val="91"/>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431C23E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3621" w:type="pct"/>
            <w:tcBorders>
              <w:top w:val="nil"/>
              <w:left w:val="nil"/>
              <w:bottom w:val="single" w:sz="4" w:space="0" w:color="auto"/>
              <w:right w:val="single" w:sz="4" w:space="0" w:color="auto"/>
            </w:tcBorders>
            <w:shd w:val="clear" w:color="000000" w:fill="FFFFFF"/>
            <w:vAlign w:val="center"/>
            <w:hideMark/>
          </w:tcPr>
          <w:p w14:paraId="299AC01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Cera líquida incolor, (impermeabilizante) a base de resinas acrílicas metalizadas com ação</w:t>
            </w:r>
            <w:r w:rsidRPr="00352CEB">
              <w:rPr>
                <w:rFonts w:ascii="Times New Roman" w:hAnsi="Times New Roman" w:cs="Times New Roman"/>
                <w:b/>
                <w:bCs/>
                <w:sz w:val="22"/>
                <w:szCs w:val="22"/>
              </w:rPr>
              <w:t xml:space="preserve"> </w:t>
            </w:r>
            <w:proofErr w:type="spellStart"/>
            <w:r w:rsidRPr="00352CEB">
              <w:rPr>
                <w:rFonts w:ascii="Times New Roman" w:hAnsi="Times New Roman" w:cs="Times New Roman"/>
                <w:b/>
                <w:bCs/>
                <w:sz w:val="22"/>
                <w:szCs w:val="22"/>
              </w:rPr>
              <w:t>anti-derrapante</w:t>
            </w:r>
            <w:proofErr w:type="spellEnd"/>
            <w:r w:rsidRPr="00352CEB">
              <w:rPr>
                <w:rFonts w:ascii="Times New Roman" w:hAnsi="Times New Roman" w:cs="Times New Roman"/>
                <w:sz w:val="22"/>
                <w:szCs w:val="22"/>
              </w:rPr>
              <w:t xml:space="preserve"> compatível com Sistemas High </w:t>
            </w:r>
            <w:proofErr w:type="spellStart"/>
            <w:r w:rsidRPr="00352CEB">
              <w:rPr>
                <w:rFonts w:ascii="Times New Roman" w:hAnsi="Times New Roman" w:cs="Times New Roman"/>
                <w:sz w:val="22"/>
                <w:szCs w:val="22"/>
              </w:rPr>
              <w:t>Speed</w:t>
            </w:r>
            <w:proofErr w:type="spellEnd"/>
            <w:r w:rsidRPr="00352CEB">
              <w:rPr>
                <w:rFonts w:ascii="Times New Roman" w:hAnsi="Times New Roman" w:cs="Times New Roman"/>
                <w:sz w:val="22"/>
                <w:szCs w:val="22"/>
              </w:rPr>
              <w:t xml:space="preserve"> e Ultra High </w:t>
            </w:r>
            <w:proofErr w:type="spellStart"/>
            <w:r w:rsidRPr="00352CEB">
              <w:rPr>
                <w:rFonts w:ascii="Times New Roman" w:hAnsi="Times New Roman" w:cs="Times New Roman"/>
                <w:sz w:val="22"/>
                <w:szCs w:val="22"/>
              </w:rPr>
              <w:t>Speed</w:t>
            </w:r>
            <w:proofErr w:type="spellEnd"/>
            <w:r w:rsidRPr="00352CEB">
              <w:rPr>
                <w:rFonts w:ascii="Times New Roman" w:hAnsi="Times New Roman" w:cs="Times New Roman"/>
                <w:sz w:val="22"/>
                <w:szCs w:val="22"/>
              </w:rPr>
              <w:t xml:space="preserve">, indicado para ser aplicado laváveis tais como cerâmicas, mármores, granitos, </w:t>
            </w:r>
            <w:proofErr w:type="spellStart"/>
            <w:r w:rsidRPr="00352CEB">
              <w:rPr>
                <w:rFonts w:ascii="Times New Roman" w:hAnsi="Times New Roman" w:cs="Times New Roman"/>
                <w:sz w:val="22"/>
                <w:szCs w:val="22"/>
              </w:rPr>
              <w:t>korudur</w:t>
            </w:r>
            <w:proofErr w:type="spellEnd"/>
            <w:r w:rsidRPr="00352CEB">
              <w:rPr>
                <w:rFonts w:ascii="Times New Roman" w:hAnsi="Times New Roman" w:cs="Times New Roman"/>
                <w:sz w:val="22"/>
                <w:szCs w:val="22"/>
              </w:rPr>
              <w:t xml:space="preserve">, borrachas, </w:t>
            </w:r>
            <w:proofErr w:type="spellStart"/>
            <w:r w:rsidRPr="00352CEB">
              <w:rPr>
                <w:rFonts w:ascii="Times New Roman" w:hAnsi="Times New Roman" w:cs="Times New Roman"/>
                <w:sz w:val="22"/>
                <w:szCs w:val="22"/>
              </w:rPr>
              <w:t>acimentados</w:t>
            </w:r>
            <w:proofErr w:type="spellEnd"/>
            <w:r w:rsidRPr="00352CEB">
              <w:rPr>
                <w:rFonts w:ascii="Times New Roman" w:hAnsi="Times New Roman" w:cs="Times New Roman"/>
                <w:sz w:val="22"/>
                <w:szCs w:val="22"/>
              </w:rPr>
              <w:t xml:space="preserve">, etc. Garante auto brilho e excelente resistência ao tráfego, fornecido em </w:t>
            </w:r>
            <w:r w:rsidRPr="00352CEB">
              <w:rPr>
                <w:rFonts w:ascii="Times New Roman" w:hAnsi="Times New Roman" w:cs="Times New Roman"/>
                <w:b/>
                <w:bCs/>
                <w:sz w:val="22"/>
                <w:szCs w:val="22"/>
              </w:rPr>
              <w:t xml:space="preserve">Galão de 05 litros. </w:t>
            </w:r>
            <w:r w:rsidRPr="00352CEB">
              <w:rPr>
                <w:rFonts w:ascii="Times New Roman" w:hAnsi="Times New Roman" w:cs="Times New Roman"/>
                <w:sz w:val="22"/>
                <w:szCs w:val="22"/>
              </w:rPr>
              <w:t xml:space="preserve">(Ref.: </w:t>
            </w:r>
            <w:proofErr w:type="spellStart"/>
            <w:r w:rsidRPr="00352CEB">
              <w:rPr>
                <w:rFonts w:ascii="Times New Roman" w:hAnsi="Times New Roman" w:cs="Times New Roman"/>
                <w:sz w:val="22"/>
                <w:szCs w:val="22"/>
              </w:rPr>
              <w:t>Magnacryl</w:t>
            </w:r>
            <w:proofErr w:type="spellEnd"/>
            <w:r w:rsidRPr="00352CEB">
              <w:rPr>
                <w:rFonts w:ascii="Times New Roman" w:hAnsi="Times New Roman" w:cs="Times New Roman"/>
                <w:sz w:val="22"/>
                <w:szCs w:val="22"/>
              </w:rPr>
              <w:t xml:space="preserve"> Impermeabilizante, da Royal </w:t>
            </w:r>
            <w:proofErr w:type="spellStart"/>
            <w:r w:rsidRPr="00352CEB">
              <w:rPr>
                <w:rFonts w:ascii="Times New Roman" w:hAnsi="Times New Roman" w:cs="Times New Roman"/>
                <w:sz w:val="22"/>
                <w:szCs w:val="22"/>
              </w:rPr>
              <w:t>Quality</w:t>
            </w:r>
            <w:proofErr w:type="spellEnd"/>
            <w:r w:rsidRPr="00352CEB">
              <w:rPr>
                <w:rFonts w:ascii="Times New Roman" w:hAnsi="Times New Roman" w:cs="Times New Roman"/>
                <w:sz w:val="22"/>
                <w:szCs w:val="22"/>
              </w:rPr>
              <w:t xml:space="preserve"> ou Cera </w:t>
            </w:r>
            <w:proofErr w:type="spellStart"/>
            <w:r w:rsidRPr="00352CEB">
              <w:rPr>
                <w:rFonts w:ascii="Times New Roman" w:hAnsi="Times New Roman" w:cs="Times New Roman"/>
                <w:sz w:val="22"/>
                <w:szCs w:val="22"/>
              </w:rPr>
              <w:t>Acrilica</w:t>
            </w:r>
            <w:proofErr w:type="spellEnd"/>
            <w:r w:rsidRPr="00352CEB">
              <w:rPr>
                <w:rFonts w:ascii="Times New Roman" w:hAnsi="Times New Roman" w:cs="Times New Roman"/>
                <w:sz w:val="22"/>
                <w:szCs w:val="22"/>
              </w:rPr>
              <w:t xml:space="preserve"> </w:t>
            </w:r>
            <w:proofErr w:type="spellStart"/>
            <w:r w:rsidRPr="00352CEB">
              <w:rPr>
                <w:rFonts w:ascii="Times New Roman" w:hAnsi="Times New Roman" w:cs="Times New Roman"/>
                <w:sz w:val="22"/>
                <w:szCs w:val="22"/>
              </w:rPr>
              <w:t>Audax</w:t>
            </w:r>
            <w:proofErr w:type="spellEnd"/>
            <w:r w:rsidRPr="00352CEB">
              <w:rPr>
                <w:rFonts w:ascii="Times New Roman" w:hAnsi="Times New Roman" w:cs="Times New Roman"/>
                <w:sz w:val="22"/>
                <w:szCs w:val="22"/>
              </w:rPr>
              <w:t xml:space="preserve"> Gold)</w:t>
            </w:r>
          </w:p>
        </w:tc>
        <w:tc>
          <w:tcPr>
            <w:tcW w:w="600" w:type="pct"/>
            <w:tcBorders>
              <w:top w:val="nil"/>
              <w:left w:val="nil"/>
              <w:bottom w:val="single" w:sz="4" w:space="0" w:color="auto"/>
              <w:right w:val="single" w:sz="4" w:space="0" w:color="auto"/>
            </w:tcBorders>
            <w:shd w:val="clear" w:color="000000" w:fill="FFFFFF"/>
            <w:vAlign w:val="center"/>
            <w:hideMark/>
          </w:tcPr>
          <w:p w14:paraId="30C91F4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2EC0F11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0EE54C39"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4424A0E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3621" w:type="pct"/>
            <w:tcBorders>
              <w:top w:val="nil"/>
              <w:left w:val="nil"/>
              <w:bottom w:val="single" w:sz="4" w:space="0" w:color="auto"/>
              <w:right w:val="single" w:sz="4" w:space="0" w:color="auto"/>
            </w:tcBorders>
            <w:shd w:val="clear" w:color="000000" w:fill="FFFFFF"/>
            <w:vAlign w:val="center"/>
            <w:hideMark/>
          </w:tcPr>
          <w:p w14:paraId="4C3EBD1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Combustível (gasolina) para roçadeira manual a combustão</w:t>
            </w:r>
          </w:p>
        </w:tc>
        <w:tc>
          <w:tcPr>
            <w:tcW w:w="600" w:type="pct"/>
            <w:tcBorders>
              <w:top w:val="nil"/>
              <w:left w:val="nil"/>
              <w:bottom w:val="single" w:sz="4" w:space="0" w:color="auto"/>
              <w:right w:val="single" w:sz="4" w:space="0" w:color="auto"/>
            </w:tcBorders>
            <w:shd w:val="clear" w:color="000000" w:fill="FFFFFF"/>
            <w:vAlign w:val="center"/>
            <w:hideMark/>
          </w:tcPr>
          <w:p w14:paraId="1DE964D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Litro</w:t>
            </w:r>
          </w:p>
        </w:tc>
        <w:tc>
          <w:tcPr>
            <w:tcW w:w="440" w:type="pct"/>
            <w:tcBorders>
              <w:top w:val="nil"/>
              <w:left w:val="nil"/>
              <w:bottom w:val="single" w:sz="4" w:space="0" w:color="auto"/>
              <w:right w:val="single" w:sz="4" w:space="0" w:color="auto"/>
            </w:tcBorders>
            <w:shd w:val="clear" w:color="000000" w:fill="FFFFFF"/>
            <w:vAlign w:val="center"/>
            <w:hideMark/>
          </w:tcPr>
          <w:p w14:paraId="1DCE502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2DF32FEF"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0DA9E3B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3621" w:type="pct"/>
            <w:tcBorders>
              <w:top w:val="nil"/>
              <w:left w:val="nil"/>
              <w:bottom w:val="single" w:sz="4" w:space="0" w:color="auto"/>
              <w:right w:val="single" w:sz="4" w:space="0" w:color="auto"/>
            </w:tcBorders>
            <w:shd w:val="clear" w:color="000000" w:fill="FFFFFF"/>
            <w:vAlign w:val="center"/>
            <w:hideMark/>
          </w:tcPr>
          <w:p w14:paraId="49911E5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Desinfetante líquido concentrado, </w:t>
            </w:r>
            <w:r w:rsidRPr="00352CEB">
              <w:rPr>
                <w:rFonts w:ascii="Times New Roman" w:hAnsi="Times New Roman" w:cs="Times New Roman"/>
                <w:b/>
                <w:bCs/>
                <w:sz w:val="22"/>
                <w:szCs w:val="22"/>
              </w:rPr>
              <w:t>galão com de 5L</w:t>
            </w:r>
            <w:r w:rsidRPr="00352CEB">
              <w:rPr>
                <w:rFonts w:ascii="Times New Roman" w:hAnsi="Times New Roman" w:cs="Times New Roman"/>
                <w:sz w:val="22"/>
                <w:szCs w:val="22"/>
              </w:rPr>
              <w:t xml:space="preserve"> (aromas variados)</w:t>
            </w:r>
          </w:p>
        </w:tc>
        <w:tc>
          <w:tcPr>
            <w:tcW w:w="600" w:type="pct"/>
            <w:tcBorders>
              <w:top w:val="nil"/>
              <w:left w:val="nil"/>
              <w:bottom w:val="single" w:sz="4" w:space="0" w:color="auto"/>
              <w:right w:val="single" w:sz="4" w:space="0" w:color="auto"/>
            </w:tcBorders>
            <w:shd w:val="clear" w:color="000000" w:fill="FFFFFF"/>
            <w:vAlign w:val="center"/>
            <w:hideMark/>
          </w:tcPr>
          <w:p w14:paraId="5F4516E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788C004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052AE4BE"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6582A7C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3621" w:type="pct"/>
            <w:tcBorders>
              <w:top w:val="nil"/>
              <w:left w:val="nil"/>
              <w:bottom w:val="single" w:sz="4" w:space="0" w:color="auto"/>
              <w:right w:val="single" w:sz="4" w:space="0" w:color="auto"/>
            </w:tcBorders>
            <w:shd w:val="clear" w:color="000000" w:fill="FFFFFF"/>
            <w:vAlign w:val="center"/>
            <w:hideMark/>
          </w:tcPr>
          <w:p w14:paraId="606B9A31" w14:textId="77777777" w:rsidR="00E2629A" w:rsidRPr="00352CEB" w:rsidRDefault="00E2629A" w:rsidP="00C24D2B">
            <w:pPr>
              <w:keepNext/>
              <w:keepLines/>
              <w:rPr>
                <w:rFonts w:ascii="Times New Roman" w:hAnsi="Times New Roman" w:cs="Times New Roman"/>
                <w:sz w:val="22"/>
                <w:szCs w:val="22"/>
              </w:rPr>
            </w:pPr>
            <w:proofErr w:type="spellStart"/>
            <w:r w:rsidRPr="00352CEB">
              <w:rPr>
                <w:rFonts w:ascii="Times New Roman" w:hAnsi="Times New Roman" w:cs="Times New Roman"/>
                <w:sz w:val="22"/>
                <w:szCs w:val="22"/>
              </w:rPr>
              <w:t>Desodorizador</w:t>
            </w:r>
            <w:proofErr w:type="spellEnd"/>
            <w:r w:rsidRPr="00352CEB">
              <w:rPr>
                <w:rFonts w:ascii="Times New Roman" w:hAnsi="Times New Roman" w:cs="Times New Roman"/>
                <w:sz w:val="22"/>
                <w:szCs w:val="22"/>
              </w:rPr>
              <w:t xml:space="preserve"> de ambiente em aerossol, frasco spray, 360ml, sem CFC. </w:t>
            </w:r>
          </w:p>
        </w:tc>
        <w:tc>
          <w:tcPr>
            <w:tcW w:w="600" w:type="pct"/>
            <w:tcBorders>
              <w:top w:val="nil"/>
              <w:left w:val="nil"/>
              <w:bottom w:val="single" w:sz="4" w:space="0" w:color="auto"/>
              <w:right w:val="single" w:sz="4" w:space="0" w:color="auto"/>
            </w:tcBorders>
            <w:shd w:val="clear" w:color="000000" w:fill="FFFFFF"/>
            <w:vAlign w:val="center"/>
            <w:hideMark/>
          </w:tcPr>
          <w:p w14:paraId="1B07314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7DFA44B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r>
      <w:tr w:rsidR="00E2629A" w:rsidRPr="00352CEB" w14:paraId="3F4E5D1B"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599612C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c>
          <w:tcPr>
            <w:tcW w:w="3621" w:type="pct"/>
            <w:tcBorders>
              <w:top w:val="nil"/>
              <w:left w:val="nil"/>
              <w:bottom w:val="single" w:sz="4" w:space="0" w:color="auto"/>
              <w:right w:val="single" w:sz="4" w:space="0" w:color="auto"/>
            </w:tcBorders>
            <w:shd w:val="clear" w:color="000000" w:fill="FFFFFF"/>
            <w:vAlign w:val="center"/>
            <w:hideMark/>
          </w:tcPr>
          <w:p w14:paraId="6D5B609D" w14:textId="77777777" w:rsidR="00E2629A" w:rsidRPr="00352CEB" w:rsidRDefault="00E2629A" w:rsidP="00C24D2B">
            <w:pPr>
              <w:keepNext/>
              <w:keepLines/>
              <w:rPr>
                <w:rFonts w:ascii="Times New Roman" w:hAnsi="Times New Roman" w:cs="Times New Roman"/>
                <w:sz w:val="22"/>
                <w:szCs w:val="22"/>
              </w:rPr>
            </w:pPr>
            <w:proofErr w:type="spellStart"/>
            <w:r w:rsidRPr="00352CEB">
              <w:rPr>
                <w:rFonts w:ascii="Times New Roman" w:hAnsi="Times New Roman" w:cs="Times New Roman"/>
                <w:sz w:val="22"/>
                <w:szCs w:val="22"/>
              </w:rPr>
              <w:t>Desodorizador</w:t>
            </w:r>
            <w:proofErr w:type="spellEnd"/>
            <w:r w:rsidRPr="00352CEB">
              <w:rPr>
                <w:rFonts w:ascii="Times New Roman" w:hAnsi="Times New Roman" w:cs="Times New Roman"/>
                <w:sz w:val="22"/>
                <w:szCs w:val="22"/>
              </w:rPr>
              <w:t xml:space="preserve"> de sanitário com suporte plástico (pastilha sanitária de 25g)</w:t>
            </w:r>
          </w:p>
        </w:tc>
        <w:tc>
          <w:tcPr>
            <w:tcW w:w="600" w:type="pct"/>
            <w:tcBorders>
              <w:top w:val="nil"/>
              <w:left w:val="nil"/>
              <w:bottom w:val="single" w:sz="4" w:space="0" w:color="auto"/>
              <w:right w:val="single" w:sz="4" w:space="0" w:color="auto"/>
            </w:tcBorders>
            <w:shd w:val="clear" w:color="000000" w:fill="FFFFFF"/>
            <w:vAlign w:val="center"/>
            <w:hideMark/>
          </w:tcPr>
          <w:p w14:paraId="65965EB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54BBAFA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100</w:t>
            </w:r>
          </w:p>
        </w:tc>
      </w:tr>
      <w:tr w:rsidR="00E2629A" w:rsidRPr="00352CEB" w14:paraId="0ABC3756" w14:textId="77777777" w:rsidTr="00373738">
        <w:trPr>
          <w:trHeight w:val="109"/>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3C569A9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c>
          <w:tcPr>
            <w:tcW w:w="3621" w:type="pct"/>
            <w:tcBorders>
              <w:top w:val="nil"/>
              <w:left w:val="nil"/>
              <w:bottom w:val="single" w:sz="4" w:space="0" w:color="auto"/>
              <w:right w:val="single" w:sz="4" w:space="0" w:color="auto"/>
            </w:tcBorders>
            <w:shd w:val="clear" w:color="000000" w:fill="FFFFFF"/>
            <w:vAlign w:val="center"/>
            <w:hideMark/>
          </w:tcPr>
          <w:p w14:paraId="61748AA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Detergente líquido, neutro, </w:t>
            </w:r>
            <w:proofErr w:type="spellStart"/>
            <w:r w:rsidRPr="00352CEB">
              <w:rPr>
                <w:rFonts w:ascii="Times New Roman" w:hAnsi="Times New Roman" w:cs="Times New Roman"/>
                <w:sz w:val="22"/>
                <w:szCs w:val="22"/>
              </w:rPr>
              <w:t>glicerinado</w:t>
            </w:r>
            <w:proofErr w:type="spellEnd"/>
            <w:r w:rsidRPr="00352CEB">
              <w:rPr>
                <w:rFonts w:ascii="Times New Roman" w:hAnsi="Times New Roman" w:cs="Times New Roman"/>
                <w:sz w:val="22"/>
                <w:szCs w:val="22"/>
              </w:rPr>
              <w:t xml:space="preserve">, componente ativo: linear </w:t>
            </w:r>
            <w:proofErr w:type="spellStart"/>
            <w:r w:rsidRPr="00352CEB">
              <w:rPr>
                <w:rFonts w:ascii="Times New Roman" w:hAnsi="Times New Roman" w:cs="Times New Roman"/>
                <w:sz w:val="22"/>
                <w:szCs w:val="22"/>
              </w:rPr>
              <w:t>alquilbenzeno</w:t>
            </w:r>
            <w:proofErr w:type="spellEnd"/>
            <w:r w:rsidRPr="00352CEB">
              <w:rPr>
                <w:rFonts w:ascii="Times New Roman" w:hAnsi="Times New Roman" w:cs="Times New Roman"/>
                <w:sz w:val="22"/>
                <w:szCs w:val="22"/>
              </w:rPr>
              <w:t xml:space="preserve"> sulfonato de sódio, com </w:t>
            </w:r>
            <w:proofErr w:type="spellStart"/>
            <w:r w:rsidRPr="00352CEB">
              <w:rPr>
                <w:rFonts w:ascii="Times New Roman" w:hAnsi="Times New Roman" w:cs="Times New Roman"/>
                <w:sz w:val="22"/>
                <w:szCs w:val="22"/>
              </w:rPr>
              <w:t>tensoativo</w:t>
            </w:r>
            <w:proofErr w:type="spellEnd"/>
            <w:r w:rsidRPr="00352CEB">
              <w:rPr>
                <w:rFonts w:ascii="Times New Roman" w:hAnsi="Times New Roman" w:cs="Times New Roman"/>
                <w:sz w:val="22"/>
                <w:szCs w:val="22"/>
              </w:rPr>
              <w:t xml:space="preserve"> biodegradável e </w:t>
            </w:r>
            <w:proofErr w:type="spellStart"/>
            <w:r w:rsidRPr="00352CEB">
              <w:rPr>
                <w:rFonts w:ascii="Times New Roman" w:hAnsi="Times New Roman" w:cs="Times New Roman"/>
                <w:sz w:val="22"/>
                <w:szCs w:val="22"/>
              </w:rPr>
              <w:t>seqüestrantes</w:t>
            </w:r>
            <w:proofErr w:type="spellEnd"/>
            <w:r w:rsidRPr="00352CEB">
              <w:rPr>
                <w:rFonts w:ascii="Times New Roman" w:hAnsi="Times New Roman" w:cs="Times New Roman"/>
                <w:sz w:val="22"/>
                <w:szCs w:val="22"/>
              </w:rPr>
              <w:t xml:space="preserve">, testado dermatologicamente; </w:t>
            </w:r>
            <w:r w:rsidRPr="00352CEB">
              <w:rPr>
                <w:rFonts w:ascii="Times New Roman" w:hAnsi="Times New Roman" w:cs="Times New Roman"/>
                <w:b/>
                <w:bCs/>
                <w:sz w:val="22"/>
                <w:szCs w:val="22"/>
              </w:rPr>
              <w:t xml:space="preserve">frasco contendo 500 </w:t>
            </w:r>
            <w:proofErr w:type="spellStart"/>
            <w:r w:rsidRPr="00352CEB">
              <w:rPr>
                <w:rFonts w:ascii="Times New Roman" w:hAnsi="Times New Roman" w:cs="Times New Roman"/>
                <w:b/>
                <w:bCs/>
                <w:sz w:val="22"/>
                <w:szCs w:val="22"/>
              </w:rPr>
              <w:t>mL</w:t>
            </w:r>
            <w:proofErr w:type="spellEnd"/>
            <w:r w:rsidRPr="00352CEB">
              <w:rPr>
                <w:rFonts w:ascii="Times New Roman" w:hAnsi="Times New Roman" w:cs="Times New Roman"/>
                <w:sz w:val="22"/>
                <w:szCs w:val="22"/>
              </w:rPr>
              <w:t xml:space="preserve">. Devem constar no rótulo: nº do registro na ANVISA/MS, CNPJ da empresa, CRQ do químico responsável, validade, endereço e telefone para contato. A data de fabricação e o lote: impressos na embalagem.  (Ref.: </w:t>
            </w:r>
            <w:proofErr w:type="spellStart"/>
            <w:r w:rsidRPr="00352CEB">
              <w:rPr>
                <w:rFonts w:ascii="Times New Roman" w:hAnsi="Times New Roman" w:cs="Times New Roman"/>
                <w:sz w:val="22"/>
                <w:szCs w:val="22"/>
              </w:rPr>
              <w:t>Limpol</w:t>
            </w:r>
            <w:proofErr w:type="spellEnd"/>
            <w:r w:rsidRPr="00352CEB">
              <w:rPr>
                <w:rFonts w:ascii="Times New Roman" w:hAnsi="Times New Roman" w:cs="Times New Roman"/>
                <w:sz w:val="22"/>
                <w:szCs w:val="22"/>
              </w:rPr>
              <w:t>, Minuano ou marcas similares ou equivalentes)</w:t>
            </w:r>
          </w:p>
        </w:tc>
        <w:tc>
          <w:tcPr>
            <w:tcW w:w="600" w:type="pct"/>
            <w:tcBorders>
              <w:top w:val="nil"/>
              <w:left w:val="nil"/>
              <w:bottom w:val="single" w:sz="4" w:space="0" w:color="auto"/>
              <w:right w:val="single" w:sz="4" w:space="0" w:color="auto"/>
            </w:tcBorders>
            <w:shd w:val="clear" w:color="000000" w:fill="FFFFFF"/>
            <w:vAlign w:val="center"/>
            <w:hideMark/>
          </w:tcPr>
          <w:p w14:paraId="4EF76083"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40" w:type="pct"/>
            <w:tcBorders>
              <w:top w:val="nil"/>
              <w:left w:val="nil"/>
              <w:bottom w:val="single" w:sz="4" w:space="0" w:color="auto"/>
              <w:right w:val="single" w:sz="4" w:space="0" w:color="auto"/>
            </w:tcBorders>
            <w:shd w:val="clear" w:color="000000" w:fill="FFFFFF"/>
            <w:vAlign w:val="center"/>
            <w:hideMark/>
          </w:tcPr>
          <w:p w14:paraId="033E5E8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r>
      <w:tr w:rsidR="00E2629A" w:rsidRPr="00352CEB" w14:paraId="5CF92C9E"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71A381C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9</w:t>
            </w:r>
          </w:p>
        </w:tc>
        <w:tc>
          <w:tcPr>
            <w:tcW w:w="3621" w:type="pct"/>
            <w:tcBorders>
              <w:top w:val="nil"/>
              <w:left w:val="nil"/>
              <w:bottom w:val="single" w:sz="4" w:space="0" w:color="auto"/>
              <w:right w:val="single" w:sz="4" w:space="0" w:color="auto"/>
            </w:tcBorders>
            <w:shd w:val="clear" w:color="000000" w:fill="FFFFFF"/>
            <w:vAlign w:val="center"/>
            <w:hideMark/>
          </w:tcPr>
          <w:p w14:paraId="28B5E40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Esponja dupla face, med. aprox.110mm x 70mm x 21mm. Esponja de limpeza constituída de duas faces, sendo uma em fibra sintética com material abrasivo, para limpeza mais difícil e a outra em espuma de poliuretano, ou similar, para limpeza de superfícies delicadas devidamente sobrepostas e firmemente unidas. Quando embebida em detergente não deverá murchar, esfiapar-se ou soltar pedaços durante o processo de esfregadura.</w:t>
            </w:r>
          </w:p>
        </w:tc>
        <w:tc>
          <w:tcPr>
            <w:tcW w:w="600" w:type="pct"/>
            <w:tcBorders>
              <w:top w:val="nil"/>
              <w:left w:val="nil"/>
              <w:bottom w:val="single" w:sz="4" w:space="0" w:color="auto"/>
              <w:right w:val="single" w:sz="4" w:space="0" w:color="auto"/>
            </w:tcBorders>
            <w:shd w:val="clear" w:color="000000" w:fill="FFFFFF"/>
            <w:vAlign w:val="center"/>
            <w:hideMark/>
          </w:tcPr>
          <w:p w14:paraId="64FAD01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Unid. </w:t>
            </w:r>
          </w:p>
        </w:tc>
        <w:tc>
          <w:tcPr>
            <w:tcW w:w="440" w:type="pct"/>
            <w:tcBorders>
              <w:top w:val="nil"/>
              <w:left w:val="nil"/>
              <w:bottom w:val="single" w:sz="4" w:space="0" w:color="auto"/>
              <w:right w:val="single" w:sz="4" w:space="0" w:color="auto"/>
            </w:tcBorders>
            <w:shd w:val="clear" w:color="000000" w:fill="FFFFFF"/>
            <w:vAlign w:val="center"/>
            <w:hideMark/>
          </w:tcPr>
          <w:p w14:paraId="050CF3F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36DE0A77"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5E317EF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3621" w:type="pct"/>
            <w:tcBorders>
              <w:top w:val="nil"/>
              <w:left w:val="nil"/>
              <w:bottom w:val="single" w:sz="4" w:space="0" w:color="auto"/>
              <w:right w:val="single" w:sz="4" w:space="0" w:color="auto"/>
            </w:tcBorders>
            <w:shd w:val="clear" w:color="000000" w:fill="FFFFFF"/>
            <w:vAlign w:val="center"/>
            <w:hideMark/>
          </w:tcPr>
          <w:p w14:paraId="2BE0B43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Flanela para Limpeza 38 X 58cm Grande </w:t>
            </w:r>
          </w:p>
        </w:tc>
        <w:tc>
          <w:tcPr>
            <w:tcW w:w="600" w:type="pct"/>
            <w:tcBorders>
              <w:top w:val="nil"/>
              <w:left w:val="nil"/>
              <w:bottom w:val="single" w:sz="4" w:space="0" w:color="auto"/>
              <w:right w:val="single" w:sz="4" w:space="0" w:color="auto"/>
            </w:tcBorders>
            <w:shd w:val="clear" w:color="000000" w:fill="FFFFFF"/>
            <w:vAlign w:val="center"/>
            <w:hideMark/>
          </w:tcPr>
          <w:p w14:paraId="666E0D0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26F5983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r>
      <w:tr w:rsidR="00E2629A" w:rsidRPr="00352CEB" w14:paraId="3CA8FA3C"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7F445AC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3621" w:type="pct"/>
            <w:tcBorders>
              <w:top w:val="nil"/>
              <w:left w:val="nil"/>
              <w:bottom w:val="single" w:sz="4" w:space="0" w:color="auto"/>
              <w:right w:val="single" w:sz="4" w:space="0" w:color="auto"/>
            </w:tcBorders>
            <w:shd w:val="clear" w:color="000000" w:fill="FFFFFF"/>
            <w:vAlign w:val="center"/>
            <w:hideMark/>
          </w:tcPr>
          <w:p w14:paraId="7C5CA065"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Hipoclorito de Sódio com 5% de cloro ativo, galão com 5 Litros</w:t>
            </w:r>
          </w:p>
        </w:tc>
        <w:tc>
          <w:tcPr>
            <w:tcW w:w="600" w:type="pct"/>
            <w:tcBorders>
              <w:top w:val="nil"/>
              <w:left w:val="nil"/>
              <w:bottom w:val="single" w:sz="4" w:space="0" w:color="auto"/>
              <w:right w:val="single" w:sz="4" w:space="0" w:color="auto"/>
            </w:tcBorders>
            <w:shd w:val="clear" w:color="000000" w:fill="FFFFFF"/>
            <w:vAlign w:val="center"/>
            <w:hideMark/>
          </w:tcPr>
          <w:p w14:paraId="088243C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086F9B6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r>
      <w:tr w:rsidR="00E2629A" w:rsidRPr="00352CEB" w14:paraId="5E953092"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39949E6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3621" w:type="pct"/>
            <w:tcBorders>
              <w:top w:val="nil"/>
              <w:left w:val="nil"/>
              <w:bottom w:val="single" w:sz="4" w:space="0" w:color="auto"/>
              <w:right w:val="single" w:sz="4" w:space="0" w:color="auto"/>
            </w:tcBorders>
            <w:shd w:val="clear" w:color="000000" w:fill="FFFFFF"/>
            <w:vAlign w:val="center"/>
            <w:hideMark/>
          </w:tcPr>
          <w:p w14:paraId="158D774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Lã de aço fina, pacote com 08 unidades</w:t>
            </w:r>
          </w:p>
        </w:tc>
        <w:tc>
          <w:tcPr>
            <w:tcW w:w="600" w:type="pct"/>
            <w:tcBorders>
              <w:top w:val="nil"/>
              <w:left w:val="nil"/>
              <w:bottom w:val="single" w:sz="4" w:space="0" w:color="auto"/>
              <w:right w:val="single" w:sz="4" w:space="0" w:color="auto"/>
            </w:tcBorders>
            <w:shd w:val="clear" w:color="000000" w:fill="FFFFFF"/>
            <w:vAlign w:val="center"/>
            <w:hideMark/>
          </w:tcPr>
          <w:p w14:paraId="6F26094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213DE55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6DB1A7D7"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1C7540A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3621" w:type="pct"/>
            <w:tcBorders>
              <w:top w:val="nil"/>
              <w:left w:val="nil"/>
              <w:bottom w:val="single" w:sz="4" w:space="0" w:color="auto"/>
              <w:right w:val="single" w:sz="4" w:space="0" w:color="auto"/>
            </w:tcBorders>
            <w:shd w:val="clear" w:color="000000" w:fill="FFFFFF"/>
            <w:vAlign w:val="center"/>
            <w:hideMark/>
          </w:tcPr>
          <w:p w14:paraId="593F45C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Limpa alumínio, frasco com 500ml</w:t>
            </w:r>
          </w:p>
        </w:tc>
        <w:tc>
          <w:tcPr>
            <w:tcW w:w="600" w:type="pct"/>
            <w:tcBorders>
              <w:top w:val="nil"/>
              <w:left w:val="nil"/>
              <w:bottom w:val="single" w:sz="4" w:space="0" w:color="auto"/>
              <w:right w:val="single" w:sz="4" w:space="0" w:color="auto"/>
            </w:tcBorders>
            <w:shd w:val="clear" w:color="000000" w:fill="FFFFFF"/>
            <w:vAlign w:val="center"/>
            <w:hideMark/>
          </w:tcPr>
          <w:p w14:paraId="6B64B2B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1129050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500D2E32"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5380D0F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14</w:t>
            </w:r>
          </w:p>
        </w:tc>
        <w:tc>
          <w:tcPr>
            <w:tcW w:w="3621" w:type="pct"/>
            <w:tcBorders>
              <w:top w:val="nil"/>
              <w:left w:val="nil"/>
              <w:bottom w:val="single" w:sz="4" w:space="0" w:color="auto"/>
              <w:right w:val="single" w:sz="4" w:space="0" w:color="auto"/>
            </w:tcBorders>
            <w:shd w:val="clear" w:color="000000" w:fill="FFFFFF"/>
            <w:vAlign w:val="bottom"/>
            <w:hideMark/>
          </w:tcPr>
          <w:p w14:paraId="0FDCDF36"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Limpa vidro, frasco com 500ml</w:t>
            </w:r>
          </w:p>
        </w:tc>
        <w:tc>
          <w:tcPr>
            <w:tcW w:w="600" w:type="pct"/>
            <w:tcBorders>
              <w:top w:val="nil"/>
              <w:left w:val="nil"/>
              <w:bottom w:val="single" w:sz="4" w:space="0" w:color="auto"/>
              <w:right w:val="single" w:sz="4" w:space="0" w:color="auto"/>
            </w:tcBorders>
            <w:shd w:val="clear" w:color="000000" w:fill="FFFFFF"/>
            <w:vAlign w:val="center"/>
            <w:hideMark/>
          </w:tcPr>
          <w:p w14:paraId="276BC16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6BE8763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3108555F"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24B20FC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3621" w:type="pct"/>
            <w:tcBorders>
              <w:top w:val="nil"/>
              <w:left w:val="nil"/>
              <w:bottom w:val="single" w:sz="4" w:space="0" w:color="auto"/>
              <w:right w:val="single" w:sz="4" w:space="0" w:color="auto"/>
            </w:tcBorders>
            <w:shd w:val="clear" w:color="000000" w:fill="FFFFFF"/>
            <w:vAlign w:val="bottom"/>
            <w:hideMark/>
          </w:tcPr>
          <w:p w14:paraId="5E150AEE"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Limpador multiuso, frasco com 500ml, tipo “Veja”, similar ou superior.</w:t>
            </w:r>
          </w:p>
        </w:tc>
        <w:tc>
          <w:tcPr>
            <w:tcW w:w="600" w:type="pct"/>
            <w:tcBorders>
              <w:top w:val="nil"/>
              <w:left w:val="nil"/>
              <w:bottom w:val="single" w:sz="4" w:space="0" w:color="auto"/>
              <w:right w:val="single" w:sz="4" w:space="0" w:color="auto"/>
            </w:tcBorders>
            <w:shd w:val="clear" w:color="000000" w:fill="FFFFFF"/>
            <w:vAlign w:val="center"/>
            <w:hideMark/>
          </w:tcPr>
          <w:p w14:paraId="6851360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0E92CE7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r>
      <w:tr w:rsidR="00E2629A" w:rsidRPr="00352CEB" w14:paraId="01C5EE95"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27BFEDB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16</w:t>
            </w:r>
          </w:p>
        </w:tc>
        <w:tc>
          <w:tcPr>
            <w:tcW w:w="3621" w:type="pct"/>
            <w:tcBorders>
              <w:top w:val="nil"/>
              <w:left w:val="nil"/>
              <w:bottom w:val="single" w:sz="4" w:space="0" w:color="auto"/>
              <w:right w:val="single" w:sz="4" w:space="0" w:color="auto"/>
            </w:tcBorders>
            <w:shd w:val="clear" w:color="000000" w:fill="FFFFFF"/>
            <w:vAlign w:val="center"/>
            <w:hideMark/>
          </w:tcPr>
          <w:p w14:paraId="090E3A0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Lustra móveis, frasco com 200ml</w:t>
            </w:r>
          </w:p>
        </w:tc>
        <w:tc>
          <w:tcPr>
            <w:tcW w:w="600" w:type="pct"/>
            <w:tcBorders>
              <w:top w:val="nil"/>
              <w:left w:val="nil"/>
              <w:bottom w:val="single" w:sz="4" w:space="0" w:color="auto"/>
              <w:right w:val="single" w:sz="4" w:space="0" w:color="auto"/>
            </w:tcBorders>
            <w:shd w:val="clear" w:color="000000" w:fill="FFFFFF"/>
            <w:vAlign w:val="center"/>
            <w:hideMark/>
          </w:tcPr>
          <w:p w14:paraId="01D5D8A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03E4F63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7</w:t>
            </w:r>
          </w:p>
        </w:tc>
      </w:tr>
      <w:tr w:rsidR="00E2629A" w:rsidRPr="00352CEB" w14:paraId="0C9B7754"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215E6B6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17</w:t>
            </w:r>
          </w:p>
        </w:tc>
        <w:tc>
          <w:tcPr>
            <w:tcW w:w="3621" w:type="pct"/>
            <w:tcBorders>
              <w:top w:val="nil"/>
              <w:left w:val="nil"/>
              <w:bottom w:val="single" w:sz="4" w:space="0" w:color="auto"/>
              <w:right w:val="single" w:sz="4" w:space="0" w:color="auto"/>
            </w:tcBorders>
            <w:shd w:val="clear" w:color="000000" w:fill="FFFFFF"/>
            <w:vAlign w:val="center"/>
            <w:hideMark/>
          </w:tcPr>
          <w:p w14:paraId="3E4A986D"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Máscaras descartáveis, </w:t>
            </w:r>
            <w:proofErr w:type="spellStart"/>
            <w:r w:rsidRPr="00352CEB">
              <w:rPr>
                <w:rFonts w:ascii="Times New Roman" w:hAnsi="Times New Roman" w:cs="Times New Roman"/>
                <w:sz w:val="22"/>
                <w:szCs w:val="22"/>
              </w:rPr>
              <w:t>tnt</w:t>
            </w:r>
            <w:proofErr w:type="spellEnd"/>
            <w:r w:rsidRPr="00352CEB">
              <w:rPr>
                <w:rFonts w:ascii="Times New Roman" w:hAnsi="Times New Roman" w:cs="Times New Roman"/>
                <w:sz w:val="22"/>
                <w:szCs w:val="22"/>
              </w:rPr>
              <w:t xml:space="preserve"> duplo, com elástico, caixa com 100 unidades</w:t>
            </w:r>
          </w:p>
        </w:tc>
        <w:tc>
          <w:tcPr>
            <w:tcW w:w="600" w:type="pct"/>
            <w:tcBorders>
              <w:top w:val="nil"/>
              <w:left w:val="nil"/>
              <w:bottom w:val="single" w:sz="4" w:space="0" w:color="auto"/>
              <w:right w:val="single" w:sz="4" w:space="0" w:color="auto"/>
            </w:tcBorders>
            <w:shd w:val="clear" w:color="000000" w:fill="FFFFFF"/>
            <w:vAlign w:val="center"/>
            <w:hideMark/>
          </w:tcPr>
          <w:p w14:paraId="4EC660EB"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40" w:type="pct"/>
            <w:tcBorders>
              <w:top w:val="nil"/>
              <w:left w:val="nil"/>
              <w:bottom w:val="single" w:sz="4" w:space="0" w:color="auto"/>
              <w:right w:val="single" w:sz="4" w:space="0" w:color="auto"/>
            </w:tcBorders>
            <w:shd w:val="clear" w:color="000000" w:fill="FFFFFF"/>
            <w:vAlign w:val="center"/>
            <w:hideMark/>
          </w:tcPr>
          <w:p w14:paraId="2B80F09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2FCE7549"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433D7F2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18</w:t>
            </w:r>
          </w:p>
        </w:tc>
        <w:tc>
          <w:tcPr>
            <w:tcW w:w="3621" w:type="pct"/>
            <w:tcBorders>
              <w:top w:val="nil"/>
              <w:left w:val="nil"/>
              <w:bottom w:val="single" w:sz="4" w:space="0" w:color="auto"/>
              <w:right w:val="single" w:sz="4" w:space="0" w:color="auto"/>
            </w:tcBorders>
            <w:shd w:val="clear" w:color="000000" w:fill="FFFFFF"/>
            <w:vAlign w:val="center"/>
            <w:hideMark/>
          </w:tcPr>
          <w:p w14:paraId="2943A009"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Óleo para motor 2T, frasco de 500 ml, para roçadeira</w:t>
            </w:r>
          </w:p>
        </w:tc>
        <w:tc>
          <w:tcPr>
            <w:tcW w:w="600" w:type="pct"/>
            <w:tcBorders>
              <w:top w:val="nil"/>
              <w:left w:val="nil"/>
              <w:bottom w:val="single" w:sz="4" w:space="0" w:color="auto"/>
              <w:right w:val="single" w:sz="4" w:space="0" w:color="auto"/>
            </w:tcBorders>
            <w:shd w:val="clear" w:color="000000" w:fill="FFFFFF"/>
            <w:vAlign w:val="center"/>
            <w:hideMark/>
          </w:tcPr>
          <w:p w14:paraId="225F3AD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3A60D4B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2090C79F"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1E76397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19</w:t>
            </w:r>
          </w:p>
        </w:tc>
        <w:tc>
          <w:tcPr>
            <w:tcW w:w="3621" w:type="pct"/>
            <w:tcBorders>
              <w:top w:val="nil"/>
              <w:left w:val="nil"/>
              <w:bottom w:val="single" w:sz="4" w:space="0" w:color="auto"/>
              <w:right w:val="single" w:sz="4" w:space="0" w:color="auto"/>
            </w:tcBorders>
            <w:shd w:val="clear" w:color="000000" w:fill="FFFFFF"/>
            <w:vAlign w:val="center"/>
            <w:hideMark/>
          </w:tcPr>
          <w:p w14:paraId="3886D901"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Palha de Aço Grossa (pacote com 01 </w:t>
            </w:r>
            <w:proofErr w:type="spellStart"/>
            <w:r w:rsidRPr="00352CEB">
              <w:rPr>
                <w:rFonts w:ascii="Times New Roman" w:hAnsi="Times New Roman" w:cs="Times New Roman"/>
                <w:sz w:val="22"/>
                <w:szCs w:val="22"/>
              </w:rPr>
              <w:t>unid</w:t>
            </w:r>
            <w:proofErr w:type="spellEnd"/>
            <w:r w:rsidRPr="00352CEB">
              <w:rPr>
                <w:rFonts w:ascii="Times New Roman" w:hAnsi="Times New Roman" w:cs="Times New Roman"/>
                <w:sz w:val="22"/>
                <w:szCs w:val="22"/>
              </w:rPr>
              <w:t>)</w:t>
            </w:r>
          </w:p>
        </w:tc>
        <w:tc>
          <w:tcPr>
            <w:tcW w:w="600" w:type="pct"/>
            <w:tcBorders>
              <w:top w:val="nil"/>
              <w:left w:val="nil"/>
              <w:bottom w:val="single" w:sz="4" w:space="0" w:color="auto"/>
              <w:right w:val="single" w:sz="4" w:space="0" w:color="auto"/>
            </w:tcBorders>
            <w:shd w:val="clear" w:color="000000" w:fill="FFFFFF"/>
            <w:vAlign w:val="center"/>
            <w:hideMark/>
          </w:tcPr>
          <w:p w14:paraId="283FC83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31F1B3F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6AECAEC1"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6D46D28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c>
          <w:tcPr>
            <w:tcW w:w="3621" w:type="pct"/>
            <w:tcBorders>
              <w:top w:val="nil"/>
              <w:left w:val="nil"/>
              <w:bottom w:val="single" w:sz="4" w:space="0" w:color="auto"/>
              <w:right w:val="single" w:sz="4" w:space="0" w:color="auto"/>
            </w:tcBorders>
            <w:shd w:val="clear" w:color="000000" w:fill="FFFFFF"/>
            <w:vAlign w:val="center"/>
            <w:hideMark/>
          </w:tcPr>
          <w:p w14:paraId="5107BF5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Pano de chão, modelo extra duplo, em algodão, alvejado, tam. 76x49cm</w:t>
            </w:r>
          </w:p>
        </w:tc>
        <w:tc>
          <w:tcPr>
            <w:tcW w:w="600" w:type="pct"/>
            <w:tcBorders>
              <w:top w:val="nil"/>
              <w:left w:val="nil"/>
              <w:bottom w:val="single" w:sz="4" w:space="0" w:color="auto"/>
              <w:right w:val="single" w:sz="4" w:space="0" w:color="auto"/>
            </w:tcBorders>
            <w:shd w:val="clear" w:color="000000" w:fill="FFFFFF"/>
            <w:vAlign w:val="center"/>
            <w:hideMark/>
          </w:tcPr>
          <w:p w14:paraId="31434F7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7E4CFF5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15</w:t>
            </w:r>
          </w:p>
        </w:tc>
      </w:tr>
      <w:tr w:rsidR="00E2629A" w:rsidRPr="00352CEB" w14:paraId="1161E7C9"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14F90F9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21</w:t>
            </w:r>
          </w:p>
        </w:tc>
        <w:tc>
          <w:tcPr>
            <w:tcW w:w="3621" w:type="pct"/>
            <w:tcBorders>
              <w:top w:val="nil"/>
              <w:left w:val="nil"/>
              <w:bottom w:val="single" w:sz="4" w:space="0" w:color="auto"/>
              <w:right w:val="single" w:sz="4" w:space="0" w:color="auto"/>
            </w:tcBorders>
            <w:shd w:val="clear" w:color="000000" w:fill="FFFFFF"/>
            <w:noWrap/>
            <w:vAlign w:val="bottom"/>
            <w:hideMark/>
          </w:tcPr>
          <w:p w14:paraId="31D7AF81"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Pano de prato, material no mínimo 90% algodão</w:t>
            </w:r>
          </w:p>
        </w:tc>
        <w:tc>
          <w:tcPr>
            <w:tcW w:w="600" w:type="pct"/>
            <w:tcBorders>
              <w:top w:val="nil"/>
              <w:left w:val="nil"/>
              <w:bottom w:val="single" w:sz="4" w:space="0" w:color="auto"/>
              <w:right w:val="single" w:sz="4" w:space="0" w:color="auto"/>
            </w:tcBorders>
            <w:shd w:val="clear" w:color="000000" w:fill="FFFFFF"/>
            <w:vAlign w:val="center"/>
            <w:hideMark/>
          </w:tcPr>
          <w:p w14:paraId="3A74C2A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2C5D466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2B16652C"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7405B6C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22</w:t>
            </w:r>
          </w:p>
        </w:tc>
        <w:tc>
          <w:tcPr>
            <w:tcW w:w="3621" w:type="pct"/>
            <w:tcBorders>
              <w:top w:val="nil"/>
              <w:left w:val="nil"/>
              <w:bottom w:val="single" w:sz="4" w:space="0" w:color="auto"/>
              <w:right w:val="single" w:sz="4" w:space="0" w:color="auto"/>
            </w:tcBorders>
            <w:shd w:val="clear" w:color="000000" w:fill="FFFFFF"/>
            <w:vAlign w:val="bottom"/>
            <w:hideMark/>
          </w:tcPr>
          <w:p w14:paraId="1A40CE73"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Pano multiuso tipo </w:t>
            </w:r>
            <w:proofErr w:type="spellStart"/>
            <w:r w:rsidRPr="00352CEB">
              <w:rPr>
                <w:rFonts w:ascii="Times New Roman" w:hAnsi="Times New Roman" w:cs="Times New Roman"/>
                <w:sz w:val="22"/>
                <w:szCs w:val="22"/>
              </w:rPr>
              <w:t>perfex</w:t>
            </w:r>
            <w:proofErr w:type="spellEnd"/>
            <w:r w:rsidRPr="00352CEB">
              <w:rPr>
                <w:rFonts w:ascii="Times New Roman" w:hAnsi="Times New Roman" w:cs="Times New Roman"/>
                <w:sz w:val="22"/>
                <w:szCs w:val="22"/>
              </w:rPr>
              <w:t xml:space="preserve"> – </w:t>
            </w:r>
            <w:r w:rsidRPr="00352CEB">
              <w:rPr>
                <w:rFonts w:ascii="Times New Roman" w:hAnsi="Times New Roman" w:cs="Times New Roman"/>
                <w:b/>
                <w:bCs/>
                <w:sz w:val="22"/>
                <w:szCs w:val="22"/>
              </w:rPr>
              <w:t>pacote com 05 unid.</w:t>
            </w:r>
          </w:p>
        </w:tc>
        <w:tc>
          <w:tcPr>
            <w:tcW w:w="600" w:type="pct"/>
            <w:tcBorders>
              <w:top w:val="nil"/>
              <w:left w:val="nil"/>
              <w:bottom w:val="single" w:sz="4" w:space="0" w:color="auto"/>
              <w:right w:val="single" w:sz="4" w:space="0" w:color="auto"/>
            </w:tcBorders>
            <w:shd w:val="clear" w:color="000000" w:fill="FFFFFF"/>
            <w:vAlign w:val="center"/>
            <w:hideMark/>
          </w:tcPr>
          <w:p w14:paraId="433CDE6E"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40" w:type="pct"/>
            <w:tcBorders>
              <w:top w:val="nil"/>
              <w:left w:val="nil"/>
              <w:bottom w:val="single" w:sz="4" w:space="0" w:color="auto"/>
              <w:right w:val="single" w:sz="4" w:space="0" w:color="auto"/>
            </w:tcBorders>
            <w:shd w:val="clear" w:color="000000" w:fill="FFFFFF"/>
            <w:vAlign w:val="center"/>
            <w:hideMark/>
          </w:tcPr>
          <w:p w14:paraId="112DF4D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2CDE60E7"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1534220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23</w:t>
            </w:r>
          </w:p>
        </w:tc>
        <w:tc>
          <w:tcPr>
            <w:tcW w:w="3621" w:type="pct"/>
            <w:tcBorders>
              <w:top w:val="nil"/>
              <w:left w:val="nil"/>
              <w:bottom w:val="single" w:sz="4" w:space="0" w:color="auto"/>
              <w:right w:val="single" w:sz="4" w:space="0" w:color="auto"/>
            </w:tcBorders>
            <w:shd w:val="clear" w:color="000000" w:fill="FFFFFF"/>
            <w:vAlign w:val="center"/>
            <w:hideMark/>
          </w:tcPr>
          <w:p w14:paraId="0C092BC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Papel higiênico branco </w:t>
            </w:r>
            <w:proofErr w:type="spellStart"/>
            <w:r w:rsidRPr="00352CEB">
              <w:rPr>
                <w:rFonts w:ascii="Times New Roman" w:hAnsi="Times New Roman" w:cs="Times New Roman"/>
                <w:sz w:val="22"/>
                <w:szCs w:val="22"/>
              </w:rPr>
              <w:t>rolão</w:t>
            </w:r>
            <w:proofErr w:type="spellEnd"/>
            <w:r w:rsidRPr="00352CEB">
              <w:rPr>
                <w:rFonts w:ascii="Times New Roman" w:hAnsi="Times New Roman" w:cs="Times New Roman"/>
                <w:sz w:val="22"/>
                <w:szCs w:val="22"/>
              </w:rPr>
              <w:t xml:space="preserve">, 100% </w:t>
            </w:r>
            <w:proofErr w:type="gramStart"/>
            <w:r w:rsidRPr="00352CEB">
              <w:rPr>
                <w:rFonts w:ascii="Times New Roman" w:hAnsi="Times New Roman" w:cs="Times New Roman"/>
                <w:sz w:val="22"/>
                <w:szCs w:val="22"/>
              </w:rPr>
              <w:t>celulose,  macio</w:t>
            </w:r>
            <w:proofErr w:type="gramEnd"/>
            <w:r w:rsidRPr="00352CEB">
              <w:rPr>
                <w:rFonts w:ascii="Times New Roman" w:hAnsi="Times New Roman" w:cs="Times New Roman"/>
                <w:sz w:val="22"/>
                <w:szCs w:val="22"/>
              </w:rPr>
              <w:t>, alta absorção, com 300m (caixa contendo 08 unidades)</w:t>
            </w:r>
          </w:p>
        </w:tc>
        <w:tc>
          <w:tcPr>
            <w:tcW w:w="600" w:type="pct"/>
            <w:tcBorders>
              <w:top w:val="nil"/>
              <w:left w:val="nil"/>
              <w:bottom w:val="single" w:sz="4" w:space="0" w:color="auto"/>
              <w:right w:val="single" w:sz="4" w:space="0" w:color="auto"/>
            </w:tcBorders>
            <w:shd w:val="clear" w:color="000000" w:fill="FFFFFF"/>
            <w:vAlign w:val="center"/>
            <w:hideMark/>
          </w:tcPr>
          <w:p w14:paraId="56E01EB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6F084F7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r>
      <w:tr w:rsidR="00E2629A" w:rsidRPr="00352CEB" w14:paraId="0B1FD47A"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6A38465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24</w:t>
            </w:r>
          </w:p>
        </w:tc>
        <w:tc>
          <w:tcPr>
            <w:tcW w:w="3621" w:type="pct"/>
            <w:tcBorders>
              <w:top w:val="nil"/>
              <w:left w:val="nil"/>
              <w:bottom w:val="single" w:sz="4" w:space="0" w:color="auto"/>
              <w:right w:val="single" w:sz="4" w:space="0" w:color="auto"/>
            </w:tcBorders>
            <w:shd w:val="clear" w:color="000000" w:fill="FFFFFF"/>
            <w:vAlign w:val="center"/>
            <w:hideMark/>
          </w:tcPr>
          <w:p w14:paraId="0BF09D28"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Papel higiênico folha dupla, 100% celulose, de 1ª qualidade, branco, picotado, extra macio, </w:t>
            </w:r>
            <w:r w:rsidRPr="00352CEB">
              <w:rPr>
                <w:rFonts w:ascii="Times New Roman" w:hAnsi="Times New Roman" w:cs="Times New Roman"/>
                <w:b/>
                <w:bCs/>
                <w:sz w:val="22"/>
                <w:szCs w:val="22"/>
              </w:rPr>
              <w:t>fardo com 64 rolos de 30m</w:t>
            </w:r>
          </w:p>
        </w:tc>
        <w:tc>
          <w:tcPr>
            <w:tcW w:w="600" w:type="pct"/>
            <w:tcBorders>
              <w:top w:val="nil"/>
              <w:left w:val="nil"/>
              <w:bottom w:val="single" w:sz="4" w:space="0" w:color="auto"/>
              <w:right w:val="single" w:sz="4" w:space="0" w:color="auto"/>
            </w:tcBorders>
            <w:shd w:val="clear" w:color="000000" w:fill="FFFFFF"/>
            <w:vAlign w:val="center"/>
            <w:hideMark/>
          </w:tcPr>
          <w:p w14:paraId="28C9B790"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40" w:type="pct"/>
            <w:tcBorders>
              <w:top w:val="nil"/>
              <w:left w:val="nil"/>
              <w:bottom w:val="single" w:sz="4" w:space="0" w:color="auto"/>
              <w:right w:val="single" w:sz="4" w:space="0" w:color="auto"/>
            </w:tcBorders>
            <w:shd w:val="clear" w:color="000000" w:fill="FFFFFF"/>
            <w:vAlign w:val="center"/>
            <w:hideMark/>
          </w:tcPr>
          <w:p w14:paraId="5D93D35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r>
      <w:tr w:rsidR="00E2629A" w:rsidRPr="00352CEB" w14:paraId="4961101B"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5F27094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25</w:t>
            </w:r>
          </w:p>
        </w:tc>
        <w:tc>
          <w:tcPr>
            <w:tcW w:w="3621" w:type="pct"/>
            <w:tcBorders>
              <w:top w:val="nil"/>
              <w:left w:val="nil"/>
              <w:bottom w:val="single" w:sz="4" w:space="0" w:color="auto"/>
              <w:right w:val="single" w:sz="4" w:space="0" w:color="auto"/>
            </w:tcBorders>
            <w:shd w:val="clear" w:color="000000" w:fill="FFFFFF"/>
            <w:vAlign w:val="center"/>
            <w:hideMark/>
          </w:tcPr>
          <w:p w14:paraId="779D165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Papel toalha branco, folha dupla, 100% de celulose virgem, com alto poder de absorção, </w:t>
            </w:r>
            <w:proofErr w:type="spellStart"/>
            <w:r w:rsidRPr="00352CEB">
              <w:rPr>
                <w:rFonts w:ascii="Times New Roman" w:hAnsi="Times New Roman" w:cs="Times New Roman"/>
                <w:sz w:val="22"/>
                <w:szCs w:val="22"/>
              </w:rPr>
              <w:t>interfolhado</w:t>
            </w:r>
            <w:proofErr w:type="spellEnd"/>
            <w:r w:rsidRPr="00352CEB">
              <w:rPr>
                <w:rFonts w:ascii="Times New Roman" w:hAnsi="Times New Roman" w:cs="Times New Roman"/>
                <w:sz w:val="22"/>
                <w:szCs w:val="22"/>
              </w:rPr>
              <w:t>, 23x21, com duas dobras, fardo com 2000 folhas, (separados em pacotes de 250 folhas)</w:t>
            </w:r>
          </w:p>
        </w:tc>
        <w:tc>
          <w:tcPr>
            <w:tcW w:w="600" w:type="pct"/>
            <w:tcBorders>
              <w:top w:val="nil"/>
              <w:left w:val="nil"/>
              <w:bottom w:val="single" w:sz="4" w:space="0" w:color="auto"/>
              <w:right w:val="single" w:sz="4" w:space="0" w:color="auto"/>
            </w:tcBorders>
            <w:shd w:val="clear" w:color="000000" w:fill="FFFFFF"/>
            <w:vAlign w:val="center"/>
            <w:hideMark/>
          </w:tcPr>
          <w:p w14:paraId="606F882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31C7645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8</w:t>
            </w:r>
          </w:p>
        </w:tc>
      </w:tr>
      <w:tr w:rsidR="00E2629A" w:rsidRPr="00352CEB" w14:paraId="58D8CBD0"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2BB3C5F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26</w:t>
            </w:r>
          </w:p>
        </w:tc>
        <w:tc>
          <w:tcPr>
            <w:tcW w:w="3621" w:type="pct"/>
            <w:tcBorders>
              <w:top w:val="nil"/>
              <w:left w:val="nil"/>
              <w:bottom w:val="single" w:sz="4" w:space="0" w:color="auto"/>
              <w:right w:val="single" w:sz="4" w:space="0" w:color="auto"/>
            </w:tcBorders>
            <w:shd w:val="clear" w:color="000000" w:fill="FFFFFF"/>
            <w:vAlign w:val="center"/>
            <w:hideMark/>
          </w:tcPr>
          <w:p w14:paraId="2ABF16C9"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Sabão em barra </w:t>
            </w:r>
            <w:proofErr w:type="spellStart"/>
            <w:r w:rsidRPr="00352CEB">
              <w:rPr>
                <w:rFonts w:ascii="Times New Roman" w:hAnsi="Times New Roman" w:cs="Times New Roman"/>
                <w:sz w:val="22"/>
                <w:szCs w:val="22"/>
              </w:rPr>
              <w:t>glicerinado</w:t>
            </w:r>
            <w:proofErr w:type="spellEnd"/>
            <w:r w:rsidRPr="00352CEB">
              <w:rPr>
                <w:rFonts w:ascii="Times New Roman" w:hAnsi="Times New Roman" w:cs="Times New Roman"/>
                <w:sz w:val="22"/>
                <w:szCs w:val="22"/>
              </w:rPr>
              <w:t>, pacote com 5 barras de 200g</w:t>
            </w:r>
          </w:p>
        </w:tc>
        <w:tc>
          <w:tcPr>
            <w:tcW w:w="600" w:type="pct"/>
            <w:tcBorders>
              <w:top w:val="nil"/>
              <w:left w:val="nil"/>
              <w:bottom w:val="single" w:sz="4" w:space="0" w:color="auto"/>
              <w:right w:val="single" w:sz="4" w:space="0" w:color="auto"/>
            </w:tcBorders>
            <w:shd w:val="clear" w:color="000000" w:fill="FFFFFF"/>
            <w:vAlign w:val="center"/>
            <w:hideMark/>
          </w:tcPr>
          <w:p w14:paraId="7FD9E65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6567C40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53533C2F"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100FC10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27</w:t>
            </w:r>
          </w:p>
        </w:tc>
        <w:tc>
          <w:tcPr>
            <w:tcW w:w="3621" w:type="pct"/>
            <w:tcBorders>
              <w:top w:val="nil"/>
              <w:left w:val="nil"/>
              <w:bottom w:val="single" w:sz="4" w:space="0" w:color="auto"/>
              <w:right w:val="single" w:sz="4" w:space="0" w:color="auto"/>
            </w:tcBorders>
            <w:shd w:val="clear" w:color="000000" w:fill="FFFFFF"/>
            <w:vAlign w:val="center"/>
            <w:hideMark/>
          </w:tcPr>
          <w:p w14:paraId="476D1AE9"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Sabão em pó, biodegradável, grão azul, 1ª qualidade, com registro na ANVISA, em embalagens plásticas ou caixa de papelão com 1Kg. Composição: </w:t>
            </w:r>
            <w:proofErr w:type="spellStart"/>
            <w:r w:rsidRPr="00352CEB">
              <w:rPr>
                <w:rFonts w:ascii="Times New Roman" w:hAnsi="Times New Roman" w:cs="Times New Roman"/>
                <w:sz w:val="22"/>
                <w:szCs w:val="22"/>
              </w:rPr>
              <w:t>tensoativo</w:t>
            </w:r>
            <w:proofErr w:type="spellEnd"/>
            <w:r w:rsidRPr="00352CEB">
              <w:rPr>
                <w:rFonts w:ascii="Times New Roman" w:hAnsi="Times New Roman" w:cs="Times New Roman"/>
                <w:sz w:val="22"/>
                <w:szCs w:val="22"/>
              </w:rPr>
              <w:t xml:space="preserve"> aniônico, fosfatos, sais inorgânicos, branqueador óptico, perfume, pigmento e enzimas. </w:t>
            </w:r>
          </w:p>
        </w:tc>
        <w:tc>
          <w:tcPr>
            <w:tcW w:w="600" w:type="pct"/>
            <w:tcBorders>
              <w:top w:val="nil"/>
              <w:left w:val="nil"/>
              <w:bottom w:val="single" w:sz="4" w:space="0" w:color="auto"/>
              <w:right w:val="single" w:sz="4" w:space="0" w:color="auto"/>
            </w:tcBorders>
            <w:shd w:val="clear" w:color="000000" w:fill="FFFFFF"/>
            <w:vAlign w:val="center"/>
            <w:hideMark/>
          </w:tcPr>
          <w:p w14:paraId="3FAE2FA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1867707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41787193"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3B38A99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28</w:t>
            </w:r>
          </w:p>
        </w:tc>
        <w:tc>
          <w:tcPr>
            <w:tcW w:w="3621" w:type="pct"/>
            <w:tcBorders>
              <w:top w:val="nil"/>
              <w:left w:val="nil"/>
              <w:bottom w:val="single" w:sz="4" w:space="0" w:color="auto"/>
              <w:right w:val="single" w:sz="4" w:space="0" w:color="auto"/>
            </w:tcBorders>
            <w:shd w:val="clear" w:color="000000" w:fill="FFFFFF"/>
            <w:vAlign w:val="center"/>
            <w:hideMark/>
          </w:tcPr>
          <w:p w14:paraId="07CE1F5B"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Sabonete líquido concentrado para mãos, aromas variados, </w:t>
            </w:r>
            <w:r w:rsidRPr="00352CEB">
              <w:rPr>
                <w:rFonts w:ascii="Times New Roman" w:hAnsi="Times New Roman" w:cs="Times New Roman"/>
                <w:b/>
                <w:bCs/>
                <w:sz w:val="22"/>
                <w:szCs w:val="22"/>
              </w:rPr>
              <w:t>galão com 5L</w:t>
            </w:r>
          </w:p>
        </w:tc>
        <w:tc>
          <w:tcPr>
            <w:tcW w:w="600" w:type="pct"/>
            <w:tcBorders>
              <w:top w:val="nil"/>
              <w:left w:val="nil"/>
              <w:bottom w:val="single" w:sz="4" w:space="0" w:color="auto"/>
              <w:right w:val="single" w:sz="4" w:space="0" w:color="auto"/>
            </w:tcBorders>
            <w:shd w:val="clear" w:color="000000" w:fill="FFFFFF"/>
            <w:vAlign w:val="center"/>
            <w:hideMark/>
          </w:tcPr>
          <w:p w14:paraId="0995AD5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4E26CC4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6B416057"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44A9F8C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29</w:t>
            </w:r>
          </w:p>
        </w:tc>
        <w:tc>
          <w:tcPr>
            <w:tcW w:w="3621" w:type="pct"/>
            <w:tcBorders>
              <w:top w:val="nil"/>
              <w:left w:val="nil"/>
              <w:bottom w:val="single" w:sz="4" w:space="0" w:color="auto"/>
              <w:right w:val="single" w:sz="4" w:space="0" w:color="auto"/>
            </w:tcBorders>
            <w:shd w:val="clear" w:color="000000" w:fill="FFFFFF"/>
            <w:vAlign w:val="center"/>
            <w:hideMark/>
          </w:tcPr>
          <w:p w14:paraId="47BADFF6" w14:textId="77777777"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Sabonete líquido concentrado para mãos, erva doce, </w:t>
            </w:r>
            <w:r w:rsidRPr="00352CEB">
              <w:rPr>
                <w:rFonts w:ascii="Times New Roman" w:hAnsi="Times New Roman" w:cs="Times New Roman"/>
                <w:b/>
                <w:bCs/>
                <w:sz w:val="22"/>
                <w:szCs w:val="22"/>
              </w:rPr>
              <w:t>galão com 5L</w:t>
            </w:r>
          </w:p>
        </w:tc>
        <w:tc>
          <w:tcPr>
            <w:tcW w:w="600" w:type="pct"/>
            <w:tcBorders>
              <w:top w:val="nil"/>
              <w:left w:val="nil"/>
              <w:bottom w:val="single" w:sz="4" w:space="0" w:color="auto"/>
              <w:right w:val="single" w:sz="4" w:space="0" w:color="auto"/>
            </w:tcBorders>
            <w:shd w:val="clear" w:color="000000" w:fill="FFFFFF"/>
            <w:vAlign w:val="center"/>
            <w:hideMark/>
          </w:tcPr>
          <w:p w14:paraId="672EB42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05C17F6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17126830"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4619E63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w:t>
            </w:r>
          </w:p>
        </w:tc>
        <w:tc>
          <w:tcPr>
            <w:tcW w:w="3621" w:type="pct"/>
            <w:tcBorders>
              <w:top w:val="nil"/>
              <w:left w:val="nil"/>
              <w:bottom w:val="single" w:sz="4" w:space="0" w:color="auto"/>
              <w:right w:val="single" w:sz="4" w:space="0" w:color="auto"/>
            </w:tcBorders>
            <w:shd w:val="clear" w:color="000000" w:fill="FFFFFF"/>
            <w:vAlign w:val="center"/>
            <w:hideMark/>
          </w:tcPr>
          <w:p w14:paraId="6AA1822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30 Litros Preto, </w:t>
            </w:r>
            <w:r w:rsidRPr="00352CEB">
              <w:rPr>
                <w:rFonts w:ascii="Times New Roman" w:hAnsi="Times New Roman" w:cs="Times New Roman"/>
                <w:b/>
                <w:bCs/>
                <w:sz w:val="22"/>
                <w:szCs w:val="22"/>
              </w:rPr>
              <w:t>pacote com 100 Unidades</w:t>
            </w:r>
          </w:p>
        </w:tc>
        <w:tc>
          <w:tcPr>
            <w:tcW w:w="600" w:type="pct"/>
            <w:tcBorders>
              <w:top w:val="nil"/>
              <w:left w:val="nil"/>
              <w:bottom w:val="single" w:sz="4" w:space="0" w:color="auto"/>
              <w:right w:val="single" w:sz="4" w:space="0" w:color="auto"/>
            </w:tcBorders>
            <w:shd w:val="clear" w:color="000000" w:fill="FFFFFF"/>
            <w:vAlign w:val="center"/>
            <w:hideMark/>
          </w:tcPr>
          <w:p w14:paraId="510AF88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2CECE4C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28E3F5BB"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3833B98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31</w:t>
            </w:r>
          </w:p>
        </w:tc>
        <w:tc>
          <w:tcPr>
            <w:tcW w:w="3621" w:type="pct"/>
            <w:tcBorders>
              <w:top w:val="nil"/>
              <w:left w:val="nil"/>
              <w:bottom w:val="single" w:sz="4" w:space="0" w:color="auto"/>
              <w:right w:val="single" w:sz="4" w:space="0" w:color="auto"/>
            </w:tcBorders>
            <w:shd w:val="clear" w:color="000000" w:fill="FFFFFF"/>
            <w:vAlign w:val="center"/>
            <w:hideMark/>
          </w:tcPr>
          <w:p w14:paraId="336048F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50 Litros Preto, </w:t>
            </w:r>
            <w:r w:rsidRPr="00352CEB">
              <w:rPr>
                <w:rFonts w:ascii="Times New Roman" w:hAnsi="Times New Roman" w:cs="Times New Roman"/>
                <w:b/>
                <w:bCs/>
                <w:sz w:val="22"/>
                <w:szCs w:val="22"/>
              </w:rPr>
              <w:t>pacote com 100 Unidades</w:t>
            </w:r>
          </w:p>
        </w:tc>
        <w:tc>
          <w:tcPr>
            <w:tcW w:w="600" w:type="pct"/>
            <w:tcBorders>
              <w:top w:val="nil"/>
              <w:left w:val="nil"/>
              <w:bottom w:val="single" w:sz="4" w:space="0" w:color="auto"/>
              <w:right w:val="single" w:sz="4" w:space="0" w:color="auto"/>
            </w:tcBorders>
            <w:shd w:val="clear" w:color="000000" w:fill="FFFFFF"/>
            <w:vAlign w:val="center"/>
            <w:hideMark/>
          </w:tcPr>
          <w:p w14:paraId="0FDB903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75390E3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1471BA2D"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4C56C9F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32</w:t>
            </w:r>
          </w:p>
        </w:tc>
        <w:tc>
          <w:tcPr>
            <w:tcW w:w="3621" w:type="pct"/>
            <w:tcBorders>
              <w:top w:val="nil"/>
              <w:left w:val="nil"/>
              <w:bottom w:val="single" w:sz="4" w:space="0" w:color="auto"/>
              <w:right w:val="single" w:sz="4" w:space="0" w:color="auto"/>
            </w:tcBorders>
            <w:shd w:val="clear" w:color="000000" w:fill="FFFFFF"/>
            <w:vAlign w:val="center"/>
            <w:hideMark/>
          </w:tcPr>
          <w:p w14:paraId="389004E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100 Litros Preto, </w:t>
            </w:r>
            <w:r w:rsidRPr="00352CEB">
              <w:rPr>
                <w:rFonts w:ascii="Times New Roman" w:hAnsi="Times New Roman" w:cs="Times New Roman"/>
                <w:b/>
                <w:bCs/>
                <w:sz w:val="22"/>
                <w:szCs w:val="22"/>
              </w:rPr>
              <w:t>pacote com 100 Unidades</w:t>
            </w:r>
          </w:p>
        </w:tc>
        <w:tc>
          <w:tcPr>
            <w:tcW w:w="600" w:type="pct"/>
            <w:tcBorders>
              <w:top w:val="nil"/>
              <w:left w:val="nil"/>
              <w:bottom w:val="single" w:sz="4" w:space="0" w:color="auto"/>
              <w:right w:val="single" w:sz="4" w:space="0" w:color="auto"/>
            </w:tcBorders>
            <w:shd w:val="clear" w:color="000000" w:fill="FFFFFF"/>
            <w:vAlign w:val="center"/>
            <w:hideMark/>
          </w:tcPr>
          <w:p w14:paraId="0819779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540D11D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47FED4D5" w14:textId="77777777" w:rsidTr="00373738">
        <w:trPr>
          <w:trHeight w:val="276"/>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6A0000C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33</w:t>
            </w:r>
          </w:p>
        </w:tc>
        <w:tc>
          <w:tcPr>
            <w:tcW w:w="3621" w:type="pct"/>
            <w:tcBorders>
              <w:top w:val="nil"/>
              <w:left w:val="nil"/>
              <w:bottom w:val="single" w:sz="4" w:space="0" w:color="auto"/>
              <w:right w:val="single" w:sz="4" w:space="0" w:color="auto"/>
            </w:tcBorders>
            <w:shd w:val="clear" w:color="000000" w:fill="FFFFFF"/>
            <w:vAlign w:val="center"/>
            <w:hideMark/>
          </w:tcPr>
          <w:p w14:paraId="1D29ACA1"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Saco para lixo, capacidade de 200 litros, reforçado, </w:t>
            </w:r>
            <w:r w:rsidRPr="00352CEB">
              <w:rPr>
                <w:rFonts w:ascii="Times New Roman" w:hAnsi="Times New Roman" w:cs="Times New Roman"/>
                <w:b/>
                <w:bCs/>
                <w:sz w:val="22"/>
                <w:szCs w:val="22"/>
              </w:rPr>
              <w:t>pacote com 100 Unidades</w:t>
            </w:r>
          </w:p>
        </w:tc>
        <w:tc>
          <w:tcPr>
            <w:tcW w:w="600" w:type="pct"/>
            <w:tcBorders>
              <w:top w:val="nil"/>
              <w:left w:val="nil"/>
              <w:bottom w:val="single" w:sz="4" w:space="0" w:color="auto"/>
              <w:right w:val="single" w:sz="4" w:space="0" w:color="auto"/>
            </w:tcBorders>
            <w:shd w:val="clear" w:color="000000" w:fill="FFFFFF"/>
            <w:vAlign w:val="center"/>
            <w:hideMark/>
          </w:tcPr>
          <w:p w14:paraId="62D05F0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440" w:type="pct"/>
            <w:tcBorders>
              <w:top w:val="nil"/>
              <w:left w:val="nil"/>
              <w:bottom w:val="single" w:sz="4" w:space="0" w:color="auto"/>
              <w:right w:val="single" w:sz="4" w:space="0" w:color="auto"/>
            </w:tcBorders>
            <w:shd w:val="clear" w:color="000000" w:fill="FFFFFF"/>
            <w:vAlign w:val="center"/>
            <w:hideMark/>
          </w:tcPr>
          <w:p w14:paraId="6EDA4E6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44C749D2" w14:textId="77777777" w:rsidTr="00373738">
        <w:trPr>
          <w:trHeight w:val="54"/>
        </w:trPr>
        <w:tc>
          <w:tcPr>
            <w:tcW w:w="339" w:type="pct"/>
            <w:tcBorders>
              <w:top w:val="nil"/>
              <w:left w:val="single" w:sz="4" w:space="0" w:color="auto"/>
              <w:bottom w:val="single" w:sz="4" w:space="0" w:color="auto"/>
              <w:right w:val="single" w:sz="4" w:space="0" w:color="auto"/>
            </w:tcBorders>
            <w:shd w:val="clear" w:color="000000" w:fill="FFFFFF"/>
            <w:vAlign w:val="center"/>
            <w:hideMark/>
          </w:tcPr>
          <w:p w14:paraId="1637BC5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34</w:t>
            </w:r>
          </w:p>
        </w:tc>
        <w:tc>
          <w:tcPr>
            <w:tcW w:w="3621" w:type="pct"/>
            <w:tcBorders>
              <w:top w:val="nil"/>
              <w:left w:val="nil"/>
              <w:bottom w:val="single" w:sz="4" w:space="0" w:color="auto"/>
              <w:right w:val="single" w:sz="4" w:space="0" w:color="auto"/>
            </w:tcBorders>
            <w:shd w:val="clear" w:color="000000" w:fill="FFFFFF"/>
            <w:vAlign w:val="center"/>
            <w:hideMark/>
          </w:tcPr>
          <w:p w14:paraId="7340D14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Saponáceo cremoso, frasco com 300ml</w:t>
            </w:r>
          </w:p>
        </w:tc>
        <w:tc>
          <w:tcPr>
            <w:tcW w:w="600" w:type="pct"/>
            <w:tcBorders>
              <w:top w:val="nil"/>
              <w:left w:val="nil"/>
              <w:bottom w:val="single" w:sz="4" w:space="0" w:color="auto"/>
              <w:right w:val="single" w:sz="4" w:space="0" w:color="auto"/>
            </w:tcBorders>
            <w:shd w:val="clear" w:color="000000" w:fill="FFFFFF"/>
            <w:vAlign w:val="center"/>
            <w:hideMark/>
          </w:tcPr>
          <w:p w14:paraId="18A8BCA7" w14:textId="77777777" w:rsidR="00E2629A" w:rsidRPr="00352CEB" w:rsidRDefault="00E2629A" w:rsidP="00C24D2B">
            <w:pPr>
              <w:keepNext/>
              <w:keepLines/>
              <w:jc w:val="center"/>
              <w:rPr>
                <w:rFonts w:ascii="Times New Roman" w:hAnsi="Times New Roman" w:cs="Times New Roman"/>
                <w:sz w:val="22"/>
                <w:szCs w:val="22"/>
              </w:rPr>
            </w:pPr>
            <w:proofErr w:type="spellStart"/>
            <w:r w:rsidRPr="00352CEB">
              <w:rPr>
                <w:rFonts w:ascii="Times New Roman" w:hAnsi="Times New Roman" w:cs="Times New Roman"/>
                <w:sz w:val="22"/>
                <w:szCs w:val="22"/>
              </w:rPr>
              <w:t>Unid</w:t>
            </w:r>
            <w:proofErr w:type="spellEnd"/>
          </w:p>
        </w:tc>
        <w:tc>
          <w:tcPr>
            <w:tcW w:w="440" w:type="pct"/>
            <w:tcBorders>
              <w:top w:val="nil"/>
              <w:left w:val="nil"/>
              <w:bottom w:val="single" w:sz="4" w:space="0" w:color="auto"/>
              <w:right w:val="single" w:sz="4" w:space="0" w:color="auto"/>
            </w:tcBorders>
            <w:shd w:val="clear" w:color="000000" w:fill="FFFFFF"/>
            <w:vAlign w:val="center"/>
            <w:hideMark/>
          </w:tcPr>
          <w:p w14:paraId="1C5A06E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bl>
    <w:p w14:paraId="2C67D3D5" w14:textId="77777777" w:rsidR="00E2629A" w:rsidRPr="00352CEB" w:rsidRDefault="00E2629A" w:rsidP="00C24D2B">
      <w:pPr>
        <w:keepNext/>
        <w:keepLines/>
        <w:widowControl w:val="0"/>
        <w:jc w:val="center"/>
        <w:rPr>
          <w:rFonts w:ascii="Times New Roman" w:hAnsi="Times New Roman" w:cs="Times New Roman"/>
          <w:b/>
          <w:sz w:val="22"/>
          <w:szCs w:val="22"/>
        </w:rPr>
      </w:pPr>
    </w:p>
    <w:p w14:paraId="2636645A" w14:textId="77777777" w:rsidR="00E2629A" w:rsidRPr="00352CEB" w:rsidRDefault="00E2629A" w:rsidP="00C24D2B">
      <w:pPr>
        <w:keepNext/>
        <w:keepLines/>
        <w:rPr>
          <w:rFonts w:ascii="Times New Roman" w:hAnsi="Times New Roman" w:cs="Times New Roman"/>
          <w:b/>
          <w:sz w:val="22"/>
          <w:szCs w:val="22"/>
        </w:rPr>
      </w:pPr>
      <w:r w:rsidRPr="00352CEB">
        <w:rPr>
          <w:rFonts w:ascii="Times New Roman" w:hAnsi="Times New Roman" w:cs="Times New Roman"/>
          <w:b/>
          <w:sz w:val="22"/>
          <w:szCs w:val="22"/>
        </w:rPr>
        <w:br w:type="page"/>
      </w:r>
    </w:p>
    <w:p w14:paraId="0FB49F99"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 II</w:t>
      </w:r>
    </w:p>
    <w:p w14:paraId="1F5B6E53" w14:textId="77777777" w:rsidR="00E2629A" w:rsidRPr="00352CEB" w:rsidRDefault="00E2629A" w:rsidP="00C24D2B">
      <w:pPr>
        <w:keepNext/>
        <w:keepLines/>
        <w:widowControl w:val="0"/>
        <w:jc w:val="center"/>
        <w:rPr>
          <w:rFonts w:ascii="Times New Roman" w:hAnsi="Times New Roman" w:cs="Times New Roman"/>
          <w:b/>
          <w:sz w:val="22"/>
          <w:szCs w:val="22"/>
        </w:rPr>
      </w:pPr>
    </w:p>
    <w:p w14:paraId="11A43368"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RELAÇÃO DE UNIFORMES E EPI’S</w:t>
      </w:r>
    </w:p>
    <w:p w14:paraId="6354DAAC"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592"/>
        <w:gridCol w:w="5436"/>
        <w:gridCol w:w="935"/>
        <w:gridCol w:w="1278"/>
        <w:gridCol w:w="1253"/>
      </w:tblGrid>
      <w:tr w:rsidR="00E2629A" w:rsidRPr="00352CEB" w14:paraId="7CA6497E" w14:textId="77777777" w:rsidTr="00373738">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4955D3AC"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RELAÇÃO DO UNIFORME (Comum a todos os colaboradores)</w:t>
            </w:r>
          </w:p>
        </w:tc>
      </w:tr>
      <w:tr w:rsidR="00E2629A" w:rsidRPr="00352CEB" w14:paraId="1C1D0B34" w14:textId="77777777" w:rsidTr="00373738">
        <w:trPr>
          <w:trHeight w:val="552"/>
        </w:trPr>
        <w:tc>
          <w:tcPr>
            <w:tcW w:w="329" w:type="pct"/>
            <w:tcBorders>
              <w:top w:val="nil"/>
              <w:left w:val="single" w:sz="4" w:space="0" w:color="auto"/>
              <w:bottom w:val="single" w:sz="4" w:space="0" w:color="auto"/>
              <w:right w:val="single" w:sz="4" w:space="0" w:color="auto"/>
            </w:tcBorders>
            <w:shd w:val="clear" w:color="000000" w:fill="FFFFFF"/>
            <w:vAlign w:val="center"/>
            <w:hideMark/>
          </w:tcPr>
          <w:p w14:paraId="125E6914"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80" w:type="pct"/>
            <w:tcBorders>
              <w:top w:val="nil"/>
              <w:left w:val="nil"/>
              <w:bottom w:val="single" w:sz="4" w:space="0" w:color="auto"/>
              <w:right w:val="single" w:sz="4" w:space="0" w:color="auto"/>
            </w:tcBorders>
            <w:shd w:val="clear" w:color="000000" w:fill="FFFFFF"/>
            <w:vAlign w:val="center"/>
            <w:hideMark/>
          </w:tcPr>
          <w:p w14:paraId="4AF1D2F2"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496" w:type="pct"/>
            <w:tcBorders>
              <w:top w:val="nil"/>
              <w:left w:val="nil"/>
              <w:bottom w:val="single" w:sz="4" w:space="0" w:color="auto"/>
              <w:right w:val="single" w:sz="4" w:space="0" w:color="auto"/>
            </w:tcBorders>
            <w:shd w:val="clear" w:color="000000" w:fill="FFFFFF"/>
            <w:vAlign w:val="center"/>
            <w:hideMark/>
          </w:tcPr>
          <w:p w14:paraId="3A366DF9"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Unidade</w:t>
            </w:r>
          </w:p>
        </w:tc>
        <w:tc>
          <w:tcPr>
            <w:tcW w:w="703" w:type="pct"/>
            <w:tcBorders>
              <w:top w:val="nil"/>
              <w:left w:val="nil"/>
              <w:bottom w:val="single" w:sz="4" w:space="0" w:color="auto"/>
              <w:right w:val="single" w:sz="4" w:space="0" w:color="auto"/>
            </w:tcBorders>
            <w:shd w:val="clear" w:color="000000" w:fill="FFFFFF"/>
            <w:vAlign w:val="center"/>
            <w:hideMark/>
          </w:tcPr>
          <w:p w14:paraId="5525BE0D"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Quantidade semestral</w:t>
            </w:r>
          </w:p>
        </w:tc>
        <w:tc>
          <w:tcPr>
            <w:tcW w:w="592" w:type="pct"/>
            <w:tcBorders>
              <w:top w:val="nil"/>
              <w:left w:val="nil"/>
              <w:bottom w:val="single" w:sz="4" w:space="0" w:color="auto"/>
              <w:right w:val="single" w:sz="4" w:space="0" w:color="auto"/>
            </w:tcBorders>
            <w:shd w:val="clear" w:color="000000" w:fill="FFFFFF"/>
            <w:vAlign w:val="center"/>
            <w:hideMark/>
          </w:tcPr>
          <w:p w14:paraId="23F8D556"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Quantidade anual</w:t>
            </w:r>
          </w:p>
        </w:tc>
      </w:tr>
      <w:tr w:rsidR="00E2629A" w:rsidRPr="00352CEB" w14:paraId="4797E15F" w14:textId="77777777" w:rsidTr="00373738">
        <w:trPr>
          <w:trHeight w:val="54"/>
        </w:trPr>
        <w:tc>
          <w:tcPr>
            <w:tcW w:w="329" w:type="pct"/>
            <w:tcBorders>
              <w:top w:val="nil"/>
              <w:left w:val="single" w:sz="4" w:space="0" w:color="auto"/>
              <w:bottom w:val="single" w:sz="4" w:space="0" w:color="auto"/>
              <w:right w:val="single" w:sz="4" w:space="0" w:color="auto"/>
            </w:tcBorders>
            <w:shd w:val="clear" w:color="000000" w:fill="FFFFFF"/>
            <w:vAlign w:val="center"/>
            <w:hideMark/>
          </w:tcPr>
          <w:p w14:paraId="21437DE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80" w:type="pct"/>
            <w:tcBorders>
              <w:top w:val="nil"/>
              <w:left w:val="nil"/>
              <w:bottom w:val="single" w:sz="4" w:space="0" w:color="auto"/>
              <w:right w:val="single" w:sz="4" w:space="0" w:color="auto"/>
            </w:tcBorders>
            <w:shd w:val="clear" w:color="000000" w:fill="FFFFFF"/>
            <w:vAlign w:val="center"/>
            <w:hideMark/>
          </w:tcPr>
          <w:p w14:paraId="35416FE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Calça em brim reforçado, com elástico na cintura, bolsos na frente e atrás, em tamanho adequado para cada colaborador (P, M, G, GG, XG, etc.), na cor ou com a logo padrão da empresa contratada.</w:t>
            </w:r>
          </w:p>
        </w:tc>
        <w:tc>
          <w:tcPr>
            <w:tcW w:w="496" w:type="pct"/>
            <w:tcBorders>
              <w:top w:val="nil"/>
              <w:left w:val="nil"/>
              <w:bottom w:val="single" w:sz="4" w:space="0" w:color="auto"/>
              <w:right w:val="single" w:sz="4" w:space="0" w:color="auto"/>
            </w:tcBorders>
            <w:shd w:val="clear" w:color="000000" w:fill="FFFFFF"/>
            <w:vAlign w:val="center"/>
            <w:hideMark/>
          </w:tcPr>
          <w:p w14:paraId="2A6F46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03" w:type="pct"/>
            <w:tcBorders>
              <w:top w:val="nil"/>
              <w:left w:val="nil"/>
              <w:bottom w:val="single" w:sz="4" w:space="0" w:color="auto"/>
              <w:right w:val="single" w:sz="4" w:space="0" w:color="auto"/>
            </w:tcBorders>
            <w:shd w:val="clear" w:color="000000" w:fill="FFFFFF"/>
            <w:vAlign w:val="center"/>
            <w:hideMark/>
          </w:tcPr>
          <w:p w14:paraId="0A004FD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92" w:type="pct"/>
            <w:tcBorders>
              <w:top w:val="nil"/>
              <w:left w:val="nil"/>
              <w:bottom w:val="single" w:sz="4" w:space="0" w:color="auto"/>
              <w:right w:val="single" w:sz="4" w:space="0" w:color="auto"/>
            </w:tcBorders>
            <w:shd w:val="clear" w:color="000000" w:fill="FFFFFF"/>
            <w:vAlign w:val="center"/>
            <w:hideMark/>
          </w:tcPr>
          <w:p w14:paraId="49045E0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4221E507" w14:textId="77777777" w:rsidTr="00373738">
        <w:trPr>
          <w:trHeight w:val="54"/>
        </w:trPr>
        <w:tc>
          <w:tcPr>
            <w:tcW w:w="329" w:type="pct"/>
            <w:tcBorders>
              <w:top w:val="nil"/>
              <w:left w:val="single" w:sz="4" w:space="0" w:color="auto"/>
              <w:bottom w:val="single" w:sz="4" w:space="0" w:color="auto"/>
              <w:right w:val="single" w:sz="4" w:space="0" w:color="auto"/>
            </w:tcBorders>
            <w:shd w:val="clear" w:color="000000" w:fill="FFFFFF"/>
            <w:vAlign w:val="center"/>
            <w:hideMark/>
          </w:tcPr>
          <w:p w14:paraId="28ADE78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80" w:type="pct"/>
            <w:tcBorders>
              <w:top w:val="nil"/>
              <w:left w:val="nil"/>
              <w:bottom w:val="single" w:sz="4" w:space="0" w:color="auto"/>
              <w:right w:val="single" w:sz="4" w:space="0" w:color="auto"/>
            </w:tcBorders>
            <w:shd w:val="clear" w:color="000000" w:fill="FFFFFF"/>
            <w:vAlign w:val="center"/>
            <w:hideMark/>
          </w:tcPr>
          <w:p w14:paraId="3297329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Camiseta, gola em V ou redonda, manga curta, em malha de algodão cardado ou penteado 30.1, unissex, em tamanho adequado para cada colaborador (P, M, G, GG, XG, etc.), na cor ou com a logo padrão da empresa contratada.</w:t>
            </w:r>
          </w:p>
        </w:tc>
        <w:tc>
          <w:tcPr>
            <w:tcW w:w="496" w:type="pct"/>
            <w:tcBorders>
              <w:top w:val="nil"/>
              <w:left w:val="nil"/>
              <w:bottom w:val="single" w:sz="4" w:space="0" w:color="auto"/>
              <w:right w:val="single" w:sz="4" w:space="0" w:color="auto"/>
            </w:tcBorders>
            <w:shd w:val="clear" w:color="000000" w:fill="FFFFFF"/>
            <w:vAlign w:val="center"/>
            <w:hideMark/>
          </w:tcPr>
          <w:p w14:paraId="6D7C352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03" w:type="pct"/>
            <w:tcBorders>
              <w:top w:val="nil"/>
              <w:left w:val="nil"/>
              <w:bottom w:val="single" w:sz="4" w:space="0" w:color="auto"/>
              <w:right w:val="single" w:sz="4" w:space="0" w:color="auto"/>
            </w:tcBorders>
            <w:shd w:val="clear" w:color="000000" w:fill="FFFFFF"/>
            <w:vAlign w:val="center"/>
            <w:hideMark/>
          </w:tcPr>
          <w:p w14:paraId="510EF2E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92" w:type="pct"/>
            <w:tcBorders>
              <w:top w:val="nil"/>
              <w:left w:val="nil"/>
              <w:bottom w:val="single" w:sz="4" w:space="0" w:color="auto"/>
              <w:right w:val="single" w:sz="4" w:space="0" w:color="auto"/>
            </w:tcBorders>
            <w:shd w:val="clear" w:color="000000" w:fill="FFFFFF"/>
            <w:vAlign w:val="center"/>
            <w:hideMark/>
          </w:tcPr>
          <w:p w14:paraId="45895F8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1A89CCA1" w14:textId="77777777" w:rsidTr="00373738">
        <w:trPr>
          <w:trHeight w:val="54"/>
        </w:trPr>
        <w:tc>
          <w:tcPr>
            <w:tcW w:w="329" w:type="pct"/>
            <w:tcBorders>
              <w:top w:val="nil"/>
              <w:left w:val="single" w:sz="4" w:space="0" w:color="auto"/>
              <w:bottom w:val="single" w:sz="4" w:space="0" w:color="auto"/>
              <w:right w:val="single" w:sz="4" w:space="0" w:color="auto"/>
            </w:tcBorders>
            <w:shd w:val="clear" w:color="000000" w:fill="FFFFFF"/>
            <w:vAlign w:val="center"/>
            <w:hideMark/>
          </w:tcPr>
          <w:p w14:paraId="295C1F7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880" w:type="pct"/>
            <w:tcBorders>
              <w:top w:val="nil"/>
              <w:left w:val="nil"/>
              <w:bottom w:val="single" w:sz="4" w:space="0" w:color="auto"/>
              <w:right w:val="single" w:sz="4" w:space="0" w:color="auto"/>
            </w:tcBorders>
            <w:shd w:val="clear" w:color="000000" w:fill="FFFFFF"/>
            <w:vAlign w:val="center"/>
            <w:hideMark/>
          </w:tcPr>
          <w:p w14:paraId="4E304E4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Cordão para crachá, com presilha tipo jacaré, metálica.</w:t>
            </w:r>
          </w:p>
        </w:tc>
        <w:tc>
          <w:tcPr>
            <w:tcW w:w="496" w:type="pct"/>
            <w:tcBorders>
              <w:top w:val="nil"/>
              <w:left w:val="nil"/>
              <w:bottom w:val="single" w:sz="4" w:space="0" w:color="auto"/>
              <w:right w:val="single" w:sz="4" w:space="0" w:color="auto"/>
            </w:tcBorders>
            <w:shd w:val="clear" w:color="000000" w:fill="FFFFFF"/>
            <w:vAlign w:val="center"/>
            <w:hideMark/>
          </w:tcPr>
          <w:p w14:paraId="2E38EF0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03" w:type="pct"/>
            <w:tcBorders>
              <w:top w:val="nil"/>
              <w:left w:val="nil"/>
              <w:bottom w:val="single" w:sz="4" w:space="0" w:color="auto"/>
              <w:right w:val="single" w:sz="4" w:space="0" w:color="auto"/>
            </w:tcBorders>
            <w:shd w:val="clear" w:color="000000" w:fill="FFFFFF"/>
            <w:vAlign w:val="center"/>
            <w:hideMark/>
          </w:tcPr>
          <w:p w14:paraId="5936166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92" w:type="pct"/>
            <w:tcBorders>
              <w:top w:val="nil"/>
              <w:left w:val="nil"/>
              <w:bottom w:val="single" w:sz="4" w:space="0" w:color="auto"/>
              <w:right w:val="single" w:sz="4" w:space="0" w:color="auto"/>
            </w:tcBorders>
            <w:shd w:val="clear" w:color="000000" w:fill="FFFFFF"/>
            <w:vAlign w:val="center"/>
            <w:hideMark/>
          </w:tcPr>
          <w:p w14:paraId="0B06AF9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09B36886" w14:textId="77777777" w:rsidTr="00373738">
        <w:trPr>
          <w:trHeight w:val="54"/>
        </w:trPr>
        <w:tc>
          <w:tcPr>
            <w:tcW w:w="329" w:type="pct"/>
            <w:tcBorders>
              <w:top w:val="nil"/>
              <w:left w:val="single" w:sz="4" w:space="0" w:color="auto"/>
              <w:bottom w:val="single" w:sz="4" w:space="0" w:color="auto"/>
              <w:right w:val="single" w:sz="4" w:space="0" w:color="auto"/>
            </w:tcBorders>
            <w:shd w:val="clear" w:color="000000" w:fill="FFFFFF"/>
            <w:vAlign w:val="center"/>
            <w:hideMark/>
          </w:tcPr>
          <w:p w14:paraId="337C018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2880" w:type="pct"/>
            <w:tcBorders>
              <w:top w:val="nil"/>
              <w:left w:val="nil"/>
              <w:bottom w:val="single" w:sz="4" w:space="0" w:color="auto"/>
              <w:right w:val="single" w:sz="4" w:space="0" w:color="auto"/>
            </w:tcBorders>
            <w:shd w:val="clear" w:color="000000" w:fill="FFFFFF"/>
            <w:vAlign w:val="center"/>
            <w:hideMark/>
          </w:tcPr>
          <w:p w14:paraId="37524A2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Crachá em PVC, com furo </w:t>
            </w:r>
            <w:proofErr w:type="spellStart"/>
            <w:r w:rsidRPr="00352CEB">
              <w:rPr>
                <w:rFonts w:ascii="Times New Roman" w:hAnsi="Times New Roman" w:cs="Times New Roman"/>
                <w:sz w:val="22"/>
                <w:szCs w:val="22"/>
              </w:rPr>
              <w:t>ovóide</w:t>
            </w:r>
            <w:proofErr w:type="spellEnd"/>
            <w:r w:rsidRPr="00352CEB">
              <w:rPr>
                <w:rFonts w:ascii="Times New Roman" w:hAnsi="Times New Roman" w:cs="Times New Roman"/>
                <w:sz w:val="22"/>
                <w:szCs w:val="22"/>
              </w:rPr>
              <w:t xml:space="preserve"> na parte superior para presilha do cordão, com logotipo da empresa contratada, contendo as seguintes informações: foto recente, nome e cargo do colaborador.</w:t>
            </w:r>
          </w:p>
        </w:tc>
        <w:tc>
          <w:tcPr>
            <w:tcW w:w="496" w:type="pct"/>
            <w:tcBorders>
              <w:top w:val="nil"/>
              <w:left w:val="nil"/>
              <w:bottom w:val="single" w:sz="4" w:space="0" w:color="auto"/>
              <w:right w:val="single" w:sz="4" w:space="0" w:color="auto"/>
            </w:tcBorders>
            <w:shd w:val="clear" w:color="000000" w:fill="FFFFFF"/>
            <w:vAlign w:val="center"/>
            <w:hideMark/>
          </w:tcPr>
          <w:p w14:paraId="6AF31B3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03" w:type="pct"/>
            <w:tcBorders>
              <w:top w:val="nil"/>
              <w:left w:val="nil"/>
              <w:bottom w:val="single" w:sz="4" w:space="0" w:color="auto"/>
              <w:right w:val="single" w:sz="4" w:space="0" w:color="auto"/>
            </w:tcBorders>
            <w:shd w:val="clear" w:color="000000" w:fill="FFFFFF"/>
            <w:vAlign w:val="center"/>
            <w:hideMark/>
          </w:tcPr>
          <w:p w14:paraId="0B6832E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92" w:type="pct"/>
            <w:tcBorders>
              <w:top w:val="nil"/>
              <w:left w:val="nil"/>
              <w:bottom w:val="single" w:sz="4" w:space="0" w:color="auto"/>
              <w:right w:val="single" w:sz="4" w:space="0" w:color="auto"/>
            </w:tcBorders>
            <w:shd w:val="clear" w:color="000000" w:fill="FFFFFF"/>
            <w:vAlign w:val="center"/>
            <w:hideMark/>
          </w:tcPr>
          <w:p w14:paraId="377474D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r>
      <w:tr w:rsidR="00E2629A" w:rsidRPr="00352CEB" w14:paraId="0EDEFF08" w14:textId="77777777" w:rsidTr="00373738">
        <w:trPr>
          <w:trHeight w:val="54"/>
        </w:trPr>
        <w:tc>
          <w:tcPr>
            <w:tcW w:w="329" w:type="pct"/>
            <w:tcBorders>
              <w:top w:val="nil"/>
              <w:left w:val="single" w:sz="4" w:space="0" w:color="auto"/>
              <w:bottom w:val="single" w:sz="4" w:space="0" w:color="auto"/>
              <w:right w:val="single" w:sz="4" w:space="0" w:color="auto"/>
            </w:tcBorders>
            <w:shd w:val="clear" w:color="000000" w:fill="FFFFFF"/>
            <w:vAlign w:val="center"/>
            <w:hideMark/>
          </w:tcPr>
          <w:p w14:paraId="42BD9F4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2880" w:type="pct"/>
            <w:tcBorders>
              <w:top w:val="nil"/>
              <w:left w:val="nil"/>
              <w:bottom w:val="single" w:sz="4" w:space="0" w:color="auto"/>
              <w:right w:val="single" w:sz="4" w:space="0" w:color="auto"/>
            </w:tcBorders>
            <w:shd w:val="clear" w:color="000000" w:fill="FFFFFF"/>
            <w:vAlign w:val="center"/>
            <w:hideMark/>
          </w:tcPr>
          <w:p w14:paraId="7F94C613"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Meia, masculina/feminina, com mínimo de 65% em algodão, cano médio, na cor preta ou azul marinho, em tamanho adequado para cada colaborador (P, M, G, GG, XG, etc.)</w:t>
            </w:r>
          </w:p>
        </w:tc>
        <w:tc>
          <w:tcPr>
            <w:tcW w:w="496" w:type="pct"/>
            <w:tcBorders>
              <w:top w:val="nil"/>
              <w:left w:val="nil"/>
              <w:bottom w:val="single" w:sz="4" w:space="0" w:color="auto"/>
              <w:right w:val="single" w:sz="4" w:space="0" w:color="auto"/>
            </w:tcBorders>
            <w:shd w:val="clear" w:color="000000" w:fill="FFFFFF"/>
            <w:vAlign w:val="center"/>
            <w:hideMark/>
          </w:tcPr>
          <w:p w14:paraId="097FD23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Par</w:t>
            </w:r>
          </w:p>
        </w:tc>
        <w:tc>
          <w:tcPr>
            <w:tcW w:w="703" w:type="pct"/>
            <w:tcBorders>
              <w:top w:val="nil"/>
              <w:left w:val="nil"/>
              <w:bottom w:val="single" w:sz="4" w:space="0" w:color="auto"/>
              <w:right w:val="single" w:sz="4" w:space="0" w:color="auto"/>
            </w:tcBorders>
            <w:shd w:val="clear" w:color="000000" w:fill="FFFFFF"/>
            <w:vAlign w:val="center"/>
            <w:hideMark/>
          </w:tcPr>
          <w:p w14:paraId="07AF956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92" w:type="pct"/>
            <w:tcBorders>
              <w:top w:val="nil"/>
              <w:left w:val="nil"/>
              <w:bottom w:val="single" w:sz="4" w:space="0" w:color="auto"/>
              <w:right w:val="single" w:sz="4" w:space="0" w:color="auto"/>
            </w:tcBorders>
            <w:shd w:val="clear" w:color="000000" w:fill="FFFFFF"/>
            <w:vAlign w:val="center"/>
            <w:hideMark/>
          </w:tcPr>
          <w:p w14:paraId="7603E7C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30F8F3ED" w14:textId="77777777" w:rsidTr="00373738">
        <w:trPr>
          <w:trHeight w:val="54"/>
        </w:trPr>
        <w:tc>
          <w:tcPr>
            <w:tcW w:w="329" w:type="pct"/>
            <w:tcBorders>
              <w:top w:val="nil"/>
              <w:left w:val="single" w:sz="4" w:space="0" w:color="auto"/>
              <w:bottom w:val="single" w:sz="4" w:space="0" w:color="auto"/>
              <w:right w:val="single" w:sz="4" w:space="0" w:color="auto"/>
            </w:tcBorders>
            <w:shd w:val="clear" w:color="000000" w:fill="FFFFFF"/>
            <w:vAlign w:val="center"/>
            <w:hideMark/>
          </w:tcPr>
          <w:p w14:paraId="1BEA8BA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6</w:t>
            </w:r>
          </w:p>
        </w:tc>
        <w:tc>
          <w:tcPr>
            <w:tcW w:w="2880" w:type="pct"/>
            <w:tcBorders>
              <w:top w:val="nil"/>
              <w:left w:val="nil"/>
              <w:bottom w:val="single" w:sz="4" w:space="0" w:color="auto"/>
              <w:right w:val="single" w:sz="4" w:space="0" w:color="auto"/>
            </w:tcBorders>
            <w:shd w:val="clear" w:color="000000" w:fill="FFFFFF"/>
            <w:vAlign w:val="center"/>
            <w:hideMark/>
          </w:tcPr>
          <w:p w14:paraId="0FFB8266"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Sapato fechado em E.V.A (</w:t>
            </w:r>
            <w:proofErr w:type="spellStart"/>
            <w:r w:rsidRPr="00352CEB">
              <w:rPr>
                <w:rFonts w:ascii="Times New Roman" w:hAnsi="Times New Roman" w:cs="Times New Roman"/>
                <w:sz w:val="22"/>
                <w:szCs w:val="22"/>
              </w:rPr>
              <w:t>Etil</w:t>
            </w:r>
            <w:proofErr w:type="spellEnd"/>
            <w:r w:rsidRPr="00352CEB">
              <w:rPr>
                <w:rFonts w:ascii="Times New Roman" w:hAnsi="Times New Roman" w:cs="Times New Roman"/>
                <w:sz w:val="22"/>
                <w:szCs w:val="22"/>
              </w:rPr>
              <w:t xml:space="preserve"> Vinil Acetato) ou material similar, </w:t>
            </w:r>
            <w:proofErr w:type="gramStart"/>
            <w:r w:rsidRPr="00352CEB">
              <w:rPr>
                <w:rFonts w:ascii="Times New Roman" w:hAnsi="Times New Roman" w:cs="Times New Roman"/>
                <w:sz w:val="22"/>
                <w:szCs w:val="22"/>
              </w:rPr>
              <w:t>Antiderrapante</w:t>
            </w:r>
            <w:proofErr w:type="gramEnd"/>
            <w:r w:rsidRPr="00352CEB">
              <w:rPr>
                <w:rFonts w:ascii="Times New Roman" w:hAnsi="Times New Roman" w:cs="Times New Roman"/>
                <w:sz w:val="22"/>
                <w:szCs w:val="22"/>
              </w:rPr>
              <w:t>, na cor Preta, unissex, Fechado na parte superior e traseira, Material Hidro-repelente - Não encharca; PALMILHA REMOVÍVEL; Possui bactericida, evita odor nos pés; RECICLÁVEL. (Referência: Soft Mania, Modelo BB 65 Soft Works II)</w:t>
            </w:r>
          </w:p>
        </w:tc>
        <w:tc>
          <w:tcPr>
            <w:tcW w:w="496" w:type="pct"/>
            <w:tcBorders>
              <w:top w:val="nil"/>
              <w:left w:val="nil"/>
              <w:bottom w:val="single" w:sz="4" w:space="0" w:color="auto"/>
              <w:right w:val="single" w:sz="4" w:space="0" w:color="auto"/>
            </w:tcBorders>
            <w:shd w:val="clear" w:color="000000" w:fill="FFFFFF"/>
            <w:vAlign w:val="center"/>
            <w:hideMark/>
          </w:tcPr>
          <w:p w14:paraId="3EC62D8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Par</w:t>
            </w:r>
          </w:p>
        </w:tc>
        <w:tc>
          <w:tcPr>
            <w:tcW w:w="703" w:type="pct"/>
            <w:tcBorders>
              <w:top w:val="nil"/>
              <w:left w:val="nil"/>
              <w:bottom w:val="single" w:sz="4" w:space="0" w:color="auto"/>
              <w:right w:val="single" w:sz="4" w:space="0" w:color="auto"/>
            </w:tcBorders>
            <w:shd w:val="clear" w:color="000000" w:fill="FFFFFF"/>
            <w:vAlign w:val="center"/>
            <w:hideMark/>
          </w:tcPr>
          <w:p w14:paraId="53CDE09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92" w:type="pct"/>
            <w:tcBorders>
              <w:top w:val="nil"/>
              <w:left w:val="nil"/>
              <w:bottom w:val="single" w:sz="4" w:space="0" w:color="auto"/>
              <w:right w:val="single" w:sz="4" w:space="0" w:color="auto"/>
            </w:tcBorders>
            <w:shd w:val="clear" w:color="000000" w:fill="FFFFFF"/>
            <w:vAlign w:val="center"/>
            <w:hideMark/>
          </w:tcPr>
          <w:p w14:paraId="1C2E22C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bl>
    <w:p w14:paraId="59B29773"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592"/>
        <w:gridCol w:w="5436"/>
        <w:gridCol w:w="935"/>
        <w:gridCol w:w="1278"/>
        <w:gridCol w:w="1253"/>
      </w:tblGrid>
      <w:tr w:rsidR="00E2629A" w:rsidRPr="00352CEB" w14:paraId="5C6AC8FE" w14:textId="77777777" w:rsidTr="00373738">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3368F424"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UNIFORME DE USO EXCLUSIVO PARA EQUIPE DE LIMPEZA DE ÁREA EXPOSTA AO SOL (quantidade a ser autorizada pela administração)</w:t>
            </w:r>
          </w:p>
        </w:tc>
      </w:tr>
      <w:tr w:rsidR="00E2629A" w:rsidRPr="00352CEB" w14:paraId="58AD6BC0" w14:textId="77777777" w:rsidTr="00373738">
        <w:trPr>
          <w:trHeight w:val="552"/>
        </w:trPr>
        <w:tc>
          <w:tcPr>
            <w:tcW w:w="329" w:type="pct"/>
            <w:tcBorders>
              <w:top w:val="nil"/>
              <w:left w:val="single" w:sz="4" w:space="0" w:color="auto"/>
              <w:bottom w:val="single" w:sz="4" w:space="0" w:color="auto"/>
              <w:right w:val="single" w:sz="4" w:space="0" w:color="auto"/>
            </w:tcBorders>
            <w:shd w:val="clear" w:color="000000" w:fill="FFFFFF"/>
            <w:vAlign w:val="center"/>
            <w:hideMark/>
          </w:tcPr>
          <w:p w14:paraId="07AD8FC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80" w:type="pct"/>
            <w:tcBorders>
              <w:top w:val="nil"/>
              <w:left w:val="nil"/>
              <w:bottom w:val="single" w:sz="4" w:space="0" w:color="auto"/>
              <w:right w:val="single" w:sz="4" w:space="0" w:color="auto"/>
            </w:tcBorders>
            <w:shd w:val="clear" w:color="000000" w:fill="FFFFFF"/>
            <w:vAlign w:val="center"/>
            <w:hideMark/>
          </w:tcPr>
          <w:p w14:paraId="28721838"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496" w:type="pct"/>
            <w:tcBorders>
              <w:top w:val="nil"/>
              <w:left w:val="nil"/>
              <w:bottom w:val="single" w:sz="4" w:space="0" w:color="auto"/>
              <w:right w:val="single" w:sz="4" w:space="0" w:color="auto"/>
            </w:tcBorders>
            <w:shd w:val="clear" w:color="000000" w:fill="FFFFFF"/>
            <w:vAlign w:val="center"/>
            <w:hideMark/>
          </w:tcPr>
          <w:p w14:paraId="3C17DC09"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Unidade</w:t>
            </w:r>
          </w:p>
        </w:tc>
        <w:tc>
          <w:tcPr>
            <w:tcW w:w="703" w:type="pct"/>
            <w:tcBorders>
              <w:top w:val="nil"/>
              <w:left w:val="nil"/>
              <w:bottom w:val="single" w:sz="4" w:space="0" w:color="auto"/>
              <w:right w:val="single" w:sz="4" w:space="0" w:color="auto"/>
            </w:tcBorders>
            <w:shd w:val="clear" w:color="000000" w:fill="FFFFFF"/>
            <w:vAlign w:val="center"/>
            <w:hideMark/>
          </w:tcPr>
          <w:p w14:paraId="7A6107E1"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Quantidade semestral</w:t>
            </w:r>
          </w:p>
        </w:tc>
        <w:tc>
          <w:tcPr>
            <w:tcW w:w="592" w:type="pct"/>
            <w:tcBorders>
              <w:top w:val="nil"/>
              <w:left w:val="nil"/>
              <w:bottom w:val="single" w:sz="4" w:space="0" w:color="auto"/>
              <w:right w:val="single" w:sz="4" w:space="0" w:color="auto"/>
            </w:tcBorders>
            <w:shd w:val="clear" w:color="000000" w:fill="FFFFFF"/>
            <w:vAlign w:val="center"/>
            <w:hideMark/>
          </w:tcPr>
          <w:p w14:paraId="77782EEF"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Quantidade anual</w:t>
            </w:r>
          </w:p>
        </w:tc>
      </w:tr>
      <w:tr w:rsidR="00E2629A" w:rsidRPr="00352CEB" w14:paraId="5402F2B0" w14:textId="77777777" w:rsidTr="00373738">
        <w:trPr>
          <w:trHeight w:val="89"/>
        </w:trPr>
        <w:tc>
          <w:tcPr>
            <w:tcW w:w="329" w:type="pct"/>
            <w:tcBorders>
              <w:top w:val="nil"/>
              <w:left w:val="single" w:sz="4" w:space="0" w:color="auto"/>
              <w:bottom w:val="single" w:sz="4" w:space="0" w:color="auto"/>
              <w:right w:val="single" w:sz="4" w:space="0" w:color="auto"/>
            </w:tcBorders>
            <w:shd w:val="clear" w:color="000000" w:fill="FFFFFF"/>
            <w:vAlign w:val="center"/>
            <w:hideMark/>
          </w:tcPr>
          <w:p w14:paraId="100B985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80" w:type="pct"/>
            <w:tcBorders>
              <w:top w:val="nil"/>
              <w:left w:val="nil"/>
              <w:bottom w:val="single" w:sz="4" w:space="0" w:color="auto"/>
              <w:right w:val="single" w:sz="4" w:space="0" w:color="auto"/>
            </w:tcBorders>
            <w:shd w:val="clear" w:color="000000" w:fill="FFFFFF"/>
            <w:vAlign w:val="center"/>
            <w:hideMark/>
          </w:tcPr>
          <w:p w14:paraId="27E10C0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Camiseta, gola em V ou redonda, manga longa, em malha de algodão cardado ou penteado, unissex, em tamanho adequado para cada colaborador (P, M, G, GG, XG, etc.), na cor ou com a logo padrão da empresa contratada.</w:t>
            </w:r>
          </w:p>
        </w:tc>
        <w:tc>
          <w:tcPr>
            <w:tcW w:w="496" w:type="pct"/>
            <w:tcBorders>
              <w:top w:val="nil"/>
              <w:left w:val="nil"/>
              <w:bottom w:val="single" w:sz="4" w:space="0" w:color="auto"/>
              <w:right w:val="single" w:sz="4" w:space="0" w:color="auto"/>
            </w:tcBorders>
            <w:shd w:val="clear" w:color="000000" w:fill="FFFFFF"/>
            <w:vAlign w:val="center"/>
            <w:hideMark/>
          </w:tcPr>
          <w:p w14:paraId="7F97B6D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03" w:type="pct"/>
            <w:tcBorders>
              <w:top w:val="nil"/>
              <w:left w:val="nil"/>
              <w:bottom w:val="single" w:sz="4" w:space="0" w:color="auto"/>
              <w:right w:val="single" w:sz="4" w:space="0" w:color="auto"/>
            </w:tcBorders>
            <w:shd w:val="clear" w:color="000000" w:fill="FFFFFF"/>
            <w:vAlign w:val="center"/>
            <w:hideMark/>
          </w:tcPr>
          <w:p w14:paraId="7A4D724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592" w:type="pct"/>
            <w:tcBorders>
              <w:top w:val="nil"/>
              <w:left w:val="nil"/>
              <w:bottom w:val="single" w:sz="4" w:space="0" w:color="auto"/>
              <w:right w:val="single" w:sz="4" w:space="0" w:color="auto"/>
            </w:tcBorders>
            <w:shd w:val="clear" w:color="000000" w:fill="FFFFFF"/>
            <w:vAlign w:val="center"/>
            <w:hideMark/>
          </w:tcPr>
          <w:p w14:paraId="0826CF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r w:rsidR="00E2629A" w:rsidRPr="00352CEB" w14:paraId="676DE978" w14:textId="77777777" w:rsidTr="00373738">
        <w:trPr>
          <w:trHeight w:val="54"/>
        </w:trPr>
        <w:tc>
          <w:tcPr>
            <w:tcW w:w="329" w:type="pct"/>
            <w:tcBorders>
              <w:top w:val="nil"/>
              <w:left w:val="single" w:sz="4" w:space="0" w:color="auto"/>
              <w:bottom w:val="single" w:sz="4" w:space="0" w:color="auto"/>
              <w:right w:val="single" w:sz="4" w:space="0" w:color="auto"/>
            </w:tcBorders>
            <w:shd w:val="clear" w:color="000000" w:fill="FFFFFF"/>
            <w:vAlign w:val="center"/>
            <w:hideMark/>
          </w:tcPr>
          <w:p w14:paraId="10252A0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80" w:type="pct"/>
            <w:tcBorders>
              <w:top w:val="nil"/>
              <w:left w:val="nil"/>
              <w:bottom w:val="single" w:sz="4" w:space="0" w:color="auto"/>
              <w:right w:val="single" w:sz="4" w:space="0" w:color="auto"/>
            </w:tcBorders>
            <w:shd w:val="clear" w:color="000000" w:fill="FFFFFF"/>
            <w:vAlign w:val="center"/>
            <w:hideMark/>
          </w:tcPr>
          <w:p w14:paraId="7CC8F03A"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Chapéu australiano com protetor de nuca</w:t>
            </w:r>
          </w:p>
        </w:tc>
        <w:tc>
          <w:tcPr>
            <w:tcW w:w="496" w:type="pct"/>
            <w:tcBorders>
              <w:top w:val="nil"/>
              <w:left w:val="nil"/>
              <w:bottom w:val="single" w:sz="4" w:space="0" w:color="auto"/>
              <w:right w:val="single" w:sz="4" w:space="0" w:color="auto"/>
            </w:tcBorders>
            <w:shd w:val="clear" w:color="000000" w:fill="FFFFFF"/>
            <w:vAlign w:val="center"/>
            <w:hideMark/>
          </w:tcPr>
          <w:p w14:paraId="43B4E40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03" w:type="pct"/>
            <w:tcBorders>
              <w:top w:val="nil"/>
              <w:left w:val="nil"/>
              <w:bottom w:val="single" w:sz="4" w:space="0" w:color="auto"/>
              <w:right w:val="single" w:sz="4" w:space="0" w:color="auto"/>
            </w:tcBorders>
            <w:shd w:val="clear" w:color="000000" w:fill="FFFFFF"/>
            <w:vAlign w:val="center"/>
            <w:hideMark/>
          </w:tcPr>
          <w:p w14:paraId="0D9D675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592" w:type="pct"/>
            <w:tcBorders>
              <w:top w:val="nil"/>
              <w:left w:val="nil"/>
              <w:bottom w:val="single" w:sz="4" w:space="0" w:color="auto"/>
              <w:right w:val="single" w:sz="4" w:space="0" w:color="auto"/>
            </w:tcBorders>
            <w:shd w:val="clear" w:color="000000" w:fill="FFFFFF"/>
            <w:vAlign w:val="center"/>
            <w:hideMark/>
          </w:tcPr>
          <w:p w14:paraId="6A9168C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bl>
    <w:p w14:paraId="7EA2837F"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627"/>
        <w:gridCol w:w="6300"/>
        <w:gridCol w:w="1061"/>
        <w:gridCol w:w="1506"/>
      </w:tblGrid>
      <w:tr w:rsidR="00E2629A" w:rsidRPr="00352CEB" w14:paraId="5AE3ADDF" w14:textId="77777777" w:rsidTr="00373738">
        <w:trPr>
          <w:trHeight w:val="54"/>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B9B9659"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EQUIPAMENTOS DE PROTEÇÃO INDIVIDUAL - EPI (quantidade por colaborador, a ser autorizada pela administração)</w:t>
            </w:r>
          </w:p>
        </w:tc>
      </w:tr>
      <w:tr w:rsidR="00E2629A" w:rsidRPr="00352CEB" w14:paraId="10A1E202"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6B92202C"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3318" w:type="pct"/>
            <w:tcBorders>
              <w:top w:val="nil"/>
              <w:left w:val="nil"/>
              <w:bottom w:val="single" w:sz="4" w:space="0" w:color="auto"/>
              <w:right w:val="single" w:sz="4" w:space="0" w:color="auto"/>
            </w:tcBorders>
            <w:shd w:val="clear" w:color="000000" w:fill="FFFFFF"/>
            <w:vAlign w:val="center"/>
            <w:hideMark/>
          </w:tcPr>
          <w:p w14:paraId="5FE921D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559" w:type="pct"/>
            <w:tcBorders>
              <w:top w:val="nil"/>
              <w:left w:val="nil"/>
              <w:bottom w:val="single" w:sz="4" w:space="0" w:color="auto"/>
              <w:right w:val="single" w:sz="4" w:space="0" w:color="auto"/>
            </w:tcBorders>
            <w:shd w:val="clear" w:color="000000" w:fill="FFFFFF"/>
            <w:vAlign w:val="center"/>
            <w:hideMark/>
          </w:tcPr>
          <w:p w14:paraId="0DC4C1BA"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Unidade</w:t>
            </w:r>
          </w:p>
        </w:tc>
        <w:tc>
          <w:tcPr>
            <w:tcW w:w="793" w:type="pct"/>
            <w:tcBorders>
              <w:top w:val="nil"/>
              <w:left w:val="nil"/>
              <w:bottom w:val="single" w:sz="4" w:space="0" w:color="auto"/>
              <w:right w:val="single" w:sz="4" w:space="0" w:color="auto"/>
            </w:tcBorders>
            <w:shd w:val="clear" w:color="000000" w:fill="FFFFFF"/>
            <w:vAlign w:val="center"/>
            <w:hideMark/>
          </w:tcPr>
          <w:p w14:paraId="5048B704"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Quantidade anual por posto</w:t>
            </w:r>
          </w:p>
        </w:tc>
      </w:tr>
      <w:tr w:rsidR="00E2629A" w:rsidRPr="00352CEB" w14:paraId="4EBBC7DB"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2D681A21"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1</w:t>
            </w:r>
          </w:p>
        </w:tc>
        <w:tc>
          <w:tcPr>
            <w:tcW w:w="3318" w:type="pct"/>
            <w:tcBorders>
              <w:top w:val="nil"/>
              <w:left w:val="nil"/>
              <w:bottom w:val="single" w:sz="4" w:space="0" w:color="auto"/>
              <w:right w:val="single" w:sz="4" w:space="0" w:color="auto"/>
            </w:tcBorders>
            <w:shd w:val="clear" w:color="000000" w:fill="FFFFFF"/>
            <w:vAlign w:val="center"/>
            <w:hideMark/>
          </w:tcPr>
          <w:p w14:paraId="0DBF2EB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Calçado ocupacional tipo bota meio cano impermeável, </w:t>
            </w:r>
            <w:proofErr w:type="spellStart"/>
            <w:r w:rsidRPr="00352CEB">
              <w:rPr>
                <w:rFonts w:ascii="Times New Roman" w:hAnsi="Times New Roman" w:cs="Times New Roman"/>
                <w:sz w:val="22"/>
                <w:szCs w:val="22"/>
              </w:rPr>
              <w:t>confeccioanda</w:t>
            </w:r>
            <w:proofErr w:type="spellEnd"/>
            <w:r w:rsidRPr="00352CEB">
              <w:rPr>
                <w:rFonts w:ascii="Times New Roman" w:hAnsi="Times New Roman" w:cs="Times New Roman"/>
                <w:sz w:val="22"/>
                <w:szCs w:val="22"/>
              </w:rPr>
              <w:t xml:space="preserve"> em PVC injetado na cor preta, forrada em nylon </w:t>
            </w:r>
            <w:proofErr w:type="spellStart"/>
            <w:r w:rsidRPr="00352CEB">
              <w:rPr>
                <w:rFonts w:ascii="Times New Roman" w:hAnsi="Times New Roman" w:cs="Times New Roman"/>
                <w:sz w:val="22"/>
                <w:szCs w:val="22"/>
              </w:rPr>
              <w:t>texturizado</w:t>
            </w:r>
            <w:proofErr w:type="spellEnd"/>
            <w:r w:rsidRPr="00352CEB">
              <w:rPr>
                <w:rFonts w:ascii="Times New Roman" w:hAnsi="Times New Roman" w:cs="Times New Roman"/>
                <w:sz w:val="22"/>
                <w:szCs w:val="22"/>
              </w:rPr>
              <w:t>.</w:t>
            </w:r>
          </w:p>
        </w:tc>
        <w:tc>
          <w:tcPr>
            <w:tcW w:w="559" w:type="pct"/>
            <w:tcBorders>
              <w:top w:val="nil"/>
              <w:left w:val="nil"/>
              <w:bottom w:val="single" w:sz="4" w:space="0" w:color="auto"/>
              <w:right w:val="single" w:sz="4" w:space="0" w:color="auto"/>
            </w:tcBorders>
            <w:shd w:val="clear" w:color="000000" w:fill="FFFFFF"/>
            <w:vAlign w:val="center"/>
            <w:hideMark/>
          </w:tcPr>
          <w:p w14:paraId="7A6F19C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Par</w:t>
            </w:r>
          </w:p>
        </w:tc>
        <w:tc>
          <w:tcPr>
            <w:tcW w:w="793" w:type="pct"/>
            <w:tcBorders>
              <w:top w:val="nil"/>
              <w:left w:val="nil"/>
              <w:bottom w:val="single" w:sz="4" w:space="0" w:color="auto"/>
              <w:right w:val="single" w:sz="4" w:space="0" w:color="auto"/>
            </w:tcBorders>
            <w:shd w:val="clear" w:color="000000" w:fill="FFFFFF"/>
            <w:vAlign w:val="center"/>
            <w:hideMark/>
          </w:tcPr>
          <w:p w14:paraId="133E0E6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29487680"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14EF041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3318" w:type="pct"/>
            <w:tcBorders>
              <w:top w:val="nil"/>
              <w:left w:val="nil"/>
              <w:bottom w:val="single" w:sz="4" w:space="0" w:color="auto"/>
              <w:right w:val="single" w:sz="4" w:space="0" w:color="auto"/>
            </w:tcBorders>
            <w:shd w:val="clear" w:color="000000" w:fill="FFFFFF"/>
            <w:vAlign w:val="center"/>
            <w:hideMark/>
          </w:tcPr>
          <w:p w14:paraId="307D811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Luva </w:t>
            </w:r>
            <w:proofErr w:type="spellStart"/>
            <w:r w:rsidRPr="00352CEB">
              <w:rPr>
                <w:rFonts w:ascii="Times New Roman" w:hAnsi="Times New Roman" w:cs="Times New Roman"/>
                <w:sz w:val="22"/>
                <w:szCs w:val="22"/>
              </w:rPr>
              <w:t>Anticorte</w:t>
            </w:r>
            <w:proofErr w:type="spellEnd"/>
            <w:r w:rsidRPr="00352CEB">
              <w:rPr>
                <w:rFonts w:ascii="Times New Roman" w:hAnsi="Times New Roman" w:cs="Times New Roman"/>
                <w:sz w:val="22"/>
                <w:szCs w:val="22"/>
              </w:rPr>
              <w:t xml:space="preserve">, Luvas de segurança, confeccionadas com fios de </w:t>
            </w:r>
            <w:proofErr w:type="spellStart"/>
            <w:r w:rsidRPr="00352CEB">
              <w:rPr>
                <w:rFonts w:ascii="Times New Roman" w:hAnsi="Times New Roman" w:cs="Times New Roman"/>
                <w:sz w:val="22"/>
                <w:szCs w:val="22"/>
              </w:rPr>
              <w:t>elastano</w:t>
            </w:r>
            <w:proofErr w:type="spellEnd"/>
            <w:r w:rsidRPr="00352CEB">
              <w:rPr>
                <w:rFonts w:ascii="Times New Roman" w:hAnsi="Times New Roman" w:cs="Times New Roman"/>
                <w:sz w:val="22"/>
                <w:szCs w:val="22"/>
              </w:rPr>
              <w:t xml:space="preserve"> e fibra de vidro com polietileno (</w:t>
            </w:r>
            <w:proofErr w:type="spellStart"/>
            <w:r w:rsidRPr="00352CEB">
              <w:rPr>
                <w:rFonts w:ascii="Times New Roman" w:hAnsi="Times New Roman" w:cs="Times New Roman"/>
                <w:sz w:val="22"/>
                <w:szCs w:val="22"/>
              </w:rPr>
              <w:t>hppe</w:t>
            </w:r>
            <w:proofErr w:type="spellEnd"/>
            <w:r w:rsidRPr="00352CEB">
              <w:rPr>
                <w:rFonts w:ascii="Times New Roman" w:hAnsi="Times New Roman" w:cs="Times New Roman"/>
                <w:sz w:val="22"/>
                <w:szCs w:val="22"/>
              </w:rPr>
              <w:t xml:space="preserve"> – polietileno de alta densidade), revestida com látex nitrílico SAND, face palmar e pontas dos dedos, punho com </w:t>
            </w:r>
            <w:proofErr w:type="spellStart"/>
            <w:r w:rsidRPr="00352CEB">
              <w:rPr>
                <w:rFonts w:ascii="Times New Roman" w:hAnsi="Times New Roman" w:cs="Times New Roman"/>
                <w:sz w:val="22"/>
                <w:szCs w:val="22"/>
              </w:rPr>
              <w:t>elastano</w:t>
            </w:r>
            <w:proofErr w:type="spellEnd"/>
            <w:r w:rsidRPr="00352CEB">
              <w:rPr>
                <w:rFonts w:ascii="Times New Roman" w:hAnsi="Times New Roman" w:cs="Times New Roman"/>
                <w:sz w:val="22"/>
                <w:szCs w:val="22"/>
              </w:rPr>
              <w:t xml:space="preserve">, </w:t>
            </w:r>
            <w:proofErr w:type="gramStart"/>
            <w:r w:rsidRPr="00352CEB">
              <w:rPr>
                <w:rFonts w:ascii="Times New Roman" w:hAnsi="Times New Roman" w:cs="Times New Roman"/>
                <w:sz w:val="22"/>
                <w:szCs w:val="22"/>
              </w:rPr>
              <w:t>formatos anatômico</w:t>
            </w:r>
            <w:proofErr w:type="gramEnd"/>
            <w:r w:rsidRPr="00352CEB">
              <w:rPr>
                <w:rFonts w:ascii="Times New Roman" w:hAnsi="Times New Roman" w:cs="Times New Roman"/>
                <w:sz w:val="22"/>
                <w:szCs w:val="22"/>
              </w:rPr>
              <w:t xml:space="preserve">. Composição: </w:t>
            </w:r>
            <w:proofErr w:type="spellStart"/>
            <w:r w:rsidRPr="00352CEB">
              <w:rPr>
                <w:rFonts w:ascii="Times New Roman" w:hAnsi="Times New Roman" w:cs="Times New Roman"/>
                <w:sz w:val="22"/>
                <w:szCs w:val="22"/>
              </w:rPr>
              <w:t>Hppe</w:t>
            </w:r>
            <w:proofErr w:type="spellEnd"/>
            <w:r w:rsidRPr="00352CEB">
              <w:rPr>
                <w:rFonts w:ascii="Times New Roman" w:hAnsi="Times New Roman" w:cs="Times New Roman"/>
                <w:sz w:val="22"/>
                <w:szCs w:val="22"/>
              </w:rPr>
              <w:t>, fibra de vidro e poliuretano. Acabamento: Látex Nitrílico antiderrapante</w:t>
            </w:r>
          </w:p>
        </w:tc>
        <w:tc>
          <w:tcPr>
            <w:tcW w:w="559" w:type="pct"/>
            <w:tcBorders>
              <w:top w:val="nil"/>
              <w:left w:val="nil"/>
              <w:bottom w:val="single" w:sz="4" w:space="0" w:color="auto"/>
              <w:right w:val="single" w:sz="4" w:space="0" w:color="auto"/>
            </w:tcBorders>
            <w:shd w:val="clear" w:color="000000" w:fill="FFFFFF"/>
            <w:vAlign w:val="center"/>
            <w:hideMark/>
          </w:tcPr>
          <w:p w14:paraId="59CD02F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Par</w:t>
            </w:r>
          </w:p>
        </w:tc>
        <w:tc>
          <w:tcPr>
            <w:tcW w:w="793" w:type="pct"/>
            <w:tcBorders>
              <w:top w:val="nil"/>
              <w:left w:val="nil"/>
              <w:bottom w:val="single" w:sz="4" w:space="0" w:color="auto"/>
              <w:right w:val="single" w:sz="4" w:space="0" w:color="auto"/>
            </w:tcBorders>
            <w:shd w:val="clear" w:color="000000" w:fill="FFFFFF"/>
            <w:vAlign w:val="center"/>
            <w:hideMark/>
          </w:tcPr>
          <w:p w14:paraId="28F710B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r w:rsidR="00E2629A" w:rsidRPr="00352CEB" w14:paraId="041A5F7C" w14:textId="77777777" w:rsidTr="00373738">
        <w:trPr>
          <w:trHeight w:val="552"/>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5BF6CD5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3318" w:type="pct"/>
            <w:tcBorders>
              <w:top w:val="nil"/>
              <w:left w:val="nil"/>
              <w:bottom w:val="single" w:sz="4" w:space="0" w:color="auto"/>
              <w:right w:val="single" w:sz="4" w:space="0" w:color="auto"/>
            </w:tcBorders>
            <w:shd w:val="clear" w:color="000000" w:fill="FFFFFF"/>
            <w:vAlign w:val="center"/>
            <w:hideMark/>
          </w:tcPr>
          <w:p w14:paraId="262F5479"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Protetor auditivo, auricular, tipo </w:t>
            </w:r>
            <w:proofErr w:type="spellStart"/>
            <w:r w:rsidRPr="00352CEB">
              <w:rPr>
                <w:rFonts w:ascii="Times New Roman" w:hAnsi="Times New Roman" w:cs="Times New Roman"/>
                <w:sz w:val="22"/>
                <w:szCs w:val="22"/>
              </w:rPr>
              <w:t>plug</w:t>
            </w:r>
            <w:proofErr w:type="spellEnd"/>
            <w:r w:rsidRPr="00352CEB">
              <w:rPr>
                <w:rFonts w:ascii="Times New Roman" w:hAnsi="Times New Roman" w:cs="Times New Roman"/>
                <w:sz w:val="22"/>
                <w:szCs w:val="22"/>
              </w:rPr>
              <w:t>, em silicone ou poliuretano, com cordão.</w:t>
            </w:r>
          </w:p>
        </w:tc>
        <w:tc>
          <w:tcPr>
            <w:tcW w:w="559" w:type="pct"/>
            <w:tcBorders>
              <w:top w:val="nil"/>
              <w:left w:val="nil"/>
              <w:bottom w:val="single" w:sz="4" w:space="0" w:color="auto"/>
              <w:right w:val="single" w:sz="4" w:space="0" w:color="auto"/>
            </w:tcBorders>
            <w:shd w:val="clear" w:color="000000" w:fill="FFFFFF"/>
            <w:vAlign w:val="center"/>
            <w:hideMark/>
          </w:tcPr>
          <w:p w14:paraId="00C87AB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93" w:type="pct"/>
            <w:tcBorders>
              <w:top w:val="nil"/>
              <w:left w:val="nil"/>
              <w:bottom w:val="single" w:sz="4" w:space="0" w:color="auto"/>
              <w:right w:val="single" w:sz="4" w:space="0" w:color="auto"/>
            </w:tcBorders>
            <w:shd w:val="clear" w:color="000000" w:fill="FFFFFF"/>
            <w:vAlign w:val="center"/>
            <w:hideMark/>
          </w:tcPr>
          <w:p w14:paraId="26180F9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r>
    </w:tbl>
    <w:p w14:paraId="02CDD84D"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627"/>
        <w:gridCol w:w="6300"/>
        <w:gridCol w:w="1061"/>
        <w:gridCol w:w="1506"/>
      </w:tblGrid>
      <w:tr w:rsidR="00E2629A" w:rsidRPr="00352CEB" w14:paraId="618ACD72" w14:textId="77777777" w:rsidTr="00373738">
        <w:trPr>
          <w:trHeight w:val="54"/>
        </w:trPr>
        <w:tc>
          <w:tcPr>
            <w:tcW w:w="5000"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2DEFBF4E"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EQUIPAMENTOS DE PROTEÇÃO INDIVIDUAL - EPI (pode ser utilizado por qualquer colaborador)</w:t>
            </w:r>
          </w:p>
        </w:tc>
      </w:tr>
      <w:tr w:rsidR="00E2629A" w:rsidRPr="00352CEB" w14:paraId="3ECD02F8"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24F866C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3318" w:type="pct"/>
            <w:tcBorders>
              <w:top w:val="nil"/>
              <w:left w:val="nil"/>
              <w:bottom w:val="single" w:sz="4" w:space="0" w:color="auto"/>
              <w:right w:val="single" w:sz="4" w:space="0" w:color="auto"/>
            </w:tcBorders>
            <w:shd w:val="clear" w:color="000000" w:fill="FFFFFF"/>
            <w:vAlign w:val="center"/>
            <w:hideMark/>
          </w:tcPr>
          <w:p w14:paraId="688C49C4"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559" w:type="pct"/>
            <w:tcBorders>
              <w:top w:val="nil"/>
              <w:left w:val="nil"/>
              <w:bottom w:val="single" w:sz="4" w:space="0" w:color="auto"/>
              <w:right w:val="single" w:sz="4" w:space="0" w:color="auto"/>
            </w:tcBorders>
            <w:shd w:val="clear" w:color="000000" w:fill="FFFFFF"/>
            <w:vAlign w:val="center"/>
            <w:hideMark/>
          </w:tcPr>
          <w:p w14:paraId="68F6E41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Unidade</w:t>
            </w:r>
          </w:p>
        </w:tc>
        <w:tc>
          <w:tcPr>
            <w:tcW w:w="793" w:type="pct"/>
            <w:tcBorders>
              <w:top w:val="nil"/>
              <w:left w:val="nil"/>
              <w:bottom w:val="single" w:sz="4" w:space="0" w:color="auto"/>
              <w:right w:val="single" w:sz="4" w:space="0" w:color="auto"/>
            </w:tcBorders>
            <w:shd w:val="clear" w:color="000000" w:fill="FFFFFF"/>
            <w:vAlign w:val="center"/>
            <w:hideMark/>
          </w:tcPr>
          <w:p w14:paraId="6299BBF8"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Quantidade anual </w:t>
            </w:r>
          </w:p>
        </w:tc>
      </w:tr>
      <w:tr w:rsidR="00E2629A" w:rsidRPr="00352CEB" w14:paraId="566E4E3E"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59F7B0D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3318" w:type="pct"/>
            <w:tcBorders>
              <w:top w:val="nil"/>
              <w:left w:val="nil"/>
              <w:bottom w:val="single" w:sz="4" w:space="0" w:color="auto"/>
              <w:right w:val="single" w:sz="4" w:space="0" w:color="auto"/>
            </w:tcBorders>
            <w:shd w:val="clear" w:color="000000" w:fill="FFFFFF"/>
            <w:vAlign w:val="center"/>
            <w:hideMark/>
          </w:tcPr>
          <w:p w14:paraId="0E47422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Avental impermeável, em PVC com forro, para proteção contra umidade proveniente de operações com uso de água.</w:t>
            </w:r>
          </w:p>
        </w:tc>
        <w:tc>
          <w:tcPr>
            <w:tcW w:w="559" w:type="pct"/>
            <w:tcBorders>
              <w:top w:val="nil"/>
              <w:left w:val="nil"/>
              <w:bottom w:val="single" w:sz="4" w:space="0" w:color="auto"/>
              <w:right w:val="single" w:sz="4" w:space="0" w:color="auto"/>
            </w:tcBorders>
            <w:shd w:val="clear" w:color="000000" w:fill="FFFFFF"/>
            <w:vAlign w:val="center"/>
            <w:hideMark/>
          </w:tcPr>
          <w:p w14:paraId="5EC0BDA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93" w:type="pct"/>
            <w:tcBorders>
              <w:top w:val="nil"/>
              <w:left w:val="nil"/>
              <w:bottom w:val="single" w:sz="4" w:space="0" w:color="auto"/>
              <w:right w:val="single" w:sz="4" w:space="0" w:color="auto"/>
            </w:tcBorders>
            <w:shd w:val="clear" w:color="000000" w:fill="FFFFFF"/>
            <w:vAlign w:val="center"/>
            <w:hideMark/>
          </w:tcPr>
          <w:p w14:paraId="2338D5C9"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r>
      <w:tr w:rsidR="00E2629A" w:rsidRPr="00352CEB" w14:paraId="0520332F" w14:textId="77777777" w:rsidTr="00373738">
        <w:trPr>
          <w:trHeight w:val="241"/>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60BC92A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3318" w:type="pct"/>
            <w:tcBorders>
              <w:top w:val="nil"/>
              <w:left w:val="nil"/>
              <w:bottom w:val="single" w:sz="4" w:space="0" w:color="auto"/>
              <w:right w:val="single" w:sz="4" w:space="0" w:color="auto"/>
            </w:tcBorders>
            <w:shd w:val="clear" w:color="000000" w:fill="FFFFFF"/>
            <w:vAlign w:val="center"/>
            <w:hideMark/>
          </w:tcPr>
          <w:p w14:paraId="3D52698E"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Luva de segurança produzida em látex natural, na cor Amarela, revestida internamente com flocos de algodão, punho com virola, </w:t>
            </w:r>
            <w:r w:rsidRPr="00352CEB">
              <w:rPr>
                <w:rFonts w:ascii="Times New Roman" w:hAnsi="Times New Roman" w:cs="Times New Roman"/>
                <w:b/>
                <w:bCs/>
                <w:sz w:val="22"/>
                <w:szCs w:val="22"/>
              </w:rPr>
              <w:t>tamanhos P, M e G, pacote contendo um par, com certificado de aprovação do MTE.</w:t>
            </w:r>
          </w:p>
        </w:tc>
        <w:tc>
          <w:tcPr>
            <w:tcW w:w="559" w:type="pct"/>
            <w:tcBorders>
              <w:top w:val="nil"/>
              <w:left w:val="nil"/>
              <w:bottom w:val="single" w:sz="4" w:space="0" w:color="auto"/>
              <w:right w:val="single" w:sz="4" w:space="0" w:color="auto"/>
            </w:tcBorders>
            <w:shd w:val="clear" w:color="000000" w:fill="FFFFFF"/>
            <w:vAlign w:val="center"/>
            <w:hideMark/>
          </w:tcPr>
          <w:p w14:paraId="1DA84D7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93" w:type="pct"/>
            <w:tcBorders>
              <w:top w:val="nil"/>
              <w:left w:val="nil"/>
              <w:bottom w:val="single" w:sz="4" w:space="0" w:color="auto"/>
              <w:right w:val="single" w:sz="4" w:space="0" w:color="auto"/>
            </w:tcBorders>
            <w:shd w:val="clear" w:color="000000" w:fill="FFFFFF"/>
            <w:vAlign w:val="center"/>
            <w:hideMark/>
          </w:tcPr>
          <w:p w14:paraId="5CB0C91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300</w:t>
            </w:r>
          </w:p>
        </w:tc>
      </w:tr>
      <w:tr w:rsidR="00E2629A" w:rsidRPr="00352CEB" w14:paraId="71BB161E"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3F5836C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3318" w:type="pct"/>
            <w:tcBorders>
              <w:top w:val="nil"/>
              <w:left w:val="nil"/>
              <w:bottom w:val="single" w:sz="4" w:space="0" w:color="auto"/>
              <w:right w:val="single" w:sz="4" w:space="0" w:color="auto"/>
            </w:tcBorders>
            <w:shd w:val="clear" w:color="000000" w:fill="FFFFFF"/>
            <w:vAlign w:val="center"/>
            <w:hideMark/>
          </w:tcPr>
          <w:p w14:paraId="363ABD5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Luva de vaqueta mista, cano curto. Especificações mínimas: palma em vaqueta, dorso em raspa, com reforço interno na palma.  Confeccionada em Vaqueta na palma e dorso em Raspa, </w:t>
            </w:r>
            <w:proofErr w:type="gramStart"/>
            <w:r w:rsidRPr="00352CEB">
              <w:rPr>
                <w:rFonts w:ascii="Times New Roman" w:hAnsi="Times New Roman" w:cs="Times New Roman"/>
                <w:sz w:val="22"/>
                <w:szCs w:val="22"/>
              </w:rPr>
              <w:t>ambos couro bovino</w:t>
            </w:r>
            <w:proofErr w:type="gramEnd"/>
            <w:r w:rsidRPr="00352CEB">
              <w:rPr>
                <w:rFonts w:ascii="Times New Roman" w:hAnsi="Times New Roman" w:cs="Times New Roman"/>
                <w:sz w:val="22"/>
                <w:szCs w:val="22"/>
              </w:rPr>
              <w:t xml:space="preserve"> curtido ao cromo, com reforço entre o polegar e o indicador, tipo petroleira, com elástico embutido no dorso.</w:t>
            </w:r>
          </w:p>
        </w:tc>
        <w:tc>
          <w:tcPr>
            <w:tcW w:w="559" w:type="pct"/>
            <w:tcBorders>
              <w:top w:val="nil"/>
              <w:left w:val="nil"/>
              <w:bottom w:val="single" w:sz="4" w:space="0" w:color="auto"/>
              <w:right w:val="single" w:sz="4" w:space="0" w:color="auto"/>
            </w:tcBorders>
            <w:shd w:val="clear" w:color="000000" w:fill="FFFFFF"/>
            <w:vAlign w:val="center"/>
            <w:hideMark/>
          </w:tcPr>
          <w:p w14:paraId="067FC520"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Par</w:t>
            </w:r>
          </w:p>
        </w:tc>
        <w:tc>
          <w:tcPr>
            <w:tcW w:w="793" w:type="pct"/>
            <w:tcBorders>
              <w:top w:val="nil"/>
              <w:left w:val="nil"/>
              <w:bottom w:val="single" w:sz="4" w:space="0" w:color="auto"/>
              <w:right w:val="single" w:sz="4" w:space="0" w:color="auto"/>
            </w:tcBorders>
            <w:shd w:val="clear" w:color="000000" w:fill="FFFFFF"/>
            <w:vAlign w:val="center"/>
            <w:hideMark/>
          </w:tcPr>
          <w:p w14:paraId="6EBA076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09BCA7D0"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314C681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3318" w:type="pct"/>
            <w:tcBorders>
              <w:top w:val="nil"/>
              <w:left w:val="nil"/>
              <w:bottom w:val="single" w:sz="4" w:space="0" w:color="auto"/>
              <w:right w:val="single" w:sz="4" w:space="0" w:color="auto"/>
            </w:tcBorders>
            <w:shd w:val="clear" w:color="000000" w:fill="FFFFFF"/>
            <w:vAlign w:val="center"/>
            <w:hideMark/>
          </w:tcPr>
          <w:p w14:paraId="5B434467"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Respirador (Máscara) descartável classe PFF-1 testado conforme norma NBR 13698 para Peças </w:t>
            </w:r>
            <w:proofErr w:type="spellStart"/>
            <w:r w:rsidRPr="00352CEB">
              <w:rPr>
                <w:rFonts w:ascii="Times New Roman" w:hAnsi="Times New Roman" w:cs="Times New Roman"/>
                <w:sz w:val="22"/>
                <w:szCs w:val="22"/>
              </w:rPr>
              <w:t>Semi</w:t>
            </w:r>
            <w:proofErr w:type="spellEnd"/>
            <w:r w:rsidRPr="00352CEB">
              <w:rPr>
                <w:rFonts w:ascii="Times New Roman" w:hAnsi="Times New Roman" w:cs="Times New Roman"/>
                <w:sz w:val="22"/>
                <w:szCs w:val="22"/>
              </w:rPr>
              <w:t xml:space="preserve"> Faciais Filtrante, </w:t>
            </w:r>
            <w:r w:rsidRPr="00352CEB">
              <w:rPr>
                <w:rFonts w:ascii="Times New Roman" w:hAnsi="Times New Roman" w:cs="Times New Roman"/>
                <w:b/>
                <w:bCs/>
                <w:sz w:val="22"/>
                <w:szCs w:val="22"/>
              </w:rPr>
              <w:t>caixa com 100 unidades.</w:t>
            </w:r>
          </w:p>
        </w:tc>
        <w:tc>
          <w:tcPr>
            <w:tcW w:w="559" w:type="pct"/>
            <w:tcBorders>
              <w:top w:val="nil"/>
              <w:left w:val="nil"/>
              <w:bottom w:val="single" w:sz="4" w:space="0" w:color="auto"/>
              <w:right w:val="single" w:sz="4" w:space="0" w:color="auto"/>
            </w:tcBorders>
            <w:shd w:val="clear" w:color="000000" w:fill="FFFFFF"/>
            <w:vAlign w:val="center"/>
            <w:hideMark/>
          </w:tcPr>
          <w:p w14:paraId="3EA406C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93" w:type="pct"/>
            <w:tcBorders>
              <w:top w:val="nil"/>
              <w:left w:val="nil"/>
              <w:bottom w:val="single" w:sz="4" w:space="0" w:color="auto"/>
              <w:right w:val="single" w:sz="4" w:space="0" w:color="auto"/>
            </w:tcBorders>
            <w:shd w:val="clear" w:color="000000" w:fill="FFFFFF"/>
            <w:vAlign w:val="center"/>
            <w:hideMark/>
          </w:tcPr>
          <w:p w14:paraId="35A4AE3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r>
      <w:tr w:rsidR="00E2629A" w:rsidRPr="00352CEB" w14:paraId="08523210"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257E87A4"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3318" w:type="pct"/>
            <w:tcBorders>
              <w:top w:val="nil"/>
              <w:left w:val="nil"/>
              <w:bottom w:val="single" w:sz="4" w:space="0" w:color="auto"/>
              <w:right w:val="single" w:sz="4" w:space="0" w:color="auto"/>
            </w:tcBorders>
            <w:shd w:val="clear" w:color="000000" w:fill="FFFFFF"/>
            <w:vAlign w:val="center"/>
            <w:hideMark/>
          </w:tcPr>
          <w:p w14:paraId="02267772"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Protetor solar, proteção UVA/UVB, FPS 30 ou superior, em gel ou creme, embalagem </w:t>
            </w:r>
            <w:proofErr w:type="spellStart"/>
            <w:r w:rsidRPr="00352CEB">
              <w:rPr>
                <w:rFonts w:ascii="Times New Roman" w:hAnsi="Times New Roman" w:cs="Times New Roman"/>
                <w:sz w:val="22"/>
                <w:szCs w:val="22"/>
              </w:rPr>
              <w:t>bombona</w:t>
            </w:r>
            <w:proofErr w:type="spellEnd"/>
            <w:r w:rsidRPr="00352CEB">
              <w:rPr>
                <w:rFonts w:ascii="Times New Roman" w:hAnsi="Times New Roman" w:cs="Times New Roman"/>
                <w:sz w:val="22"/>
                <w:szCs w:val="22"/>
              </w:rPr>
              <w:t xml:space="preserve"> de 4L</w:t>
            </w:r>
          </w:p>
        </w:tc>
        <w:tc>
          <w:tcPr>
            <w:tcW w:w="559" w:type="pct"/>
            <w:tcBorders>
              <w:top w:val="nil"/>
              <w:left w:val="nil"/>
              <w:bottom w:val="single" w:sz="4" w:space="0" w:color="auto"/>
              <w:right w:val="single" w:sz="4" w:space="0" w:color="auto"/>
            </w:tcBorders>
            <w:shd w:val="clear" w:color="000000" w:fill="FFFFFF"/>
            <w:vAlign w:val="center"/>
            <w:hideMark/>
          </w:tcPr>
          <w:p w14:paraId="18C1143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793" w:type="pct"/>
            <w:tcBorders>
              <w:top w:val="nil"/>
              <w:left w:val="nil"/>
              <w:bottom w:val="single" w:sz="4" w:space="0" w:color="auto"/>
              <w:right w:val="single" w:sz="4" w:space="0" w:color="auto"/>
            </w:tcBorders>
            <w:shd w:val="clear" w:color="000000" w:fill="FFFFFF"/>
            <w:vAlign w:val="center"/>
            <w:hideMark/>
          </w:tcPr>
          <w:p w14:paraId="4231B74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r>
    </w:tbl>
    <w:p w14:paraId="5457338D" w14:textId="77777777" w:rsidR="00E2629A" w:rsidRPr="00352CEB" w:rsidRDefault="00E2629A" w:rsidP="00C24D2B">
      <w:pPr>
        <w:keepNext/>
        <w:keepLines/>
        <w:widowControl w:val="0"/>
        <w:jc w:val="center"/>
        <w:rPr>
          <w:rFonts w:ascii="Times New Roman" w:hAnsi="Times New Roman" w:cs="Times New Roman"/>
          <w:b/>
          <w:sz w:val="22"/>
          <w:szCs w:val="22"/>
        </w:rPr>
      </w:pPr>
    </w:p>
    <w:tbl>
      <w:tblPr>
        <w:tblW w:w="5000" w:type="pct"/>
        <w:tblCellMar>
          <w:left w:w="70" w:type="dxa"/>
          <w:right w:w="70" w:type="dxa"/>
        </w:tblCellMar>
        <w:tblLook w:val="04A0" w:firstRow="1" w:lastRow="0" w:firstColumn="1" w:lastColumn="0" w:noHBand="0" w:noVBand="1"/>
      </w:tblPr>
      <w:tblGrid>
        <w:gridCol w:w="580"/>
        <w:gridCol w:w="4675"/>
        <w:gridCol w:w="935"/>
        <w:gridCol w:w="1253"/>
        <w:gridCol w:w="786"/>
        <w:gridCol w:w="1265"/>
      </w:tblGrid>
      <w:tr w:rsidR="00E2629A" w:rsidRPr="00352CEB" w14:paraId="2B7926F0" w14:textId="77777777" w:rsidTr="00373738">
        <w:trPr>
          <w:trHeight w:val="95"/>
        </w:trPr>
        <w:tc>
          <w:tcPr>
            <w:tcW w:w="5000" w:type="pct"/>
            <w:gridSpan w:val="6"/>
            <w:tcBorders>
              <w:top w:val="single" w:sz="4" w:space="0" w:color="auto"/>
              <w:left w:val="single" w:sz="4" w:space="0" w:color="auto"/>
              <w:bottom w:val="single" w:sz="4" w:space="0" w:color="auto"/>
              <w:right w:val="nil"/>
            </w:tcBorders>
            <w:shd w:val="clear" w:color="000000" w:fill="FFFFFF"/>
            <w:vAlign w:val="center"/>
            <w:hideMark/>
          </w:tcPr>
          <w:p w14:paraId="30619AB7"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EQUIPAMENTOS DE PROTEÇÃO INDIVIDUAL - EPI (pode ser utilizado por qualquer </w:t>
            </w:r>
            <w:proofErr w:type="gramStart"/>
            <w:r w:rsidRPr="00352CEB">
              <w:rPr>
                <w:rFonts w:ascii="Times New Roman" w:hAnsi="Times New Roman" w:cs="Times New Roman"/>
                <w:b/>
                <w:bCs/>
                <w:sz w:val="22"/>
                <w:szCs w:val="22"/>
              </w:rPr>
              <w:t>colaborador)</w:t>
            </w:r>
            <w:r w:rsidRPr="00352CEB">
              <w:rPr>
                <w:rFonts w:ascii="Times New Roman" w:hAnsi="Times New Roman" w:cs="Times New Roman"/>
                <w:b/>
                <w:bCs/>
                <w:sz w:val="22"/>
                <w:szCs w:val="22"/>
              </w:rPr>
              <w:br/>
              <w:t>Pagamento</w:t>
            </w:r>
            <w:proofErr w:type="gramEnd"/>
            <w:r w:rsidRPr="00352CEB">
              <w:rPr>
                <w:rFonts w:ascii="Times New Roman" w:hAnsi="Times New Roman" w:cs="Times New Roman"/>
                <w:b/>
                <w:bCs/>
                <w:sz w:val="22"/>
                <w:szCs w:val="22"/>
              </w:rPr>
              <w:t xml:space="preserve"> por depreciação e manutenção</w:t>
            </w:r>
          </w:p>
        </w:tc>
      </w:tr>
      <w:tr w:rsidR="00E2629A" w:rsidRPr="00352CEB" w14:paraId="180E63FA" w14:textId="77777777" w:rsidTr="00373738">
        <w:trPr>
          <w:trHeight w:val="36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61D79176"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547" w:type="pct"/>
            <w:tcBorders>
              <w:top w:val="nil"/>
              <w:left w:val="nil"/>
              <w:bottom w:val="single" w:sz="4" w:space="0" w:color="auto"/>
              <w:right w:val="single" w:sz="4" w:space="0" w:color="auto"/>
            </w:tcBorders>
            <w:shd w:val="clear" w:color="000000" w:fill="FFFFFF"/>
            <w:vAlign w:val="center"/>
            <w:hideMark/>
          </w:tcPr>
          <w:p w14:paraId="25F458A0"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444" w:type="pct"/>
            <w:tcBorders>
              <w:top w:val="nil"/>
              <w:left w:val="nil"/>
              <w:bottom w:val="single" w:sz="4" w:space="0" w:color="auto"/>
              <w:right w:val="single" w:sz="4" w:space="0" w:color="auto"/>
            </w:tcBorders>
            <w:shd w:val="clear" w:color="000000" w:fill="FFFFFF"/>
            <w:vAlign w:val="center"/>
            <w:hideMark/>
          </w:tcPr>
          <w:p w14:paraId="29F8B629"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Unidade</w:t>
            </w:r>
          </w:p>
        </w:tc>
        <w:tc>
          <w:tcPr>
            <w:tcW w:w="606" w:type="pct"/>
            <w:tcBorders>
              <w:top w:val="nil"/>
              <w:left w:val="nil"/>
              <w:bottom w:val="single" w:sz="4" w:space="0" w:color="auto"/>
              <w:right w:val="single" w:sz="4" w:space="0" w:color="auto"/>
            </w:tcBorders>
            <w:shd w:val="clear" w:color="000000" w:fill="FFFFFF"/>
            <w:vAlign w:val="center"/>
            <w:hideMark/>
          </w:tcPr>
          <w:p w14:paraId="45711A09"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Quantidade anual </w:t>
            </w:r>
          </w:p>
        </w:tc>
        <w:tc>
          <w:tcPr>
            <w:tcW w:w="468" w:type="pct"/>
            <w:tcBorders>
              <w:top w:val="nil"/>
              <w:left w:val="nil"/>
              <w:bottom w:val="single" w:sz="4" w:space="0" w:color="auto"/>
              <w:right w:val="single" w:sz="4" w:space="0" w:color="auto"/>
            </w:tcBorders>
            <w:shd w:val="clear" w:color="000000" w:fill="FFFFFF"/>
            <w:vAlign w:val="center"/>
            <w:hideMark/>
          </w:tcPr>
          <w:p w14:paraId="1F00AEA0"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Prazo de vida útil (em anos)</w:t>
            </w:r>
          </w:p>
        </w:tc>
        <w:tc>
          <w:tcPr>
            <w:tcW w:w="605" w:type="pct"/>
            <w:tcBorders>
              <w:top w:val="nil"/>
              <w:left w:val="nil"/>
              <w:bottom w:val="single" w:sz="4" w:space="0" w:color="auto"/>
              <w:right w:val="single" w:sz="4" w:space="0" w:color="auto"/>
            </w:tcBorders>
            <w:shd w:val="clear" w:color="000000" w:fill="FFFFFF"/>
            <w:vAlign w:val="center"/>
            <w:hideMark/>
          </w:tcPr>
          <w:p w14:paraId="7838046B" w14:textId="77777777" w:rsidR="00E2629A" w:rsidRPr="00352CEB" w:rsidRDefault="00E2629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Taxa anual de depreciação</w:t>
            </w:r>
          </w:p>
        </w:tc>
      </w:tr>
      <w:tr w:rsidR="00E2629A" w:rsidRPr="00352CEB" w14:paraId="33F7B277"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7B1E1EE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547" w:type="pct"/>
            <w:tcBorders>
              <w:top w:val="nil"/>
              <w:left w:val="nil"/>
              <w:bottom w:val="single" w:sz="4" w:space="0" w:color="auto"/>
              <w:right w:val="single" w:sz="4" w:space="0" w:color="auto"/>
            </w:tcBorders>
            <w:shd w:val="clear" w:color="000000" w:fill="FFFFFF"/>
            <w:vAlign w:val="center"/>
            <w:hideMark/>
          </w:tcPr>
          <w:p w14:paraId="4D94366B"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Capacete Aba Frontal com Catraca e Jugular, Testado e aprovado pelas normas ABNT NBR 8221/1983</w:t>
            </w:r>
          </w:p>
        </w:tc>
        <w:tc>
          <w:tcPr>
            <w:tcW w:w="444" w:type="pct"/>
            <w:tcBorders>
              <w:top w:val="nil"/>
              <w:left w:val="nil"/>
              <w:bottom w:val="single" w:sz="4" w:space="0" w:color="auto"/>
              <w:right w:val="single" w:sz="4" w:space="0" w:color="auto"/>
            </w:tcBorders>
            <w:shd w:val="clear" w:color="000000" w:fill="FFFFFF"/>
            <w:vAlign w:val="center"/>
            <w:hideMark/>
          </w:tcPr>
          <w:p w14:paraId="49F8913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606" w:type="pct"/>
            <w:tcBorders>
              <w:top w:val="nil"/>
              <w:left w:val="nil"/>
              <w:bottom w:val="single" w:sz="4" w:space="0" w:color="auto"/>
              <w:right w:val="single" w:sz="4" w:space="0" w:color="auto"/>
            </w:tcBorders>
            <w:shd w:val="clear" w:color="000000" w:fill="FFFFFF"/>
            <w:vAlign w:val="center"/>
            <w:hideMark/>
          </w:tcPr>
          <w:p w14:paraId="5FE6FB5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468" w:type="pct"/>
            <w:tcBorders>
              <w:top w:val="nil"/>
              <w:left w:val="nil"/>
              <w:bottom w:val="single" w:sz="4" w:space="0" w:color="auto"/>
              <w:right w:val="single" w:sz="4" w:space="0" w:color="auto"/>
            </w:tcBorders>
            <w:shd w:val="clear" w:color="000000" w:fill="FFFFFF"/>
            <w:vAlign w:val="center"/>
            <w:hideMark/>
          </w:tcPr>
          <w:p w14:paraId="3B44F9B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05" w:type="pct"/>
            <w:tcBorders>
              <w:top w:val="nil"/>
              <w:left w:val="nil"/>
              <w:bottom w:val="single" w:sz="4" w:space="0" w:color="auto"/>
              <w:right w:val="single" w:sz="4" w:space="0" w:color="auto"/>
            </w:tcBorders>
            <w:shd w:val="clear" w:color="000000" w:fill="FFFFFF"/>
            <w:vAlign w:val="center"/>
            <w:hideMark/>
          </w:tcPr>
          <w:p w14:paraId="602CDBC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ADC7174"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408644EA"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547" w:type="pct"/>
            <w:tcBorders>
              <w:top w:val="nil"/>
              <w:left w:val="nil"/>
              <w:bottom w:val="single" w:sz="4" w:space="0" w:color="auto"/>
              <w:right w:val="single" w:sz="4" w:space="0" w:color="auto"/>
            </w:tcBorders>
            <w:shd w:val="clear" w:color="000000" w:fill="FFFFFF"/>
            <w:vAlign w:val="center"/>
            <w:hideMark/>
          </w:tcPr>
          <w:p w14:paraId="7A0E9BFF"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Conjunto de cinto de segurança com talabarte em </w:t>
            </w:r>
            <w:r w:rsidRPr="00352CEB">
              <w:rPr>
                <w:rFonts w:ascii="Times New Roman" w:hAnsi="Times New Roman" w:cs="Times New Roman"/>
                <w:sz w:val="22"/>
                <w:szCs w:val="22"/>
              </w:rPr>
              <w:lastRenderedPageBreak/>
              <w:t>Y, cinto de Segurança, tipo paraquedista, utilizado em atividades a mais de 2 metros de altura do piso, nas quais haja risco de queda do trabalhador.</w:t>
            </w:r>
          </w:p>
        </w:tc>
        <w:tc>
          <w:tcPr>
            <w:tcW w:w="444" w:type="pct"/>
            <w:tcBorders>
              <w:top w:val="nil"/>
              <w:left w:val="nil"/>
              <w:bottom w:val="single" w:sz="4" w:space="0" w:color="auto"/>
              <w:right w:val="single" w:sz="4" w:space="0" w:color="auto"/>
            </w:tcBorders>
            <w:shd w:val="clear" w:color="000000" w:fill="FFFFFF"/>
            <w:vAlign w:val="center"/>
            <w:hideMark/>
          </w:tcPr>
          <w:p w14:paraId="1D83816C"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lastRenderedPageBreak/>
              <w:t>Unid.</w:t>
            </w:r>
          </w:p>
        </w:tc>
        <w:tc>
          <w:tcPr>
            <w:tcW w:w="606" w:type="pct"/>
            <w:tcBorders>
              <w:top w:val="nil"/>
              <w:left w:val="nil"/>
              <w:bottom w:val="single" w:sz="4" w:space="0" w:color="auto"/>
              <w:right w:val="single" w:sz="4" w:space="0" w:color="auto"/>
            </w:tcBorders>
            <w:shd w:val="clear" w:color="000000" w:fill="FFFFFF"/>
            <w:vAlign w:val="center"/>
            <w:hideMark/>
          </w:tcPr>
          <w:p w14:paraId="5908C268"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468" w:type="pct"/>
            <w:tcBorders>
              <w:top w:val="nil"/>
              <w:left w:val="nil"/>
              <w:bottom w:val="single" w:sz="4" w:space="0" w:color="auto"/>
              <w:right w:val="single" w:sz="4" w:space="0" w:color="auto"/>
            </w:tcBorders>
            <w:shd w:val="clear" w:color="000000" w:fill="FFFFFF"/>
            <w:vAlign w:val="center"/>
            <w:hideMark/>
          </w:tcPr>
          <w:p w14:paraId="4016F62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05" w:type="pct"/>
            <w:tcBorders>
              <w:top w:val="nil"/>
              <w:left w:val="nil"/>
              <w:bottom w:val="single" w:sz="4" w:space="0" w:color="auto"/>
              <w:right w:val="single" w:sz="4" w:space="0" w:color="auto"/>
            </w:tcBorders>
            <w:shd w:val="clear" w:color="000000" w:fill="FFFFFF"/>
            <w:vAlign w:val="center"/>
            <w:hideMark/>
          </w:tcPr>
          <w:p w14:paraId="4BED54D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8E275AF"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25F95592"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547" w:type="pct"/>
            <w:tcBorders>
              <w:top w:val="nil"/>
              <w:left w:val="nil"/>
              <w:bottom w:val="single" w:sz="4" w:space="0" w:color="auto"/>
              <w:right w:val="single" w:sz="4" w:space="0" w:color="auto"/>
            </w:tcBorders>
            <w:shd w:val="clear" w:color="000000" w:fill="FFFFFF"/>
            <w:vAlign w:val="center"/>
            <w:hideMark/>
          </w:tcPr>
          <w:p w14:paraId="69548134"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Óculos de proteção incolor, óculos proteção, material armação policarbonato, tipo proteção lateral, cor lente incolor, aplicação proteção geral, </w:t>
            </w:r>
            <w:proofErr w:type="gramStart"/>
            <w:r w:rsidRPr="00352CEB">
              <w:rPr>
                <w:rFonts w:ascii="Times New Roman" w:hAnsi="Times New Roman" w:cs="Times New Roman"/>
                <w:sz w:val="22"/>
                <w:szCs w:val="22"/>
              </w:rPr>
              <w:t>características adicionais resistente</w:t>
            </w:r>
            <w:proofErr w:type="gramEnd"/>
            <w:r w:rsidRPr="00352CEB">
              <w:rPr>
                <w:rFonts w:ascii="Times New Roman" w:hAnsi="Times New Roman" w:cs="Times New Roman"/>
                <w:sz w:val="22"/>
                <w:szCs w:val="22"/>
              </w:rPr>
              <w:t xml:space="preserve"> a impactos</w:t>
            </w:r>
          </w:p>
        </w:tc>
        <w:tc>
          <w:tcPr>
            <w:tcW w:w="444" w:type="pct"/>
            <w:tcBorders>
              <w:top w:val="nil"/>
              <w:left w:val="nil"/>
              <w:bottom w:val="single" w:sz="4" w:space="0" w:color="auto"/>
              <w:right w:val="single" w:sz="4" w:space="0" w:color="auto"/>
            </w:tcBorders>
            <w:shd w:val="clear" w:color="000000" w:fill="FFFFFF"/>
            <w:vAlign w:val="center"/>
            <w:hideMark/>
          </w:tcPr>
          <w:p w14:paraId="69ED8673"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606" w:type="pct"/>
            <w:tcBorders>
              <w:top w:val="nil"/>
              <w:left w:val="nil"/>
              <w:bottom w:val="single" w:sz="4" w:space="0" w:color="auto"/>
              <w:right w:val="single" w:sz="4" w:space="0" w:color="auto"/>
            </w:tcBorders>
            <w:shd w:val="clear" w:color="000000" w:fill="FFFFFF"/>
            <w:vAlign w:val="center"/>
            <w:hideMark/>
          </w:tcPr>
          <w:p w14:paraId="584BCC75"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10</w:t>
            </w:r>
          </w:p>
        </w:tc>
        <w:tc>
          <w:tcPr>
            <w:tcW w:w="468" w:type="pct"/>
            <w:tcBorders>
              <w:top w:val="nil"/>
              <w:left w:val="nil"/>
              <w:bottom w:val="single" w:sz="4" w:space="0" w:color="auto"/>
              <w:right w:val="single" w:sz="4" w:space="0" w:color="auto"/>
            </w:tcBorders>
            <w:shd w:val="clear" w:color="000000" w:fill="FFFFFF"/>
            <w:vAlign w:val="center"/>
            <w:hideMark/>
          </w:tcPr>
          <w:p w14:paraId="6EEF86C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05" w:type="pct"/>
            <w:tcBorders>
              <w:top w:val="nil"/>
              <w:left w:val="nil"/>
              <w:bottom w:val="single" w:sz="4" w:space="0" w:color="auto"/>
              <w:right w:val="single" w:sz="4" w:space="0" w:color="auto"/>
            </w:tcBorders>
            <w:shd w:val="clear" w:color="000000" w:fill="FFFFFF"/>
            <w:vAlign w:val="center"/>
            <w:hideMark/>
          </w:tcPr>
          <w:p w14:paraId="76139906"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r w:rsidR="00E2629A" w:rsidRPr="00352CEB" w14:paraId="6E04F471" w14:textId="77777777" w:rsidTr="00373738">
        <w:trPr>
          <w:trHeight w:val="54"/>
        </w:trPr>
        <w:tc>
          <w:tcPr>
            <w:tcW w:w="330" w:type="pct"/>
            <w:tcBorders>
              <w:top w:val="nil"/>
              <w:left w:val="single" w:sz="4" w:space="0" w:color="auto"/>
              <w:bottom w:val="single" w:sz="4" w:space="0" w:color="auto"/>
              <w:right w:val="single" w:sz="4" w:space="0" w:color="auto"/>
            </w:tcBorders>
            <w:shd w:val="clear" w:color="000000" w:fill="FFFFFF"/>
            <w:vAlign w:val="center"/>
            <w:hideMark/>
          </w:tcPr>
          <w:p w14:paraId="52C9BA2D"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4</w:t>
            </w:r>
          </w:p>
        </w:tc>
        <w:tc>
          <w:tcPr>
            <w:tcW w:w="2547" w:type="pct"/>
            <w:tcBorders>
              <w:top w:val="nil"/>
              <w:left w:val="nil"/>
              <w:bottom w:val="single" w:sz="4" w:space="0" w:color="auto"/>
              <w:right w:val="single" w:sz="4" w:space="0" w:color="auto"/>
            </w:tcBorders>
            <w:shd w:val="clear" w:color="000000" w:fill="FFFFFF"/>
            <w:vAlign w:val="center"/>
            <w:hideMark/>
          </w:tcPr>
          <w:p w14:paraId="1FF83700" w14:textId="77777777" w:rsidR="00E2629A" w:rsidRPr="00352CEB" w:rsidRDefault="00E2629A"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Proteção facial para roçador, deve possuir ajuste para melhor encaixar na cabeça; </w:t>
            </w:r>
            <w:proofErr w:type="gramStart"/>
            <w:r w:rsidRPr="00352CEB">
              <w:rPr>
                <w:rFonts w:ascii="Times New Roman" w:hAnsi="Times New Roman" w:cs="Times New Roman"/>
                <w:sz w:val="22"/>
                <w:szCs w:val="22"/>
              </w:rPr>
              <w:t>Com</w:t>
            </w:r>
            <w:proofErr w:type="gramEnd"/>
            <w:r w:rsidRPr="00352CEB">
              <w:rPr>
                <w:rFonts w:ascii="Times New Roman" w:hAnsi="Times New Roman" w:cs="Times New Roman"/>
                <w:sz w:val="22"/>
                <w:szCs w:val="22"/>
              </w:rPr>
              <w:t xml:space="preserve"> tela de Nylon móvel, podendo ser colocada para cima (levantada) sem precisar retirar o Protetor Facial da cabeça. Possui ainda protetor acolchoado na testa para não machucar o usuário.</w:t>
            </w:r>
          </w:p>
        </w:tc>
        <w:tc>
          <w:tcPr>
            <w:tcW w:w="444" w:type="pct"/>
            <w:tcBorders>
              <w:top w:val="nil"/>
              <w:left w:val="nil"/>
              <w:bottom w:val="single" w:sz="4" w:space="0" w:color="auto"/>
              <w:right w:val="single" w:sz="4" w:space="0" w:color="auto"/>
            </w:tcBorders>
            <w:shd w:val="clear" w:color="000000" w:fill="FFFFFF"/>
            <w:vAlign w:val="center"/>
            <w:hideMark/>
          </w:tcPr>
          <w:p w14:paraId="1062CEFF"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606" w:type="pct"/>
            <w:tcBorders>
              <w:top w:val="nil"/>
              <w:left w:val="nil"/>
              <w:bottom w:val="single" w:sz="4" w:space="0" w:color="auto"/>
              <w:right w:val="single" w:sz="4" w:space="0" w:color="auto"/>
            </w:tcBorders>
            <w:shd w:val="clear" w:color="000000" w:fill="FFFFFF"/>
            <w:vAlign w:val="center"/>
            <w:hideMark/>
          </w:tcPr>
          <w:p w14:paraId="39ABD7DE"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468" w:type="pct"/>
            <w:tcBorders>
              <w:top w:val="nil"/>
              <w:left w:val="nil"/>
              <w:bottom w:val="single" w:sz="4" w:space="0" w:color="auto"/>
              <w:right w:val="single" w:sz="4" w:space="0" w:color="auto"/>
            </w:tcBorders>
            <w:shd w:val="clear" w:color="000000" w:fill="FFFFFF"/>
            <w:vAlign w:val="center"/>
            <w:hideMark/>
          </w:tcPr>
          <w:p w14:paraId="10852137"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5</w:t>
            </w:r>
          </w:p>
        </w:tc>
        <w:tc>
          <w:tcPr>
            <w:tcW w:w="605" w:type="pct"/>
            <w:tcBorders>
              <w:top w:val="nil"/>
              <w:left w:val="nil"/>
              <w:bottom w:val="single" w:sz="4" w:space="0" w:color="auto"/>
              <w:right w:val="single" w:sz="4" w:space="0" w:color="auto"/>
            </w:tcBorders>
            <w:shd w:val="clear" w:color="000000" w:fill="FFFFFF"/>
            <w:vAlign w:val="center"/>
            <w:hideMark/>
          </w:tcPr>
          <w:p w14:paraId="5E57EBFB" w14:textId="77777777"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20%</w:t>
            </w:r>
          </w:p>
        </w:tc>
      </w:tr>
    </w:tbl>
    <w:p w14:paraId="4F228158" w14:textId="77777777" w:rsidR="00E2629A" w:rsidRPr="00352CEB" w:rsidRDefault="00E2629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Prazo de vida útil e Taxa anual de Depreciação conforme INSTRUÇÃO NORMATIVA RFB Nº 1700, DE 14 DE MARÇO DE 2017</w:t>
      </w:r>
    </w:p>
    <w:p w14:paraId="073DB780" w14:textId="3B3DBDD1" w:rsidR="00715EB5" w:rsidRPr="00352CEB" w:rsidRDefault="00715EB5" w:rsidP="00C24D2B">
      <w:pPr>
        <w:keepNext/>
        <w:keepLines/>
        <w:rPr>
          <w:rFonts w:ascii="Times New Roman" w:hAnsi="Times New Roman" w:cs="Times New Roman"/>
          <w:sz w:val="22"/>
          <w:szCs w:val="22"/>
        </w:rPr>
      </w:pPr>
    </w:p>
    <w:p w14:paraId="4AA7CC4C" w14:textId="2255637E" w:rsidR="00E2629A" w:rsidRPr="00352CEB" w:rsidRDefault="00E2629A"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2B41172E" w14:textId="77777777" w:rsidR="00E2629A" w:rsidRPr="00352CEB" w:rsidRDefault="00E2629A" w:rsidP="00C24D2B">
      <w:pPr>
        <w:keepNext/>
        <w:keepLines/>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 III</w:t>
      </w:r>
    </w:p>
    <w:p w14:paraId="7B230CBC" w14:textId="77777777" w:rsidR="00E2629A" w:rsidRPr="00352CEB" w:rsidRDefault="00E2629A" w:rsidP="00C24D2B">
      <w:pPr>
        <w:keepNext/>
        <w:keepLines/>
        <w:jc w:val="center"/>
        <w:rPr>
          <w:rFonts w:ascii="Times New Roman" w:hAnsi="Times New Roman" w:cs="Times New Roman"/>
          <w:sz w:val="22"/>
          <w:szCs w:val="22"/>
        </w:rPr>
      </w:pPr>
    </w:p>
    <w:p w14:paraId="40D6911F" w14:textId="0AAC7E03" w:rsidR="00E2629A" w:rsidRPr="00352CEB" w:rsidRDefault="00E2629A" w:rsidP="00C24D2B">
      <w:pPr>
        <w:keepNext/>
        <w:keepLines/>
        <w:jc w:val="center"/>
        <w:rPr>
          <w:rFonts w:ascii="Times New Roman" w:hAnsi="Times New Roman" w:cs="Times New Roman"/>
          <w:sz w:val="22"/>
          <w:szCs w:val="22"/>
        </w:rPr>
      </w:pPr>
      <w:r w:rsidRPr="00352CEB">
        <w:rPr>
          <w:rFonts w:ascii="Times New Roman" w:hAnsi="Times New Roman" w:cs="Times New Roman"/>
          <w:b/>
          <w:bCs/>
          <w:sz w:val="22"/>
          <w:szCs w:val="22"/>
        </w:rPr>
        <w:t>INSTRUMENTO DE MEDIÇÃO DE RESULTADO – IMR</w:t>
      </w:r>
    </w:p>
    <w:p w14:paraId="60C46152" w14:textId="77777777" w:rsidR="00E2629A" w:rsidRPr="00352CEB" w:rsidRDefault="00E2629A" w:rsidP="00C24D2B">
      <w:pPr>
        <w:keepNext/>
        <w:keepLines/>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5"/>
        <w:gridCol w:w="7645"/>
      </w:tblGrid>
      <w:tr w:rsidR="006878AA" w:rsidRPr="00352CEB" w14:paraId="6AC51295" w14:textId="77777777" w:rsidTr="008364B6">
        <w:trPr>
          <w:trHeight w:val="112"/>
        </w:trPr>
        <w:tc>
          <w:tcPr>
            <w:tcW w:w="5000" w:type="pct"/>
            <w:gridSpan w:val="2"/>
          </w:tcPr>
          <w:p w14:paraId="4482D8D4"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Indicador Nº 1</w:t>
            </w:r>
          </w:p>
        </w:tc>
      </w:tr>
      <w:tr w:rsidR="006878AA" w:rsidRPr="00352CEB" w14:paraId="732A9A21" w14:textId="77777777" w:rsidTr="008364B6">
        <w:trPr>
          <w:trHeight w:val="112"/>
        </w:trPr>
        <w:tc>
          <w:tcPr>
            <w:tcW w:w="5000" w:type="pct"/>
            <w:gridSpan w:val="2"/>
          </w:tcPr>
          <w:p w14:paraId="2566C89B"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Cumprimento Integral das Obrigações Contratuais</w:t>
            </w:r>
          </w:p>
        </w:tc>
      </w:tr>
      <w:tr w:rsidR="00352CEB" w:rsidRPr="00352CEB" w14:paraId="7AFC5C48" w14:textId="77777777" w:rsidTr="008364B6">
        <w:trPr>
          <w:trHeight w:val="112"/>
        </w:trPr>
        <w:tc>
          <w:tcPr>
            <w:tcW w:w="1006" w:type="pct"/>
            <w:vAlign w:val="center"/>
          </w:tcPr>
          <w:p w14:paraId="4467CA31"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Item</w:t>
            </w:r>
          </w:p>
        </w:tc>
        <w:tc>
          <w:tcPr>
            <w:tcW w:w="3994" w:type="pct"/>
          </w:tcPr>
          <w:p w14:paraId="5CC48A59"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Descrição</w:t>
            </w:r>
          </w:p>
        </w:tc>
      </w:tr>
      <w:tr w:rsidR="00352CEB" w:rsidRPr="00352CEB" w14:paraId="64D261B4" w14:textId="77777777" w:rsidTr="008364B6">
        <w:trPr>
          <w:trHeight w:val="250"/>
        </w:trPr>
        <w:tc>
          <w:tcPr>
            <w:tcW w:w="1006" w:type="pct"/>
            <w:vAlign w:val="center"/>
          </w:tcPr>
          <w:p w14:paraId="3E6D4233"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Finalidade</w:t>
            </w:r>
          </w:p>
        </w:tc>
        <w:tc>
          <w:tcPr>
            <w:tcW w:w="3994" w:type="pct"/>
          </w:tcPr>
          <w:p w14:paraId="009164BD"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Definir os indicadores de acompanhamento da qualidade dos serviços prestados durante a contratação. </w:t>
            </w:r>
          </w:p>
        </w:tc>
      </w:tr>
      <w:tr w:rsidR="00352CEB" w:rsidRPr="00352CEB" w14:paraId="6260C70D" w14:textId="77777777" w:rsidTr="008364B6">
        <w:trPr>
          <w:trHeight w:val="250"/>
        </w:trPr>
        <w:tc>
          <w:tcPr>
            <w:tcW w:w="1006" w:type="pct"/>
            <w:vAlign w:val="center"/>
          </w:tcPr>
          <w:p w14:paraId="75FB1553"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Metas a cumprir</w:t>
            </w:r>
          </w:p>
        </w:tc>
        <w:tc>
          <w:tcPr>
            <w:tcW w:w="3994" w:type="pct"/>
          </w:tcPr>
          <w:p w14:paraId="3C6DFBC7"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Prestar os serviços dentro dos parâmetros de qualidade e produtividade estabelecidos pela Contratante </w:t>
            </w:r>
          </w:p>
        </w:tc>
      </w:tr>
      <w:tr w:rsidR="00352CEB" w:rsidRPr="00352CEB" w14:paraId="772410F7" w14:textId="77777777" w:rsidTr="008364B6">
        <w:trPr>
          <w:trHeight w:val="2182"/>
        </w:trPr>
        <w:tc>
          <w:tcPr>
            <w:tcW w:w="1006" w:type="pct"/>
            <w:vAlign w:val="center"/>
          </w:tcPr>
          <w:p w14:paraId="35C11BAF"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Instrumento de Medição</w:t>
            </w:r>
          </w:p>
        </w:tc>
        <w:tc>
          <w:tcPr>
            <w:tcW w:w="3994" w:type="pct"/>
          </w:tcPr>
          <w:p w14:paraId="4C4FD9DF"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Cálculo de Índice de Desempenho Mensal: </w:t>
            </w:r>
          </w:p>
          <w:p w14:paraId="2E661CED"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1- Bom – Até: </w:t>
            </w:r>
          </w:p>
          <w:p w14:paraId="1E706C91"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- 30 (trinta) ocorrências Grau 01 no mês OU </w:t>
            </w:r>
          </w:p>
          <w:p w14:paraId="5A01C08E"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- 20 (vinte) ocorrências Grau 02 no mês OU </w:t>
            </w:r>
          </w:p>
          <w:p w14:paraId="1044E52D" w14:textId="77777777" w:rsidR="006878AA" w:rsidRPr="00352CEB" w:rsidRDefault="006878AA" w:rsidP="00C24D2B">
            <w:pPr>
              <w:pStyle w:val="Default"/>
              <w:keepNext/>
              <w:keepLines/>
              <w:jc w:val="both"/>
              <w:rPr>
                <w:color w:val="auto"/>
                <w:sz w:val="20"/>
                <w:szCs w:val="20"/>
              </w:rPr>
            </w:pPr>
            <w:r w:rsidRPr="00352CEB">
              <w:rPr>
                <w:color w:val="auto"/>
                <w:sz w:val="20"/>
                <w:szCs w:val="20"/>
              </w:rPr>
              <w:t>- 10 (dez) ocorrências Grau 03 no mês.</w:t>
            </w:r>
          </w:p>
          <w:p w14:paraId="3E189DCE" w14:textId="77777777" w:rsidR="006878AA" w:rsidRPr="00352CEB" w:rsidRDefault="006878AA" w:rsidP="00C24D2B">
            <w:pPr>
              <w:pStyle w:val="Default"/>
              <w:keepNext/>
              <w:keepLines/>
              <w:jc w:val="both"/>
              <w:rPr>
                <w:color w:val="auto"/>
                <w:sz w:val="20"/>
                <w:szCs w:val="20"/>
              </w:rPr>
            </w:pPr>
          </w:p>
          <w:p w14:paraId="516AB2FD"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2-Regular – Entre: </w:t>
            </w:r>
          </w:p>
          <w:p w14:paraId="056174DF"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- 31 (trinta e uma) e 50 (cinquenta) ocorrências Grau 01 no mês OU </w:t>
            </w:r>
          </w:p>
          <w:p w14:paraId="06CD4424"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- 21 (vinte e uma) e 40 (quarenta) ocorrências Grau 02 no mês OU </w:t>
            </w:r>
          </w:p>
          <w:p w14:paraId="0BBBC43E"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- 11 (onze) e 20 (vinte) ocorrências Grau 03 no mês. </w:t>
            </w:r>
          </w:p>
          <w:p w14:paraId="3D64239D" w14:textId="77777777" w:rsidR="006878AA" w:rsidRPr="00352CEB" w:rsidRDefault="006878AA" w:rsidP="00C24D2B">
            <w:pPr>
              <w:pStyle w:val="Default"/>
              <w:keepNext/>
              <w:keepLines/>
              <w:jc w:val="both"/>
              <w:rPr>
                <w:color w:val="auto"/>
                <w:sz w:val="20"/>
                <w:szCs w:val="20"/>
              </w:rPr>
            </w:pPr>
          </w:p>
          <w:p w14:paraId="45B71481"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3- Insuficiente – Acima de: </w:t>
            </w:r>
          </w:p>
          <w:p w14:paraId="1B9A63DE"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- 51 (cinquenta) ocorrências Grau 01 no mês OU </w:t>
            </w:r>
          </w:p>
          <w:p w14:paraId="0CF60EAC"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- 41 (quarenta e uma) ocorrências Grau 02 no mês OU </w:t>
            </w:r>
          </w:p>
          <w:p w14:paraId="569D99D9" w14:textId="77777777" w:rsidR="006878AA" w:rsidRPr="00352CEB" w:rsidRDefault="006878AA" w:rsidP="00C24D2B">
            <w:pPr>
              <w:pStyle w:val="Default"/>
              <w:keepNext/>
              <w:keepLines/>
              <w:jc w:val="both"/>
              <w:rPr>
                <w:color w:val="auto"/>
                <w:sz w:val="20"/>
                <w:szCs w:val="20"/>
              </w:rPr>
            </w:pPr>
            <w:r w:rsidRPr="00352CEB">
              <w:rPr>
                <w:color w:val="auto"/>
                <w:sz w:val="20"/>
                <w:szCs w:val="20"/>
              </w:rPr>
              <w:t>- 21 (vinte e uma) ocorrências Grau 03 no mês.</w:t>
            </w:r>
          </w:p>
        </w:tc>
      </w:tr>
      <w:tr w:rsidR="00352CEB" w:rsidRPr="00352CEB" w14:paraId="3094BD1D" w14:textId="77777777" w:rsidTr="008364B6">
        <w:trPr>
          <w:trHeight w:val="63"/>
        </w:trPr>
        <w:tc>
          <w:tcPr>
            <w:tcW w:w="1006" w:type="pct"/>
            <w:vAlign w:val="center"/>
          </w:tcPr>
          <w:p w14:paraId="3DABCC97"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Forma de Acompanhamento</w:t>
            </w:r>
          </w:p>
        </w:tc>
        <w:tc>
          <w:tcPr>
            <w:tcW w:w="3994" w:type="pct"/>
            <w:vAlign w:val="center"/>
          </w:tcPr>
          <w:p w14:paraId="02D49640" w14:textId="77777777" w:rsidR="006878AA" w:rsidRPr="00352CEB" w:rsidRDefault="006878AA" w:rsidP="00C24D2B">
            <w:pPr>
              <w:pStyle w:val="Default"/>
              <w:keepNext/>
              <w:keepLines/>
              <w:jc w:val="both"/>
              <w:rPr>
                <w:color w:val="auto"/>
                <w:sz w:val="20"/>
                <w:szCs w:val="20"/>
              </w:rPr>
            </w:pPr>
            <w:r w:rsidRPr="00352CEB">
              <w:rPr>
                <w:color w:val="auto"/>
                <w:sz w:val="20"/>
                <w:szCs w:val="20"/>
              </w:rPr>
              <w:t>Registro de ocorrências, por data e por ocorrência verificada</w:t>
            </w:r>
          </w:p>
        </w:tc>
      </w:tr>
      <w:tr w:rsidR="00352CEB" w:rsidRPr="00352CEB" w14:paraId="3372601A" w14:textId="77777777" w:rsidTr="008364B6">
        <w:trPr>
          <w:trHeight w:val="112"/>
        </w:trPr>
        <w:tc>
          <w:tcPr>
            <w:tcW w:w="1006" w:type="pct"/>
            <w:vAlign w:val="center"/>
          </w:tcPr>
          <w:p w14:paraId="5527CD4A"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Periodicidade</w:t>
            </w:r>
          </w:p>
        </w:tc>
        <w:tc>
          <w:tcPr>
            <w:tcW w:w="3994" w:type="pct"/>
          </w:tcPr>
          <w:p w14:paraId="72FB72DC"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Mensal </w:t>
            </w:r>
          </w:p>
        </w:tc>
      </w:tr>
      <w:tr w:rsidR="00352CEB" w:rsidRPr="00352CEB" w14:paraId="0A4786CD" w14:textId="77777777" w:rsidTr="008364B6">
        <w:trPr>
          <w:trHeight w:val="2044"/>
        </w:trPr>
        <w:tc>
          <w:tcPr>
            <w:tcW w:w="1006" w:type="pct"/>
            <w:vAlign w:val="center"/>
          </w:tcPr>
          <w:p w14:paraId="45DD9ACA"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Mecanismo de Cálculo</w:t>
            </w:r>
          </w:p>
        </w:tc>
        <w:tc>
          <w:tcPr>
            <w:tcW w:w="3994" w:type="pct"/>
          </w:tcPr>
          <w:p w14:paraId="61880CF3"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Apuração mensal da quantidade de ocorrências, por grau, para determinação do Índice de Desempenho </w:t>
            </w:r>
          </w:p>
          <w:p w14:paraId="3B65B0C0"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Cálculo de Fator de Conversão conforme índice de desempenho: </w:t>
            </w:r>
          </w:p>
          <w:p w14:paraId="473A93DC"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Se índice de desempenho for “Bom”, Fator de Conversão = 1 </w:t>
            </w:r>
          </w:p>
          <w:p w14:paraId="2D473E28"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Se índice de desempenho for “Regular”, Fator de Conversão = 0,99 </w:t>
            </w:r>
          </w:p>
          <w:p w14:paraId="21285934"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Se índice de desempenho for “Insuficiente”, Fator de Conversão = 0,98 </w:t>
            </w:r>
          </w:p>
          <w:p w14:paraId="23F2DD1C"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O valor a ser pago será o resultado da multiplicação do valor mensal dos serviços pelo fator de conversão: </w:t>
            </w:r>
          </w:p>
          <w:p w14:paraId="37193E02"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Valor a ser pago (R$) = Valor mensal dos serviços x Fator de Conversão </w:t>
            </w:r>
          </w:p>
          <w:p w14:paraId="5E6CAD77"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Limites: 0,98 ≤ Fator de Conversão ≤ 1 </w:t>
            </w:r>
          </w:p>
        </w:tc>
      </w:tr>
      <w:tr w:rsidR="00352CEB" w:rsidRPr="00352CEB" w14:paraId="32A5A081" w14:textId="77777777" w:rsidTr="008364B6">
        <w:tblPrEx>
          <w:tblBorders>
            <w:top w:val="nil"/>
            <w:left w:val="nil"/>
            <w:bottom w:val="nil"/>
            <w:right w:val="nil"/>
            <w:insideH w:val="none" w:sz="0" w:space="0" w:color="auto"/>
            <w:insideV w:val="none" w:sz="0" w:space="0" w:color="auto"/>
          </w:tblBorders>
        </w:tblPrEx>
        <w:trPr>
          <w:trHeight w:val="112"/>
        </w:trPr>
        <w:tc>
          <w:tcPr>
            <w:tcW w:w="1006" w:type="pct"/>
            <w:tcBorders>
              <w:top w:val="single" w:sz="4" w:space="0" w:color="auto"/>
              <w:left w:val="single" w:sz="4" w:space="0" w:color="auto"/>
              <w:bottom w:val="single" w:sz="4" w:space="0" w:color="auto"/>
              <w:right w:val="single" w:sz="4" w:space="0" w:color="auto"/>
            </w:tcBorders>
            <w:vAlign w:val="center"/>
          </w:tcPr>
          <w:p w14:paraId="750B0E68"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Início de Vigência</w:t>
            </w:r>
          </w:p>
        </w:tc>
        <w:tc>
          <w:tcPr>
            <w:tcW w:w="3994" w:type="pct"/>
            <w:tcBorders>
              <w:top w:val="single" w:sz="4" w:space="0" w:color="auto"/>
              <w:left w:val="single" w:sz="4" w:space="0" w:color="auto"/>
              <w:bottom w:val="single" w:sz="4" w:space="0" w:color="auto"/>
              <w:right w:val="single" w:sz="4" w:space="0" w:color="auto"/>
            </w:tcBorders>
          </w:tcPr>
          <w:p w14:paraId="4434A4DE"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Data de início de vigência do Contrato </w:t>
            </w:r>
          </w:p>
        </w:tc>
      </w:tr>
      <w:tr w:rsidR="00352CEB" w:rsidRPr="00352CEB" w14:paraId="28572F61" w14:textId="77777777" w:rsidTr="008364B6">
        <w:tblPrEx>
          <w:tblBorders>
            <w:top w:val="nil"/>
            <w:left w:val="nil"/>
            <w:bottom w:val="nil"/>
            <w:right w:val="nil"/>
            <w:insideH w:val="none" w:sz="0" w:space="0" w:color="auto"/>
            <w:insideV w:val="none" w:sz="0" w:space="0" w:color="auto"/>
          </w:tblBorders>
        </w:tblPrEx>
        <w:trPr>
          <w:trHeight w:val="250"/>
        </w:trPr>
        <w:tc>
          <w:tcPr>
            <w:tcW w:w="1006" w:type="pct"/>
            <w:tcBorders>
              <w:top w:val="single" w:sz="4" w:space="0" w:color="auto"/>
              <w:left w:val="single" w:sz="4" w:space="0" w:color="auto"/>
              <w:bottom w:val="single" w:sz="4" w:space="0" w:color="auto"/>
              <w:right w:val="single" w:sz="4" w:space="0" w:color="auto"/>
            </w:tcBorders>
            <w:vAlign w:val="center"/>
          </w:tcPr>
          <w:p w14:paraId="170B561F"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Faixa de Ajuste no Pagamento</w:t>
            </w:r>
          </w:p>
        </w:tc>
        <w:tc>
          <w:tcPr>
            <w:tcW w:w="3994" w:type="pct"/>
            <w:tcBorders>
              <w:top w:val="single" w:sz="4" w:space="0" w:color="auto"/>
              <w:left w:val="single" w:sz="4" w:space="0" w:color="auto"/>
              <w:bottom w:val="single" w:sz="4" w:space="0" w:color="auto"/>
              <w:right w:val="single" w:sz="4" w:space="0" w:color="auto"/>
            </w:tcBorders>
            <w:vAlign w:val="center"/>
          </w:tcPr>
          <w:p w14:paraId="28F3B443" w14:textId="77777777" w:rsidR="006878AA" w:rsidRPr="00352CEB" w:rsidRDefault="006878AA" w:rsidP="00C24D2B">
            <w:pPr>
              <w:pStyle w:val="Default"/>
              <w:keepNext/>
              <w:keepLines/>
              <w:jc w:val="both"/>
              <w:rPr>
                <w:color w:val="auto"/>
                <w:sz w:val="20"/>
                <w:szCs w:val="20"/>
              </w:rPr>
            </w:pPr>
            <w:r w:rsidRPr="00352CEB">
              <w:rPr>
                <w:color w:val="auto"/>
                <w:sz w:val="20"/>
                <w:szCs w:val="20"/>
              </w:rPr>
              <w:t xml:space="preserve">Valor a ser pago (R$) = Valor mensal dos serviços x Fator de Conversão </w:t>
            </w:r>
          </w:p>
        </w:tc>
      </w:tr>
      <w:tr w:rsidR="00352CEB" w:rsidRPr="00352CEB" w14:paraId="0B10019E" w14:textId="77777777" w:rsidTr="008364B6">
        <w:tblPrEx>
          <w:tblBorders>
            <w:top w:val="nil"/>
            <w:left w:val="nil"/>
            <w:bottom w:val="nil"/>
            <w:right w:val="nil"/>
            <w:insideH w:val="none" w:sz="0" w:space="0" w:color="auto"/>
            <w:insideV w:val="none" w:sz="0" w:space="0" w:color="auto"/>
          </w:tblBorders>
        </w:tblPrEx>
        <w:trPr>
          <w:trHeight w:val="664"/>
        </w:trPr>
        <w:tc>
          <w:tcPr>
            <w:tcW w:w="1006" w:type="pct"/>
            <w:tcBorders>
              <w:top w:val="single" w:sz="4" w:space="0" w:color="auto"/>
              <w:left w:val="single" w:sz="4" w:space="0" w:color="auto"/>
              <w:bottom w:val="single" w:sz="4" w:space="0" w:color="auto"/>
              <w:right w:val="single" w:sz="4" w:space="0" w:color="auto"/>
            </w:tcBorders>
            <w:vAlign w:val="center"/>
          </w:tcPr>
          <w:p w14:paraId="33C16931"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t>Sanções</w:t>
            </w:r>
          </w:p>
        </w:tc>
        <w:tc>
          <w:tcPr>
            <w:tcW w:w="3994" w:type="pct"/>
            <w:tcBorders>
              <w:top w:val="single" w:sz="4" w:space="0" w:color="auto"/>
              <w:left w:val="single" w:sz="4" w:space="0" w:color="auto"/>
              <w:bottom w:val="single" w:sz="4" w:space="0" w:color="auto"/>
              <w:right w:val="single" w:sz="4" w:space="0" w:color="auto"/>
            </w:tcBorders>
          </w:tcPr>
          <w:p w14:paraId="1DED452F" w14:textId="77777777" w:rsidR="006878AA" w:rsidRPr="00352CEB" w:rsidRDefault="006878AA" w:rsidP="00C24D2B">
            <w:pPr>
              <w:pStyle w:val="Default"/>
              <w:keepNext/>
              <w:keepLines/>
              <w:jc w:val="both"/>
              <w:rPr>
                <w:color w:val="auto"/>
                <w:sz w:val="20"/>
                <w:szCs w:val="20"/>
              </w:rPr>
            </w:pPr>
            <w:r w:rsidRPr="00352CEB">
              <w:rPr>
                <w:color w:val="auto"/>
                <w:sz w:val="20"/>
                <w:szCs w:val="20"/>
              </w:rPr>
              <w:t>Se em um período de 06 (seis) meses for registrado:</w:t>
            </w:r>
          </w:p>
          <w:p w14:paraId="3283E162" w14:textId="77777777" w:rsidR="006878AA" w:rsidRPr="00352CEB" w:rsidRDefault="006878AA" w:rsidP="00C24D2B">
            <w:pPr>
              <w:pStyle w:val="Default"/>
              <w:keepNext/>
              <w:keepLines/>
              <w:jc w:val="both"/>
              <w:rPr>
                <w:color w:val="auto"/>
                <w:sz w:val="20"/>
                <w:szCs w:val="20"/>
              </w:rPr>
            </w:pPr>
            <w:r w:rsidRPr="00352CEB">
              <w:rPr>
                <w:color w:val="auto"/>
                <w:sz w:val="20"/>
                <w:szCs w:val="20"/>
              </w:rPr>
              <w:t>- 02 (duas) medições regulares ou 01 (uma) insuficiente: aplicação de advertência por escrito;</w:t>
            </w:r>
          </w:p>
          <w:p w14:paraId="086A471E" w14:textId="77777777" w:rsidR="006878AA" w:rsidRPr="00352CEB" w:rsidRDefault="006878AA" w:rsidP="00C24D2B">
            <w:pPr>
              <w:pStyle w:val="Default"/>
              <w:keepNext/>
              <w:keepLines/>
              <w:jc w:val="both"/>
              <w:rPr>
                <w:color w:val="auto"/>
                <w:sz w:val="20"/>
                <w:szCs w:val="20"/>
              </w:rPr>
            </w:pPr>
            <w:r w:rsidRPr="00352CEB">
              <w:rPr>
                <w:color w:val="auto"/>
                <w:sz w:val="20"/>
                <w:szCs w:val="20"/>
              </w:rPr>
              <w:t>-  03 (três) a 05 (cinco) regulares ou 02 (duas) insuficientes: aplicação de multa de 1% (um por cento) do valor total do Contrato;</w:t>
            </w:r>
          </w:p>
          <w:p w14:paraId="70370D8E" w14:textId="77777777" w:rsidR="006878AA" w:rsidRPr="00352CEB" w:rsidRDefault="006878AA" w:rsidP="00C24D2B">
            <w:pPr>
              <w:pStyle w:val="Default"/>
              <w:keepNext/>
              <w:keepLines/>
              <w:jc w:val="both"/>
              <w:rPr>
                <w:color w:val="auto"/>
                <w:sz w:val="20"/>
                <w:szCs w:val="20"/>
              </w:rPr>
            </w:pPr>
            <w:r w:rsidRPr="00352CEB">
              <w:rPr>
                <w:color w:val="auto"/>
                <w:sz w:val="20"/>
                <w:szCs w:val="20"/>
              </w:rPr>
              <w:t>- 06 (seis) regulares ou 3 (três) insuficientes:  abertura de processo para apuração de responsabilidade e possível aplicação de sanção e rescisão contratual, além da aplicação de multa prevista no TR;</w:t>
            </w:r>
          </w:p>
        </w:tc>
      </w:tr>
      <w:tr w:rsidR="00352CEB" w:rsidRPr="00352CEB" w14:paraId="74476A0A" w14:textId="77777777" w:rsidTr="008364B6">
        <w:tblPrEx>
          <w:tblBorders>
            <w:top w:val="nil"/>
            <w:left w:val="nil"/>
            <w:bottom w:val="nil"/>
            <w:right w:val="nil"/>
            <w:insideH w:val="none" w:sz="0" w:space="0" w:color="auto"/>
            <w:insideV w:val="none" w:sz="0" w:space="0" w:color="auto"/>
          </w:tblBorders>
        </w:tblPrEx>
        <w:trPr>
          <w:trHeight w:val="664"/>
        </w:trPr>
        <w:tc>
          <w:tcPr>
            <w:tcW w:w="1006" w:type="pct"/>
            <w:tcBorders>
              <w:top w:val="single" w:sz="4" w:space="0" w:color="auto"/>
              <w:left w:val="single" w:sz="4" w:space="0" w:color="auto"/>
              <w:bottom w:val="single" w:sz="4" w:space="0" w:color="auto"/>
              <w:right w:val="single" w:sz="4" w:space="0" w:color="auto"/>
            </w:tcBorders>
            <w:vAlign w:val="center"/>
          </w:tcPr>
          <w:p w14:paraId="001AB5C9" w14:textId="77777777" w:rsidR="006878AA" w:rsidRPr="00352CEB" w:rsidRDefault="006878AA" w:rsidP="00C24D2B">
            <w:pPr>
              <w:pStyle w:val="Default"/>
              <w:keepNext/>
              <w:keepLines/>
              <w:jc w:val="center"/>
              <w:rPr>
                <w:b/>
                <w:color w:val="auto"/>
                <w:sz w:val="20"/>
                <w:szCs w:val="20"/>
              </w:rPr>
            </w:pPr>
            <w:r w:rsidRPr="00352CEB">
              <w:rPr>
                <w:b/>
                <w:color w:val="auto"/>
                <w:sz w:val="20"/>
                <w:szCs w:val="20"/>
              </w:rPr>
              <w:lastRenderedPageBreak/>
              <w:t>Observações</w:t>
            </w:r>
          </w:p>
        </w:tc>
        <w:tc>
          <w:tcPr>
            <w:tcW w:w="3994" w:type="pct"/>
            <w:tcBorders>
              <w:top w:val="single" w:sz="4" w:space="0" w:color="auto"/>
              <w:left w:val="single" w:sz="4" w:space="0" w:color="auto"/>
              <w:bottom w:val="single" w:sz="4" w:space="0" w:color="auto"/>
              <w:right w:val="single" w:sz="4" w:space="0" w:color="auto"/>
            </w:tcBorders>
          </w:tcPr>
          <w:p w14:paraId="1BBC9A04" w14:textId="77777777" w:rsidR="006878AA" w:rsidRPr="00352CEB" w:rsidRDefault="006878AA" w:rsidP="00C24D2B">
            <w:pPr>
              <w:pStyle w:val="Default"/>
              <w:keepNext/>
              <w:keepLines/>
              <w:numPr>
                <w:ilvl w:val="0"/>
                <w:numId w:val="27"/>
              </w:numPr>
              <w:ind w:left="343"/>
              <w:jc w:val="both"/>
              <w:rPr>
                <w:b/>
                <w:color w:val="auto"/>
                <w:sz w:val="20"/>
                <w:szCs w:val="20"/>
              </w:rPr>
            </w:pPr>
            <w:r w:rsidRPr="00352CEB">
              <w:rPr>
                <w:b/>
                <w:color w:val="auto"/>
                <w:sz w:val="20"/>
                <w:szCs w:val="20"/>
                <w:highlight w:val="yellow"/>
              </w:rPr>
              <w:t>O primeiro mês de contrato será objeto apenas de notificação, de modo a permitir o ajuste e aperfeiçoamento da qualidade do serviço pela contratada.</w:t>
            </w:r>
          </w:p>
          <w:p w14:paraId="2D6D558F"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O Registro de Controle de Ocorrências será encaminhado à Contratada, no prazo de até 03 (três) dias úteis após o término do mês de referência do registro.</w:t>
            </w:r>
          </w:p>
          <w:p w14:paraId="56782976"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 xml:space="preserve">A contratada terá até 05 (cinco) dias úteis, a partir do recebimento da Notificação, para contestar. </w:t>
            </w:r>
          </w:p>
          <w:p w14:paraId="5ADB7DE4"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 xml:space="preserve">A Contratada poderá apresentar justificativa para a prestação do serviço com menor nível de conformidade, que poderá ser aceita pela Contratante desde que comprovada a excepcionalidade da ocorrência, resultante exclusivamente de fatores imprevisíveis e alheios ao controle do prestador (por motivo de ocorrência de fato fortuito ou de força maior), conforme parag. 10, art. 33, da IN SLTI/MPOG n0 02/2008. </w:t>
            </w:r>
          </w:p>
          <w:p w14:paraId="31796E7E"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 xml:space="preserve">A justificativa será analisada pela fiscalização e, caso não seja aceita, a contatada será notificada para que seja efetuado o devido desconto do valor mensal do contrato. </w:t>
            </w:r>
          </w:p>
          <w:p w14:paraId="1A90A95F"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Caso ocorram, os recursos interpostos (segunda instância) deverão ser dirigidos ao setor de Administração da Unidade.</w:t>
            </w:r>
          </w:p>
          <w:p w14:paraId="3ABE73EF"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Caso não haja manifestação por parte da contratada no prazo estabelecido, considerar-se-á aceito o ajuste do pagamento.</w:t>
            </w:r>
          </w:p>
          <w:p w14:paraId="37726A2C"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 xml:space="preserve">A cada glosa, os valores do somatório serão zerados, de forma a não haver duplicidade. </w:t>
            </w:r>
          </w:p>
          <w:p w14:paraId="3B5FE55D"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 xml:space="preserve">Cada ocorrência será classificada por grau de acordo com a tabela da Discriminação e Grau de ocorrências. </w:t>
            </w:r>
          </w:p>
          <w:p w14:paraId="68EEF048"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 xml:space="preserve">Todas as ocorrências deverão ser datadas no momento do registro. </w:t>
            </w:r>
          </w:p>
          <w:p w14:paraId="3184EFA5"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 xml:space="preserve">Para apuração do Índice de Desempenho Mensal, será considerado um período de 30 (trinta) dias consecutivos. Ao final de cada período de 30 (trinta) dias, iniciará novo período para apuração do Índice de Desempenho daquele mês. </w:t>
            </w:r>
          </w:p>
          <w:p w14:paraId="53EA5F96" w14:textId="77777777" w:rsidR="006878AA" w:rsidRPr="00352CEB" w:rsidRDefault="006878AA" w:rsidP="00C24D2B">
            <w:pPr>
              <w:pStyle w:val="Default"/>
              <w:keepNext/>
              <w:keepLines/>
              <w:numPr>
                <w:ilvl w:val="0"/>
                <w:numId w:val="27"/>
              </w:numPr>
              <w:ind w:left="343"/>
              <w:jc w:val="both"/>
              <w:rPr>
                <w:color w:val="auto"/>
                <w:sz w:val="20"/>
                <w:szCs w:val="20"/>
              </w:rPr>
            </w:pPr>
            <w:r w:rsidRPr="00352CEB">
              <w:rPr>
                <w:color w:val="auto"/>
                <w:sz w:val="20"/>
                <w:szCs w:val="20"/>
              </w:rPr>
              <w:t>Para aplicação de sanção será garantida a ampla defesa e o contraditório.</w:t>
            </w:r>
          </w:p>
          <w:p w14:paraId="6161E4BE" w14:textId="77777777" w:rsidR="006878AA" w:rsidRPr="00352CEB" w:rsidRDefault="006878AA" w:rsidP="00C24D2B">
            <w:pPr>
              <w:pStyle w:val="Default"/>
              <w:keepNext/>
              <w:keepLines/>
              <w:numPr>
                <w:ilvl w:val="0"/>
                <w:numId w:val="27"/>
              </w:numPr>
              <w:ind w:left="343"/>
              <w:jc w:val="both"/>
              <w:rPr>
                <w:b/>
                <w:color w:val="auto"/>
                <w:sz w:val="20"/>
                <w:szCs w:val="20"/>
              </w:rPr>
            </w:pPr>
            <w:r w:rsidRPr="00352CEB">
              <w:rPr>
                <w:color w:val="auto"/>
                <w:sz w:val="20"/>
                <w:szCs w:val="20"/>
              </w:rPr>
              <w:t>Para ajuste de pagamento não será necessário a abertura de processo administrativo.</w:t>
            </w:r>
          </w:p>
          <w:p w14:paraId="03913268" w14:textId="77777777" w:rsidR="006878AA" w:rsidRPr="00352CEB" w:rsidRDefault="006878AA" w:rsidP="00C24D2B">
            <w:pPr>
              <w:pStyle w:val="Default"/>
              <w:keepNext/>
              <w:keepLines/>
              <w:jc w:val="both"/>
              <w:rPr>
                <w:color w:val="auto"/>
                <w:sz w:val="20"/>
                <w:szCs w:val="20"/>
              </w:rPr>
            </w:pPr>
          </w:p>
        </w:tc>
      </w:tr>
    </w:tbl>
    <w:p w14:paraId="2E6EE538" w14:textId="77777777" w:rsidR="006878AA" w:rsidRPr="00352CEB" w:rsidRDefault="006878AA"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TABELA I - Discriminação e grau de ocorrências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3"/>
        <w:gridCol w:w="3950"/>
        <w:gridCol w:w="3953"/>
        <w:gridCol w:w="864"/>
      </w:tblGrid>
      <w:tr w:rsidR="006878AA" w:rsidRPr="00352CEB" w14:paraId="3E69D856" w14:textId="77777777" w:rsidTr="008364B6">
        <w:trPr>
          <w:trHeight w:val="358"/>
        </w:trPr>
        <w:tc>
          <w:tcPr>
            <w:tcW w:w="355" w:type="pct"/>
            <w:vAlign w:val="center"/>
          </w:tcPr>
          <w:p w14:paraId="6F5C62E4" w14:textId="77777777" w:rsidR="006878AA" w:rsidRPr="00352CEB" w:rsidRDefault="006878AA" w:rsidP="00C24D2B">
            <w:pPr>
              <w:pStyle w:val="Default"/>
              <w:keepNext/>
              <w:keepLines/>
              <w:jc w:val="center"/>
              <w:rPr>
                <w:color w:val="auto"/>
                <w:sz w:val="22"/>
                <w:szCs w:val="22"/>
              </w:rPr>
            </w:pPr>
            <w:r w:rsidRPr="00352CEB">
              <w:rPr>
                <w:b/>
                <w:bCs/>
                <w:color w:val="auto"/>
                <w:sz w:val="22"/>
                <w:szCs w:val="22"/>
              </w:rPr>
              <w:t>ITEM</w:t>
            </w:r>
          </w:p>
        </w:tc>
        <w:tc>
          <w:tcPr>
            <w:tcW w:w="2109" w:type="pct"/>
            <w:vAlign w:val="center"/>
          </w:tcPr>
          <w:p w14:paraId="464AC4F5" w14:textId="77777777" w:rsidR="006878AA" w:rsidRPr="00352CEB" w:rsidRDefault="006878AA" w:rsidP="00C24D2B">
            <w:pPr>
              <w:pStyle w:val="Default"/>
              <w:keepNext/>
              <w:keepLines/>
              <w:jc w:val="center"/>
              <w:rPr>
                <w:color w:val="auto"/>
                <w:sz w:val="22"/>
                <w:szCs w:val="22"/>
              </w:rPr>
            </w:pPr>
            <w:r w:rsidRPr="00352CEB">
              <w:rPr>
                <w:b/>
                <w:bCs/>
                <w:color w:val="auto"/>
                <w:sz w:val="22"/>
                <w:szCs w:val="22"/>
              </w:rPr>
              <w:t>DISCRIMINAÇÃO DA OCORRÊNCIA</w:t>
            </w:r>
          </w:p>
        </w:tc>
        <w:tc>
          <w:tcPr>
            <w:tcW w:w="2110" w:type="pct"/>
            <w:vAlign w:val="center"/>
          </w:tcPr>
          <w:p w14:paraId="3D72B5DC" w14:textId="77777777" w:rsidR="006878AA" w:rsidRPr="00352CEB" w:rsidRDefault="006878AA" w:rsidP="00C24D2B">
            <w:pPr>
              <w:pStyle w:val="Default"/>
              <w:keepNext/>
              <w:keepLines/>
              <w:jc w:val="center"/>
              <w:rPr>
                <w:color w:val="auto"/>
                <w:sz w:val="22"/>
                <w:szCs w:val="22"/>
              </w:rPr>
            </w:pPr>
            <w:r w:rsidRPr="00352CEB">
              <w:rPr>
                <w:b/>
                <w:bCs/>
                <w:color w:val="auto"/>
                <w:sz w:val="22"/>
                <w:szCs w:val="22"/>
              </w:rPr>
              <w:t>AFERIÇÃO</w:t>
            </w:r>
          </w:p>
        </w:tc>
        <w:tc>
          <w:tcPr>
            <w:tcW w:w="426" w:type="pct"/>
            <w:vAlign w:val="center"/>
          </w:tcPr>
          <w:p w14:paraId="74B77E01" w14:textId="77777777" w:rsidR="006878AA" w:rsidRPr="00352CEB" w:rsidRDefault="006878AA" w:rsidP="00C24D2B">
            <w:pPr>
              <w:pStyle w:val="Default"/>
              <w:keepNext/>
              <w:keepLines/>
              <w:jc w:val="center"/>
              <w:rPr>
                <w:b/>
                <w:bCs/>
                <w:color w:val="auto"/>
                <w:sz w:val="22"/>
                <w:szCs w:val="22"/>
              </w:rPr>
            </w:pPr>
            <w:r w:rsidRPr="00352CEB">
              <w:rPr>
                <w:b/>
                <w:bCs/>
                <w:color w:val="auto"/>
                <w:sz w:val="22"/>
                <w:szCs w:val="22"/>
              </w:rPr>
              <w:t>GRAU</w:t>
            </w:r>
          </w:p>
        </w:tc>
      </w:tr>
      <w:tr w:rsidR="006878AA" w:rsidRPr="00352CEB" w14:paraId="40398B9C" w14:textId="77777777" w:rsidTr="008364B6">
        <w:trPr>
          <w:trHeight w:val="802"/>
        </w:trPr>
        <w:tc>
          <w:tcPr>
            <w:tcW w:w="355" w:type="pct"/>
            <w:vAlign w:val="center"/>
          </w:tcPr>
          <w:p w14:paraId="7D9D2B56" w14:textId="77777777" w:rsidR="006878AA" w:rsidRPr="00352CEB" w:rsidRDefault="006878AA" w:rsidP="00C24D2B">
            <w:pPr>
              <w:pStyle w:val="Default"/>
              <w:keepNext/>
              <w:keepLines/>
              <w:jc w:val="center"/>
              <w:rPr>
                <w:color w:val="auto"/>
                <w:sz w:val="22"/>
                <w:szCs w:val="22"/>
              </w:rPr>
            </w:pPr>
            <w:r w:rsidRPr="00352CEB">
              <w:rPr>
                <w:color w:val="auto"/>
                <w:sz w:val="22"/>
                <w:szCs w:val="22"/>
              </w:rPr>
              <w:t>1</w:t>
            </w:r>
          </w:p>
        </w:tc>
        <w:tc>
          <w:tcPr>
            <w:tcW w:w="2109" w:type="pct"/>
            <w:vAlign w:val="center"/>
          </w:tcPr>
          <w:p w14:paraId="1194891E" w14:textId="77777777" w:rsidR="006878AA" w:rsidRPr="00352CEB" w:rsidRDefault="006878AA" w:rsidP="00C24D2B">
            <w:pPr>
              <w:pStyle w:val="Default"/>
              <w:keepNext/>
              <w:keepLines/>
              <w:jc w:val="both"/>
              <w:rPr>
                <w:color w:val="auto"/>
                <w:sz w:val="22"/>
                <w:szCs w:val="22"/>
              </w:rPr>
            </w:pPr>
            <w:r w:rsidRPr="00352CEB">
              <w:rPr>
                <w:color w:val="auto"/>
                <w:sz w:val="22"/>
                <w:szCs w:val="22"/>
              </w:rPr>
              <w:t>Manter empregado sem a qualificação e habilitação exigida</w:t>
            </w:r>
          </w:p>
        </w:tc>
        <w:tc>
          <w:tcPr>
            <w:tcW w:w="2110" w:type="pct"/>
            <w:vAlign w:val="center"/>
          </w:tcPr>
          <w:p w14:paraId="0A5CF594" w14:textId="77777777" w:rsidR="006878AA" w:rsidRPr="00352CEB" w:rsidRDefault="006878AA" w:rsidP="00C24D2B">
            <w:pPr>
              <w:pStyle w:val="Default"/>
              <w:keepNext/>
              <w:keepLines/>
              <w:jc w:val="both"/>
              <w:rPr>
                <w:color w:val="auto"/>
                <w:sz w:val="22"/>
                <w:szCs w:val="22"/>
              </w:rPr>
            </w:pPr>
            <w:r w:rsidRPr="00352CEB">
              <w:rPr>
                <w:color w:val="auto"/>
                <w:sz w:val="22"/>
                <w:szCs w:val="22"/>
              </w:rPr>
              <w:t xml:space="preserve">Condicionada à verificação pela Fiscalização ou à comunicação formalizada a este, efetuada por servidor que tenha verificado sua ocorrência. </w:t>
            </w:r>
          </w:p>
          <w:p w14:paraId="2B45F2A7" w14:textId="77777777" w:rsidR="006878AA" w:rsidRPr="00352CEB" w:rsidRDefault="006878AA" w:rsidP="00C24D2B">
            <w:pPr>
              <w:pStyle w:val="Default"/>
              <w:keepNext/>
              <w:keepLines/>
              <w:jc w:val="both"/>
              <w:rPr>
                <w:color w:val="auto"/>
                <w:sz w:val="22"/>
                <w:szCs w:val="22"/>
              </w:rPr>
            </w:pPr>
            <w:r w:rsidRPr="00352CEB">
              <w:rPr>
                <w:color w:val="auto"/>
                <w:sz w:val="22"/>
                <w:szCs w:val="22"/>
              </w:rPr>
              <w:t>A quantidade de ocorrências registradas corresponderá ao número de funcionários que nela incorrerem um mesmo dia.</w:t>
            </w:r>
          </w:p>
        </w:tc>
        <w:tc>
          <w:tcPr>
            <w:tcW w:w="426" w:type="pct"/>
            <w:vAlign w:val="center"/>
          </w:tcPr>
          <w:p w14:paraId="357AB9E0" w14:textId="77777777" w:rsidR="006878AA" w:rsidRPr="00352CEB" w:rsidRDefault="006878AA" w:rsidP="00C24D2B">
            <w:pPr>
              <w:pStyle w:val="Default"/>
              <w:keepNext/>
              <w:keepLines/>
              <w:jc w:val="center"/>
              <w:rPr>
                <w:color w:val="auto"/>
                <w:sz w:val="22"/>
                <w:szCs w:val="22"/>
              </w:rPr>
            </w:pPr>
            <w:r w:rsidRPr="00352CEB">
              <w:rPr>
                <w:color w:val="auto"/>
                <w:sz w:val="22"/>
                <w:szCs w:val="22"/>
              </w:rPr>
              <w:t>03</w:t>
            </w:r>
          </w:p>
        </w:tc>
      </w:tr>
      <w:tr w:rsidR="006878AA" w:rsidRPr="00352CEB" w14:paraId="11C7FD71" w14:textId="77777777" w:rsidTr="008364B6">
        <w:trPr>
          <w:trHeight w:val="802"/>
        </w:trPr>
        <w:tc>
          <w:tcPr>
            <w:tcW w:w="355" w:type="pct"/>
            <w:vAlign w:val="center"/>
          </w:tcPr>
          <w:p w14:paraId="7AADB337" w14:textId="77777777" w:rsidR="006878AA" w:rsidRPr="00352CEB" w:rsidRDefault="006878AA" w:rsidP="00C24D2B">
            <w:pPr>
              <w:pStyle w:val="Default"/>
              <w:keepNext/>
              <w:keepLines/>
              <w:jc w:val="center"/>
              <w:rPr>
                <w:color w:val="auto"/>
                <w:sz w:val="22"/>
                <w:szCs w:val="22"/>
              </w:rPr>
            </w:pPr>
            <w:r w:rsidRPr="00352CEB">
              <w:rPr>
                <w:color w:val="auto"/>
                <w:sz w:val="22"/>
                <w:szCs w:val="22"/>
              </w:rPr>
              <w:t>2</w:t>
            </w:r>
          </w:p>
        </w:tc>
        <w:tc>
          <w:tcPr>
            <w:tcW w:w="2109" w:type="pct"/>
            <w:vAlign w:val="center"/>
          </w:tcPr>
          <w:p w14:paraId="74C1331F" w14:textId="77777777" w:rsidR="006878AA" w:rsidRPr="00352CEB" w:rsidRDefault="006878AA" w:rsidP="00C24D2B">
            <w:pPr>
              <w:pStyle w:val="Default"/>
              <w:keepNext/>
              <w:keepLines/>
              <w:jc w:val="both"/>
              <w:rPr>
                <w:color w:val="auto"/>
                <w:sz w:val="22"/>
                <w:szCs w:val="22"/>
              </w:rPr>
            </w:pPr>
            <w:r w:rsidRPr="00352CEB">
              <w:rPr>
                <w:color w:val="auto"/>
                <w:sz w:val="22"/>
                <w:szCs w:val="22"/>
              </w:rPr>
              <w:t>Deixar de cumprir as exigências relativas à segurança do trabalho, dos programas de saúde ocupacional e riscos de acidente.</w:t>
            </w:r>
          </w:p>
        </w:tc>
        <w:tc>
          <w:tcPr>
            <w:tcW w:w="2110" w:type="pct"/>
            <w:vAlign w:val="center"/>
          </w:tcPr>
          <w:p w14:paraId="32D32D11" w14:textId="77777777" w:rsidR="006878AA" w:rsidRPr="00352CEB" w:rsidRDefault="006878AA" w:rsidP="00C24D2B">
            <w:pPr>
              <w:pStyle w:val="Default"/>
              <w:keepNext/>
              <w:keepLines/>
              <w:jc w:val="both"/>
              <w:rPr>
                <w:color w:val="auto"/>
                <w:sz w:val="22"/>
                <w:szCs w:val="22"/>
              </w:rPr>
            </w:pPr>
            <w:r w:rsidRPr="00352CEB">
              <w:rPr>
                <w:color w:val="auto"/>
                <w:sz w:val="22"/>
                <w:szCs w:val="22"/>
              </w:rPr>
              <w:t xml:space="preserve">Condicionada à verificação pela Fiscalização ou à comunicação formalizada a este, efetuada por servidor que tenha verificado sua ocorrência. </w:t>
            </w:r>
          </w:p>
          <w:p w14:paraId="6A74A1F1" w14:textId="77777777" w:rsidR="006878AA" w:rsidRPr="00352CEB" w:rsidRDefault="006878AA" w:rsidP="00C24D2B">
            <w:pPr>
              <w:pStyle w:val="Default"/>
              <w:keepNext/>
              <w:keepLines/>
              <w:jc w:val="both"/>
              <w:rPr>
                <w:color w:val="auto"/>
                <w:sz w:val="22"/>
                <w:szCs w:val="22"/>
              </w:rPr>
            </w:pPr>
            <w:r w:rsidRPr="00352CEB">
              <w:rPr>
                <w:color w:val="auto"/>
                <w:sz w:val="22"/>
                <w:szCs w:val="22"/>
              </w:rPr>
              <w:t>Os registros das ocorrências serão individuais, ou seja, a cada fato ocorrido corresponderá uma ocorrência, podendo ocorrer o registro de várias ocorrências na mesma data.</w:t>
            </w:r>
          </w:p>
        </w:tc>
        <w:tc>
          <w:tcPr>
            <w:tcW w:w="426" w:type="pct"/>
            <w:vAlign w:val="center"/>
          </w:tcPr>
          <w:p w14:paraId="1775804E" w14:textId="77777777" w:rsidR="006878AA" w:rsidRPr="00352CEB" w:rsidRDefault="006878AA" w:rsidP="00C24D2B">
            <w:pPr>
              <w:pStyle w:val="Default"/>
              <w:keepNext/>
              <w:keepLines/>
              <w:jc w:val="center"/>
              <w:rPr>
                <w:color w:val="auto"/>
                <w:sz w:val="22"/>
                <w:szCs w:val="22"/>
              </w:rPr>
            </w:pPr>
            <w:r w:rsidRPr="00352CEB">
              <w:rPr>
                <w:color w:val="auto"/>
                <w:sz w:val="22"/>
                <w:szCs w:val="22"/>
              </w:rPr>
              <w:t>03</w:t>
            </w:r>
          </w:p>
        </w:tc>
      </w:tr>
      <w:tr w:rsidR="006878AA" w:rsidRPr="00352CEB" w14:paraId="7EB3FE91"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40528801" w14:textId="77777777" w:rsidR="006878AA" w:rsidRPr="00352CEB" w:rsidRDefault="006878AA" w:rsidP="00C24D2B">
            <w:pPr>
              <w:pStyle w:val="Default"/>
              <w:keepNext/>
              <w:keepLines/>
              <w:jc w:val="center"/>
              <w:rPr>
                <w:color w:val="auto"/>
                <w:sz w:val="22"/>
                <w:szCs w:val="22"/>
              </w:rPr>
            </w:pPr>
            <w:r w:rsidRPr="00352CEB">
              <w:rPr>
                <w:color w:val="auto"/>
                <w:sz w:val="22"/>
                <w:szCs w:val="22"/>
              </w:rPr>
              <w:t>3</w:t>
            </w:r>
          </w:p>
        </w:tc>
        <w:tc>
          <w:tcPr>
            <w:tcW w:w="2109" w:type="pct"/>
            <w:tcBorders>
              <w:top w:val="single" w:sz="4" w:space="0" w:color="auto"/>
              <w:left w:val="single" w:sz="4" w:space="0" w:color="auto"/>
              <w:bottom w:val="single" w:sz="4" w:space="0" w:color="auto"/>
              <w:right w:val="single" w:sz="4" w:space="0" w:color="auto"/>
            </w:tcBorders>
            <w:vAlign w:val="center"/>
          </w:tcPr>
          <w:p w14:paraId="393871CB" w14:textId="77777777" w:rsidR="006878AA" w:rsidRPr="00352CEB" w:rsidRDefault="006878AA" w:rsidP="00C24D2B">
            <w:pPr>
              <w:pStyle w:val="Default"/>
              <w:keepNext/>
              <w:keepLines/>
              <w:jc w:val="both"/>
              <w:rPr>
                <w:color w:val="auto"/>
                <w:sz w:val="22"/>
                <w:szCs w:val="22"/>
              </w:rPr>
            </w:pPr>
            <w:r w:rsidRPr="00352CEB">
              <w:rPr>
                <w:color w:val="auto"/>
                <w:sz w:val="22"/>
                <w:szCs w:val="22"/>
              </w:rPr>
              <w:t>Permitir a presença de empregado sem uniforme e/ou crachá, com uniforme sujo, manchado, mal apresentado.</w:t>
            </w:r>
          </w:p>
        </w:tc>
        <w:tc>
          <w:tcPr>
            <w:tcW w:w="2110" w:type="pct"/>
            <w:tcBorders>
              <w:top w:val="single" w:sz="4" w:space="0" w:color="auto"/>
              <w:left w:val="single" w:sz="4" w:space="0" w:color="auto"/>
              <w:bottom w:val="single" w:sz="4" w:space="0" w:color="auto"/>
              <w:right w:val="single" w:sz="4" w:space="0" w:color="auto"/>
            </w:tcBorders>
            <w:vAlign w:val="center"/>
          </w:tcPr>
          <w:p w14:paraId="45725402" w14:textId="77777777" w:rsidR="006878AA" w:rsidRPr="00352CEB" w:rsidRDefault="006878AA" w:rsidP="00C24D2B">
            <w:pPr>
              <w:pStyle w:val="Default"/>
              <w:keepNext/>
              <w:keepLines/>
              <w:jc w:val="both"/>
              <w:rPr>
                <w:color w:val="auto"/>
                <w:sz w:val="22"/>
                <w:szCs w:val="22"/>
              </w:rPr>
            </w:pPr>
            <w:r w:rsidRPr="00352CEB">
              <w:rPr>
                <w:color w:val="auto"/>
                <w:sz w:val="22"/>
                <w:szCs w:val="22"/>
              </w:rPr>
              <w:t>A quantidade de ocorrência registrada corresponderá ao número de funcionários que nela incorrerem um mesmo dia.</w:t>
            </w:r>
          </w:p>
        </w:tc>
        <w:tc>
          <w:tcPr>
            <w:tcW w:w="426" w:type="pct"/>
            <w:tcBorders>
              <w:top w:val="single" w:sz="4" w:space="0" w:color="auto"/>
              <w:left w:val="single" w:sz="4" w:space="0" w:color="auto"/>
              <w:bottom w:val="single" w:sz="4" w:space="0" w:color="auto"/>
              <w:right w:val="single" w:sz="4" w:space="0" w:color="auto"/>
            </w:tcBorders>
            <w:vAlign w:val="center"/>
          </w:tcPr>
          <w:p w14:paraId="4E0DB3B5" w14:textId="77777777" w:rsidR="006878AA" w:rsidRPr="00352CEB" w:rsidRDefault="006878AA" w:rsidP="00C24D2B">
            <w:pPr>
              <w:pStyle w:val="Default"/>
              <w:keepNext/>
              <w:keepLines/>
              <w:jc w:val="center"/>
              <w:rPr>
                <w:color w:val="auto"/>
                <w:sz w:val="22"/>
                <w:szCs w:val="22"/>
              </w:rPr>
            </w:pPr>
            <w:r w:rsidRPr="00352CEB">
              <w:rPr>
                <w:color w:val="auto"/>
                <w:sz w:val="22"/>
                <w:szCs w:val="22"/>
              </w:rPr>
              <w:t>03</w:t>
            </w:r>
          </w:p>
        </w:tc>
      </w:tr>
      <w:tr w:rsidR="006878AA" w:rsidRPr="00352CEB" w14:paraId="3A492332"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5A39FC62" w14:textId="77777777" w:rsidR="006878AA" w:rsidRPr="00352CEB" w:rsidRDefault="006878AA" w:rsidP="00C24D2B">
            <w:pPr>
              <w:pStyle w:val="Default"/>
              <w:keepNext/>
              <w:keepLines/>
              <w:jc w:val="center"/>
              <w:rPr>
                <w:color w:val="auto"/>
                <w:sz w:val="22"/>
                <w:szCs w:val="22"/>
              </w:rPr>
            </w:pPr>
            <w:r w:rsidRPr="00352CEB">
              <w:rPr>
                <w:color w:val="auto"/>
                <w:sz w:val="22"/>
                <w:szCs w:val="22"/>
              </w:rPr>
              <w:lastRenderedPageBreak/>
              <w:t>4</w:t>
            </w:r>
          </w:p>
        </w:tc>
        <w:tc>
          <w:tcPr>
            <w:tcW w:w="2109" w:type="pct"/>
            <w:tcBorders>
              <w:top w:val="single" w:sz="4" w:space="0" w:color="auto"/>
              <w:left w:val="single" w:sz="4" w:space="0" w:color="auto"/>
              <w:bottom w:val="single" w:sz="4" w:space="0" w:color="auto"/>
              <w:right w:val="single" w:sz="4" w:space="0" w:color="auto"/>
            </w:tcBorders>
            <w:vAlign w:val="center"/>
          </w:tcPr>
          <w:p w14:paraId="7D94113E" w14:textId="77777777" w:rsidR="006878AA" w:rsidRPr="00352CEB" w:rsidRDefault="006878AA" w:rsidP="00C24D2B">
            <w:pPr>
              <w:pStyle w:val="Default"/>
              <w:keepNext/>
              <w:keepLines/>
              <w:jc w:val="both"/>
              <w:rPr>
                <w:color w:val="auto"/>
                <w:sz w:val="22"/>
                <w:szCs w:val="22"/>
              </w:rPr>
            </w:pPr>
            <w:r w:rsidRPr="00352CEB">
              <w:rPr>
                <w:color w:val="auto"/>
                <w:sz w:val="22"/>
                <w:szCs w:val="22"/>
              </w:rPr>
              <w:t xml:space="preserve">Deixar de fornecer ou deixar de manter a disposição dos serventes, os materiais, ferramentas, utensílios, equipamentos e </w:t>
            </w:r>
            <w:proofErr w:type="spellStart"/>
            <w:r w:rsidRPr="00352CEB">
              <w:rPr>
                <w:color w:val="auto"/>
                <w:sz w:val="22"/>
                <w:szCs w:val="22"/>
              </w:rPr>
              <w:t>EPI’s</w:t>
            </w:r>
            <w:proofErr w:type="spellEnd"/>
            <w:r w:rsidRPr="00352CEB">
              <w:rPr>
                <w:color w:val="auto"/>
                <w:sz w:val="22"/>
                <w:szCs w:val="22"/>
              </w:rPr>
              <w:t xml:space="preserve"> em quantidade e definidos em proposta, ou aprovados pela Fiscalização, indispensáveis na prestação dos serviços.</w:t>
            </w:r>
          </w:p>
        </w:tc>
        <w:tc>
          <w:tcPr>
            <w:tcW w:w="2110" w:type="pct"/>
            <w:tcBorders>
              <w:top w:val="single" w:sz="4" w:space="0" w:color="auto"/>
              <w:left w:val="single" w:sz="4" w:space="0" w:color="auto"/>
              <w:bottom w:val="single" w:sz="4" w:space="0" w:color="auto"/>
              <w:right w:val="single" w:sz="4" w:space="0" w:color="auto"/>
            </w:tcBorders>
            <w:vAlign w:val="center"/>
          </w:tcPr>
          <w:p w14:paraId="346668F7" w14:textId="77777777" w:rsidR="006878AA" w:rsidRPr="00352CEB" w:rsidRDefault="006878AA" w:rsidP="00C24D2B">
            <w:pPr>
              <w:pStyle w:val="Default"/>
              <w:keepNext/>
              <w:keepLines/>
              <w:jc w:val="both"/>
              <w:rPr>
                <w:color w:val="auto"/>
                <w:sz w:val="22"/>
                <w:szCs w:val="22"/>
              </w:rPr>
            </w:pPr>
            <w:r w:rsidRPr="00352CEB">
              <w:rPr>
                <w:color w:val="auto"/>
                <w:sz w:val="22"/>
                <w:szCs w:val="22"/>
              </w:rPr>
              <w:t>A falta e a inadequação (em desacordo com a proposta) de cada material e/ou utensílio específico (detergente, desinfetante, esponja, vassoura etc.), será considerada ocorrência individual,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57D5A5DE" w14:textId="77777777" w:rsidR="006878AA" w:rsidRPr="00352CEB" w:rsidRDefault="006878AA" w:rsidP="00C24D2B">
            <w:pPr>
              <w:pStyle w:val="Default"/>
              <w:keepNext/>
              <w:keepLines/>
              <w:jc w:val="center"/>
              <w:rPr>
                <w:color w:val="auto"/>
                <w:sz w:val="22"/>
                <w:szCs w:val="22"/>
              </w:rPr>
            </w:pPr>
            <w:r w:rsidRPr="00352CEB">
              <w:rPr>
                <w:color w:val="auto"/>
                <w:sz w:val="22"/>
                <w:szCs w:val="22"/>
              </w:rPr>
              <w:t>03</w:t>
            </w:r>
          </w:p>
        </w:tc>
      </w:tr>
      <w:tr w:rsidR="006878AA" w:rsidRPr="00352CEB" w14:paraId="1F63D420" w14:textId="77777777" w:rsidTr="008364B6">
        <w:trPr>
          <w:trHeight w:val="370"/>
        </w:trPr>
        <w:tc>
          <w:tcPr>
            <w:tcW w:w="355" w:type="pct"/>
            <w:tcBorders>
              <w:top w:val="single" w:sz="4" w:space="0" w:color="auto"/>
              <w:left w:val="single" w:sz="4" w:space="0" w:color="auto"/>
              <w:bottom w:val="single" w:sz="4" w:space="0" w:color="auto"/>
              <w:right w:val="single" w:sz="4" w:space="0" w:color="auto"/>
            </w:tcBorders>
            <w:vAlign w:val="center"/>
          </w:tcPr>
          <w:p w14:paraId="22D7FE12" w14:textId="77777777" w:rsidR="006878AA" w:rsidRPr="00352CEB" w:rsidRDefault="006878AA" w:rsidP="00C24D2B">
            <w:pPr>
              <w:pStyle w:val="Default"/>
              <w:keepNext/>
              <w:keepLines/>
              <w:jc w:val="center"/>
              <w:rPr>
                <w:color w:val="auto"/>
                <w:sz w:val="22"/>
                <w:szCs w:val="22"/>
              </w:rPr>
            </w:pPr>
            <w:r w:rsidRPr="00352CEB">
              <w:rPr>
                <w:color w:val="auto"/>
                <w:sz w:val="22"/>
                <w:szCs w:val="22"/>
              </w:rPr>
              <w:t>5</w:t>
            </w:r>
          </w:p>
        </w:tc>
        <w:tc>
          <w:tcPr>
            <w:tcW w:w="2109" w:type="pct"/>
            <w:tcBorders>
              <w:top w:val="single" w:sz="4" w:space="0" w:color="auto"/>
              <w:left w:val="single" w:sz="4" w:space="0" w:color="auto"/>
              <w:bottom w:val="single" w:sz="4" w:space="0" w:color="auto"/>
              <w:right w:val="single" w:sz="4" w:space="0" w:color="auto"/>
            </w:tcBorders>
            <w:vAlign w:val="center"/>
          </w:tcPr>
          <w:p w14:paraId="533AC843" w14:textId="77777777" w:rsidR="006878AA" w:rsidRPr="00352CEB" w:rsidRDefault="006878AA" w:rsidP="00C24D2B">
            <w:pPr>
              <w:pStyle w:val="Default"/>
              <w:keepNext/>
              <w:keepLines/>
              <w:jc w:val="both"/>
              <w:rPr>
                <w:color w:val="auto"/>
                <w:sz w:val="22"/>
                <w:szCs w:val="22"/>
              </w:rPr>
            </w:pPr>
            <w:r w:rsidRPr="00352CEB">
              <w:rPr>
                <w:color w:val="auto"/>
                <w:sz w:val="22"/>
                <w:szCs w:val="22"/>
              </w:rPr>
              <w:t>Fornecimento de material/equipamento/ferramenta fora dos padrões de qualidade e/ou quantidade inferior ao necessário para a execução do serviço.</w:t>
            </w:r>
          </w:p>
        </w:tc>
        <w:tc>
          <w:tcPr>
            <w:tcW w:w="2110" w:type="pct"/>
            <w:tcBorders>
              <w:top w:val="single" w:sz="4" w:space="0" w:color="auto"/>
              <w:left w:val="single" w:sz="4" w:space="0" w:color="auto"/>
              <w:bottom w:val="single" w:sz="4" w:space="0" w:color="auto"/>
              <w:right w:val="single" w:sz="4" w:space="0" w:color="auto"/>
            </w:tcBorders>
            <w:vAlign w:val="center"/>
          </w:tcPr>
          <w:p w14:paraId="1121965F" w14:textId="77777777" w:rsidR="006878AA" w:rsidRPr="00352CEB" w:rsidRDefault="006878AA" w:rsidP="00C24D2B">
            <w:pPr>
              <w:pStyle w:val="Default"/>
              <w:keepNext/>
              <w:keepLines/>
              <w:jc w:val="both"/>
              <w:rPr>
                <w:color w:val="auto"/>
                <w:sz w:val="22"/>
                <w:szCs w:val="22"/>
              </w:rPr>
            </w:pPr>
            <w:r w:rsidRPr="00352CEB">
              <w:rPr>
                <w:color w:val="auto"/>
                <w:sz w:val="22"/>
                <w:szCs w:val="22"/>
              </w:rPr>
              <w:t>O fornecimento inadequado (em desacordo com a proposta) de cada material e/ou utensílio específico (detergente, desinfetante, esponja, vassoura etc.), será considerada ocorrência individual,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509280CB" w14:textId="77777777" w:rsidR="006878AA" w:rsidRPr="00352CEB" w:rsidRDefault="006878AA" w:rsidP="00C24D2B">
            <w:pPr>
              <w:pStyle w:val="Default"/>
              <w:keepNext/>
              <w:keepLines/>
              <w:jc w:val="center"/>
              <w:rPr>
                <w:color w:val="auto"/>
                <w:sz w:val="22"/>
                <w:szCs w:val="22"/>
              </w:rPr>
            </w:pPr>
            <w:r w:rsidRPr="00352CEB">
              <w:rPr>
                <w:color w:val="auto"/>
                <w:sz w:val="22"/>
                <w:szCs w:val="22"/>
              </w:rPr>
              <w:t>03</w:t>
            </w:r>
          </w:p>
        </w:tc>
      </w:tr>
      <w:tr w:rsidR="006878AA" w:rsidRPr="00352CEB" w14:paraId="41C2D1DC"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53CD8413" w14:textId="77777777" w:rsidR="006878AA" w:rsidRPr="00352CEB" w:rsidRDefault="006878AA" w:rsidP="00C24D2B">
            <w:pPr>
              <w:pStyle w:val="Default"/>
              <w:keepNext/>
              <w:keepLines/>
              <w:jc w:val="center"/>
              <w:rPr>
                <w:color w:val="auto"/>
                <w:sz w:val="22"/>
                <w:szCs w:val="22"/>
              </w:rPr>
            </w:pPr>
            <w:r w:rsidRPr="00352CEB">
              <w:rPr>
                <w:color w:val="auto"/>
                <w:sz w:val="22"/>
                <w:szCs w:val="22"/>
              </w:rPr>
              <w:t>6</w:t>
            </w:r>
          </w:p>
        </w:tc>
        <w:tc>
          <w:tcPr>
            <w:tcW w:w="2109" w:type="pct"/>
            <w:tcBorders>
              <w:top w:val="single" w:sz="4" w:space="0" w:color="auto"/>
              <w:left w:val="single" w:sz="4" w:space="0" w:color="auto"/>
              <w:bottom w:val="single" w:sz="4" w:space="0" w:color="auto"/>
              <w:right w:val="single" w:sz="4" w:space="0" w:color="auto"/>
            </w:tcBorders>
            <w:vAlign w:val="center"/>
          </w:tcPr>
          <w:p w14:paraId="0E50AC70" w14:textId="77777777" w:rsidR="006878AA" w:rsidRPr="00352CEB" w:rsidRDefault="006878AA" w:rsidP="00C24D2B">
            <w:pPr>
              <w:pStyle w:val="Default"/>
              <w:keepNext/>
              <w:keepLines/>
              <w:jc w:val="both"/>
              <w:rPr>
                <w:color w:val="auto"/>
                <w:sz w:val="22"/>
                <w:szCs w:val="22"/>
              </w:rPr>
            </w:pPr>
            <w:r w:rsidRPr="00352CEB">
              <w:rPr>
                <w:color w:val="auto"/>
                <w:sz w:val="22"/>
                <w:szCs w:val="22"/>
              </w:rPr>
              <w:t xml:space="preserve">Descumprir as tarefas previstas e suas respectivas periodicidades, constantes no Termo de Referência ou Plano de Fiscalização, </w:t>
            </w:r>
            <w:proofErr w:type="gramStart"/>
            <w:r w:rsidRPr="00352CEB">
              <w:rPr>
                <w:color w:val="auto"/>
                <w:sz w:val="22"/>
                <w:szCs w:val="22"/>
              </w:rPr>
              <w:t>ou Apresentar</w:t>
            </w:r>
            <w:proofErr w:type="gramEnd"/>
            <w:r w:rsidRPr="00352CEB">
              <w:rPr>
                <w:color w:val="auto"/>
                <w:sz w:val="22"/>
                <w:szCs w:val="22"/>
              </w:rPr>
              <w:t xml:space="preserve"> resultado ineficiente da limpeza como, por exemplo, manchas no piso; vidros manchados; poeira aparente; limo; </w:t>
            </w:r>
            <w:proofErr w:type="spellStart"/>
            <w:r w:rsidRPr="00352CEB">
              <w:rPr>
                <w:color w:val="auto"/>
                <w:sz w:val="22"/>
                <w:szCs w:val="22"/>
              </w:rPr>
              <w:t>etc</w:t>
            </w:r>
            <w:proofErr w:type="spellEnd"/>
            <w:r w:rsidRPr="00352CEB">
              <w:rPr>
                <w:color w:val="auto"/>
                <w:sz w:val="22"/>
                <w:szCs w:val="22"/>
              </w:rPr>
              <w:t>, e não corrigi-los quando solicitados.</w:t>
            </w:r>
          </w:p>
        </w:tc>
        <w:tc>
          <w:tcPr>
            <w:tcW w:w="2110" w:type="pct"/>
            <w:tcBorders>
              <w:top w:val="single" w:sz="4" w:space="0" w:color="auto"/>
              <w:left w:val="single" w:sz="4" w:space="0" w:color="auto"/>
              <w:bottom w:val="single" w:sz="4" w:space="0" w:color="auto"/>
              <w:right w:val="single" w:sz="4" w:space="0" w:color="auto"/>
            </w:tcBorders>
            <w:vAlign w:val="center"/>
          </w:tcPr>
          <w:p w14:paraId="47F40EDE" w14:textId="77777777" w:rsidR="006878AA" w:rsidRPr="00352CEB" w:rsidRDefault="006878AA" w:rsidP="00C24D2B">
            <w:pPr>
              <w:pStyle w:val="Default"/>
              <w:keepNext/>
              <w:keepLines/>
              <w:jc w:val="both"/>
              <w:rPr>
                <w:color w:val="auto"/>
                <w:sz w:val="22"/>
                <w:szCs w:val="22"/>
              </w:rPr>
            </w:pPr>
            <w:r w:rsidRPr="00352CEB">
              <w:rPr>
                <w:color w:val="auto"/>
                <w:sz w:val="22"/>
                <w:szCs w:val="22"/>
              </w:rPr>
              <w:t xml:space="preserve">Condicionada à verificação pela Fiscalização ou à comunicação formalizada a este, efetuada por servidor que tenha verificado sua ocorrência, considerando-se os locais e áreas a serem limpos, e as periodicidades previstas. </w:t>
            </w:r>
          </w:p>
          <w:p w14:paraId="78EB2DBE" w14:textId="77777777" w:rsidR="006878AA" w:rsidRPr="00352CEB" w:rsidRDefault="006878AA" w:rsidP="00C24D2B">
            <w:pPr>
              <w:pStyle w:val="Default"/>
              <w:keepNext/>
              <w:keepLines/>
              <w:jc w:val="both"/>
              <w:rPr>
                <w:color w:val="auto"/>
                <w:sz w:val="22"/>
                <w:szCs w:val="22"/>
              </w:rPr>
            </w:pPr>
            <w:r w:rsidRPr="00352CEB">
              <w:rPr>
                <w:color w:val="auto"/>
                <w:sz w:val="22"/>
                <w:szCs w:val="22"/>
              </w:rPr>
              <w:t>Os registros das ocorrências serão individuais, ou seja, a cada fato verificado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7146BCB8" w14:textId="77777777" w:rsidR="006878AA" w:rsidRPr="00352CEB" w:rsidRDefault="006878AA" w:rsidP="00C24D2B">
            <w:pPr>
              <w:pStyle w:val="Default"/>
              <w:keepNext/>
              <w:keepLines/>
              <w:jc w:val="center"/>
              <w:rPr>
                <w:color w:val="auto"/>
                <w:sz w:val="22"/>
                <w:szCs w:val="22"/>
              </w:rPr>
            </w:pPr>
            <w:r w:rsidRPr="00352CEB">
              <w:rPr>
                <w:color w:val="auto"/>
                <w:sz w:val="22"/>
                <w:szCs w:val="22"/>
              </w:rPr>
              <w:t>03</w:t>
            </w:r>
          </w:p>
        </w:tc>
      </w:tr>
      <w:tr w:rsidR="006878AA" w:rsidRPr="00352CEB" w14:paraId="410C1AF3"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69F9B7DE" w14:textId="77777777" w:rsidR="006878AA" w:rsidRPr="00352CEB" w:rsidRDefault="006878AA" w:rsidP="00C24D2B">
            <w:pPr>
              <w:pStyle w:val="Default"/>
              <w:keepNext/>
              <w:keepLines/>
              <w:jc w:val="center"/>
              <w:rPr>
                <w:color w:val="auto"/>
                <w:sz w:val="22"/>
                <w:szCs w:val="22"/>
              </w:rPr>
            </w:pPr>
            <w:r w:rsidRPr="00352CEB">
              <w:rPr>
                <w:color w:val="auto"/>
                <w:sz w:val="22"/>
                <w:szCs w:val="22"/>
              </w:rPr>
              <w:t>7</w:t>
            </w:r>
          </w:p>
        </w:tc>
        <w:tc>
          <w:tcPr>
            <w:tcW w:w="2109" w:type="pct"/>
            <w:tcBorders>
              <w:top w:val="single" w:sz="4" w:space="0" w:color="auto"/>
              <w:left w:val="single" w:sz="4" w:space="0" w:color="auto"/>
              <w:bottom w:val="single" w:sz="4" w:space="0" w:color="auto"/>
              <w:right w:val="single" w:sz="4" w:space="0" w:color="auto"/>
            </w:tcBorders>
            <w:vAlign w:val="center"/>
          </w:tcPr>
          <w:p w14:paraId="2C0F9C69" w14:textId="77777777" w:rsidR="006878AA" w:rsidRPr="00352CEB" w:rsidRDefault="006878AA" w:rsidP="00C24D2B">
            <w:pPr>
              <w:pStyle w:val="Default"/>
              <w:keepNext/>
              <w:keepLines/>
              <w:jc w:val="both"/>
              <w:rPr>
                <w:color w:val="auto"/>
                <w:sz w:val="22"/>
                <w:szCs w:val="22"/>
              </w:rPr>
            </w:pPr>
            <w:r w:rsidRPr="00352CEB">
              <w:rPr>
                <w:color w:val="auto"/>
                <w:sz w:val="22"/>
                <w:szCs w:val="22"/>
              </w:rPr>
              <w:t xml:space="preserve">Deixar de impor penalidades aos empregados que se negarem a utilizar os </w:t>
            </w:r>
            <w:proofErr w:type="spellStart"/>
            <w:r w:rsidRPr="00352CEB">
              <w:rPr>
                <w:color w:val="auto"/>
                <w:sz w:val="22"/>
                <w:szCs w:val="22"/>
              </w:rPr>
              <w:t>EPI’s</w:t>
            </w:r>
            <w:proofErr w:type="spellEnd"/>
            <w:r w:rsidRPr="00352CEB">
              <w:rPr>
                <w:color w:val="auto"/>
                <w:sz w:val="22"/>
                <w:szCs w:val="22"/>
              </w:rPr>
              <w:t>.</w:t>
            </w:r>
          </w:p>
        </w:tc>
        <w:tc>
          <w:tcPr>
            <w:tcW w:w="2110" w:type="pct"/>
            <w:tcBorders>
              <w:top w:val="single" w:sz="4" w:space="0" w:color="auto"/>
              <w:left w:val="single" w:sz="4" w:space="0" w:color="auto"/>
              <w:bottom w:val="single" w:sz="4" w:space="0" w:color="auto"/>
              <w:right w:val="single" w:sz="4" w:space="0" w:color="auto"/>
            </w:tcBorders>
            <w:vAlign w:val="center"/>
          </w:tcPr>
          <w:p w14:paraId="6DF03D09" w14:textId="77777777" w:rsidR="006878AA" w:rsidRPr="00352CEB" w:rsidRDefault="006878AA" w:rsidP="00C24D2B">
            <w:pPr>
              <w:pStyle w:val="Default"/>
              <w:keepNext/>
              <w:keepLines/>
              <w:jc w:val="both"/>
              <w:rPr>
                <w:color w:val="auto"/>
                <w:sz w:val="22"/>
                <w:szCs w:val="22"/>
              </w:rPr>
            </w:pPr>
            <w:r w:rsidRPr="00352CEB">
              <w:rPr>
                <w:color w:val="auto"/>
                <w:sz w:val="22"/>
                <w:szCs w:val="22"/>
              </w:rPr>
              <w:t>A quantidade de ocorrências registradas corresponderá ao número de funcionários que nela incorrerem num mesmo dia.</w:t>
            </w:r>
          </w:p>
        </w:tc>
        <w:tc>
          <w:tcPr>
            <w:tcW w:w="426" w:type="pct"/>
            <w:tcBorders>
              <w:top w:val="single" w:sz="4" w:space="0" w:color="auto"/>
              <w:left w:val="single" w:sz="4" w:space="0" w:color="auto"/>
              <w:bottom w:val="single" w:sz="4" w:space="0" w:color="auto"/>
              <w:right w:val="single" w:sz="4" w:space="0" w:color="auto"/>
            </w:tcBorders>
            <w:vAlign w:val="center"/>
          </w:tcPr>
          <w:p w14:paraId="34627AC1" w14:textId="77777777" w:rsidR="006878AA" w:rsidRPr="00352CEB" w:rsidRDefault="006878AA" w:rsidP="00C24D2B">
            <w:pPr>
              <w:pStyle w:val="Default"/>
              <w:keepNext/>
              <w:keepLines/>
              <w:jc w:val="center"/>
              <w:rPr>
                <w:color w:val="auto"/>
                <w:sz w:val="22"/>
                <w:szCs w:val="22"/>
              </w:rPr>
            </w:pPr>
            <w:r w:rsidRPr="00352CEB">
              <w:rPr>
                <w:color w:val="auto"/>
                <w:sz w:val="22"/>
                <w:szCs w:val="22"/>
              </w:rPr>
              <w:t>03</w:t>
            </w:r>
          </w:p>
        </w:tc>
      </w:tr>
      <w:tr w:rsidR="006878AA" w:rsidRPr="00352CEB" w14:paraId="02F7C628"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0872B825" w14:textId="77777777" w:rsidR="006878AA" w:rsidRPr="00352CEB" w:rsidRDefault="006878AA" w:rsidP="00C24D2B">
            <w:pPr>
              <w:pStyle w:val="Default"/>
              <w:keepNext/>
              <w:keepLines/>
              <w:jc w:val="center"/>
              <w:rPr>
                <w:color w:val="auto"/>
                <w:sz w:val="22"/>
                <w:szCs w:val="22"/>
              </w:rPr>
            </w:pPr>
            <w:r w:rsidRPr="00352CEB">
              <w:rPr>
                <w:color w:val="auto"/>
                <w:sz w:val="22"/>
                <w:szCs w:val="22"/>
              </w:rPr>
              <w:t>8</w:t>
            </w:r>
          </w:p>
        </w:tc>
        <w:tc>
          <w:tcPr>
            <w:tcW w:w="2109" w:type="pct"/>
            <w:tcBorders>
              <w:top w:val="single" w:sz="4" w:space="0" w:color="auto"/>
              <w:left w:val="single" w:sz="4" w:space="0" w:color="auto"/>
              <w:bottom w:val="single" w:sz="4" w:space="0" w:color="auto"/>
              <w:right w:val="single" w:sz="4" w:space="0" w:color="auto"/>
            </w:tcBorders>
            <w:vAlign w:val="center"/>
          </w:tcPr>
          <w:p w14:paraId="340F0B14" w14:textId="77777777" w:rsidR="006878AA" w:rsidRPr="00352CEB" w:rsidRDefault="006878AA" w:rsidP="00C24D2B">
            <w:pPr>
              <w:pStyle w:val="Default"/>
              <w:keepNext/>
              <w:keepLines/>
              <w:jc w:val="both"/>
              <w:rPr>
                <w:color w:val="auto"/>
                <w:sz w:val="22"/>
                <w:szCs w:val="22"/>
              </w:rPr>
            </w:pPr>
            <w:r w:rsidRPr="00352CEB">
              <w:rPr>
                <w:color w:val="auto"/>
                <w:sz w:val="22"/>
                <w:szCs w:val="22"/>
              </w:rPr>
              <w:t>Recusar-se a executar serviços previstos no Contrato ou determinado pela Fiscalização sem motivo justificado ou determinação formal.</w:t>
            </w:r>
          </w:p>
        </w:tc>
        <w:tc>
          <w:tcPr>
            <w:tcW w:w="2110" w:type="pct"/>
            <w:tcBorders>
              <w:top w:val="single" w:sz="4" w:space="0" w:color="auto"/>
              <w:left w:val="single" w:sz="4" w:space="0" w:color="auto"/>
              <w:bottom w:val="single" w:sz="4" w:space="0" w:color="auto"/>
              <w:right w:val="single" w:sz="4" w:space="0" w:color="auto"/>
            </w:tcBorders>
            <w:vAlign w:val="center"/>
          </w:tcPr>
          <w:p w14:paraId="4028DB7A" w14:textId="77777777" w:rsidR="006878AA" w:rsidRPr="00352CEB" w:rsidRDefault="006878AA" w:rsidP="00C24D2B">
            <w:pPr>
              <w:pStyle w:val="Default"/>
              <w:keepNext/>
              <w:keepLines/>
              <w:jc w:val="both"/>
              <w:rPr>
                <w:color w:val="auto"/>
                <w:sz w:val="22"/>
                <w:szCs w:val="22"/>
              </w:rPr>
            </w:pPr>
            <w:r w:rsidRPr="00352CEB">
              <w:rPr>
                <w:color w:val="auto"/>
                <w:sz w:val="22"/>
                <w:szCs w:val="22"/>
              </w:rPr>
              <w:t>A empresa deverá justificar imediatamente a razão da inexecução parcial. Os registros das ocorrências serão individuais, ou seja, a cada fato ocorrido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7A78AFA8" w14:textId="77777777" w:rsidR="006878AA" w:rsidRPr="00352CEB" w:rsidRDefault="006878AA" w:rsidP="00C24D2B">
            <w:pPr>
              <w:pStyle w:val="Default"/>
              <w:keepNext/>
              <w:keepLines/>
              <w:jc w:val="center"/>
              <w:rPr>
                <w:color w:val="auto"/>
                <w:sz w:val="22"/>
                <w:szCs w:val="22"/>
              </w:rPr>
            </w:pPr>
            <w:r w:rsidRPr="00352CEB">
              <w:rPr>
                <w:color w:val="auto"/>
                <w:sz w:val="22"/>
                <w:szCs w:val="22"/>
              </w:rPr>
              <w:t>03</w:t>
            </w:r>
          </w:p>
        </w:tc>
      </w:tr>
      <w:tr w:rsidR="006878AA" w:rsidRPr="00352CEB" w14:paraId="0434B73A"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7679A566" w14:textId="77777777" w:rsidR="006878AA" w:rsidRPr="00352CEB" w:rsidRDefault="006878AA" w:rsidP="00C24D2B">
            <w:pPr>
              <w:pStyle w:val="Default"/>
              <w:keepNext/>
              <w:keepLines/>
              <w:jc w:val="center"/>
              <w:rPr>
                <w:color w:val="auto"/>
                <w:sz w:val="22"/>
                <w:szCs w:val="22"/>
              </w:rPr>
            </w:pPr>
            <w:r w:rsidRPr="00352CEB">
              <w:rPr>
                <w:color w:val="auto"/>
                <w:sz w:val="22"/>
                <w:szCs w:val="22"/>
              </w:rPr>
              <w:t>9</w:t>
            </w:r>
          </w:p>
        </w:tc>
        <w:tc>
          <w:tcPr>
            <w:tcW w:w="2109" w:type="pct"/>
            <w:tcBorders>
              <w:top w:val="single" w:sz="4" w:space="0" w:color="auto"/>
              <w:left w:val="single" w:sz="4" w:space="0" w:color="auto"/>
              <w:bottom w:val="single" w:sz="4" w:space="0" w:color="auto"/>
              <w:right w:val="single" w:sz="4" w:space="0" w:color="auto"/>
            </w:tcBorders>
            <w:vAlign w:val="center"/>
          </w:tcPr>
          <w:p w14:paraId="33CB3517" w14:textId="77777777" w:rsidR="006878AA" w:rsidRPr="00352CEB" w:rsidRDefault="006878AA" w:rsidP="00C24D2B">
            <w:pPr>
              <w:pStyle w:val="Default"/>
              <w:keepNext/>
              <w:keepLines/>
              <w:jc w:val="both"/>
              <w:rPr>
                <w:color w:val="auto"/>
                <w:sz w:val="22"/>
                <w:szCs w:val="22"/>
              </w:rPr>
            </w:pPr>
            <w:r w:rsidRPr="00352CEB">
              <w:rPr>
                <w:color w:val="auto"/>
                <w:sz w:val="22"/>
                <w:szCs w:val="22"/>
              </w:rPr>
              <w:t>Destruir ou danificar documentos ou bens patrimoniais por culpa ou dolo de seus empregados.</w:t>
            </w:r>
          </w:p>
        </w:tc>
        <w:tc>
          <w:tcPr>
            <w:tcW w:w="2110" w:type="pct"/>
            <w:tcBorders>
              <w:top w:val="single" w:sz="4" w:space="0" w:color="auto"/>
              <w:left w:val="single" w:sz="4" w:space="0" w:color="auto"/>
              <w:bottom w:val="single" w:sz="4" w:space="0" w:color="auto"/>
              <w:right w:val="single" w:sz="4" w:space="0" w:color="auto"/>
            </w:tcBorders>
            <w:vAlign w:val="center"/>
          </w:tcPr>
          <w:p w14:paraId="15C087A7" w14:textId="77777777" w:rsidR="006878AA" w:rsidRPr="00352CEB" w:rsidRDefault="006878AA" w:rsidP="00C24D2B">
            <w:pPr>
              <w:pStyle w:val="Default"/>
              <w:keepNext/>
              <w:keepLines/>
              <w:jc w:val="both"/>
              <w:rPr>
                <w:color w:val="auto"/>
                <w:sz w:val="22"/>
                <w:szCs w:val="22"/>
              </w:rPr>
            </w:pPr>
            <w:r w:rsidRPr="00352CEB">
              <w:rPr>
                <w:color w:val="auto"/>
                <w:sz w:val="22"/>
                <w:szCs w:val="22"/>
              </w:rPr>
              <w:t>Condicionada à verificação pela Fiscalização ou à comunicação formalizada a este, efetuada por servidor que tenha verificado sua ocorrência. Os registros das ocorrências serão individuais, ou seja, a cada fato ocorrido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1620D269" w14:textId="77777777" w:rsidR="006878AA" w:rsidRPr="00352CEB" w:rsidRDefault="006878AA" w:rsidP="00C24D2B">
            <w:pPr>
              <w:pStyle w:val="Default"/>
              <w:keepNext/>
              <w:keepLines/>
              <w:jc w:val="center"/>
              <w:rPr>
                <w:color w:val="auto"/>
                <w:sz w:val="22"/>
                <w:szCs w:val="22"/>
              </w:rPr>
            </w:pPr>
            <w:r w:rsidRPr="00352CEB">
              <w:rPr>
                <w:color w:val="auto"/>
                <w:sz w:val="22"/>
                <w:szCs w:val="22"/>
              </w:rPr>
              <w:t>03</w:t>
            </w:r>
          </w:p>
        </w:tc>
      </w:tr>
      <w:tr w:rsidR="006878AA" w:rsidRPr="00352CEB" w14:paraId="650C9E16"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7565DE92" w14:textId="77777777" w:rsidR="006878AA" w:rsidRPr="00352CEB" w:rsidRDefault="006878AA" w:rsidP="00C24D2B">
            <w:pPr>
              <w:pStyle w:val="Default"/>
              <w:keepNext/>
              <w:keepLines/>
              <w:jc w:val="center"/>
              <w:rPr>
                <w:color w:val="auto"/>
                <w:sz w:val="22"/>
                <w:szCs w:val="22"/>
              </w:rPr>
            </w:pPr>
            <w:r w:rsidRPr="00352CEB">
              <w:rPr>
                <w:color w:val="auto"/>
                <w:sz w:val="22"/>
                <w:szCs w:val="22"/>
              </w:rPr>
              <w:lastRenderedPageBreak/>
              <w:t>10</w:t>
            </w:r>
          </w:p>
        </w:tc>
        <w:tc>
          <w:tcPr>
            <w:tcW w:w="2109" w:type="pct"/>
            <w:tcBorders>
              <w:top w:val="single" w:sz="4" w:space="0" w:color="auto"/>
              <w:left w:val="single" w:sz="4" w:space="0" w:color="auto"/>
              <w:bottom w:val="single" w:sz="4" w:space="0" w:color="auto"/>
              <w:right w:val="single" w:sz="4" w:space="0" w:color="auto"/>
            </w:tcBorders>
            <w:vAlign w:val="center"/>
          </w:tcPr>
          <w:p w14:paraId="60187136" w14:textId="77777777" w:rsidR="006878AA" w:rsidRPr="00352CEB" w:rsidRDefault="006878AA" w:rsidP="00C24D2B">
            <w:pPr>
              <w:pStyle w:val="Default"/>
              <w:keepNext/>
              <w:keepLines/>
              <w:jc w:val="both"/>
              <w:rPr>
                <w:color w:val="auto"/>
                <w:sz w:val="22"/>
                <w:szCs w:val="22"/>
              </w:rPr>
            </w:pPr>
            <w:r w:rsidRPr="00352CEB">
              <w:rPr>
                <w:color w:val="auto"/>
                <w:sz w:val="22"/>
                <w:szCs w:val="22"/>
              </w:rPr>
              <w:t>Deixar de reparar, corrigir e substituir, as suas expensas, no total ou em partes, os serviços efetuados em que se verificarem vícios, danos, defeitos ou incorreções resultantes de sua execução.</w:t>
            </w:r>
          </w:p>
        </w:tc>
        <w:tc>
          <w:tcPr>
            <w:tcW w:w="2110" w:type="pct"/>
            <w:tcBorders>
              <w:top w:val="single" w:sz="4" w:space="0" w:color="auto"/>
              <w:left w:val="single" w:sz="4" w:space="0" w:color="auto"/>
              <w:bottom w:val="single" w:sz="4" w:space="0" w:color="auto"/>
              <w:right w:val="single" w:sz="4" w:space="0" w:color="auto"/>
            </w:tcBorders>
            <w:vAlign w:val="center"/>
          </w:tcPr>
          <w:p w14:paraId="24BC0D4B" w14:textId="77777777" w:rsidR="006878AA" w:rsidRPr="00352CEB" w:rsidRDefault="006878AA" w:rsidP="00C24D2B">
            <w:pPr>
              <w:pStyle w:val="Default"/>
              <w:keepNext/>
              <w:keepLines/>
              <w:jc w:val="both"/>
              <w:rPr>
                <w:color w:val="auto"/>
                <w:sz w:val="22"/>
                <w:szCs w:val="22"/>
              </w:rPr>
            </w:pPr>
            <w:r w:rsidRPr="00352CEB">
              <w:rPr>
                <w:color w:val="auto"/>
                <w:sz w:val="22"/>
                <w:szCs w:val="22"/>
              </w:rPr>
              <w:t>Condicionada à verificação pela Fiscalização ou à comunicação formalizada a este, efetuada por servidor que a tiver verificado.</w:t>
            </w:r>
          </w:p>
        </w:tc>
        <w:tc>
          <w:tcPr>
            <w:tcW w:w="426" w:type="pct"/>
            <w:tcBorders>
              <w:top w:val="single" w:sz="4" w:space="0" w:color="auto"/>
              <w:left w:val="single" w:sz="4" w:space="0" w:color="auto"/>
              <w:bottom w:val="single" w:sz="4" w:space="0" w:color="auto"/>
              <w:right w:val="single" w:sz="4" w:space="0" w:color="auto"/>
            </w:tcBorders>
            <w:vAlign w:val="center"/>
          </w:tcPr>
          <w:p w14:paraId="5D56C691" w14:textId="77777777" w:rsidR="006878AA" w:rsidRPr="00352CEB" w:rsidRDefault="006878AA" w:rsidP="00C24D2B">
            <w:pPr>
              <w:pStyle w:val="Default"/>
              <w:keepNext/>
              <w:keepLines/>
              <w:jc w:val="center"/>
              <w:rPr>
                <w:color w:val="auto"/>
                <w:sz w:val="22"/>
                <w:szCs w:val="22"/>
              </w:rPr>
            </w:pPr>
            <w:r w:rsidRPr="00352CEB">
              <w:rPr>
                <w:color w:val="auto"/>
                <w:sz w:val="22"/>
                <w:szCs w:val="22"/>
              </w:rPr>
              <w:t>02</w:t>
            </w:r>
          </w:p>
        </w:tc>
      </w:tr>
      <w:tr w:rsidR="006878AA" w:rsidRPr="00352CEB" w14:paraId="6681E6C7"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3019A409" w14:textId="77777777" w:rsidR="006878AA" w:rsidRPr="00352CEB" w:rsidRDefault="006878AA" w:rsidP="00C24D2B">
            <w:pPr>
              <w:pStyle w:val="Default"/>
              <w:keepNext/>
              <w:keepLines/>
              <w:jc w:val="center"/>
              <w:rPr>
                <w:color w:val="auto"/>
                <w:sz w:val="22"/>
                <w:szCs w:val="22"/>
              </w:rPr>
            </w:pPr>
            <w:r w:rsidRPr="00352CEB">
              <w:rPr>
                <w:color w:val="auto"/>
                <w:sz w:val="22"/>
                <w:szCs w:val="22"/>
              </w:rPr>
              <w:t>11</w:t>
            </w:r>
          </w:p>
        </w:tc>
        <w:tc>
          <w:tcPr>
            <w:tcW w:w="2109" w:type="pct"/>
            <w:tcBorders>
              <w:top w:val="single" w:sz="4" w:space="0" w:color="auto"/>
              <w:left w:val="single" w:sz="4" w:space="0" w:color="auto"/>
              <w:bottom w:val="single" w:sz="4" w:space="0" w:color="auto"/>
              <w:right w:val="single" w:sz="4" w:space="0" w:color="auto"/>
            </w:tcBorders>
            <w:vAlign w:val="center"/>
          </w:tcPr>
          <w:p w14:paraId="62B6B247" w14:textId="77777777" w:rsidR="006878AA" w:rsidRPr="00352CEB" w:rsidRDefault="006878AA" w:rsidP="00C24D2B">
            <w:pPr>
              <w:pStyle w:val="Default"/>
              <w:keepNext/>
              <w:keepLines/>
              <w:jc w:val="both"/>
              <w:rPr>
                <w:color w:val="auto"/>
                <w:sz w:val="22"/>
                <w:szCs w:val="22"/>
              </w:rPr>
            </w:pPr>
            <w:r w:rsidRPr="00352CEB">
              <w:rPr>
                <w:color w:val="auto"/>
                <w:sz w:val="22"/>
                <w:szCs w:val="22"/>
              </w:rPr>
              <w:t xml:space="preserve">Deixar de substituir, após notificação, o empregado que impeça, embarace ou dificulte a Fiscalização ou que apresentar, a critério da Contratante, conduta inconveniente ou baixa produtividade, </w:t>
            </w:r>
            <w:proofErr w:type="gramStart"/>
            <w:r w:rsidRPr="00352CEB">
              <w:rPr>
                <w:color w:val="auto"/>
                <w:sz w:val="22"/>
                <w:szCs w:val="22"/>
              </w:rPr>
              <w:t>ou Permitir</w:t>
            </w:r>
            <w:proofErr w:type="gramEnd"/>
            <w:r w:rsidRPr="00352CEB">
              <w:rPr>
                <w:color w:val="auto"/>
                <w:sz w:val="22"/>
                <w:szCs w:val="22"/>
              </w:rPr>
              <w:t xml:space="preserve"> situação que crie a possibilidade de causar ou cause </w:t>
            </w:r>
            <w:proofErr w:type="spellStart"/>
            <w:r w:rsidRPr="00352CEB">
              <w:rPr>
                <w:color w:val="auto"/>
                <w:sz w:val="22"/>
                <w:szCs w:val="22"/>
              </w:rPr>
              <w:t>dano</w:t>
            </w:r>
            <w:proofErr w:type="spellEnd"/>
            <w:r w:rsidRPr="00352CEB">
              <w:rPr>
                <w:color w:val="auto"/>
                <w:sz w:val="22"/>
                <w:szCs w:val="22"/>
              </w:rPr>
              <w:t xml:space="preserve"> físico, lesão corporal ou consequências letais.</w:t>
            </w:r>
          </w:p>
        </w:tc>
        <w:tc>
          <w:tcPr>
            <w:tcW w:w="2110" w:type="pct"/>
            <w:tcBorders>
              <w:top w:val="single" w:sz="4" w:space="0" w:color="auto"/>
              <w:left w:val="single" w:sz="4" w:space="0" w:color="auto"/>
              <w:bottom w:val="single" w:sz="4" w:space="0" w:color="auto"/>
              <w:right w:val="single" w:sz="4" w:space="0" w:color="auto"/>
            </w:tcBorders>
            <w:vAlign w:val="center"/>
          </w:tcPr>
          <w:p w14:paraId="15E232CD" w14:textId="77777777" w:rsidR="006878AA" w:rsidRPr="00352CEB" w:rsidRDefault="006878AA" w:rsidP="00C24D2B">
            <w:pPr>
              <w:pStyle w:val="Default"/>
              <w:keepNext/>
              <w:keepLines/>
              <w:jc w:val="both"/>
              <w:rPr>
                <w:color w:val="auto"/>
                <w:sz w:val="22"/>
                <w:szCs w:val="22"/>
              </w:rPr>
            </w:pPr>
            <w:r w:rsidRPr="00352CEB">
              <w:rPr>
                <w:color w:val="auto"/>
                <w:sz w:val="22"/>
                <w:szCs w:val="22"/>
              </w:rPr>
              <w:t>Os registros das ocorrências serão individuais, ou seja, a cada fato ocorrido corresponderá uma ocorrência, podendo ocorrer o registro de várias ocorrências na mesma data. A empresa deverá substituir o empregado no prazo de um dia útil.</w:t>
            </w:r>
          </w:p>
        </w:tc>
        <w:tc>
          <w:tcPr>
            <w:tcW w:w="426" w:type="pct"/>
            <w:tcBorders>
              <w:top w:val="single" w:sz="4" w:space="0" w:color="auto"/>
              <w:left w:val="single" w:sz="4" w:space="0" w:color="auto"/>
              <w:bottom w:val="single" w:sz="4" w:space="0" w:color="auto"/>
              <w:right w:val="single" w:sz="4" w:space="0" w:color="auto"/>
            </w:tcBorders>
            <w:vAlign w:val="center"/>
          </w:tcPr>
          <w:p w14:paraId="21C39042" w14:textId="77777777" w:rsidR="006878AA" w:rsidRPr="00352CEB" w:rsidRDefault="006878AA" w:rsidP="00C24D2B">
            <w:pPr>
              <w:pStyle w:val="Default"/>
              <w:keepNext/>
              <w:keepLines/>
              <w:jc w:val="center"/>
              <w:rPr>
                <w:color w:val="auto"/>
                <w:sz w:val="22"/>
                <w:szCs w:val="22"/>
              </w:rPr>
            </w:pPr>
            <w:r w:rsidRPr="00352CEB">
              <w:rPr>
                <w:color w:val="auto"/>
                <w:sz w:val="22"/>
                <w:szCs w:val="22"/>
              </w:rPr>
              <w:t>02</w:t>
            </w:r>
          </w:p>
        </w:tc>
      </w:tr>
      <w:tr w:rsidR="006878AA" w:rsidRPr="00352CEB" w14:paraId="62D8113C"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207F3FFB" w14:textId="77777777" w:rsidR="006878AA" w:rsidRPr="00352CEB" w:rsidRDefault="006878AA" w:rsidP="00C24D2B">
            <w:pPr>
              <w:pStyle w:val="Default"/>
              <w:keepNext/>
              <w:keepLines/>
              <w:jc w:val="center"/>
              <w:rPr>
                <w:color w:val="auto"/>
                <w:sz w:val="22"/>
                <w:szCs w:val="22"/>
              </w:rPr>
            </w:pPr>
            <w:r w:rsidRPr="00352CEB">
              <w:rPr>
                <w:color w:val="auto"/>
                <w:sz w:val="22"/>
                <w:szCs w:val="22"/>
              </w:rPr>
              <w:t>12</w:t>
            </w:r>
          </w:p>
        </w:tc>
        <w:tc>
          <w:tcPr>
            <w:tcW w:w="2109" w:type="pct"/>
            <w:tcBorders>
              <w:top w:val="single" w:sz="4" w:space="0" w:color="auto"/>
              <w:left w:val="single" w:sz="4" w:space="0" w:color="auto"/>
              <w:bottom w:val="single" w:sz="4" w:space="0" w:color="auto"/>
              <w:right w:val="single" w:sz="4" w:space="0" w:color="auto"/>
            </w:tcBorders>
            <w:vAlign w:val="center"/>
          </w:tcPr>
          <w:p w14:paraId="4CC631EF" w14:textId="77777777" w:rsidR="006878AA" w:rsidRPr="00352CEB" w:rsidRDefault="006878AA" w:rsidP="00C24D2B">
            <w:pPr>
              <w:pStyle w:val="Default"/>
              <w:keepNext/>
              <w:keepLines/>
              <w:jc w:val="both"/>
              <w:rPr>
                <w:color w:val="auto"/>
                <w:sz w:val="22"/>
                <w:szCs w:val="22"/>
              </w:rPr>
            </w:pPr>
            <w:r w:rsidRPr="00352CEB">
              <w:rPr>
                <w:color w:val="auto"/>
                <w:sz w:val="22"/>
                <w:szCs w:val="22"/>
              </w:rPr>
              <w:t>Diluir produtos que já vêm prontos para consumo e no caso de produtos concentrados, diluir na proporção diferenciada daquela indicada pelo fabricante.</w:t>
            </w:r>
          </w:p>
        </w:tc>
        <w:tc>
          <w:tcPr>
            <w:tcW w:w="2110" w:type="pct"/>
            <w:tcBorders>
              <w:top w:val="single" w:sz="4" w:space="0" w:color="auto"/>
              <w:left w:val="single" w:sz="4" w:space="0" w:color="auto"/>
              <w:bottom w:val="single" w:sz="4" w:space="0" w:color="auto"/>
              <w:right w:val="single" w:sz="4" w:space="0" w:color="auto"/>
            </w:tcBorders>
            <w:vAlign w:val="center"/>
          </w:tcPr>
          <w:p w14:paraId="6A768F0A" w14:textId="77777777" w:rsidR="006878AA" w:rsidRPr="00352CEB" w:rsidRDefault="006878AA" w:rsidP="00C24D2B">
            <w:pPr>
              <w:pStyle w:val="Default"/>
              <w:keepNext/>
              <w:keepLines/>
              <w:jc w:val="both"/>
              <w:rPr>
                <w:color w:val="auto"/>
                <w:sz w:val="22"/>
                <w:szCs w:val="22"/>
              </w:rPr>
            </w:pPr>
            <w:r w:rsidRPr="00352CEB">
              <w:rPr>
                <w:color w:val="auto"/>
                <w:sz w:val="22"/>
                <w:szCs w:val="22"/>
              </w:rPr>
              <w:t>Condicionada à verificação pela Fiscalização ou à comunicação formalizada a este, efetuada por servidor que tenha verificado sua ocorrência. Os registros das ocorrências serão individuais, ou seja, a cada fato ocorrido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615A5E14" w14:textId="77777777" w:rsidR="006878AA" w:rsidRPr="00352CEB" w:rsidRDefault="006878AA" w:rsidP="00C24D2B">
            <w:pPr>
              <w:pStyle w:val="Default"/>
              <w:keepNext/>
              <w:keepLines/>
              <w:jc w:val="center"/>
              <w:rPr>
                <w:color w:val="auto"/>
                <w:sz w:val="22"/>
                <w:szCs w:val="22"/>
              </w:rPr>
            </w:pPr>
            <w:r w:rsidRPr="00352CEB">
              <w:rPr>
                <w:color w:val="auto"/>
                <w:sz w:val="22"/>
                <w:szCs w:val="22"/>
              </w:rPr>
              <w:t>02</w:t>
            </w:r>
          </w:p>
        </w:tc>
      </w:tr>
      <w:tr w:rsidR="006878AA" w:rsidRPr="00352CEB" w14:paraId="2EB0345C"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161A2130" w14:textId="77777777" w:rsidR="006878AA" w:rsidRPr="00352CEB" w:rsidRDefault="006878AA" w:rsidP="00C24D2B">
            <w:pPr>
              <w:pStyle w:val="Default"/>
              <w:keepNext/>
              <w:keepLines/>
              <w:jc w:val="center"/>
              <w:rPr>
                <w:color w:val="auto"/>
                <w:sz w:val="22"/>
                <w:szCs w:val="22"/>
              </w:rPr>
            </w:pPr>
            <w:r w:rsidRPr="00352CEB">
              <w:rPr>
                <w:color w:val="auto"/>
                <w:sz w:val="22"/>
                <w:szCs w:val="22"/>
              </w:rPr>
              <w:t>13</w:t>
            </w:r>
          </w:p>
        </w:tc>
        <w:tc>
          <w:tcPr>
            <w:tcW w:w="2109" w:type="pct"/>
            <w:tcBorders>
              <w:top w:val="single" w:sz="4" w:space="0" w:color="auto"/>
              <w:left w:val="single" w:sz="4" w:space="0" w:color="auto"/>
              <w:bottom w:val="single" w:sz="4" w:space="0" w:color="auto"/>
              <w:right w:val="single" w:sz="4" w:space="0" w:color="auto"/>
            </w:tcBorders>
            <w:vAlign w:val="center"/>
          </w:tcPr>
          <w:p w14:paraId="0377E19E" w14:textId="77777777" w:rsidR="006878AA" w:rsidRPr="00352CEB" w:rsidRDefault="006878AA" w:rsidP="00C24D2B">
            <w:pPr>
              <w:pStyle w:val="Default"/>
              <w:keepNext/>
              <w:keepLines/>
              <w:jc w:val="both"/>
              <w:rPr>
                <w:color w:val="auto"/>
                <w:sz w:val="22"/>
                <w:szCs w:val="22"/>
              </w:rPr>
            </w:pPr>
            <w:r w:rsidRPr="00352CEB">
              <w:rPr>
                <w:color w:val="auto"/>
                <w:sz w:val="22"/>
                <w:szCs w:val="22"/>
              </w:rPr>
              <w:t>Deixar de apresentar os documentos necessários estabelecidos no Termo de Referência.</w:t>
            </w:r>
          </w:p>
        </w:tc>
        <w:tc>
          <w:tcPr>
            <w:tcW w:w="2110" w:type="pct"/>
            <w:tcBorders>
              <w:top w:val="single" w:sz="4" w:space="0" w:color="auto"/>
              <w:left w:val="single" w:sz="4" w:space="0" w:color="auto"/>
              <w:bottom w:val="single" w:sz="4" w:space="0" w:color="auto"/>
              <w:right w:val="single" w:sz="4" w:space="0" w:color="auto"/>
            </w:tcBorders>
            <w:vAlign w:val="center"/>
          </w:tcPr>
          <w:p w14:paraId="29172033" w14:textId="77777777" w:rsidR="006878AA" w:rsidRPr="00352CEB" w:rsidRDefault="006878AA" w:rsidP="00C24D2B">
            <w:pPr>
              <w:pStyle w:val="Default"/>
              <w:keepNext/>
              <w:keepLines/>
              <w:jc w:val="both"/>
              <w:rPr>
                <w:color w:val="auto"/>
                <w:sz w:val="22"/>
                <w:szCs w:val="22"/>
              </w:rPr>
            </w:pPr>
            <w:r w:rsidRPr="00352CEB">
              <w:rPr>
                <w:color w:val="auto"/>
                <w:sz w:val="22"/>
                <w:szCs w:val="22"/>
              </w:rPr>
              <w:t>Os registros das ocorrências serão individuais, ou seja, a cada fato ocorrido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773B0809" w14:textId="77777777" w:rsidR="006878AA" w:rsidRPr="00352CEB" w:rsidRDefault="006878AA" w:rsidP="00C24D2B">
            <w:pPr>
              <w:pStyle w:val="Default"/>
              <w:keepNext/>
              <w:keepLines/>
              <w:jc w:val="center"/>
              <w:rPr>
                <w:color w:val="auto"/>
                <w:sz w:val="22"/>
                <w:szCs w:val="22"/>
              </w:rPr>
            </w:pPr>
            <w:r w:rsidRPr="00352CEB">
              <w:rPr>
                <w:color w:val="auto"/>
                <w:sz w:val="22"/>
                <w:szCs w:val="22"/>
              </w:rPr>
              <w:t>02</w:t>
            </w:r>
          </w:p>
        </w:tc>
      </w:tr>
      <w:tr w:rsidR="006878AA" w:rsidRPr="00352CEB" w14:paraId="41F69145"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38D58743" w14:textId="77777777" w:rsidR="006878AA" w:rsidRPr="00352CEB" w:rsidRDefault="006878AA" w:rsidP="00C24D2B">
            <w:pPr>
              <w:pStyle w:val="Default"/>
              <w:keepNext/>
              <w:keepLines/>
              <w:jc w:val="center"/>
              <w:rPr>
                <w:color w:val="auto"/>
                <w:sz w:val="22"/>
                <w:szCs w:val="22"/>
              </w:rPr>
            </w:pPr>
            <w:r w:rsidRPr="00352CEB">
              <w:rPr>
                <w:color w:val="auto"/>
                <w:sz w:val="22"/>
                <w:szCs w:val="22"/>
              </w:rPr>
              <w:t>14</w:t>
            </w:r>
          </w:p>
        </w:tc>
        <w:tc>
          <w:tcPr>
            <w:tcW w:w="2109" w:type="pct"/>
            <w:tcBorders>
              <w:top w:val="single" w:sz="4" w:space="0" w:color="auto"/>
              <w:left w:val="single" w:sz="4" w:space="0" w:color="auto"/>
              <w:bottom w:val="single" w:sz="4" w:space="0" w:color="auto"/>
              <w:right w:val="single" w:sz="4" w:space="0" w:color="auto"/>
            </w:tcBorders>
            <w:vAlign w:val="center"/>
          </w:tcPr>
          <w:p w14:paraId="72B2E702" w14:textId="77777777" w:rsidR="006878AA" w:rsidRPr="00352CEB" w:rsidRDefault="006878AA" w:rsidP="00C24D2B">
            <w:pPr>
              <w:pStyle w:val="Default"/>
              <w:keepNext/>
              <w:keepLines/>
              <w:jc w:val="both"/>
              <w:rPr>
                <w:color w:val="auto"/>
                <w:sz w:val="22"/>
                <w:szCs w:val="22"/>
              </w:rPr>
            </w:pPr>
            <w:r w:rsidRPr="00352CEB">
              <w:rPr>
                <w:color w:val="auto"/>
                <w:sz w:val="22"/>
                <w:szCs w:val="22"/>
              </w:rPr>
              <w:t>Deixar de realizar treinamento na periodicidade, forma e condições estabelecidas.</w:t>
            </w:r>
          </w:p>
        </w:tc>
        <w:tc>
          <w:tcPr>
            <w:tcW w:w="2110" w:type="pct"/>
            <w:tcBorders>
              <w:top w:val="single" w:sz="4" w:space="0" w:color="auto"/>
              <w:left w:val="single" w:sz="4" w:space="0" w:color="auto"/>
              <w:bottom w:val="single" w:sz="4" w:space="0" w:color="auto"/>
              <w:right w:val="single" w:sz="4" w:space="0" w:color="auto"/>
            </w:tcBorders>
            <w:vAlign w:val="center"/>
          </w:tcPr>
          <w:p w14:paraId="5455377A" w14:textId="77777777" w:rsidR="006878AA" w:rsidRPr="00352CEB" w:rsidRDefault="006878AA" w:rsidP="00C24D2B">
            <w:pPr>
              <w:pStyle w:val="Default"/>
              <w:keepNext/>
              <w:keepLines/>
              <w:jc w:val="both"/>
              <w:rPr>
                <w:color w:val="auto"/>
                <w:sz w:val="22"/>
                <w:szCs w:val="22"/>
              </w:rPr>
            </w:pPr>
            <w:r w:rsidRPr="00352CEB">
              <w:rPr>
                <w:color w:val="auto"/>
                <w:sz w:val="22"/>
                <w:szCs w:val="22"/>
              </w:rPr>
              <w:t>Os registros das ocorrências serão individuais, ou seja, a cada fato ocorrido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643E37FB" w14:textId="77777777" w:rsidR="006878AA" w:rsidRPr="00352CEB" w:rsidRDefault="006878AA" w:rsidP="00C24D2B">
            <w:pPr>
              <w:pStyle w:val="Default"/>
              <w:keepNext/>
              <w:keepLines/>
              <w:jc w:val="center"/>
              <w:rPr>
                <w:color w:val="auto"/>
                <w:sz w:val="22"/>
                <w:szCs w:val="22"/>
              </w:rPr>
            </w:pPr>
            <w:r w:rsidRPr="00352CEB">
              <w:rPr>
                <w:color w:val="auto"/>
                <w:sz w:val="22"/>
                <w:szCs w:val="22"/>
              </w:rPr>
              <w:t>02</w:t>
            </w:r>
          </w:p>
        </w:tc>
      </w:tr>
      <w:tr w:rsidR="006878AA" w:rsidRPr="00352CEB" w14:paraId="5EE6E88B"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2B2FCBED" w14:textId="77777777" w:rsidR="006878AA" w:rsidRPr="00352CEB" w:rsidRDefault="006878AA" w:rsidP="00C24D2B">
            <w:pPr>
              <w:pStyle w:val="Default"/>
              <w:keepNext/>
              <w:keepLines/>
              <w:jc w:val="center"/>
              <w:rPr>
                <w:color w:val="auto"/>
                <w:sz w:val="22"/>
                <w:szCs w:val="22"/>
              </w:rPr>
            </w:pPr>
            <w:r w:rsidRPr="00352CEB">
              <w:rPr>
                <w:color w:val="auto"/>
                <w:sz w:val="22"/>
                <w:szCs w:val="22"/>
              </w:rPr>
              <w:t>15</w:t>
            </w:r>
          </w:p>
        </w:tc>
        <w:tc>
          <w:tcPr>
            <w:tcW w:w="2109" w:type="pct"/>
            <w:tcBorders>
              <w:top w:val="single" w:sz="4" w:space="0" w:color="auto"/>
              <w:left w:val="single" w:sz="4" w:space="0" w:color="auto"/>
              <w:bottom w:val="single" w:sz="4" w:space="0" w:color="auto"/>
              <w:right w:val="single" w:sz="4" w:space="0" w:color="auto"/>
            </w:tcBorders>
            <w:vAlign w:val="center"/>
          </w:tcPr>
          <w:p w14:paraId="63AEFDFD" w14:textId="77777777" w:rsidR="006878AA" w:rsidRPr="00352CEB" w:rsidRDefault="006878AA" w:rsidP="00C24D2B">
            <w:pPr>
              <w:pStyle w:val="Default"/>
              <w:keepNext/>
              <w:keepLines/>
              <w:jc w:val="both"/>
              <w:rPr>
                <w:color w:val="auto"/>
                <w:sz w:val="22"/>
                <w:szCs w:val="22"/>
              </w:rPr>
            </w:pPr>
            <w:r w:rsidRPr="00352CEB">
              <w:rPr>
                <w:color w:val="auto"/>
                <w:sz w:val="22"/>
                <w:szCs w:val="22"/>
              </w:rPr>
              <w:t>Deixar de cumprir a solicitação formal da contratante e de apresentar os relatórios indispensáveis à fiscalização do Contrato ou fornecer informações não condizentes com a realidade.</w:t>
            </w:r>
          </w:p>
        </w:tc>
        <w:tc>
          <w:tcPr>
            <w:tcW w:w="2110" w:type="pct"/>
            <w:tcBorders>
              <w:top w:val="single" w:sz="4" w:space="0" w:color="auto"/>
              <w:left w:val="single" w:sz="4" w:space="0" w:color="auto"/>
              <w:bottom w:val="single" w:sz="4" w:space="0" w:color="auto"/>
              <w:right w:val="single" w:sz="4" w:space="0" w:color="auto"/>
            </w:tcBorders>
            <w:vAlign w:val="center"/>
          </w:tcPr>
          <w:p w14:paraId="4B52CA45" w14:textId="77777777" w:rsidR="006878AA" w:rsidRPr="00352CEB" w:rsidRDefault="006878AA" w:rsidP="00C24D2B">
            <w:pPr>
              <w:pStyle w:val="Default"/>
              <w:keepNext/>
              <w:keepLines/>
              <w:jc w:val="both"/>
              <w:rPr>
                <w:color w:val="auto"/>
                <w:sz w:val="22"/>
                <w:szCs w:val="22"/>
              </w:rPr>
            </w:pPr>
            <w:r w:rsidRPr="00352CEB">
              <w:rPr>
                <w:color w:val="auto"/>
                <w:sz w:val="22"/>
                <w:szCs w:val="22"/>
              </w:rPr>
              <w:t>Os registros das ocorrências serão individuais, ou seja, a cada fato ocorrido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4226A078" w14:textId="77777777" w:rsidR="006878AA" w:rsidRPr="00352CEB" w:rsidRDefault="006878AA" w:rsidP="00C24D2B">
            <w:pPr>
              <w:pStyle w:val="Default"/>
              <w:keepNext/>
              <w:keepLines/>
              <w:jc w:val="center"/>
              <w:rPr>
                <w:color w:val="auto"/>
                <w:sz w:val="22"/>
                <w:szCs w:val="22"/>
              </w:rPr>
            </w:pPr>
            <w:r w:rsidRPr="00352CEB">
              <w:rPr>
                <w:color w:val="auto"/>
                <w:sz w:val="22"/>
                <w:szCs w:val="22"/>
              </w:rPr>
              <w:t>01</w:t>
            </w:r>
          </w:p>
        </w:tc>
      </w:tr>
      <w:tr w:rsidR="006878AA" w:rsidRPr="00352CEB" w14:paraId="3127BCDC"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5B740B3D" w14:textId="77777777" w:rsidR="006878AA" w:rsidRPr="00352CEB" w:rsidRDefault="006878AA" w:rsidP="00C24D2B">
            <w:pPr>
              <w:pStyle w:val="Default"/>
              <w:keepNext/>
              <w:keepLines/>
              <w:jc w:val="center"/>
              <w:rPr>
                <w:color w:val="auto"/>
                <w:sz w:val="22"/>
                <w:szCs w:val="22"/>
              </w:rPr>
            </w:pPr>
            <w:r w:rsidRPr="00352CEB">
              <w:rPr>
                <w:color w:val="auto"/>
                <w:sz w:val="22"/>
                <w:szCs w:val="22"/>
              </w:rPr>
              <w:t>16</w:t>
            </w:r>
          </w:p>
        </w:tc>
        <w:tc>
          <w:tcPr>
            <w:tcW w:w="2109" w:type="pct"/>
            <w:tcBorders>
              <w:top w:val="single" w:sz="4" w:space="0" w:color="auto"/>
              <w:left w:val="single" w:sz="4" w:space="0" w:color="auto"/>
              <w:bottom w:val="single" w:sz="4" w:space="0" w:color="auto"/>
              <w:right w:val="single" w:sz="4" w:space="0" w:color="auto"/>
            </w:tcBorders>
            <w:vAlign w:val="center"/>
          </w:tcPr>
          <w:p w14:paraId="0DE00ED6" w14:textId="77777777" w:rsidR="006878AA" w:rsidRPr="00352CEB" w:rsidRDefault="006878AA" w:rsidP="00C24D2B">
            <w:pPr>
              <w:pStyle w:val="Default"/>
              <w:keepNext/>
              <w:keepLines/>
              <w:jc w:val="both"/>
              <w:rPr>
                <w:color w:val="auto"/>
                <w:sz w:val="22"/>
                <w:szCs w:val="22"/>
              </w:rPr>
            </w:pPr>
            <w:r w:rsidRPr="00352CEB">
              <w:rPr>
                <w:color w:val="auto"/>
                <w:sz w:val="22"/>
                <w:szCs w:val="22"/>
              </w:rPr>
              <w:t xml:space="preserve">Deixar de manter em serviço o efetivo mínimo definido e de acordo com as produtividades propostas, bem como a ocorrência de faltas dos empregados da Contratada, sem a imediata substituição. Nestes casos ocorrerão, também, </w:t>
            </w:r>
            <w:proofErr w:type="gramStart"/>
            <w:r w:rsidRPr="00352CEB">
              <w:rPr>
                <w:color w:val="auto"/>
                <w:sz w:val="22"/>
                <w:szCs w:val="22"/>
              </w:rPr>
              <w:t>a(</w:t>
            </w:r>
            <w:proofErr w:type="gramEnd"/>
            <w:r w:rsidRPr="00352CEB">
              <w:rPr>
                <w:color w:val="auto"/>
                <w:sz w:val="22"/>
                <w:szCs w:val="22"/>
              </w:rPr>
              <w:t>s) dedução(</w:t>
            </w:r>
            <w:proofErr w:type="spellStart"/>
            <w:r w:rsidRPr="00352CEB">
              <w:rPr>
                <w:color w:val="auto"/>
                <w:sz w:val="22"/>
                <w:szCs w:val="22"/>
              </w:rPr>
              <w:t>ões</w:t>
            </w:r>
            <w:proofErr w:type="spellEnd"/>
            <w:r w:rsidRPr="00352CEB">
              <w:rPr>
                <w:color w:val="auto"/>
                <w:sz w:val="22"/>
                <w:szCs w:val="22"/>
              </w:rPr>
              <w:t>), em fatura, dos atrasos e faltas de empregados.</w:t>
            </w:r>
          </w:p>
        </w:tc>
        <w:tc>
          <w:tcPr>
            <w:tcW w:w="2110" w:type="pct"/>
            <w:tcBorders>
              <w:top w:val="single" w:sz="4" w:space="0" w:color="auto"/>
              <w:left w:val="single" w:sz="4" w:space="0" w:color="auto"/>
              <w:bottom w:val="single" w:sz="4" w:space="0" w:color="auto"/>
              <w:right w:val="single" w:sz="4" w:space="0" w:color="auto"/>
            </w:tcBorders>
            <w:vAlign w:val="center"/>
          </w:tcPr>
          <w:p w14:paraId="67A5DBE4" w14:textId="77777777" w:rsidR="006878AA" w:rsidRPr="00352CEB" w:rsidRDefault="006878AA" w:rsidP="00C24D2B">
            <w:pPr>
              <w:pStyle w:val="Default"/>
              <w:keepNext/>
              <w:keepLines/>
              <w:jc w:val="both"/>
              <w:rPr>
                <w:color w:val="auto"/>
                <w:sz w:val="22"/>
                <w:szCs w:val="22"/>
              </w:rPr>
            </w:pPr>
            <w:r w:rsidRPr="00352CEB">
              <w:rPr>
                <w:color w:val="auto"/>
                <w:sz w:val="22"/>
                <w:szCs w:val="22"/>
              </w:rPr>
              <w:t>Os registros das ocorrências serão por empregado e por dia de falta sem substituição do posto, ou seja, cada falta sem substituição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60F1A3DA" w14:textId="77777777" w:rsidR="006878AA" w:rsidRPr="00352CEB" w:rsidRDefault="006878AA" w:rsidP="00C24D2B">
            <w:pPr>
              <w:pStyle w:val="Default"/>
              <w:keepNext/>
              <w:keepLines/>
              <w:jc w:val="center"/>
              <w:rPr>
                <w:color w:val="auto"/>
                <w:sz w:val="22"/>
                <w:szCs w:val="22"/>
              </w:rPr>
            </w:pPr>
            <w:r w:rsidRPr="00352CEB">
              <w:rPr>
                <w:color w:val="auto"/>
                <w:sz w:val="22"/>
                <w:szCs w:val="22"/>
              </w:rPr>
              <w:t>01</w:t>
            </w:r>
          </w:p>
        </w:tc>
      </w:tr>
      <w:tr w:rsidR="006878AA" w:rsidRPr="00352CEB" w14:paraId="40C1652E"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5C851584" w14:textId="77777777" w:rsidR="006878AA" w:rsidRPr="00352CEB" w:rsidRDefault="006878AA" w:rsidP="00C24D2B">
            <w:pPr>
              <w:pStyle w:val="Default"/>
              <w:keepNext/>
              <w:keepLines/>
              <w:jc w:val="center"/>
              <w:rPr>
                <w:color w:val="auto"/>
                <w:sz w:val="22"/>
                <w:szCs w:val="22"/>
              </w:rPr>
            </w:pPr>
            <w:r w:rsidRPr="00352CEB">
              <w:rPr>
                <w:color w:val="auto"/>
                <w:sz w:val="22"/>
                <w:szCs w:val="22"/>
              </w:rPr>
              <w:lastRenderedPageBreak/>
              <w:t>17</w:t>
            </w:r>
          </w:p>
        </w:tc>
        <w:tc>
          <w:tcPr>
            <w:tcW w:w="2109" w:type="pct"/>
            <w:tcBorders>
              <w:top w:val="single" w:sz="4" w:space="0" w:color="auto"/>
              <w:left w:val="single" w:sz="4" w:space="0" w:color="auto"/>
              <w:bottom w:val="single" w:sz="4" w:space="0" w:color="auto"/>
              <w:right w:val="single" w:sz="4" w:space="0" w:color="auto"/>
            </w:tcBorders>
            <w:vAlign w:val="center"/>
          </w:tcPr>
          <w:p w14:paraId="789761BC" w14:textId="77777777" w:rsidR="006878AA" w:rsidRPr="00352CEB" w:rsidRDefault="006878AA" w:rsidP="00C24D2B">
            <w:pPr>
              <w:pStyle w:val="Default"/>
              <w:keepNext/>
              <w:keepLines/>
              <w:jc w:val="both"/>
              <w:rPr>
                <w:color w:val="auto"/>
                <w:sz w:val="22"/>
                <w:szCs w:val="22"/>
              </w:rPr>
            </w:pPr>
            <w:r w:rsidRPr="00352CEB">
              <w:rPr>
                <w:color w:val="auto"/>
                <w:sz w:val="22"/>
                <w:szCs w:val="22"/>
              </w:rPr>
              <w:t xml:space="preserve">Deixar de indicar ou deixar de manter, durante a execução do Contrato, preposto, conforme estabelecido no TR. </w:t>
            </w:r>
          </w:p>
        </w:tc>
        <w:tc>
          <w:tcPr>
            <w:tcW w:w="2110" w:type="pct"/>
            <w:tcBorders>
              <w:top w:val="single" w:sz="4" w:space="0" w:color="auto"/>
              <w:left w:val="single" w:sz="4" w:space="0" w:color="auto"/>
              <w:bottom w:val="single" w:sz="4" w:space="0" w:color="auto"/>
              <w:right w:val="single" w:sz="4" w:space="0" w:color="auto"/>
            </w:tcBorders>
            <w:vAlign w:val="center"/>
          </w:tcPr>
          <w:p w14:paraId="628D6201" w14:textId="77777777" w:rsidR="006878AA" w:rsidRPr="00352CEB" w:rsidRDefault="006878AA" w:rsidP="00C24D2B">
            <w:pPr>
              <w:pStyle w:val="Default"/>
              <w:keepNext/>
              <w:keepLines/>
              <w:jc w:val="both"/>
              <w:rPr>
                <w:color w:val="auto"/>
                <w:sz w:val="22"/>
                <w:szCs w:val="22"/>
              </w:rPr>
            </w:pPr>
            <w:r w:rsidRPr="00352CEB">
              <w:rPr>
                <w:color w:val="auto"/>
                <w:sz w:val="22"/>
                <w:szCs w:val="22"/>
              </w:rPr>
              <w:t>Os registros das ocorrências serão individuais, ou seja, a cada fato ocorrido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64F5B22D" w14:textId="77777777" w:rsidR="006878AA" w:rsidRPr="00352CEB" w:rsidRDefault="006878AA" w:rsidP="00C24D2B">
            <w:pPr>
              <w:pStyle w:val="Default"/>
              <w:keepNext/>
              <w:keepLines/>
              <w:jc w:val="center"/>
              <w:rPr>
                <w:color w:val="auto"/>
                <w:sz w:val="22"/>
                <w:szCs w:val="22"/>
              </w:rPr>
            </w:pPr>
            <w:r w:rsidRPr="00352CEB">
              <w:rPr>
                <w:color w:val="auto"/>
                <w:sz w:val="22"/>
                <w:szCs w:val="22"/>
              </w:rPr>
              <w:t>01</w:t>
            </w:r>
          </w:p>
        </w:tc>
      </w:tr>
      <w:tr w:rsidR="006878AA" w:rsidRPr="00352CEB" w14:paraId="7C0D88BF"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565360B7" w14:textId="77777777" w:rsidR="006878AA" w:rsidRPr="00352CEB" w:rsidRDefault="006878AA" w:rsidP="00C24D2B">
            <w:pPr>
              <w:pStyle w:val="Default"/>
              <w:keepNext/>
              <w:keepLines/>
              <w:jc w:val="center"/>
              <w:rPr>
                <w:color w:val="auto"/>
                <w:sz w:val="22"/>
                <w:szCs w:val="22"/>
              </w:rPr>
            </w:pPr>
            <w:r w:rsidRPr="00352CEB">
              <w:rPr>
                <w:color w:val="auto"/>
                <w:sz w:val="22"/>
                <w:szCs w:val="22"/>
              </w:rPr>
              <w:t>18</w:t>
            </w:r>
          </w:p>
        </w:tc>
        <w:tc>
          <w:tcPr>
            <w:tcW w:w="2109" w:type="pct"/>
            <w:tcBorders>
              <w:top w:val="single" w:sz="4" w:space="0" w:color="auto"/>
              <w:left w:val="single" w:sz="4" w:space="0" w:color="auto"/>
              <w:bottom w:val="single" w:sz="4" w:space="0" w:color="auto"/>
              <w:right w:val="single" w:sz="4" w:space="0" w:color="auto"/>
            </w:tcBorders>
            <w:vAlign w:val="center"/>
          </w:tcPr>
          <w:p w14:paraId="57B21F80" w14:textId="77777777" w:rsidR="006878AA" w:rsidRPr="00352CEB" w:rsidRDefault="006878AA" w:rsidP="00C24D2B">
            <w:pPr>
              <w:pStyle w:val="Default"/>
              <w:keepNext/>
              <w:keepLines/>
              <w:jc w:val="both"/>
              <w:rPr>
                <w:color w:val="auto"/>
                <w:sz w:val="22"/>
                <w:szCs w:val="22"/>
              </w:rPr>
            </w:pPr>
            <w:r w:rsidRPr="00352CEB">
              <w:rPr>
                <w:color w:val="auto"/>
                <w:sz w:val="22"/>
                <w:szCs w:val="22"/>
              </w:rPr>
              <w:t>Retirar funcionários ou encarregados durante o expediente ou transferir funcionários entre as Unidades/ Órgãos, sem anuência prévia da Contratante.</w:t>
            </w:r>
          </w:p>
        </w:tc>
        <w:tc>
          <w:tcPr>
            <w:tcW w:w="2110" w:type="pct"/>
            <w:tcBorders>
              <w:top w:val="single" w:sz="4" w:space="0" w:color="auto"/>
              <w:left w:val="single" w:sz="4" w:space="0" w:color="auto"/>
              <w:bottom w:val="single" w:sz="4" w:space="0" w:color="auto"/>
              <w:right w:val="single" w:sz="4" w:space="0" w:color="auto"/>
            </w:tcBorders>
            <w:vAlign w:val="center"/>
          </w:tcPr>
          <w:p w14:paraId="676F553A" w14:textId="77777777" w:rsidR="006878AA" w:rsidRPr="00352CEB" w:rsidRDefault="006878AA" w:rsidP="00C24D2B">
            <w:pPr>
              <w:pStyle w:val="Default"/>
              <w:keepNext/>
              <w:keepLines/>
              <w:jc w:val="both"/>
              <w:rPr>
                <w:color w:val="auto"/>
                <w:sz w:val="22"/>
                <w:szCs w:val="22"/>
              </w:rPr>
            </w:pPr>
            <w:r w:rsidRPr="00352CEB">
              <w:rPr>
                <w:color w:val="auto"/>
                <w:sz w:val="22"/>
                <w:szCs w:val="22"/>
              </w:rPr>
              <w:t>Condicionada à verificação pela Fiscalização ou à comunicação formalizada a este, efetuada por servidor que tenha verificado sua ocorrência. Os registros das ocorrências serão individuais, ou seja, a cada fato ocorrido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35258935" w14:textId="77777777" w:rsidR="006878AA" w:rsidRPr="00352CEB" w:rsidRDefault="006878AA" w:rsidP="00C24D2B">
            <w:pPr>
              <w:pStyle w:val="Default"/>
              <w:keepNext/>
              <w:keepLines/>
              <w:jc w:val="center"/>
              <w:rPr>
                <w:color w:val="auto"/>
                <w:sz w:val="22"/>
                <w:szCs w:val="22"/>
              </w:rPr>
            </w:pPr>
            <w:r w:rsidRPr="00352CEB">
              <w:rPr>
                <w:color w:val="auto"/>
                <w:sz w:val="22"/>
                <w:szCs w:val="22"/>
              </w:rPr>
              <w:t>01</w:t>
            </w:r>
          </w:p>
        </w:tc>
      </w:tr>
      <w:tr w:rsidR="006878AA" w:rsidRPr="00352CEB" w14:paraId="7CE67564"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2E440711" w14:textId="77777777" w:rsidR="006878AA" w:rsidRPr="00352CEB" w:rsidRDefault="006878AA" w:rsidP="00C24D2B">
            <w:pPr>
              <w:pStyle w:val="Default"/>
              <w:keepNext/>
              <w:keepLines/>
              <w:jc w:val="center"/>
              <w:rPr>
                <w:color w:val="auto"/>
                <w:sz w:val="22"/>
                <w:szCs w:val="22"/>
              </w:rPr>
            </w:pPr>
            <w:r w:rsidRPr="00352CEB">
              <w:rPr>
                <w:color w:val="auto"/>
                <w:sz w:val="22"/>
                <w:szCs w:val="22"/>
              </w:rPr>
              <w:t>19</w:t>
            </w:r>
          </w:p>
        </w:tc>
        <w:tc>
          <w:tcPr>
            <w:tcW w:w="2109" w:type="pct"/>
            <w:tcBorders>
              <w:top w:val="single" w:sz="4" w:space="0" w:color="auto"/>
              <w:left w:val="single" w:sz="4" w:space="0" w:color="auto"/>
              <w:bottom w:val="single" w:sz="4" w:space="0" w:color="auto"/>
              <w:right w:val="single" w:sz="4" w:space="0" w:color="auto"/>
            </w:tcBorders>
            <w:vAlign w:val="center"/>
          </w:tcPr>
          <w:p w14:paraId="02CFDE70" w14:textId="77777777" w:rsidR="006878AA" w:rsidRPr="00352CEB" w:rsidRDefault="006878AA" w:rsidP="00C24D2B">
            <w:pPr>
              <w:pStyle w:val="Default"/>
              <w:keepNext/>
              <w:keepLines/>
              <w:jc w:val="both"/>
              <w:rPr>
                <w:color w:val="auto"/>
                <w:sz w:val="22"/>
                <w:szCs w:val="22"/>
              </w:rPr>
            </w:pPr>
            <w:r w:rsidRPr="00352CEB">
              <w:rPr>
                <w:color w:val="auto"/>
                <w:sz w:val="22"/>
                <w:szCs w:val="22"/>
              </w:rPr>
              <w:t>Deixar de encaminhar à CONTRATANTE, nos prazos estabelecidos no Termo de Referência, a documentação de funcionário substituto nos casos de cobertura de postos ou de substituição permanente.</w:t>
            </w:r>
          </w:p>
        </w:tc>
        <w:tc>
          <w:tcPr>
            <w:tcW w:w="2110" w:type="pct"/>
            <w:tcBorders>
              <w:top w:val="single" w:sz="4" w:space="0" w:color="auto"/>
              <w:left w:val="single" w:sz="4" w:space="0" w:color="auto"/>
              <w:bottom w:val="single" w:sz="4" w:space="0" w:color="auto"/>
              <w:right w:val="single" w:sz="4" w:space="0" w:color="auto"/>
            </w:tcBorders>
            <w:vAlign w:val="center"/>
          </w:tcPr>
          <w:p w14:paraId="7B951832" w14:textId="77777777" w:rsidR="006878AA" w:rsidRPr="00352CEB" w:rsidRDefault="006878AA" w:rsidP="00C24D2B">
            <w:pPr>
              <w:pStyle w:val="Default"/>
              <w:keepNext/>
              <w:keepLines/>
              <w:jc w:val="both"/>
              <w:rPr>
                <w:color w:val="auto"/>
                <w:sz w:val="22"/>
                <w:szCs w:val="22"/>
              </w:rPr>
            </w:pPr>
            <w:r w:rsidRPr="00352CEB">
              <w:rPr>
                <w:color w:val="auto"/>
                <w:sz w:val="22"/>
                <w:szCs w:val="22"/>
              </w:rPr>
              <w:t>Os registros das ocorrências serão individuais (por trabalhador x por dia de atraso), ou seja, a cada fato ocorrido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21CE2822" w14:textId="77777777" w:rsidR="006878AA" w:rsidRPr="00352CEB" w:rsidRDefault="006878AA" w:rsidP="00C24D2B">
            <w:pPr>
              <w:pStyle w:val="Default"/>
              <w:keepNext/>
              <w:keepLines/>
              <w:jc w:val="center"/>
              <w:rPr>
                <w:color w:val="auto"/>
                <w:sz w:val="22"/>
                <w:szCs w:val="22"/>
              </w:rPr>
            </w:pPr>
            <w:r w:rsidRPr="00352CEB">
              <w:rPr>
                <w:color w:val="auto"/>
                <w:sz w:val="22"/>
                <w:szCs w:val="22"/>
              </w:rPr>
              <w:t>01</w:t>
            </w:r>
          </w:p>
        </w:tc>
      </w:tr>
      <w:tr w:rsidR="006878AA" w:rsidRPr="00352CEB" w14:paraId="2BCCF6C3" w14:textId="77777777" w:rsidTr="008364B6">
        <w:trPr>
          <w:trHeight w:val="802"/>
        </w:trPr>
        <w:tc>
          <w:tcPr>
            <w:tcW w:w="355" w:type="pct"/>
            <w:tcBorders>
              <w:top w:val="single" w:sz="4" w:space="0" w:color="auto"/>
              <w:left w:val="single" w:sz="4" w:space="0" w:color="auto"/>
              <w:bottom w:val="single" w:sz="4" w:space="0" w:color="auto"/>
              <w:right w:val="single" w:sz="4" w:space="0" w:color="auto"/>
            </w:tcBorders>
            <w:vAlign w:val="center"/>
          </w:tcPr>
          <w:p w14:paraId="303283C0" w14:textId="77777777" w:rsidR="006878AA" w:rsidRPr="00352CEB" w:rsidRDefault="006878AA" w:rsidP="00C24D2B">
            <w:pPr>
              <w:pStyle w:val="Default"/>
              <w:keepNext/>
              <w:keepLines/>
              <w:jc w:val="center"/>
              <w:rPr>
                <w:color w:val="auto"/>
                <w:sz w:val="22"/>
                <w:szCs w:val="22"/>
              </w:rPr>
            </w:pPr>
            <w:r w:rsidRPr="00352CEB">
              <w:rPr>
                <w:color w:val="auto"/>
                <w:sz w:val="22"/>
                <w:szCs w:val="22"/>
              </w:rPr>
              <w:t>20</w:t>
            </w:r>
          </w:p>
        </w:tc>
        <w:tc>
          <w:tcPr>
            <w:tcW w:w="2109" w:type="pct"/>
            <w:tcBorders>
              <w:top w:val="single" w:sz="4" w:space="0" w:color="auto"/>
              <w:left w:val="single" w:sz="4" w:space="0" w:color="auto"/>
              <w:bottom w:val="single" w:sz="4" w:space="0" w:color="auto"/>
              <w:right w:val="single" w:sz="4" w:space="0" w:color="auto"/>
            </w:tcBorders>
            <w:vAlign w:val="center"/>
          </w:tcPr>
          <w:p w14:paraId="1CF5317F" w14:textId="77777777" w:rsidR="006878AA" w:rsidRPr="00352CEB" w:rsidRDefault="006878AA" w:rsidP="00C24D2B">
            <w:pPr>
              <w:pStyle w:val="Default"/>
              <w:keepNext/>
              <w:keepLines/>
              <w:jc w:val="both"/>
              <w:rPr>
                <w:color w:val="auto"/>
                <w:sz w:val="22"/>
                <w:szCs w:val="22"/>
              </w:rPr>
            </w:pPr>
            <w:r w:rsidRPr="00352CEB">
              <w:rPr>
                <w:color w:val="auto"/>
                <w:sz w:val="22"/>
                <w:szCs w:val="22"/>
              </w:rPr>
              <w:t>Deixar de cumprir demais itens do Contrato não previstos nesta tabela de multas.</w:t>
            </w:r>
          </w:p>
        </w:tc>
        <w:tc>
          <w:tcPr>
            <w:tcW w:w="2110" w:type="pct"/>
            <w:tcBorders>
              <w:top w:val="single" w:sz="4" w:space="0" w:color="auto"/>
              <w:left w:val="single" w:sz="4" w:space="0" w:color="auto"/>
              <w:bottom w:val="single" w:sz="4" w:space="0" w:color="auto"/>
              <w:right w:val="single" w:sz="4" w:space="0" w:color="auto"/>
            </w:tcBorders>
            <w:vAlign w:val="center"/>
          </w:tcPr>
          <w:p w14:paraId="05789953" w14:textId="77777777" w:rsidR="006878AA" w:rsidRPr="00352CEB" w:rsidRDefault="006878AA" w:rsidP="00C24D2B">
            <w:pPr>
              <w:pStyle w:val="Default"/>
              <w:keepNext/>
              <w:keepLines/>
              <w:jc w:val="both"/>
              <w:rPr>
                <w:color w:val="auto"/>
                <w:sz w:val="22"/>
                <w:szCs w:val="22"/>
              </w:rPr>
            </w:pPr>
            <w:r w:rsidRPr="00352CEB">
              <w:rPr>
                <w:color w:val="auto"/>
                <w:sz w:val="22"/>
                <w:szCs w:val="22"/>
              </w:rPr>
              <w:t>Os registros das ocorrências serão individuais, ou seja, a cada fato ocorrido corresponderá uma ocorrência, podendo ocorrer o registro de várias ocorrências na mesma data.</w:t>
            </w:r>
          </w:p>
        </w:tc>
        <w:tc>
          <w:tcPr>
            <w:tcW w:w="426" w:type="pct"/>
            <w:tcBorders>
              <w:top w:val="single" w:sz="4" w:space="0" w:color="auto"/>
              <w:left w:val="single" w:sz="4" w:space="0" w:color="auto"/>
              <w:bottom w:val="single" w:sz="4" w:space="0" w:color="auto"/>
              <w:right w:val="single" w:sz="4" w:space="0" w:color="auto"/>
            </w:tcBorders>
            <w:vAlign w:val="center"/>
          </w:tcPr>
          <w:p w14:paraId="7E9EC3DD" w14:textId="77777777" w:rsidR="006878AA" w:rsidRPr="00352CEB" w:rsidRDefault="006878AA" w:rsidP="00C24D2B">
            <w:pPr>
              <w:pStyle w:val="Default"/>
              <w:keepNext/>
              <w:keepLines/>
              <w:jc w:val="center"/>
              <w:rPr>
                <w:color w:val="auto"/>
                <w:sz w:val="22"/>
                <w:szCs w:val="22"/>
              </w:rPr>
            </w:pPr>
            <w:r w:rsidRPr="00352CEB">
              <w:rPr>
                <w:color w:val="auto"/>
                <w:sz w:val="22"/>
                <w:szCs w:val="22"/>
              </w:rPr>
              <w:t>01</w:t>
            </w:r>
          </w:p>
        </w:tc>
      </w:tr>
    </w:tbl>
    <w:p w14:paraId="71236BE1" w14:textId="77777777" w:rsidR="006878AA" w:rsidRPr="00352CEB" w:rsidRDefault="006878AA" w:rsidP="00C24D2B">
      <w:pPr>
        <w:keepNext/>
        <w:keepLines/>
        <w:widowControl w:val="0"/>
        <w:jc w:val="center"/>
        <w:rPr>
          <w:rFonts w:ascii="Times New Roman" w:hAnsi="Times New Roman" w:cs="Times New Roman"/>
          <w:b/>
          <w:sz w:val="22"/>
          <w:szCs w:val="22"/>
        </w:rPr>
      </w:pPr>
    </w:p>
    <w:p w14:paraId="629DEBAD" w14:textId="77777777" w:rsidR="006878AA" w:rsidRPr="00352CEB" w:rsidRDefault="006878AA" w:rsidP="00C24D2B">
      <w:pPr>
        <w:keepNext/>
        <w:keepLines/>
        <w:widowControl w:val="0"/>
        <w:jc w:val="center"/>
        <w:rPr>
          <w:rFonts w:ascii="Times New Roman" w:hAnsi="Times New Roman" w:cs="Times New Roman"/>
          <w:b/>
          <w:sz w:val="22"/>
          <w:szCs w:val="22"/>
        </w:rPr>
      </w:pPr>
    </w:p>
    <w:p w14:paraId="76EE9D28" w14:textId="77777777" w:rsidR="006878AA" w:rsidRPr="00352CEB" w:rsidRDefault="006878AA" w:rsidP="00C24D2B">
      <w:pPr>
        <w:keepNext/>
        <w:keepLines/>
        <w:widowControl w:val="0"/>
        <w:jc w:val="center"/>
        <w:rPr>
          <w:rFonts w:ascii="Times New Roman" w:hAnsi="Times New Roman" w:cs="Times New Roman"/>
          <w:b/>
          <w:bCs/>
          <w:sz w:val="22"/>
          <w:szCs w:val="22"/>
        </w:rPr>
      </w:pPr>
      <w:r w:rsidRPr="00352CEB">
        <w:rPr>
          <w:rFonts w:ascii="Times New Roman" w:hAnsi="Times New Roman" w:cs="Times New Roman"/>
          <w:b/>
          <w:sz w:val="22"/>
          <w:szCs w:val="22"/>
        </w:rPr>
        <w:t>TABELA II –</w:t>
      </w:r>
      <w:r w:rsidRPr="00352CEB">
        <w:rPr>
          <w:rFonts w:ascii="Times New Roman" w:hAnsi="Times New Roman" w:cs="Times New Roman"/>
          <w:b/>
          <w:bCs/>
          <w:sz w:val="22"/>
          <w:szCs w:val="22"/>
        </w:rPr>
        <w:t xml:space="preserve"> Ajustes no Pagamento</w:t>
      </w:r>
    </w:p>
    <w:p w14:paraId="3B1002A4" w14:textId="77777777" w:rsidR="006878AA" w:rsidRPr="00352CEB" w:rsidRDefault="006878AA" w:rsidP="00C24D2B">
      <w:pPr>
        <w:keepNext/>
        <w:keepLines/>
        <w:widowControl w:val="0"/>
        <w:jc w:val="center"/>
        <w:rPr>
          <w:rFonts w:ascii="Times New Roman" w:hAnsi="Times New Roman" w:cs="Times New Roman"/>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8"/>
        <w:gridCol w:w="3191"/>
        <w:gridCol w:w="3191"/>
      </w:tblGrid>
      <w:tr w:rsidR="006878AA" w:rsidRPr="00352CEB" w14:paraId="31B32ACA" w14:textId="77777777" w:rsidTr="008364B6">
        <w:trPr>
          <w:trHeight w:val="102"/>
        </w:trPr>
        <w:tc>
          <w:tcPr>
            <w:tcW w:w="5000" w:type="pct"/>
            <w:gridSpan w:val="3"/>
          </w:tcPr>
          <w:p w14:paraId="704211D6" w14:textId="77777777" w:rsidR="006878AA" w:rsidRPr="00352CEB" w:rsidRDefault="006878AA" w:rsidP="00C24D2B">
            <w:pPr>
              <w:keepNext/>
              <w:keepLines/>
              <w:widowControl w:val="0"/>
              <w:autoSpaceDE w:val="0"/>
              <w:autoSpaceDN w:val="0"/>
              <w:adjustRightInd w:val="0"/>
              <w:rPr>
                <w:rFonts w:ascii="Times New Roman" w:hAnsi="Times New Roman" w:cs="Times New Roman"/>
                <w:b/>
                <w:bCs/>
                <w:sz w:val="22"/>
                <w:szCs w:val="22"/>
              </w:rPr>
            </w:pPr>
            <w:r w:rsidRPr="00352CEB">
              <w:rPr>
                <w:rFonts w:ascii="Times New Roman" w:hAnsi="Times New Roman" w:cs="Times New Roman"/>
                <w:b/>
                <w:bCs/>
                <w:sz w:val="22"/>
                <w:szCs w:val="22"/>
              </w:rPr>
              <w:t xml:space="preserve">VALOR MENSAL DO CONTRATO: </w:t>
            </w:r>
          </w:p>
        </w:tc>
      </w:tr>
      <w:tr w:rsidR="006878AA" w:rsidRPr="00352CEB" w14:paraId="01A01E0A" w14:textId="77777777" w:rsidTr="008364B6">
        <w:trPr>
          <w:trHeight w:val="106"/>
        </w:trPr>
        <w:tc>
          <w:tcPr>
            <w:tcW w:w="5000" w:type="pct"/>
            <w:gridSpan w:val="3"/>
          </w:tcPr>
          <w:p w14:paraId="417D5E86" w14:textId="77777777" w:rsidR="006878AA" w:rsidRPr="00352CEB" w:rsidRDefault="006878AA" w:rsidP="00C24D2B">
            <w:pPr>
              <w:keepNext/>
              <w:keepLines/>
              <w:widowControl w:val="0"/>
              <w:autoSpaceDE w:val="0"/>
              <w:autoSpaceDN w:val="0"/>
              <w:adjustRightInd w:val="0"/>
              <w:rPr>
                <w:rFonts w:ascii="Times New Roman" w:hAnsi="Times New Roman" w:cs="Times New Roman"/>
                <w:b/>
                <w:bCs/>
                <w:sz w:val="22"/>
                <w:szCs w:val="22"/>
              </w:rPr>
            </w:pPr>
            <w:r w:rsidRPr="00352CEB">
              <w:rPr>
                <w:rFonts w:ascii="Times New Roman" w:hAnsi="Times New Roman" w:cs="Times New Roman"/>
                <w:b/>
                <w:bCs/>
                <w:sz w:val="22"/>
                <w:szCs w:val="22"/>
              </w:rPr>
              <w:t xml:space="preserve">PERÍODO MEDIDO: </w:t>
            </w:r>
          </w:p>
        </w:tc>
      </w:tr>
      <w:tr w:rsidR="006878AA" w:rsidRPr="00352CEB" w14:paraId="72EC1639" w14:textId="77777777" w:rsidTr="008364B6">
        <w:trPr>
          <w:trHeight w:val="251"/>
        </w:trPr>
        <w:tc>
          <w:tcPr>
            <w:tcW w:w="1666" w:type="pct"/>
            <w:vAlign w:val="center"/>
          </w:tcPr>
          <w:p w14:paraId="76AD1390" w14:textId="77777777" w:rsidR="006878AA" w:rsidRPr="00352CEB" w:rsidRDefault="006878AA" w:rsidP="00C24D2B">
            <w:pPr>
              <w:keepNext/>
              <w:keepLines/>
              <w:widowControl w:val="0"/>
              <w:autoSpaceDE w:val="0"/>
              <w:autoSpaceDN w:val="0"/>
              <w:adjustRightInd w:val="0"/>
              <w:jc w:val="center"/>
              <w:rPr>
                <w:rFonts w:ascii="Times New Roman" w:hAnsi="Times New Roman" w:cs="Times New Roman"/>
                <w:b/>
                <w:sz w:val="22"/>
                <w:szCs w:val="22"/>
              </w:rPr>
            </w:pPr>
            <w:r w:rsidRPr="00352CEB">
              <w:rPr>
                <w:rFonts w:ascii="Times New Roman" w:hAnsi="Times New Roman" w:cs="Times New Roman"/>
                <w:b/>
                <w:sz w:val="22"/>
                <w:szCs w:val="22"/>
              </w:rPr>
              <w:t>N.º de ocorrências Grau 1</w:t>
            </w:r>
          </w:p>
        </w:tc>
        <w:tc>
          <w:tcPr>
            <w:tcW w:w="1667" w:type="pct"/>
            <w:vAlign w:val="center"/>
          </w:tcPr>
          <w:p w14:paraId="68D4626A" w14:textId="77777777" w:rsidR="006878AA" w:rsidRPr="00352CEB" w:rsidRDefault="006878AA" w:rsidP="00C24D2B">
            <w:pPr>
              <w:keepNext/>
              <w:keepLines/>
              <w:widowControl w:val="0"/>
              <w:autoSpaceDE w:val="0"/>
              <w:autoSpaceDN w:val="0"/>
              <w:adjustRightInd w:val="0"/>
              <w:jc w:val="center"/>
              <w:rPr>
                <w:rFonts w:ascii="Times New Roman" w:hAnsi="Times New Roman" w:cs="Times New Roman"/>
                <w:b/>
                <w:sz w:val="22"/>
                <w:szCs w:val="22"/>
              </w:rPr>
            </w:pPr>
            <w:r w:rsidRPr="00352CEB">
              <w:rPr>
                <w:rFonts w:ascii="Times New Roman" w:hAnsi="Times New Roman" w:cs="Times New Roman"/>
                <w:b/>
                <w:sz w:val="22"/>
                <w:szCs w:val="22"/>
              </w:rPr>
              <w:t>N.º de ocorrências Grau 2</w:t>
            </w:r>
          </w:p>
        </w:tc>
        <w:tc>
          <w:tcPr>
            <w:tcW w:w="1667" w:type="pct"/>
            <w:vAlign w:val="center"/>
          </w:tcPr>
          <w:p w14:paraId="36D05F7D" w14:textId="77777777" w:rsidR="006878AA" w:rsidRPr="00352CEB" w:rsidRDefault="006878AA" w:rsidP="00C24D2B">
            <w:pPr>
              <w:keepNext/>
              <w:keepLines/>
              <w:widowControl w:val="0"/>
              <w:autoSpaceDE w:val="0"/>
              <w:autoSpaceDN w:val="0"/>
              <w:adjustRightInd w:val="0"/>
              <w:jc w:val="center"/>
              <w:rPr>
                <w:rFonts w:ascii="Times New Roman" w:hAnsi="Times New Roman" w:cs="Times New Roman"/>
                <w:b/>
                <w:sz w:val="22"/>
                <w:szCs w:val="22"/>
              </w:rPr>
            </w:pPr>
            <w:r w:rsidRPr="00352CEB">
              <w:rPr>
                <w:rFonts w:ascii="Times New Roman" w:hAnsi="Times New Roman" w:cs="Times New Roman"/>
                <w:b/>
                <w:sz w:val="22"/>
                <w:szCs w:val="22"/>
              </w:rPr>
              <w:t>N.º de ocorrências Grau 3</w:t>
            </w:r>
          </w:p>
        </w:tc>
      </w:tr>
      <w:tr w:rsidR="006878AA" w:rsidRPr="00352CEB" w14:paraId="54258DE0" w14:textId="77777777" w:rsidTr="008364B6">
        <w:trPr>
          <w:trHeight w:val="129"/>
        </w:trPr>
        <w:tc>
          <w:tcPr>
            <w:tcW w:w="1666" w:type="pct"/>
            <w:vAlign w:val="center"/>
          </w:tcPr>
          <w:p w14:paraId="661D8469" w14:textId="77777777" w:rsidR="006878AA" w:rsidRPr="00352CEB" w:rsidRDefault="006878AA" w:rsidP="00C24D2B">
            <w:pPr>
              <w:keepNext/>
              <w:keepLines/>
              <w:widowControl w:val="0"/>
              <w:autoSpaceDE w:val="0"/>
              <w:autoSpaceDN w:val="0"/>
              <w:adjustRightInd w:val="0"/>
              <w:jc w:val="center"/>
              <w:rPr>
                <w:rFonts w:ascii="Times New Roman" w:hAnsi="Times New Roman" w:cs="Times New Roman"/>
                <w:b/>
                <w:bCs/>
                <w:sz w:val="22"/>
                <w:szCs w:val="22"/>
              </w:rPr>
            </w:pPr>
          </w:p>
        </w:tc>
        <w:tc>
          <w:tcPr>
            <w:tcW w:w="1667" w:type="pct"/>
            <w:vAlign w:val="center"/>
          </w:tcPr>
          <w:p w14:paraId="156DAC27" w14:textId="77777777" w:rsidR="006878AA" w:rsidRPr="00352CEB" w:rsidRDefault="006878AA" w:rsidP="00C24D2B">
            <w:pPr>
              <w:keepNext/>
              <w:keepLines/>
              <w:widowControl w:val="0"/>
              <w:autoSpaceDE w:val="0"/>
              <w:autoSpaceDN w:val="0"/>
              <w:adjustRightInd w:val="0"/>
              <w:jc w:val="center"/>
              <w:rPr>
                <w:rFonts w:ascii="Times New Roman" w:hAnsi="Times New Roman" w:cs="Times New Roman"/>
                <w:b/>
                <w:bCs/>
                <w:sz w:val="22"/>
                <w:szCs w:val="22"/>
              </w:rPr>
            </w:pPr>
          </w:p>
        </w:tc>
        <w:tc>
          <w:tcPr>
            <w:tcW w:w="1667" w:type="pct"/>
            <w:vAlign w:val="center"/>
          </w:tcPr>
          <w:p w14:paraId="2B721F3F" w14:textId="77777777" w:rsidR="006878AA" w:rsidRPr="00352CEB" w:rsidRDefault="006878AA" w:rsidP="00C24D2B">
            <w:pPr>
              <w:keepNext/>
              <w:keepLines/>
              <w:widowControl w:val="0"/>
              <w:autoSpaceDE w:val="0"/>
              <w:autoSpaceDN w:val="0"/>
              <w:adjustRightInd w:val="0"/>
              <w:jc w:val="center"/>
              <w:rPr>
                <w:rFonts w:ascii="Times New Roman" w:hAnsi="Times New Roman" w:cs="Times New Roman"/>
                <w:b/>
                <w:bCs/>
                <w:sz w:val="22"/>
                <w:szCs w:val="22"/>
              </w:rPr>
            </w:pPr>
          </w:p>
        </w:tc>
      </w:tr>
      <w:tr w:rsidR="006878AA" w:rsidRPr="00352CEB" w14:paraId="5D45F9B1" w14:textId="77777777" w:rsidTr="008364B6">
        <w:trPr>
          <w:trHeight w:val="159"/>
        </w:trPr>
        <w:tc>
          <w:tcPr>
            <w:tcW w:w="5000" w:type="pct"/>
            <w:gridSpan w:val="3"/>
            <w:vAlign w:val="center"/>
          </w:tcPr>
          <w:p w14:paraId="3FC0A9FC" w14:textId="77777777" w:rsidR="006878AA" w:rsidRPr="00352CEB" w:rsidRDefault="006878AA" w:rsidP="00C24D2B">
            <w:pPr>
              <w:keepNext/>
              <w:keepLines/>
              <w:widowControl w:val="0"/>
              <w:autoSpaceDE w:val="0"/>
              <w:autoSpaceDN w:val="0"/>
              <w:adjustRightInd w:val="0"/>
              <w:rPr>
                <w:rFonts w:ascii="Times New Roman" w:hAnsi="Times New Roman" w:cs="Times New Roman"/>
                <w:b/>
                <w:bCs/>
                <w:sz w:val="22"/>
                <w:szCs w:val="22"/>
              </w:rPr>
            </w:pPr>
            <w:r w:rsidRPr="00352CEB">
              <w:rPr>
                <w:rFonts w:ascii="Times New Roman" w:hAnsi="Times New Roman" w:cs="Times New Roman"/>
                <w:b/>
                <w:sz w:val="22"/>
                <w:szCs w:val="22"/>
              </w:rPr>
              <w:t>Índice de Desempenho Mensal:</w:t>
            </w:r>
          </w:p>
        </w:tc>
      </w:tr>
      <w:tr w:rsidR="006878AA" w:rsidRPr="00352CEB" w14:paraId="0084884B" w14:textId="77777777" w:rsidTr="008364B6">
        <w:trPr>
          <w:trHeight w:val="70"/>
        </w:trPr>
        <w:tc>
          <w:tcPr>
            <w:tcW w:w="5000" w:type="pct"/>
            <w:gridSpan w:val="3"/>
            <w:vAlign w:val="center"/>
          </w:tcPr>
          <w:p w14:paraId="6088F0A3" w14:textId="77777777" w:rsidR="006878AA" w:rsidRPr="00352CEB" w:rsidRDefault="006878AA" w:rsidP="00C24D2B">
            <w:pPr>
              <w:keepNext/>
              <w:keepLines/>
              <w:widowControl w:val="0"/>
              <w:autoSpaceDE w:val="0"/>
              <w:autoSpaceDN w:val="0"/>
              <w:adjustRightInd w:val="0"/>
              <w:rPr>
                <w:rFonts w:ascii="Times New Roman" w:hAnsi="Times New Roman" w:cs="Times New Roman"/>
                <w:b/>
                <w:bCs/>
                <w:sz w:val="22"/>
                <w:szCs w:val="22"/>
              </w:rPr>
            </w:pPr>
            <w:r w:rsidRPr="00352CEB">
              <w:rPr>
                <w:rFonts w:ascii="Times New Roman" w:hAnsi="Times New Roman" w:cs="Times New Roman"/>
                <w:b/>
                <w:bCs/>
                <w:sz w:val="22"/>
                <w:szCs w:val="22"/>
              </w:rPr>
              <w:t>Fator de conversão aplicado:</w:t>
            </w:r>
          </w:p>
        </w:tc>
      </w:tr>
      <w:tr w:rsidR="006878AA" w:rsidRPr="00352CEB" w14:paraId="36707FB8" w14:textId="77777777" w:rsidTr="008364B6">
        <w:trPr>
          <w:trHeight w:val="81"/>
        </w:trPr>
        <w:tc>
          <w:tcPr>
            <w:tcW w:w="5000" w:type="pct"/>
            <w:gridSpan w:val="3"/>
            <w:vAlign w:val="center"/>
          </w:tcPr>
          <w:p w14:paraId="776D4803" w14:textId="77777777" w:rsidR="006878AA" w:rsidRPr="00352CEB" w:rsidRDefault="006878AA" w:rsidP="00C24D2B">
            <w:pPr>
              <w:keepNext/>
              <w:keepLines/>
              <w:widowControl w:val="0"/>
              <w:autoSpaceDE w:val="0"/>
              <w:autoSpaceDN w:val="0"/>
              <w:adjustRightInd w:val="0"/>
              <w:rPr>
                <w:rFonts w:ascii="Times New Roman" w:hAnsi="Times New Roman" w:cs="Times New Roman"/>
                <w:b/>
                <w:bCs/>
                <w:sz w:val="22"/>
                <w:szCs w:val="22"/>
              </w:rPr>
            </w:pPr>
            <w:r w:rsidRPr="00352CEB">
              <w:rPr>
                <w:rFonts w:ascii="Times New Roman" w:hAnsi="Times New Roman" w:cs="Times New Roman"/>
                <w:b/>
                <w:bCs/>
                <w:sz w:val="22"/>
                <w:szCs w:val="22"/>
              </w:rPr>
              <w:t>Valor a ser pago:</w:t>
            </w:r>
          </w:p>
        </w:tc>
      </w:tr>
    </w:tbl>
    <w:p w14:paraId="075F2DF4" w14:textId="77777777" w:rsidR="006878AA" w:rsidRPr="00352CEB" w:rsidRDefault="006878AA" w:rsidP="00C24D2B">
      <w:pPr>
        <w:keepNext/>
        <w:keepLines/>
        <w:widowControl w:val="0"/>
        <w:rPr>
          <w:rFonts w:ascii="Times New Roman" w:hAnsi="Times New Roman" w:cs="Times New Roman"/>
          <w:sz w:val="22"/>
          <w:szCs w:val="22"/>
        </w:rPr>
      </w:pPr>
      <w:r w:rsidRPr="00352CEB">
        <w:rPr>
          <w:rFonts w:ascii="Times New Roman" w:hAnsi="Times New Roman" w:cs="Times New Roman"/>
          <w:sz w:val="22"/>
          <w:szCs w:val="22"/>
        </w:rPr>
        <w:br w:type="page"/>
      </w:r>
    </w:p>
    <w:p w14:paraId="6972AE7F" w14:textId="77777777" w:rsidR="006878AA" w:rsidRPr="00352CEB" w:rsidRDefault="006878AA" w:rsidP="00C24D2B">
      <w:pPr>
        <w:keepNext/>
        <w:keepLines/>
        <w:widowControl w:val="0"/>
        <w:rPr>
          <w:rFonts w:ascii="Times New Roman" w:hAnsi="Times New Roman" w:cs="Times New Roman"/>
          <w:sz w:val="22"/>
          <w:szCs w:val="22"/>
        </w:rPr>
      </w:pPr>
    </w:p>
    <w:p w14:paraId="6F9D3B90" w14:textId="77777777" w:rsidR="006878AA" w:rsidRPr="00352CEB" w:rsidRDefault="006878A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ANEXO III-A</w:t>
      </w:r>
    </w:p>
    <w:p w14:paraId="7E03060F" w14:textId="77777777" w:rsidR="006878AA" w:rsidRPr="00352CEB" w:rsidRDefault="006878AA" w:rsidP="00C24D2B">
      <w:pPr>
        <w:keepNext/>
        <w:keepLines/>
        <w:widowControl w:val="0"/>
        <w:jc w:val="center"/>
        <w:rPr>
          <w:rFonts w:ascii="Times New Roman" w:hAnsi="Times New Roman" w:cs="Times New Roman"/>
          <w:b/>
          <w:sz w:val="22"/>
          <w:szCs w:val="22"/>
        </w:rPr>
      </w:pPr>
    </w:p>
    <w:p w14:paraId="550C6C4D" w14:textId="77777777" w:rsidR="006878AA" w:rsidRPr="00352CEB" w:rsidRDefault="006878A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MODELO DE REGISTRO DE CONTROLE DE OCORRÊNCIAS</w:t>
      </w:r>
    </w:p>
    <w:p w14:paraId="58A3B3BE" w14:textId="77777777" w:rsidR="006878AA" w:rsidRPr="00352CEB" w:rsidRDefault="006878AA" w:rsidP="00C24D2B">
      <w:pPr>
        <w:keepNext/>
        <w:keepLines/>
        <w:widowControl w:val="0"/>
        <w:jc w:val="center"/>
        <w:rPr>
          <w:rFonts w:ascii="Times New Roman" w:hAnsi="Times New Roman" w:cs="Times New Roman"/>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4"/>
        <w:gridCol w:w="7206"/>
      </w:tblGrid>
      <w:tr w:rsidR="006878AA" w:rsidRPr="00352CEB" w14:paraId="4BF53099" w14:textId="77777777" w:rsidTr="008364B6">
        <w:trPr>
          <w:trHeight w:val="54"/>
        </w:trPr>
        <w:tc>
          <w:tcPr>
            <w:tcW w:w="1235" w:type="pct"/>
            <w:shd w:val="clear" w:color="auto" w:fill="auto"/>
          </w:tcPr>
          <w:p w14:paraId="1B335DD6" w14:textId="77777777" w:rsidR="006878AA" w:rsidRPr="00352CEB" w:rsidRDefault="006878AA"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CONTRATO Nº: </w:t>
            </w:r>
          </w:p>
        </w:tc>
        <w:tc>
          <w:tcPr>
            <w:tcW w:w="3765" w:type="pct"/>
            <w:shd w:val="clear" w:color="auto" w:fill="auto"/>
          </w:tcPr>
          <w:p w14:paraId="1CA39E1B" w14:textId="77777777" w:rsidR="006878AA" w:rsidRPr="00352CEB" w:rsidRDefault="006878AA"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VIGÊNCIA DO CONTRATO: </w:t>
            </w:r>
            <w:proofErr w:type="spellStart"/>
            <w:r w:rsidRPr="00352CEB">
              <w:rPr>
                <w:rFonts w:ascii="Times New Roman" w:hAnsi="Times New Roman" w:cs="Times New Roman"/>
                <w:b/>
                <w:sz w:val="22"/>
                <w:szCs w:val="22"/>
              </w:rPr>
              <w:t>xx</w:t>
            </w:r>
            <w:proofErr w:type="spellEnd"/>
            <w:r w:rsidRPr="00352CEB">
              <w:rPr>
                <w:rFonts w:ascii="Times New Roman" w:hAnsi="Times New Roman" w:cs="Times New Roman"/>
                <w:b/>
                <w:sz w:val="22"/>
                <w:szCs w:val="22"/>
              </w:rPr>
              <w:t>/</w:t>
            </w:r>
            <w:proofErr w:type="spellStart"/>
            <w:r w:rsidRPr="00352CEB">
              <w:rPr>
                <w:rFonts w:ascii="Times New Roman" w:hAnsi="Times New Roman" w:cs="Times New Roman"/>
                <w:b/>
                <w:sz w:val="22"/>
                <w:szCs w:val="22"/>
              </w:rPr>
              <w:t>xx</w:t>
            </w:r>
            <w:proofErr w:type="spellEnd"/>
            <w:r w:rsidRPr="00352CEB">
              <w:rPr>
                <w:rFonts w:ascii="Times New Roman" w:hAnsi="Times New Roman" w:cs="Times New Roman"/>
                <w:b/>
                <w:sz w:val="22"/>
                <w:szCs w:val="22"/>
              </w:rPr>
              <w:t xml:space="preserve">/20xx a </w:t>
            </w:r>
            <w:proofErr w:type="spellStart"/>
            <w:r w:rsidRPr="00352CEB">
              <w:rPr>
                <w:rFonts w:ascii="Times New Roman" w:hAnsi="Times New Roman" w:cs="Times New Roman"/>
                <w:b/>
                <w:sz w:val="22"/>
                <w:szCs w:val="22"/>
              </w:rPr>
              <w:t>xx</w:t>
            </w:r>
            <w:proofErr w:type="spellEnd"/>
            <w:r w:rsidRPr="00352CEB">
              <w:rPr>
                <w:rFonts w:ascii="Times New Roman" w:hAnsi="Times New Roman" w:cs="Times New Roman"/>
                <w:b/>
                <w:sz w:val="22"/>
                <w:szCs w:val="22"/>
              </w:rPr>
              <w:t>/</w:t>
            </w:r>
            <w:proofErr w:type="spellStart"/>
            <w:r w:rsidRPr="00352CEB">
              <w:rPr>
                <w:rFonts w:ascii="Times New Roman" w:hAnsi="Times New Roman" w:cs="Times New Roman"/>
                <w:b/>
                <w:sz w:val="22"/>
                <w:szCs w:val="22"/>
              </w:rPr>
              <w:t>xx</w:t>
            </w:r>
            <w:proofErr w:type="spellEnd"/>
            <w:r w:rsidRPr="00352CEB">
              <w:rPr>
                <w:rFonts w:ascii="Times New Roman" w:hAnsi="Times New Roman" w:cs="Times New Roman"/>
                <w:b/>
                <w:sz w:val="22"/>
                <w:szCs w:val="22"/>
              </w:rPr>
              <w:t>/20xx</w:t>
            </w:r>
          </w:p>
        </w:tc>
      </w:tr>
      <w:tr w:rsidR="006878AA" w:rsidRPr="00352CEB" w14:paraId="3FD52DAE" w14:textId="77777777" w:rsidTr="008364B6">
        <w:trPr>
          <w:trHeight w:val="54"/>
        </w:trPr>
        <w:tc>
          <w:tcPr>
            <w:tcW w:w="5000" w:type="pct"/>
            <w:gridSpan w:val="2"/>
            <w:shd w:val="clear" w:color="auto" w:fill="auto"/>
          </w:tcPr>
          <w:p w14:paraId="18563FAA" w14:textId="77777777" w:rsidR="006878AA" w:rsidRPr="00352CEB" w:rsidRDefault="006878AA"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UNIDADE: IFRR/Campus </w:t>
            </w:r>
            <w:proofErr w:type="spellStart"/>
            <w:r w:rsidRPr="00352CEB">
              <w:rPr>
                <w:rFonts w:ascii="Times New Roman" w:hAnsi="Times New Roman" w:cs="Times New Roman"/>
                <w:b/>
                <w:sz w:val="22"/>
                <w:szCs w:val="22"/>
              </w:rPr>
              <w:t>xxxxxxxxxxxxxxxxxx</w:t>
            </w:r>
            <w:proofErr w:type="spellEnd"/>
          </w:p>
        </w:tc>
      </w:tr>
      <w:tr w:rsidR="006878AA" w:rsidRPr="00352CEB" w14:paraId="53F72703" w14:textId="77777777" w:rsidTr="008364B6">
        <w:trPr>
          <w:trHeight w:val="54"/>
        </w:trPr>
        <w:tc>
          <w:tcPr>
            <w:tcW w:w="5000" w:type="pct"/>
            <w:gridSpan w:val="2"/>
            <w:shd w:val="clear" w:color="auto" w:fill="auto"/>
          </w:tcPr>
          <w:p w14:paraId="70464CA4" w14:textId="77777777" w:rsidR="006878AA" w:rsidRPr="00352CEB" w:rsidRDefault="006878AA"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CONTRATADA: </w:t>
            </w:r>
          </w:p>
        </w:tc>
      </w:tr>
      <w:tr w:rsidR="006878AA" w:rsidRPr="00352CEB" w14:paraId="693F1370" w14:textId="77777777" w:rsidTr="008364B6">
        <w:trPr>
          <w:trHeight w:val="54"/>
        </w:trPr>
        <w:tc>
          <w:tcPr>
            <w:tcW w:w="5000" w:type="pct"/>
            <w:gridSpan w:val="2"/>
            <w:shd w:val="clear" w:color="auto" w:fill="auto"/>
          </w:tcPr>
          <w:p w14:paraId="4BA08C9C" w14:textId="77777777" w:rsidR="006878AA" w:rsidRPr="00352CEB" w:rsidRDefault="006878AA"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CNPJ: </w:t>
            </w:r>
          </w:p>
        </w:tc>
      </w:tr>
      <w:tr w:rsidR="006878AA" w:rsidRPr="00352CEB" w14:paraId="3D71FB36" w14:textId="77777777" w:rsidTr="008364B6">
        <w:trPr>
          <w:trHeight w:val="54"/>
        </w:trPr>
        <w:tc>
          <w:tcPr>
            <w:tcW w:w="5000" w:type="pct"/>
            <w:gridSpan w:val="2"/>
            <w:shd w:val="clear" w:color="auto" w:fill="auto"/>
          </w:tcPr>
          <w:p w14:paraId="33D99691" w14:textId="77777777" w:rsidR="006878AA" w:rsidRPr="00352CEB" w:rsidRDefault="006878AA"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OBJETO CONTRATADO:</w:t>
            </w:r>
          </w:p>
        </w:tc>
      </w:tr>
      <w:tr w:rsidR="006878AA" w:rsidRPr="00352CEB" w14:paraId="3901E685" w14:textId="77777777" w:rsidTr="008364B6">
        <w:trPr>
          <w:trHeight w:val="60"/>
        </w:trPr>
        <w:tc>
          <w:tcPr>
            <w:tcW w:w="5000" w:type="pct"/>
            <w:gridSpan w:val="2"/>
            <w:shd w:val="clear" w:color="auto" w:fill="auto"/>
          </w:tcPr>
          <w:p w14:paraId="58BF2BD8" w14:textId="77777777" w:rsidR="006878AA" w:rsidRPr="00352CEB" w:rsidRDefault="006878AA"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PROCESSO N.º </w:t>
            </w:r>
          </w:p>
        </w:tc>
      </w:tr>
    </w:tbl>
    <w:p w14:paraId="18F5491F" w14:textId="77777777" w:rsidR="006878AA" w:rsidRPr="00352CEB" w:rsidRDefault="006878AA" w:rsidP="00C24D2B">
      <w:pPr>
        <w:keepNext/>
        <w:keepLines/>
        <w:widowControl w:val="0"/>
        <w:jc w:val="center"/>
        <w:rPr>
          <w:rFonts w:ascii="Times New Roman" w:hAnsi="Times New Roman" w:cs="Times New Roman"/>
          <w:b/>
          <w:sz w:val="22"/>
          <w:szCs w:val="22"/>
        </w:rPr>
      </w:pPr>
    </w:p>
    <w:p w14:paraId="1502E4B5" w14:textId="77777777" w:rsidR="006878AA" w:rsidRPr="00352CEB" w:rsidRDefault="006878AA" w:rsidP="00C24D2B">
      <w:pPr>
        <w:keepNext/>
        <w:keepLines/>
        <w:widowControl w:val="0"/>
        <w:jc w:val="center"/>
        <w:rPr>
          <w:rFonts w:ascii="Times New Roman" w:hAnsi="Times New Roman" w:cs="Times New Roman"/>
          <w:sz w:val="22"/>
          <w:szCs w:val="22"/>
        </w:rPr>
      </w:pPr>
    </w:p>
    <w:tbl>
      <w:tblPr>
        <w:tblStyle w:val="Tabelacomgrade"/>
        <w:tblW w:w="5000" w:type="pct"/>
        <w:tblLook w:val="04A0" w:firstRow="1" w:lastRow="0" w:firstColumn="1" w:lastColumn="0" w:noHBand="0" w:noVBand="1"/>
      </w:tblPr>
      <w:tblGrid>
        <w:gridCol w:w="1289"/>
        <w:gridCol w:w="1767"/>
        <w:gridCol w:w="3683"/>
        <w:gridCol w:w="2831"/>
      </w:tblGrid>
      <w:tr w:rsidR="006878AA" w:rsidRPr="00352CEB" w14:paraId="6C765746" w14:textId="77777777" w:rsidTr="008364B6">
        <w:tc>
          <w:tcPr>
            <w:tcW w:w="674" w:type="pct"/>
            <w:vAlign w:val="center"/>
          </w:tcPr>
          <w:p w14:paraId="2B0CC14E" w14:textId="77777777" w:rsidR="006878AA" w:rsidRPr="00352CEB" w:rsidRDefault="006878A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Data da ocorrência</w:t>
            </w:r>
          </w:p>
        </w:tc>
        <w:tc>
          <w:tcPr>
            <w:tcW w:w="923" w:type="pct"/>
            <w:vAlign w:val="center"/>
          </w:tcPr>
          <w:p w14:paraId="2360A71A" w14:textId="77777777" w:rsidR="006878AA" w:rsidRPr="00352CEB" w:rsidRDefault="006878A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Item do Fator de Avaliação</w:t>
            </w:r>
          </w:p>
        </w:tc>
        <w:tc>
          <w:tcPr>
            <w:tcW w:w="1924" w:type="pct"/>
            <w:vAlign w:val="center"/>
          </w:tcPr>
          <w:p w14:paraId="4DF75B26" w14:textId="77777777" w:rsidR="006878AA" w:rsidRPr="00352CEB" w:rsidRDefault="006878A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Descrição</w:t>
            </w:r>
          </w:p>
        </w:tc>
        <w:tc>
          <w:tcPr>
            <w:tcW w:w="1479" w:type="pct"/>
            <w:vAlign w:val="center"/>
          </w:tcPr>
          <w:p w14:paraId="25709E51" w14:textId="77777777" w:rsidR="006878AA" w:rsidRPr="00352CEB" w:rsidRDefault="006878AA"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Observações</w:t>
            </w:r>
          </w:p>
        </w:tc>
      </w:tr>
      <w:tr w:rsidR="006878AA" w:rsidRPr="00352CEB" w14:paraId="3AC29A55" w14:textId="77777777" w:rsidTr="008364B6">
        <w:tc>
          <w:tcPr>
            <w:tcW w:w="674" w:type="pct"/>
          </w:tcPr>
          <w:p w14:paraId="12FF0E12"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923" w:type="pct"/>
          </w:tcPr>
          <w:p w14:paraId="5DCB82E8"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1924" w:type="pct"/>
          </w:tcPr>
          <w:p w14:paraId="6369EB3A"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1479" w:type="pct"/>
          </w:tcPr>
          <w:p w14:paraId="7171EDF4" w14:textId="77777777" w:rsidR="006878AA" w:rsidRPr="00352CEB" w:rsidRDefault="006878AA" w:rsidP="00C24D2B">
            <w:pPr>
              <w:keepNext/>
              <w:keepLines/>
              <w:widowControl w:val="0"/>
              <w:jc w:val="center"/>
              <w:rPr>
                <w:rFonts w:ascii="Times New Roman" w:hAnsi="Times New Roman" w:cs="Times New Roman"/>
                <w:sz w:val="22"/>
                <w:szCs w:val="22"/>
              </w:rPr>
            </w:pPr>
          </w:p>
        </w:tc>
      </w:tr>
      <w:tr w:rsidR="006878AA" w:rsidRPr="00352CEB" w14:paraId="76709836" w14:textId="77777777" w:rsidTr="008364B6">
        <w:tc>
          <w:tcPr>
            <w:tcW w:w="674" w:type="pct"/>
          </w:tcPr>
          <w:p w14:paraId="56A78FE9"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923" w:type="pct"/>
          </w:tcPr>
          <w:p w14:paraId="7548C019"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1924" w:type="pct"/>
          </w:tcPr>
          <w:p w14:paraId="02FE72DA"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1479" w:type="pct"/>
          </w:tcPr>
          <w:p w14:paraId="7688BABB" w14:textId="77777777" w:rsidR="006878AA" w:rsidRPr="00352CEB" w:rsidRDefault="006878AA" w:rsidP="00C24D2B">
            <w:pPr>
              <w:keepNext/>
              <w:keepLines/>
              <w:widowControl w:val="0"/>
              <w:jc w:val="center"/>
              <w:rPr>
                <w:rFonts w:ascii="Times New Roman" w:hAnsi="Times New Roman" w:cs="Times New Roman"/>
                <w:sz w:val="22"/>
                <w:szCs w:val="22"/>
              </w:rPr>
            </w:pPr>
          </w:p>
        </w:tc>
      </w:tr>
      <w:tr w:rsidR="006878AA" w:rsidRPr="00352CEB" w14:paraId="4352322B" w14:textId="77777777" w:rsidTr="008364B6">
        <w:tc>
          <w:tcPr>
            <w:tcW w:w="674" w:type="pct"/>
          </w:tcPr>
          <w:p w14:paraId="588C3F56"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923" w:type="pct"/>
          </w:tcPr>
          <w:p w14:paraId="1766997E"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1924" w:type="pct"/>
          </w:tcPr>
          <w:p w14:paraId="561B22AE"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1479" w:type="pct"/>
          </w:tcPr>
          <w:p w14:paraId="6A0E57FB" w14:textId="77777777" w:rsidR="006878AA" w:rsidRPr="00352CEB" w:rsidRDefault="006878AA" w:rsidP="00C24D2B">
            <w:pPr>
              <w:keepNext/>
              <w:keepLines/>
              <w:widowControl w:val="0"/>
              <w:jc w:val="center"/>
              <w:rPr>
                <w:rFonts w:ascii="Times New Roman" w:hAnsi="Times New Roman" w:cs="Times New Roman"/>
                <w:sz w:val="22"/>
                <w:szCs w:val="22"/>
              </w:rPr>
            </w:pPr>
          </w:p>
        </w:tc>
      </w:tr>
      <w:tr w:rsidR="006878AA" w:rsidRPr="00352CEB" w14:paraId="0F052B6D" w14:textId="77777777" w:rsidTr="008364B6">
        <w:tc>
          <w:tcPr>
            <w:tcW w:w="674" w:type="pct"/>
          </w:tcPr>
          <w:p w14:paraId="435B6A5F"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923" w:type="pct"/>
          </w:tcPr>
          <w:p w14:paraId="250C94AE"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1924" w:type="pct"/>
          </w:tcPr>
          <w:p w14:paraId="6EB0ACB4"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1479" w:type="pct"/>
          </w:tcPr>
          <w:p w14:paraId="0ADE58E6" w14:textId="77777777" w:rsidR="006878AA" w:rsidRPr="00352CEB" w:rsidRDefault="006878AA" w:rsidP="00C24D2B">
            <w:pPr>
              <w:keepNext/>
              <w:keepLines/>
              <w:widowControl w:val="0"/>
              <w:jc w:val="center"/>
              <w:rPr>
                <w:rFonts w:ascii="Times New Roman" w:hAnsi="Times New Roman" w:cs="Times New Roman"/>
                <w:sz w:val="22"/>
                <w:szCs w:val="22"/>
              </w:rPr>
            </w:pPr>
          </w:p>
        </w:tc>
      </w:tr>
      <w:tr w:rsidR="006878AA" w:rsidRPr="00352CEB" w14:paraId="0F0488F0" w14:textId="77777777" w:rsidTr="008364B6">
        <w:tc>
          <w:tcPr>
            <w:tcW w:w="674" w:type="pct"/>
          </w:tcPr>
          <w:p w14:paraId="545FAD18"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923" w:type="pct"/>
          </w:tcPr>
          <w:p w14:paraId="758049E8"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1924" w:type="pct"/>
          </w:tcPr>
          <w:p w14:paraId="55A04177" w14:textId="77777777" w:rsidR="006878AA" w:rsidRPr="00352CEB" w:rsidRDefault="006878AA" w:rsidP="00C24D2B">
            <w:pPr>
              <w:keepNext/>
              <w:keepLines/>
              <w:widowControl w:val="0"/>
              <w:jc w:val="center"/>
              <w:rPr>
                <w:rFonts w:ascii="Times New Roman" w:hAnsi="Times New Roman" w:cs="Times New Roman"/>
                <w:sz w:val="22"/>
                <w:szCs w:val="22"/>
              </w:rPr>
            </w:pPr>
          </w:p>
        </w:tc>
        <w:tc>
          <w:tcPr>
            <w:tcW w:w="1479" w:type="pct"/>
          </w:tcPr>
          <w:p w14:paraId="7FFC598E" w14:textId="77777777" w:rsidR="006878AA" w:rsidRPr="00352CEB" w:rsidRDefault="006878AA" w:rsidP="00C24D2B">
            <w:pPr>
              <w:keepNext/>
              <w:keepLines/>
              <w:widowControl w:val="0"/>
              <w:jc w:val="center"/>
              <w:rPr>
                <w:rFonts w:ascii="Times New Roman" w:hAnsi="Times New Roman" w:cs="Times New Roman"/>
                <w:sz w:val="22"/>
                <w:szCs w:val="22"/>
              </w:rPr>
            </w:pPr>
          </w:p>
        </w:tc>
      </w:tr>
    </w:tbl>
    <w:p w14:paraId="3C06057A" w14:textId="77777777" w:rsidR="006878AA" w:rsidRPr="00352CEB" w:rsidRDefault="006878AA" w:rsidP="00C24D2B">
      <w:pPr>
        <w:keepNext/>
        <w:keepLines/>
        <w:widowControl w:val="0"/>
        <w:jc w:val="center"/>
        <w:rPr>
          <w:rFonts w:ascii="Times New Roman" w:hAnsi="Times New Roman" w:cs="Times New Roman"/>
          <w:sz w:val="22"/>
          <w:szCs w:val="22"/>
        </w:rPr>
      </w:pPr>
    </w:p>
    <w:p w14:paraId="4E0CEC31" w14:textId="77777777" w:rsidR="006878AA" w:rsidRPr="00352CEB" w:rsidRDefault="006878AA" w:rsidP="00C24D2B">
      <w:pPr>
        <w:keepNext/>
        <w:keepLines/>
        <w:widowControl w:val="0"/>
        <w:jc w:val="center"/>
        <w:rPr>
          <w:rFonts w:ascii="Times New Roman" w:hAnsi="Times New Roman" w:cs="Times New Roman"/>
          <w:sz w:val="22"/>
          <w:szCs w:val="22"/>
        </w:rPr>
      </w:pPr>
    </w:p>
    <w:tbl>
      <w:tblPr>
        <w:tblStyle w:val="Tabelacomgrade"/>
        <w:tblW w:w="5000" w:type="pct"/>
        <w:tblLook w:val="04A0" w:firstRow="1" w:lastRow="0" w:firstColumn="1" w:lastColumn="0" w:noHBand="0" w:noVBand="1"/>
      </w:tblPr>
      <w:tblGrid>
        <w:gridCol w:w="7111"/>
        <w:gridCol w:w="2459"/>
      </w:tblGrid>
      <w:tr w:rsidR="006878AA" w:rsidRPr="00352CEB" w14:paraId="1E77E08C" w14:textId="77777777" w:rsidTr="008364B6">
        <w:tc>
          <w:tcPr>
            <w:tcW w:w="3715" w:type="pct"/>
          </w:tcPr>
          <w:p w14:paraId="60CDE998" w14:textId="77777777" w:rsidR="006878AA" w:rsidRPr="00352CEB" w:rsidRDefault="006878AA" w:rsidP="00C24D2B">
            <w:pPr>
              <w:keepNext/>
              <w:keepLines/>
              <w:widowControl w:val="0"/>
              <w:rPr>
                <w:rFonts w:ascii="Times New Roman" w:hAnsi="Times New Roman" w:cs="Times New Roman"/>
                <w:b/>
                <w:sz w:val="22"/>
                <w:szCs w:val="22"/>
              </w:rPr>
            </w:pPr>
            <w:r w:rsidRPr="00352CEB">
              <w:rPr>
                <w:rFonts w:ascii="Times New Roman" w:hAnsi="Times New Roman" w:cs="Times New Roman"/>
                <w:b/>
                <w:sz w:val="22"/>
                <w:szCs w:val="22"/>
              </w:rPr>
              <w:t>Identificação do Fiscal do Contrato:</w:t>
            </w:r>
          </w:p>
        </w:tc>
        <w:tc>
          <w:tcPr>
            <w:tcW w:w="1285" w:type="pct"/>
          </w:tcPr>
          <w:p w14:paraId="5687453C" w14:textId="77777777" w:rsidR="006878AA" w:rsidRPr="00352CEB" w:rsidRDefault="006878AA" w:rsidP="00C24D2B">
            <w:pPr>
              <w:keepNext/>
              <w:keepLines/>
              <w:widowControl w:val="0"/>
              <w:rPr>
                <w:rFonts w:ascii="Times New Roman" w:hAnsi="Times New Roman" w:cs="Times New Roman"/>
                <w:b/>
                <w:sz w:val="22"/>
                <w:szCs w:val="22"/>
              </w:rPr>
            </w:pPr>
            <w:r w:rsidRPr="00352CEB">
              <w:rPr>
                <w:rFonts w:ascii="Times New Roman" w:hAnsi="Times New Roman" w:cs="Times New Roman"/>
                <w:b/>
                <w:sz w:val="22"/>
                <w:szCs w:val="22"/>
              </w:rPr>
              <w:t>Data:</w:t>
            </w:r>
          </w:p>
        </w:tc>
      </w:tr>
      <w:tr w:rsidR="006878AA" w:rsidRPr="00352CEB" w14:paraId="03A2DFAB" w14:textId="77777777" w:rsidTr="008364B6">
        <w:tc>
          <w:tcPr>
            <w:tcW w:w="5000" w:type="pct"/>
            <w:gridSpan w:val="2"/>
          </w:tcPr>
          <w:p w14:paraId="77EE14DA" w14:textId="77777777" w:rsidR="006878AA" w:rsidRPr="00352CEB" w:rsidRDefault="006878AA" w:rsidP="00C24D2B">
            <w:pPr>
              <w:keepNext/>
              <w:keepLines/>
              <w:widowControl w:val="0"/>
              <w:rPr>
                <w:rFonts w:ascii="Times New Roman" w:hAnsi="Times New Roman" w:cs="Times New Roman"/>
                <w:b/>
                <w:sz w:val="22"/>
                <w:szCs w:val="22"/>
              </w:rPr>
            </w:pPr>
            <w:r w:rsidRPr="00352CEB">
              <w:rPr>
                <w:rFonts w:ascii="Times New Roman" w:hAnsi="Times New Roman" w:cs="Times New Roman"/>
                <w:b/>
                <w:sz w:val="22"/>
                <w:szCs w:val="22"/>
              </w:rPr>
              <w:t>Assinatura do fiscal:</w:t>
            </w:r>
          </w:p>
        </w:tc>
      </w:tr>
      <w:tr w:rsidR="006878AA" w:rsidRPr="00352CEB" w14:paraId="062237E8" w14:textId="77777777" w:rsidTr="008364B6">
        <w:tc>
          <w:tcPr>
            <w:tcW w:w="3715" w:type="pct"/>
          </w:tcPr>
          <w:p w14:paraId="1A6B48F6" w14:textId="77777777" w:rsidR="006878AA" w:rsidRPr="00352CEB" w:rsidRDefault="006878AA" w:rsidP="00C24D2B">
            <w:pPr>
              <w:keepNext/>
              <w:keepLines/>
              <w:widowControl w:val="0"/>
              <w:rPr>
                <w:rFonts w:ascii="Times New Roman" w:hAnsi="Times New Roman" w:cs="Times New Roman"/>
                <w:b/>
                <w:sz w:val="22"/>
                <w:szCs w:val="22"/>
              </w:rPr>
            </w:pPr>
            <w:r w:rsidRPr="00352CEB">
              <w:rPr>
                <w:rFonts w:ascii="Times New Roman" w:hAnsi="Times New Roman" w:cs="Times New Roman"/>
                <w:b/>
                <w:sz w:val="22"/>
                <w:szCs w:val="22"/>
              </w:rPr>
              <w:t>Identificação do Preposto:</w:t>
            </w:r>
          </w:p>
        </w:tc>
        <w:tc>
          <w:tcPr>
            <w:tcW w:w="1285" w:type="pct"/>
          </w:tcPr>
          <w:p w14:paraId="20DAD4CB" w14:textId="77777777" w:rsidR="006878AA" w:rsidRPr="00352CEB" w:rsidRDefault="006878AA" w:rsidP="00C24D2B">
            <w:pPr>
              <w:keepNext/>
              <w:keepLines/>
              <w:widowControl w:val="0"/>
              <w:rPr>
                <w:rFonts w:ascii="Times New Roman" w:hAnsi="Times New Roman" w:cs="Times New Roman"/>
                <w:b/>
                <w:sz w:val="22"/>
                <w:szCs w:val="22"/>
              </w:rPr>
            </w:pPr>
            <w:r w:rsidRPr="00352CEB">
              <w:rPr>
                <w:rFonts w:ascii="Times New Roman" w:hAnsi="Times New Roman" w:cs="Times New Roman"/>
                <w:b/>
                <w:sz w:val="22"/>
                <w:szCs w:val="22"/>
              </w:rPr>
              <w:t>Data:</w:t>
            </w:r>
          </w:p>
        </w:tc>
      </w:tr>
      <w:tr w:rsidR="006878AA" w:rsidRPr="00352CEB" w14:paraId="23147374" w14:textId="77777777" w:rsidTr="008364B6">
        <w:tc>
          <w:tcPr>
            <w:tcW w:w="5000" w:type="pct"/>
            <w:gridSpan w:val="2"/>
          </w:tcPr>
          <w:p w14:paraId="69C76FAF" w14:textId="77777777" w:rsidR="006878AA" w:rsidRPr="00352CEB" w:rsidRDefault="006878AA" w:rsidP="00C24D2B">
            <w:pPr>
              <w:keepNext/>
              <w:keepLines/>
              <w:widowControl w:val="0"/>
              <w:rPr>
                <w:rFonts w:ascii="Times New Roman" w:hAnsi="Times New Roman" w:cs="Times New Roman"/>
                <w:b/>
                <w:sz w:val="22"/>
                <w:szCs w:val="22"/>
              </w:rPr>
            </w:pPr>
            <w:r w:rsidRPr="00352CEB">
              <w:rPr>
                <w:rFonts w:ascii="Times New Roman" w:hAnsi="Times New Roman" w:cs="Times New Roman"/>
                <w:b/>
                <w:sz w:val="22"/>
                <w:szCs w:val="22"/>
              </w:rPr>
              <w:t>Assinatura do preposto:</w:t>
            </w:r>
          </w:p>
        </w:tc>
      </w:tr>
    </w:tbl>
    <w:p w14:paraId="4DDC527E" w14:textId="77777777" w:rsidR="00FA2CB9" w:rsidRPr="00352CEB" w:rsidRDefault="00FA2CB9" w:rsidP="00C24D2B">
      <w:pPr>
        <w:keepNext/>
        <w:keepLines/>
        <w:widowControl w:val="0"/>
        <w:jc w:val="center"/>
        <w:rPr>
          <w:rFonts w:ascii="Times New Roman" w:hAnsi="Times New Roman" w:cs="Times New Roman"/>
          <w:sz w:val="22"/>
          <w:szCs w:val="22"/>
        </w:rPr>
      </w:pPr>
    </w:p>
    <w:p w14:paraId="18558AB6" w14:textId="77777777" w:rsidR="00FA2CB9" w:rsidRPr="00352CEB" w:rsidRDefault="00FA2CB9" w:rsidP="00C24D2B">
      <w:pPr>
        <w:keepNext/>
        <w:keepLines/>
        <w:widowControl w:val="0"/>
        <w:jc w:val="center"/>
        <w:rPr>
          <w:rFonts w:ascii="Times New Roman" w:hAnsi="Times New Roman" w:cs="Times New Roman"/>
          <w:sz w:val="22"/>
          <w:szCs w:val="22"/>
        </w:rPr>
      </w:pPr>
    </w:p>
    <w:p w14:paraId="24B720EA" w14:textId="77777777" w:rsidR="00FA2CB9" w:rsidRPr="00352CEB" w:rsidRDefault="00FA2CB9" w:rsidP="00C24D2B">
      <w:pPr>
        <w:keepNext/>
        <w:keepLines/>
        <w:widowControl w:val="0"/>
        <w:jc w:val="center"/>
        <w:rPr>
          <w:rFonts w:ascii="Times New Roman" w:hAnsi="Times New Roman" w:cs="Times New Roman"/>
          <w:sz w:val="22"/>
          <w:szCs w:val="22"/>
        </w:rPr>
      </w:pPr>
    </w:p>
    <w:p w14:paraId="27C042B6" w14:textId="77777777" w:rsidR="00FA2CB9" w:rsidRPr="00352CEB" w:rsidRDefault="00FA2CB9" w:rsidP="00C24D2B">
      <w:pPr>
        <w:keepNext/>
        <w:keepLines/>
        <w:rPr>
          <w:rFonts w:ascii="Times New Roman" w:hAnsi="Times New Roman" w:cs="Times New Roman"/>
          <w:sz w:val="22"/>
          <w:szCs w:val="22"/>
        </w:rPr>
      </w:pPr>
    </w:p>
    <w:p w14:paraId="27711EC6" w14:textId="77777777" w:rsidR="007C7E46" w:rsidRPr="00352CEB" w:rsidRDefault="007C7E46" w:rsidP="00C24D2B">
      <w:pPr>
        <w:keepNext/>
        <w:keepLines/>
        <w:rPr>
          <w:rFonts w:ascii="Times New Roman" w:hAnsi="Times New Roman" w:cs="Times New Roman"/>
          <w:sz w:val="22"/>
          <w:szCs w:val="22"/>
        </w:rPr>
      </w:pPr>
    </w:p>
    <w:p w14:paraId="39B65870" w14:textId="236B979B" w:rsidR="007C7E46" w:rsidRPr="00352CEB" w:rsidRDefault="007C7E46"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48A5807B" w14:textId="77777777" w:rsidR="007C7E46" w:rsidRPr="00352CEB" w:rsidRDefault="007C7E46"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 IV</w:t>
      </w:r>
    </w:p>
    <w:p w14:paraId="103EB844" w14:textId="77777777" w:rsidR="007C7E46" w:rsidRPr="00352CEB" w:rsidRDefault="007C7E46" w:rsidP="00C24D2B">
      <w:pPr>
        <w:keepNext/>
        <w:keepLines/>
        <w:widowControl w:val="0"/>
        <w:jc w:val="center"/>
        <w:rPr>
          <w:rFonts w:ascii="Times New Roman" w:hAnsi="Times New Roman" w:cs="Times New Roman"/>
          <w:b/>
          <w:sz w:val="22"/>
          <w:szCs w:val="22"/>
        </w:rPr>
      </w:pPr>
    </w:p>
    <w:p w14:paraId="512FCA6A" w14:textId="77777777" w:rsidR="007C7E46" w:rsidRPr="00352CEB" w:rsidRDefault="007C7E46"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MODELO DE RELATÓRIO CIRCUNSTANCIADO</w:t>
      </w:r>
    </w:p>
    <w:p w14:paraId="317529D0" w14:textId="77777777" w:rsidR="007C7E46" w:rsidRPr="00352CEB" w:rsidRDefault="007C7E46" w:rsidP="00C24D2B">
      <w:pPr>
        <w:keepNext/>
        <w:keepLines/>
        <w:widowControl w:val="0"/>
        <w:jc w:val="center"/>
        <w:rPr>
          <w:rFonts w:ascii="Times New Roman" w:hAnsi="Times New Roman" w:cs="Times New Roman"/>
          <w:sz w:val="22"/>
          <w:szCs w:val="22"/>
        </w:rPr>
      </w:pPr>
    </w:p>
    <w:p w14:paraId="76D1DA37" w14:textId="77777777" w:rsidR="007C7E46" w:rsidRPr="00352CEB" w:rsidRDefault="007C7E46" w:rsidP="00C24D2B">
      <w:pPr>
        <w:keepNext/>
        <w:keepLines/>
        <w:widowControl w:val="0"/>
        <w:jc w:val="center"/>
        <w:rPr>
          <w:rFonts w:ascii="Times New Roman" w:hAnsi="Times New Roman" w:cs="Times New Roman"/>
          <w:b/>
          <w:sz w:val="22"/>
          <w:szCs w:val="22"/>
        </w:rPr>
      </w:pPr>
      <w:r w:rsidRPr="00352CEB">
        <w:rPr>
          <w:rFonts w:ascii="Times New Roman" w:hAnsi="Times New Roman" w:cs="Times New Roman"/>
          <w:b/>
          <w:sz w:val="22"/>
          <w:szCs w:val="22"/>
        </w:rPr>
        <w:t>RELATÓRIO CIRCUNSTANCIADO N.º XX/20XX/Fiscalização</w:t>
      </w:r>
    </w:p>
    <w:p w14:paraId="6BAD5F06" w14:textId="77777777" w:rsidR="007C7E46" w:rsidRPr="00352CEB" w:rsidRDefault="007C7E46" w:rsidP="00C24D2B">
      <w:pPr>
        <w:keepNext/>
        <w:keepLines/>
        <w:widowControl w:val="0"/>
        <w:rPr>
          <w:rFonts w:ascii="Times New Roman" w:hAnsi="Times New Roman" w:cs="Times New Roman"/>
          <w:sz w:val="22"/>
          <w:szCs w:val="22"/>
        </w:rPr>
      </w:pPr>
    </w:p>
    <w:p w14:paraId="75234A82" w14:textId="77777777" w:rsidR="007C7E46" w:rsidRPr="00352CEB" w:rsidRDefault="007C7E46" w:rsidP="00C24D2B">
      <w:pPr>
        <w:keepNext/>
        <w:keepLines/>
        <w:widowControl w:val="0"/>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4"/>
        <w:gridCol w:w="7206"/>
      </w:tblGrid>
      <w:tr w:rsidR="007C7E46" w:rsidRPr="00352CEB" w14:paraId="5D7110BC" w14:textId="77777777" w:rsidTr="00373738">
        <w:trPr>
          <w:trHeight w:val="54"/>
        </w:trPr>
        <w:tc>
          <w:tcPr>
            <w:tcW w:w="1235" w:type="pct"/>
            <w:shd w:val="clear" w:color="auto" w:fill="auto"/>
          </w:tcPr>
          <w:p w14:paraId="65EE5BA1" w14:textId="77777777" w:rsidR="007C7E46" w:rsidRPr="00352CEB" w:rsidRDefault="007C7E46"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CONTRATO Nº: </w:t>
            </w:r>
          </w:p>
        </w:tc>
        <w:tc>
          <w:tcPr>
            <w:tcW w:w="3765" w:type="pct"/>
            <w:shd w:val="clear" w:color="auto" w:fill="auto"/>
          </w:tcPr>
          <w:p w14:paraId="043E19D1" w14:textId="77777777" w:rsidR="007C7E46" w:rsidRPr="00352CEB" w:rsidRDefault="007C7E46"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VIGÊNCIA DO CONTRATO: </w:t>
            </w:r>
            <w:proofErr w:type="spellStart"/>
            <w:r w:rsidRPr="00352CEB">
              <w:rPr>
                <w:rFonts w:ascii="Times New Roman" w:hAnsi="Times New Roman" w:cs="Times New Roman"/>
                <w:b/>
                <w:sz w:val="22"/>
                <w:szCs w:val="22"/>
              </w:rPr>
              <w:t>xx</w:t>
            </w:r>
            <w:proofErr w:type="spellEnd"/>
            <w:r w:rsidRPr="00352CEB">
              <w:rPr>
                <w:rFonts w:ascii="Times New Roman" w:hAnsi="Times New Roman" w:cs="Times New Roman"/>
                <w:b/>
                <w:sz w:val="22"/>
                <w:szCs w:val="22"/>
              </w:rPr>
              <w:t>/</w:t>
            </w:r>
            <w:proofErr w:type="spellStart"/>
            <w:r w:rsidRPr="00352CEB">
              <w:rPr>
                <w:rFonts w:ascii="Times New Roman" w:hAnsi="Times New Roman" w:cs="Times New Roman"/>
                <w:b/>
                <w:sz w:val="22"/>
                <w:szCs w:val="22"/>
              </w:rPr>
              <w:t>xx</w:t>
            </w:r>
            <w:proofErr w:type="spellEnd"/>
            <w:r w:rsidRPr="00352CEB">
              <w:rPr>
                <w:rFonts w:ascii="Times New Roman" w:hAnsi="Times New Roman" w:cs="Times New Roman"/>
                <w:b/>
                <w:sz w:val="22"/>
                <w:szCs w:val="22"/>
              </w:rPr>
              <w:t xml:space="preserve">/20xx a </w:t>
            </w:r>
            <w:proofErr w:type="spellStart"/>
            <w:r w:rsidRPr="00352CEB">
              <w:rPr>
                <w:rFonts w:ascii="Times New Roman" w:hAnsi="Times New Roman" w:cs="Times New Roman"/>
                <w:b/>
                <w:sz w:val="22"/>
                <w:szCs w:val="22"/>
              </w:rPr>
              <w:t>xx</w:t>
            </w:r>
            <w:proofErr w:type="spellEnd"/>
            <w:r w:rsidRPr="00352CEB">
              <w:rPr>
                <w:rFonts w:ascii="Times New Roman" w:hAnsi="Times New Roman" w:cs="Times New Roman"/>
                <w:b/>
                <w:sz w:val="22"/>
                <w:szCs w:val="22"/>
              </w:rPr>
              <w:t>/</w:t>
            </w:r>
            <w:proofErr w:type="spellStart"/>
            <w:r w:rsidRPr="00352CEB">
              <w:rPr>
                <w:rFonts w:ascii="Times New Roman" w:hAnsi="Times New Roman" w:cs="Times New Roman"/>
                <w:b/>
                <w:sz w:val="22"/>
                <w:szCs w:val="22"/>
              </w:rPr>
              <w:t>xx</w:t>
            </w:r>
            <w:proofErr w:type="spellEnd"/>
            <w:r w:rsidRPr="00352CEB">
              <w:rPr>
                <w:rFonts w:ascii="Times New Roman" w:hAnsi="Times New Roman" w:cs="Times New Roman"/>
                <w:b/>
                <w:sz w:val="22"/>
                <w:szCs w:val="22"/>
              </w:rPr>
              <w:t>/20xx</w:t>
            </w:r>
          </w:p>
        </w:tc>
      </w:tr>
      <w:tr w:rsidR="007C7E46" w:rsidRPr="00352CEB" w14:paraId="587DF6D9" w14:textId="77777777" w:rsidTr="00373738">
        <w:trPr>
          <w:trHeight w:val="54"/>
        </w:trPr>
        <w:tc>
          <w:tcPr>
            <w:tcW w:w="5000" w:type="pct"/>
            <w:gridSpan w:val="2"/>
            <w:shd w:val="clear" w:color="auto" w:fill="auto"/>
          </w:tcPr>
          <w:p w14:paraId="559BE3C6" w14:textId="77777777" w:rsidR="007C7E46" w:rsidRPr="00352CEB" w:rsidRDefault="007C7E46"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UNIDADE: IFRR/Campus </w:t>
            </w:r>
            <w:proofErr w:type="spellStart"/>
            <w:r w:rsidRPr="00352CEB">
              <w:rPr>
                <w:rFonts w:ascii="Times New Roman" w:hAnsi="Times New Roman" w:cs="Times New Roman"/>
                <w:b/>
                <w:sz w:val="22"/>
                <w:szCs w:val="22"/>
              </w:rPr>
              <w:t>xxxxxxxxxxxxxxxxxx</w:t>
            </w:r>
            <w:proofErr w:type="spellEnd"/>
          </w:p>
        </w:tc>
      </w:tr>
      <w:tr w:rsidR="007C7E46" w:rsidRPr="00352CEB" w14:paraId="3C9DC730" w14:textId="77777777" w:rsidTr="00373738">
        <w:trPr>
          <w:trHeight w:val="54"/>
        </w:trPr>
        <w:tc>
          <w:tcPr>
            <w:tcW w:w="5000" w:type="pct"/>
            <w:gridSpan w:val="2"/>
            <w:shd w:val="clear" w:color="auto" w:fill="auto"/>
          </w:tcPr>
          <w:p w14:paraId="7373CD74" w14:textId="77777777" w:rsidR="007C7E46" w:rsidRPr="00352CEB" w:rsidRDefault="007C7E46"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CONTRATADA: </w:t>
            </w:r>
          </w:p>
        </w:tc>
      </w:tr>
      <w:tr w:rsidR="007C7E46" w:rsidRPr="00352CEB" w14:paraId="7766381E" w14:textId="77777777" w:rsidTr="00373738">
        <w:trPr>
          <w:trHeight w:val="54"/>
        </w:trPr>
        <w:tc>
          <w:tcPr>
            <w:tcW w:w="5000" w:type="pct"/>
            <w:gridSpan w:val="2"/>
            <w:shd w:val="clear" w:color="auto" w:fill="auto"/>
          </w:tcPr>
          <w:p w14:paraId="0BEF5395" w14:textId="77777777" w:rsidR="007C7E46" w:rsidRPr="00352CEB" w:rsidRDefault="007C7E46"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CNPJ: </w:t>
            </w:r>
          </w:p>
        </w:tc>
      </w:tr>
      <w:tr w:rsidR="007C7E46" w:rsidRPr="00352CEB" w14:paraId="070B1BC4" w14:textId="77777777" w:rsidTr="00373738">
        <w:trPr>
          <w:trHeight w:val="54"/>
        </w:trPr>
        <w:tc>
          <w:tcPr>
            <w:tcW w:w="5000" w:type="pct"/>
            <w:gridSpan w:val="2"/>
            <w:shd w:val="clear" w:color="auto" w:fill="auto"/>
          </w:tcPr>
          <w:p w14:paraId="2783D18F" w14:textId="77777777" w:rsidR="007C7E46" w:rsidRPr="00352CEB" w:rsidRDefault="007C7E46"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OBJETO CONTRATADO:</w:t>
            </w:r>
          </w:p>
        </w:tc>
      </w:tr>
      <w:tr w:rsidR="007C7E46" w:rsidRPr="00352CEB" w14:paraId="1871F9FF" w14:textId="77777777" w:rsidTr="00373738">
        <w:trPr>
          <w:trHeight w:val="60"/>
        </w:trPr>
        <w:tc>
          <w:tcPr>
            <w:tcW w:w="5000" w:type="pct"/>
            <w:gridSpan w:val="2"/>
            <w:shd w:val="clear" w:color="auto" w:fill="auto"/>
          </w:tcPr>
          <w:p w14:paraId="5034E640" w14:textId="77777777" w:rsidR="007C7E46" w:rsidRPr="00352CEB" w:rsidRDefault="007C7E46" w:rsidP="00C24D2B">
            <w:pPr>
              <w:keepNext/>
              <w:keepLines/>
              <w:widowControl w:val="0"/>
              <w:tabs>
                <w:tab w:val="left" w:pos="3261"/>
              </w:tabs>
              <w:jc w:val="both"/>
              <w:rPr>
                <w:rFonts w:ascii="Times New Roman" w:hAnsi="Times New Roman" w:cs="Times New Roman"/>
                <w:b/>
                <w:sz w:val="22"/>
                <w:szCs w:val="22"/>
              </w:rPr>
            </w:pPr>
            <w:r w:rsidRPr="00352CEB">
              <w:rPr>
                <w:rFonts w:ascii="Times New Roman" w:hAnsi="Times New Roman" w:cs="Times New Roman"/>
                <w:b/>
                <w:sz w:val="22"/>
                <w:szCs w:val="22"/>
              </w:rPr>
              <w:t xml:space="preserve">PROCESSO N.º </w:t>
            </w:r>
          </w:p>
        </w:tc>
      </w:tr>
    </w:tbl>
    <w:p w14:paraId="67906FD2" w14:textId="77777777" w:rsidR="007C7E46" w:rsidRPr="00352CEB" w:rsidRDefault="007C7E46" w:rsidP="00C24D2B">
      <w:pPr>
        <w:keepNext/>
        <w:keepLines/>
        <w:widowControl w:val="0"/>
        <w:rPr>
          <w:rFonts w:ascii="Times New Roman" w:hAnsi="Times New Roman" w:cs="Times New Roman"/>
          <w:sz w:val="22"/>
          <w:szCs w:val="22"/>
        </w:rPr>
      </w:pPr>
    </w:p>
    <w:p w14:paraId="2B1EB05E" w14:textId="77777777" w:rsidR="007C7E46" w:rsidRPr="00352CEB" w:rsidRDefault="007C7E46" w:rsidP="00C24D2B">
      <w:pPr>
        <w:keepNext/>
        <w:keepLines/>
        <w:widowControl w:val="0"/>
        <w:rPr>
          <w:rFonts w:ascii="Times New Roman" w:hAnsi="Times New Roman" w:cs="Times New Roman"/>
          <w:sz w:val="22"/>
          <w:szCs w:val="22"/>
        </w:rPr>
      </w:pPr>
      <w:proofErr w:type="gramStart"/>
      <w:r w:rsidRPr="00352CEB">
        <w:rPr>
          <w:rFonts w:ascii="Times New Roman" w:hAnsi="Times New Roman" w:cs="Times New Roman"/>
          <w:sz w:val="22"/>
          <w:szCs w:val="22"/>
        </w:rPr>
        <w:t>Senhor(</w:t>
      </w:r>
      <w:proofErr w:type="gramEnd"/>
      <w:r w:rsidRPr="00352CEB">
        <w:rPr>
          <w:rFonts w:ascii="Times New Roman" w:hAnsi="Times New Roman" w:cs="Times New Roman"/>
          <w:sz w:val="22"/>
          <w:szCs w:val="22"/>
        </w:rPr>
        <w:t>a) Coordenador(a) de Contratos,</w:t>
      </w:r>
    </w:p>
    <w:p w14:paraId="5360E143" w14:textId="77777777" w:rsidR="007C7E46" w:rsidRPr="00352CEB" w:rsidRDefault="007C7E46" w:rsidP="00C24D2B">
      <w:pPr>
        <w:keepNext/>
        <w:keepLines/>
        <w:widowControl w:val="0"/>
        <w:rPr>
          <w:rFonts w:ascii="Times New Roman" w:hAnsi="Times New Roman" w:cs="Times New Roman"/>
          <w:sz w:val="22"/>
          <w:szCs w:val="22"/>
        </w:rPr>
      </w:pPr>
    </w:p>
    <w:p w14:paraId="46AE9C62" w14:textId="77777777" w:rsidR="007C7E46" w:rsidRPr="00352CEB" w:rsidRDefault="007C7E46" w:rsidP="00C24D2B">
      <w:pPr>
        <w:keepNext/>
        <w:keepLines/>
        <w:widowControl w:val="0"/>
        <w:jc w:val="both"/>
        <w:rPr>
          <w:rFonts w:ascii="Times New Roman" w:hAnsi="Times New Roman" w:cs="Times New Roman"/>
          <w:sz w:val="22"/>
          <w:szCs w:val="22"/>
        </w:rPr>
      </w:pPr>
      <w:r w:rsidRPr="00352CEB">
        <w:rPr>
          <w:rFonts w:ascii="Times New Roman" w:hAnsi="Times New Roman" w:cs="Times New Roman"/>
          <w:sz w:val="22"/>
          <w:szCs w:val="22"/>
        </w:rPr>
        <w:t xml:space="preserve">Na qualidade de representante legal do IFRR-Campus </w:t>
      </w:r>
      <w:proofErr w:type="spellStart"/>
      <w:r w:rsidRPr="00352CEB">
        <w:rPr>
          <w:rFonts w:ascii="Times New Roman" w:hAnsi="Times New Roman" w:cs="Times New Roman"/>
          <w:sz w:val="22"/>
          <w:szCs w:val="22"/>
        </w:rPr>
        <w:t>xxxxxxxxxx</w:t>
      </w:r>
      <w:proofErr w:type="spellEnd"/>
      <w:r w:rsidRPr="00352CEB">
        <w:rPr>
          <w:rFonts w:ascii="Times New Roman" w:hAnsi="Times New Roman" w:cs="Times New Roman"/>
          <w:sz w:val="22"/>
          <w:szCs w:val="22"/>
        </w:rPr>
        <w:t xml:space="preserve">, com base no art. 67, caput, da Lei n.º 8.666/93, venho apresentar a avaliação dos serviços prestados no mês de </w:t>
      </w:r>
      <w:proofErr w:type="spellStart"/>
      <w:r w:rsidRPr="00352CEB">
        <w:rPr>
          <w:rFonts w:ascii="Times New Roman" w:hAnsi="Times New Roman" w:cs="Times New Roman"/>
          <w:sz w:val="22"/>
          <w:szCs w:val="22"/>
        </w:rPr>
        <w:t>xxxxxxxxxxxxx</w:t>
      </w:r>
      <w:proofErr w:type="spellEnd"/>
      <w:r w:rsidRPr="00352CEB">
        <w:rPr>
          <w:rFonts w:ascii="Times New Roman" w:hAnsi="Times New Roman" w:cs="Times New Roman"/>
          <w:sz w:val="22"/>
          <w:szCs w:val="22"/>
        </w:rPr>
        <w:t xml:space="preserve">/20xx, com base </w:t>
      </w:r>
      <w:proofErr w:type="gramStart"/>
      <w:r w:rsidRPr="00352CEB">
        <w:rPr>
          <w:rFonts w:ascii="Times New Roman" w:hAnsi="Times New Roman" w:cs="Times New Roman"/>
          <w:sz w:val="22"/>
          <w:szCs w:val="22"/>
        </w:rPr>
        <w:t>no(</w:t>
      </w:r>
      <w:proofErr w:type="gramEnd"/>
      <w:r w:rsidRPr="00352CEB">
        <w:rPr>
          <w:rFonts w:ascii="Times New Roman" w:hAnsi="Times New Roman" w:cs="Times New Roman"/>
          <w:sz w:val="22"/>
          <w:szCs w:val="22"/>
        </w:rPr>
        <w:t xml:space="preserve">s) indicador(es) definido no Instrumento de Medição de Resultados – IMR, ANEXO </w:t>
      </w:r>
      <w:proofErr w:type="spellStart"/>
      <w:r w:rsidRPr="00352CEB">
        <w:rPr>
          <w:rFonts w:ascii="Times New Roman" w:hAnsi="Times New Roman" w:cs="Times New Roman"/>
          <w:sz w:val="22"/>
          <w:szCs w:val="22"/>
        </w:rPr>
        <w:t>xxxxx</w:t>
      </w:r>
      <w:proofErr w:type="spellEnd"/>
      <w:r w:rsidRPr="00352CEB">
        <w:rPr>
          <w:rFonts w:ascii="Times New Roman" w:hAnsi="Times New Roman" w:cs="Times New Roman"/>
          <w:sz w:val="22"/>
          <w:szCs w:val="22"/>
        </w:rPr>
        <w:t>, do Termo de Referência constante no processo acima mencionado.</w:t>
      </w:r>
    </w:p>
    <w:p w14:paraId="33B23BA9" w14:textId="77777777" w:rsidR="007C7E46" w:rsidRPr="00352CEB" w:rsidRDefault="007C7E46" w:rsidP="00C24D2B">
      <w:pPr>
        <w:keepNext/>
        <w:keepLines/>
        <w:widowControl w:val="0"/>
        <w:rPr>
          <w:rFonts w:ascii="Times New Roman" w:hAnsi="Times New Roman" w:cs="Times New Roman"/>
          <w:sz w:val="22"/>
          <w:szCs w:val="22"/>
        </w:rPr>
      </w:pPr>
    </w:p>
    <w:p w14:paraId="57A796FD" w14:textId="77777777" w:rsidR="007C7E46" w:rsidRPr="00352CEB" w:rsidRDefault="007C7E46" w:rsidP="00C24D2B">
      <w:pPr>
        <w:keepNext/>
        <w:keepLines/>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r w:rsidRPr="00352CEB">
        <w:rPr>
          <w:rFonts w:ascii="Times New Roman" w:hAnsi="Times New Roman" w:cs="Times New Roman"/>
          <w:b/>
          <w:sz w:val="22"/>
          <w:szCs w:val="22"/>
        </w:rPr>
        <w:t>1. DA AVALIAÇÃO</w:t>
      </w:r>
    </w:p>
    <w:p w14:paraId="53584485" w14:textId="77777777" w:rsidR="007C7E46" w:rsidRPr="00352CEB" w:rsidRDefault="007C7E46" w:rsidP="00C24D2B">
      <w:pPr>
        <w:keepNext/>
        <w:keepLines/>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352CEB">
        <w:rPr>
          <w:rFonts w:ascii="Times New Roman" w:hAnsi="Times New Roman" w:cs="Times New Roman"/>
          <w:sz w:val="22"/>
          <w:szCs w:val="22"/>
        </w:rPr>
        <w:t>Com base na TABELA DE CONTROLE DE OCORRÊNCIAS anexa, segue abaixo a Tabela de Ajuste de Pagamento:</w:t>
      </w:r>
    </w:p>
    <w:p w14:paraId="7C498FA2" w14:textId="77777777" w:rsidR="007C7E46" w:rsidRPr="00352CEB" w:rsidRDefault="007C7E46" w:rsidP="00C24D2B">
      <w:pPr>
        <w:keepNext/>
        <w:keepLines/>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8"/>
        <w:gridCol w:w="3191"/>
        <w:gridCol w:w="3191"/>
      </w:tblGrid>
      <w:tr w:rsidR="007C7E46" w:rsidRPr="00352CEB" w14:paraId="158C1C01" w14:textId="77777777" w:rsidTr="00373738">
        <w:trPr>
          <w:trHeight w:val="102"/>
        </w:trPr>
        <w:tc>
          <w:tcPr>
            <w:tcW w:w="5000" w:type="pct"/>
            <w:gridSpan w:val="3"/>
          </w:tcPr>
          <w:p w14:paraId="2D183A94" w14:textId="77777777" w:rsidR="007C7E46" w:rsidRPr="00352CEB" w:rsidRDefault="007C7E46" w:rsidP="00C24D2B">
            <w:pPr>
              <w:keepNext/>
              <w:keepLines/>
              <w:widowControl w:val="0"/>
              <w:autoSpaceDE w:val="0"/>
              <w:autoSpaceDN w:val="0"/>
              <w:adjustRightInd w:val="0"/>
              <w:rPr>
                <w:rFonts w:ascii="Times New Roman" w:hAnsi="Times New Roman" w:cs="Times New Roman"/>
                <w:b/>
                <w:bCs/>
                <w:sz w:val="22"/>
                <w:szCs w:val="22"/>
              </w:rPr>
            </w:pPr>
            <w:r w:rsidRPr="00352CEB">
              <w:rPr>
                <w:rFonts w:ascii="Times New Roman" w:hAnsi="Times New Roman" w:cs="Times New Roman"/>
                <w:b/>
                <w:bCs/>
                <w:sz w:val="22"/>
                <w:szCs w:val="22"/>
              </w:rPr>
              <w:t xml:space="preserve">VALOR MENSAL DO CONTRATO: </w:t>
            </w:r>
          </w:p>
        </w:tc>
      </w:tr>
      <w:tr w:rsidR="007C7E46" w:rsidRPr="00352CEB" w14:paraId="1A2E5314" w14:textId="77777777" w:rsidTr="00373738">
        <w:trPr>
          <w:trHeight w:val="106"/>
        </w:trPr>
        <w:tc>
          <w:tcPr>
            <w:tcW w:w="5000" w:type="pct"/>
            <w:gridSpan w:val="3"/>
          </w:tcPr>
          <w:p w14:paraId="3B1B1CD8" w14:textId="77777777" w:rsidR="007C7E46" w:rsidRPr="00352CEB" w:rsidRDefault="007C7E46" w:rsidP="00C24D2B">
            <w:pPr>
              <w:keepNext/>
              <w:keepLines/>
              <w:widowControl w:val="0"/>
              <w:autoSpaceDE w:val="0"/>
              <w:autoSpaceDN w:val="0"/>
              <w:adjustRightInd w:val="0"/>
              <w:rPr>
                <w:rFonts w:ascii="Times New Roman" w:hAnsi="Times New Roman" w:cs="Times New Roman"/>
                <w:b/>
                <w:bCs/>
                <w:sz w:val="22"/>
                <w:szCs w:val="22"/>
              </w:rPr>
            </w:pPr>
            <w:r w:rsidRPr="00352CEB">
              <w:rPr>
                <w:rFonts w:ascii="Times New Roman" w:hAnsi="Times New Roman" w:cs="Times New Roman"/>
                <w:b/>
                <w:bCs/>
                <w:sz w:val="22"/>
                <w:szCs w:val="22"/>
              </w:rPr>
              <w:t xml:space="preserve">PERÍODO MEDIDO: </w:t>
            </w:r>
          </w:p>
        </w:tc>
      </w:tr>
      <w:tr w:rsidR="007C7E46" w:rsidRPr="00352CEB" w14:paraId="4F715D45" w14:textId="77777777" w:rsidTr="00373738">
        <w:trPr>
          <w:trHeight w:val="393"/>
        </w:trPr>
        <w:tc>
          <w:tcPr>
            <w:tcW w:w="1666" w:type="pct"/>
            <w:vAlign w:val="center"/>
          </w:tcPr>
          <w:p w14:paraId="7E35DA1D" w14:textId="77777777" w:rsidR="007C7E46" w:rsidRPr="00352CEB" w:rsidRDefault="007C7E46" w:rsidP="00C24D2B">
            <w:pPr>
              <w:keepNext/>
              <w:keepLines/>
              <w:widowControl w:val="0"/>
              <w:autoSpaceDE w:val="0"/>
              <w:autoSpaceDN w:val="0"/>
              <w:adjustRightInd w:val="0"/>
              <w:jc w:val="center"/>
              <w:rPr>
                <w:rFonts w:ascii="Times New Roman" w:hAnsi="Times New Roman" w:cs="Times New Roman"/>
                <w:b/>
                <w:sz w:val="22"/>
                <w:szCs w:val="22"/>
              </w:rPr>
            </w:pPr>
            <w:r w:rsidRPr="00352CEB">
              <w:rPr>
                <w:rFonts w:ascii="Times New Roman" w:hAnsi="Times New Roman" w:cs="Times New Roman"/>
                <w:b/>
                <w:sz w:val="22"/>
                <w:szCs w:val="22"/>
              </w:rPr>
              <w:t>N.º de ocorrências Grau 1</w:t>
            </w:r>
          </w:p>
        </w:tc>
        <w:tc>
          <w:tcPr>
            <w:tcW w:w="1667" w:type="pct"/>
            <w:vAlign w:val="center"/>
          </w:tcPr>
          <w:p w14:paraId="72FD7F0C" w14:textId="77777777" w:rsidR="007C7E46" w:rsidRPr="00352CEB" w:rsidRDefault="007C7E46" w:rsidP="00C24D2B">
            <w:pPr>
              <w:keepNext/>
              <w:keepLines/>
              <w:widowControl w:val="0"/>
              <w:autoSpaceDE w:val="0"/>
              <w:autoSpaceDN w:val="0"/>
              <w:adjustRightInd w:val="0"/>
              <w:jc w:val="center"/>
              <w:rPr>
                <w:rFonts w:ascii="Times New Roman" w:hAnsi="Times New Roman" w:cs="Times New Roman"/>
                <w:b/>
                <w:sz w:val="22"/>
                <w:szCs w:val="22"/>
              </w:rPr>
            </w:pPr>
            <w:r w:rsidRPr="00352CEB">
              <w:rPr>
                <w:rFonts w:ascii="Times New Roman" w:hAnsi="Times New Roman" w:cs="Times New Roman"/>
                <w:b/>
                <w:sz w:val="22"/>
                <w:szCs w:val="22"/>
              </w:rPr>
              <w:t>N.º de ocorrências Grau 2</w:t>
            </w:r>
          </w:p>
        </w:tc>
        <w:tc>
          <w:tcPr>
            <w:tcW w:w="1667" w:type="pct"/>
            <w:vAlign w:val="center"/>
          </w:tcPr>
          <w:p w14:paraId="01FFDA96" w14:textId="77777777" w:rsidR="007C7E46" w:rsidRPr="00352CEB" w:rsidRDefault="007C7E46" w:rsidP="00C24D2B">
            <w:pPr>
              <w:keepNext/>
              <w:keepLines/>
              <w:widowControl w:val="0"/>
              <w:autoSpaceDE w:val="0"/>
              <w:autoSpaceDN w:val="0"/>
              <w:adjustRightInd w:val="0"/>
              <w:jc w:val="center"/>
              <w:rPr>
                <w:rFonts w:ascii="Times New Roman" w:hAnsi="Times New Roman" w:cs="Times New Roman"/>
                <w:b/>
                <w:sz w:val="22"/>
                <w:szCs w:val="22"/>
              </w:rPr>
            </w:pPr>
            <w:r w:rsidRPr="00352CEB">
              <w:rPr>
                <w:rFonts w:ascii="Times New Roman" w:hAnsi="Times New Roman" w:cs="Times New Roman"/>
                <w:b/>
                <w:sz w:val="22"/>
                <w:szCs w:val="22"/>
              </w:rPr>
              <w:t>N.º de ocorrências Grau 3</w:t>
            </w:r>
          </w:p>
        </w:tc>
      </w:tr>
      <w:tr w:rsidR="007C7E46" w:rsidRPr="00352CEB" w14:paraId="24532351" w14:textId="77777777" w:rsidTr="00373738">
        <w:trPr>
          <w:trHeight w:val="393"/>
        </w:trPr>
        <w:tc>
          <w:tcPr>
            <w:tcW w:w="1666" w:type="pct"/>
            <w:vAlign w:val="center"/>
          </w:tcPr>
          <w:p w14:paraId="4B14036C" w14:textId="77777777" w:rsidR="007C7E46" w:rsidRPr="00352CEB" w:rsidRDefault="007C7E46" w:rsidP="00C24D2B">
            <w:pPr>
              <w:keepNext/>
              <w:keepLines/>
              <w:widowControl w:val="0"/>
              <w:autoSpaceDE w:val="0"/>
              <w:autoSpaceDN w:val="0"/>
              <w:adjustRightInd w:val="0"/>
              <w:jc w:val="center"/>
              <w:rPr>
                <w:rFonts w:ascii="Times New Roman" w:hAnsi="Times New Roman" w:cs="Times New Roman"/>
                <w:b/>
                <w:bCs/>
                <w:sz w:val="22"/>
                <w:szCs w:val="22"/>
              </w:rPr>
            </w:pPr>
          </w:p>
        </w:tc>
        <w:tc>
          <w:tcPr>
            <w:tcW w:w="1667" w:type="pct"/>
            <w:vAlign w:val="center"/>
          </w:tcPr>
          <w:p w14:paraId="59D43188" w14:textId="77777777" w:rsidR="007C7E46" w:rsidRPr="00352CEB" w:rsidRDefault="007C7E46" w:rsidP="00C24D2B">
            <w:pPr>
              <w:keepNext/>
              <w:keepLines/>
              <w:widowControl w:val="0"/>
              <w:autoSpaceDE w:val="0"/>
              <w:autoSpaceDN w:val="0"/>
              <w:adjustRightInd w:val="0"/>
              <w:jc w:val="center"/>
              <w:rPr>
                <w:rFonts w:ascii="Times New Roman" w:hAnsi="Times New Roman" w:cs="Times New Roman"/>
                <w:b/>
                <w:bCs/>
                <w:sz w:val="22"/>
                <w:szCs w:val="22"/>
              </w:rPr>
            </w:pPr>
          </w:p>
        </w:tc>
        <w:tc>
          <w:tcPr>
            <w:tcW w:w="1667" w:type="pct"/>
            <w:vAlign w:val="center"/>
          </w:tcPr>
          <w:p w14:paraId="3C7D0C71" w14:textId="77777777" w:rsidR="007C7E46" w:rsidRPr="00352CEB" w:rsidRDefault="007C7E46" w:rsidP="00C24D2B">
            <w:pPr>
              <w:keepNext/>
              <w:keepLines/>
              <w:widowControl w:val="0"/>
              <w:autoSpaceDE w:val="0"/>
              <w:autoSpaceDN w:val="0"/>
              <w:adjustRightInd w:val="0"/>
              <w:jc w:val="center"/>
              <w:rPr>
                <w:rFonts w:ascii="Times New Roman" w:hAnsi="Times New Roman" w:cs="Times New Roman"/>
                <w:b/>
                <w:bCs/>
                <w:sz w:val="22"/>
                <w:szCs w:val="22"/>
              </w:rPr>
            </w:pPr>
          </w:p>
        </w:tc>
      </w:tr>
      <w:tr w:rsidR="007C7E46" w:rsidRPr="00352CEB" w14:paraId="2BAE2830" w14:textId="77777777" w:rsidTr="00373738">
        <w:trPr>
          <w:trHeight w:val="393"/>
        </w:trPr>
        <w:tc>
          <w:tcPr>
            <w:tcW w:w="5000" w:type="pct"/>
            <w:gridSpan w:val="3"/>
            <w:vAlign w:val="center"/>
          </w:tcPr>
          <w:p w14:paraId="247EB338" w14:textId="77777777" w:rsidR="007C7E46" w:rsidRPr="00352CEB" w:rsidRDefault="007C7E46" w:rsidP="00C24D2B">
            <w:pPr>
              <w:keepNext/>
              <w:keepLines/>
              <w:widowControl w:val="0"/>
              <w:autoSpaceDE w:val="0"/>
              <w:autoSpaceDN w:val="0"/>
              <w:adjustRightInd w:val="0"/>
              <w:rPr>
                <w:rFonts w:ascii="Times New Roman" w:hAnsi="Times New Roman" w:cs="Times New Roman"/>
                <w:b/>
                <w:bCs/>
                <w:sz w:val="22"/>
                <w:szCs w:val="22"/>
              </w:rPr>
            </w:pPr>
            <w:r w:rsidRPr="00352CEB">
              <w:rPr>
                <w:rFonts w:ascii="Times New Roman" w:hAnsi="Times New Roman" w:cs="Times New Roman"/>
                <w:b/>
                <w:sz w:val="22"/>
                <w:szCs w:val="22"/>
              </w:rPr>
              <w:t>Índice de Desempenho Mensal:</w:t>
            </w:r>
          </w:p>
        </w:tc>
      </w:tr>
      <w:tr w:rsidR="007C7E46" w:rsidRPr="00352CEB" w14:paraId="1F5B7E18" w14:textId="77777777" w:rsidTr="00373738">
        <w:trPr>
          <w:trHeight w:val="393"/>
        </w:trPr>
        <w:tc>
          <w:tcPr>
            <w:tcW w:w="5000" w:type="pct"/>
            <w:gridSpan w:val="3"/>
            <w:vAlign w:val="center"/>
          </w:tcPr>
          <w:p w14:paraId="53487FCB" w14:textId="77777777" w:rsidR="007C7E46" w:rsidRPr="00352CEB" w:rsidRDefault="007C7E46" w:rsidP="00C24D2B">
            <w:pPr>
              <w:keepNext/>
              <w:keepLines/>
              <w:widowControl w:val="0"/>
              <w:autoSpaceDE w:val="0"/>
              <w:autoSpaceDN w:val="0"/>
              <w:adjustRightInd w:val="0"/>
              <w:rPr>
                <w:rFonts w:ascii="Times New Roman" w:hAnsi="Times New Roman" w:cs="Times New Roman"/>
                <w:b/>
                <w:bCs/>
                <w:sz w:val="22"/>
                <w:szCs w:val="22"/>
              </w:rPr>
            </w:pPr>
            <w:r w:rsidRPr="00352CEB">
              <w:rPr>
                <w:rFonts w:ascii="Times New Roman" w:hAnsi="Times New Roman" w:cs="Times New Roman"/>
                <w:b/>
                <w:bCs/>
                <w:sz w:val="22"/>
                <w:szCs w:val="22"/>
              </w:rPr>
              <w:t>Fator de conversão aplicado:</w:t>
            </w:r>
          </w:p>
        </w:tc>
      </w:tr>
      <w:tr w:rsidR="007C7E46" w:rsidRPr="00352CEB" w14:paraId="07AB1F45" w14:textId="77777777" w:rsidTr="00373738">
        <w:trPr>
          <w:trHeight w:val="393"/>
        </w:trPr>
        <w:tc>
          <w:tcPr>
            <w:tcW w:w="5000" w:type="pct"/>
            <w:gridSpan w:val="3"/>
            <w:vAlign w:val="center"/>
          </w:tcPr>
          <w:p w14:paraId="14010F0D" w14:textId="77777777" w:rsidR="007C7E46" w:rsidRPr="00352CEB" w:rsidRDefault="007C7E46" w:rsidP="00C24D2B">
            <w:pPr>
              <w:keepNext/>
              <w:keepLines/>
              <w:widowControl w:val="0"/>
              <w:autoSpaceDE w:val="0"/>
              <w:autoSpaceDN w:val="0"/>
              <w:adjustRightInd w:val="0"/>
              <w:rPr>
                <w:rFonts w:ascii="Times New Roman" w:hAnsi="Times New Roman" w:cs="Times New Roman"/>
                <w:b/>
                <w:bCs/>
                <w:sz w:val="22"/>
                <w:szCs w:val="22"/>
              </w:rPr>
            </w:pPr>
            <w:r w:rsidRPr="00352CEB">
              <w:rPr>
                <w:rFonts w:ascii="Times New Roman" w:hAnsi="Times New Roman" w:cs="Times New Roman"/>
                <w:b/>
                <w:bCs/>
                <w:sz w:val="22"/>
                <w:szCs w:val="22"/>
              </w:rPr>
              <w:t>Valor a ser pago:</w:t>
            </w:r>
          </w:p>
        </w:tc>
      </w:tr>
    </w:tbl>
    <w:p w14:paraId="4ADB60B9" w14:textId="77777777" w:rsidR="007C7E46" w:rsidRPr="00352CEB" w:rsidRDefault="007C7E46" w:rsidP="00C24D2B">
      <w:pPr>
        <w:keepNext/>
        <w:keepLines/>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2"/>
          <w:szCs w:val="22"/>
        </w:rPr>
      </w:pPr>
    </w:p>
    <w:p w14:paraId="5D1A7E0F" w14:textId="77777777" w:rsidR="007C7E46" w:rsidRPr="00352CEB" w:rsidRDefault="007C7E46" w:rsidP="00C24D2B">
      <w:pPr>
        <w:keepNext/>
        <w:keepLines/>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352CEB">
        <w:rPr>
          <w:rFonts w:ascii="Times New Roman" w:hAnsi="Times New Roman" w:cs="Times New Roman"/>
          <w:sz w:val="22"/>
          <w:szCs w:val="22"/>
        </w:rPr>
        <w:t>Ou</w:t>
      </w:r>
    </w:p>
    <w:p w14:paraId="5C62F205" w14:textId="77777777" w:rsidR="007C7E46" w:rsidRPr="00352CEB" w:rsidRDefault="007C7E46" w:rsidP="00C24D2B">
      <w:pPr>
        <w:keepNext/>
        <w:keepLines/>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14:paraId="5AEB8B39" w14:textId="77777777" w:rsidR="007C7E46" w:rsidRPr="00352CEB" w:rsidRDefault="007C7E46" w:rsidP="00C24D2B">
      <w:pPr>
        <w:keepNext/>
        <w:keepLines/>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352CEB">
        <w:rPr>
          <w:rFonts w:ascii="Times New Roman" w:hAnsi="Times New Roman" w:cs="Times New Roman"/>
          <w:sz w:val="22"/>
          <w:szCs w:val="22"/>
        </w:rPr>
        <w:t xml:space="preserve">Com base na avaliação dos serviços prestados ao longo do mês, informo que a contratada cumpriu com todas as obrigações definidas no Contrato e no Termo de Referência do Edital do Pregão SRP n.º </w:t>
      </w:r>
      <w:proofErr w:type="spellStart"/>
      <w:r w:rsidRPr="00352CEB">
        <w:rPr>
          <w:rFonts w:ascii="Times New Roman" w:hAnsi="Times New Roman" w:cs="Times New Roman"/>
          <w:sz w:val="22"/>
          <w:szCs w:val="22"/>
        </w:rPr>
        <w:t>xxx</w:t>
      </w:r>
      <w:proofErr w:type="spellEnd"/>
      <w:r w:rsidRPr="00352CEB">
        <w:rPr>
          <w:rFonts w:ascii="Times New Roman" w:hAnsi="Times New Roman" w:cs="Times New Roman"/>
          <w:sz w:val="22"/>
          <w:szCs w:val="22"/>
        </w:rPr>
        <w:t xml:space="preserve">/20xx, não tendo sido registrado ocorrências que venham a resultar no ajuste do valor ou aplicação de sanção. </w:t>
      </w:r>
    </w:p>
    <w:p w14:paraId="1948E8A5" w14:textId="77777777" w:rsidR="007C7E46" w:rsidRPr="00352CEB" w:rsidRDefault="007C7E46" w:rsidP="00C24D2B">
      <w:pPr>
        <w:keepNext/>
        <w:keepLines/>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14:paraId="1D11BABD" w14:textId="77777777" w:rsidR="007C7E46" w:rsidRPr="00352CEB" w:rsidRDefault="007C7E46" w:rsidP="00C24D2B">
      <w:pPr>
        <w:keepNext/>
        <w:keepLines/>
        <w:widowControl w:val="0"/>
        <w:jc w:val="both"/>
        <w:rPr>
          <w:rFonts w:ascii="Times New Roman" w:hAnsi="Times New Roman" w:cs="Times New Roman"/>
          <w:b/>
          <w:bCs/>
          <w:iCs/>
          <w:sz w:val="22"/>
          <w:szCs w:val="22"/>
        </w:rPr>
      </w:pPr>
      <w:r w:rsidRPr="00352CEB">
        <w:rPr>
          <w:rFonts w:ascii="Times New Roman" w:hAnsi="Times New Roman" w:cs="Times New Roman"/>
          <w:b/>
          <w:bCs/>
          <w:iCs/>
          <w:sz w:val="22"/>
          <w:szCs w:val="22"/>
        </w:rPr>
        <w:t>2. POSICIONAMENTO DA FISCALIZAÇÃO</w:t>
      </w:r>
    </w:p>
    <w:p w14:paraId="4C35B25C" w14:textId="77777777" w:rsidR="007C7E46" w:rsidRPr="00352CEB" w:rsidRDefault="007C7E46" w:rsidP="00C24D2B">
      <w:pPr>
        <w:keepNext/>
        <w:keepLines/>
        <w:widowControl w:val="0"/>
        <w:rPr>
          <w:rFonts w:ascii="Times New Roman" w:hAnsi="Times New Roman" w:cs="Times New Roman"/>
          <w:sz w:val="22"/>
          <w:szCs w:val="22"/>
        </w:rPr>
      </w:pPr>
    </w:p>
    <w:p w14:paraId="43085B1F" w14:textId="77777777" w:rsidR="007C7E46" w:rsidRPr="00352CEB" w:rsidRDefault="007C7E46" w:rsidP="00C24D2B">
      <w:pPr>
        <w:keepNext/>
        <w:keepLines/>
        <w:widowControl w:val="0"/>
        <w:rPr>
          <w:rFonts w:ascii="Times New Roman" w:hAnsi="Times New Roman" w:cs="Times New Roman"/>
          <w:sz w:val="22"/>
          <w:szCs w:val="22"/>
        </w:rPr>
      </w:pPr>
      <w:r w:rsidRPr="00352CEB">
        <w:rPr>
          <w:rFonts w:ascii="Times New Roman" w:hAnsi="Times New Roman" w:cs="Times New Roman"/>
          <w:sz w:val="22"/>
          <w:szCs w:val="22"/>
        </w:rPr>
        <w:t xml:space="preserve">Com base na avaliação acima, concluo pela </w:t>
      </w:r>
      <w:proofErr w:type="spellStart"/>
      <w:r w:rsidRPr="00352CEB">
        <w:rPr>
          <w:rFonts w:ascii="Times New Roman" w:hAnsi="Times New Roman" w:cs="Times New Roman"/>
          <w:sz w:val="22"/>
          <w:szCs w:val="22"/>
        </w:rPr>
        <w:t>xxxxxxxxxxxxxxxxxxxxxxxxxxx</w:t>
      </w:r>
      <w:proofErr w:type="spellEnd"/>
    </w:p>
    <w:p w14:paraId="329C9D16" w14:textId="77777777" w:rsidR="007C7E46" w:rsidRPr="00352CEB" w:rsidRDefault="007C7E46" w:rsidP="00C24D2B">
      <w:pPr>
        <w:keepNext/>
        <w:keepLines/>
        <w:widowControl w:val="0"/>
        <w:rPr>
          <w:rFonts w:ascii="Times New Roman" w:hAnsi="Times New Roman" w:cs="Times New Roman"/>
          <w:sz w:val="22"/>
          <w:szCs w:val="22"/>
        </w:rPr>
      </w:pPr>
    </w:p>
    <w:p w14:paraId="3D433341" w14:textId="77777777" w:rsidR="007C7E46" w:rsidRPr="00352CEB" w:rsidRDefault="007C7E46" w:rsidP="00C24D2B">
      <w:pPr>
        <w:keepNext/>
        <w:keepLines/>
        <w:widowControl w:val="0"/>
        <w:jc w:val="center"/>
        <w:rPr>
          <w:rFonts w:ascii="Times New Roman" w:hAnsi="Times New Roman" w:cs="Times New Roman"/>
          <w:sz w:val="22"/>
          <w:szCs w:val="22"/>
        </w:rPr>
      </w:pPr>
      <w:proofErr w:type="spellStart"/>
      <w:r w:rsidRPr="00352CEB">
        <w:rPr>
          <w:rFonts w:ascii="Times New Roman" w:hAnsi="Times New Roman" w:cs="Times New Roman"/>
          <w:sz w:val="22"/>
          <w:szCs w:val="22"/>
        </w:rPr>
        <w:lastRenderedPageBreak/>
        <w:t>Xxxxxxxxxxxxx</w:t>
      </w:r>
      <w:proofErr w:type="spellEnd"/>
      <w:r w:rsidRPr="00352CEB">
        <w:rPr>
          <w:rFonts w:ascii="Times New Roman" w:hAnsi="Times New Roman" w:cs="Times New Roman"/>
          <w:sz w:val="22"/>
          <w:szCs w:val="22"/>
        </w:rPr>
        <w:t xml:space="preserve">, </w:t>
      </w:r>
      <w:proofErr w:type="spellStart"/>
      <w:r w:rsidRPr="00352CEB">
        <w:rPr>
          <w:rFonts w:ascii="Times New Roman" w:hAnsi="Times New Roman" w:cs="Times New Roman"/>
          <w:sz w:val="22"/>
          <w:szCs w:val="22"/>
        </w:rPr>
        <w:t>xxxx</w:t>
      </w:r>
      <w:proofErr w:type="spellEnd"/>
      <w:r w:rsidRPr="00352CEB">
        <w:rPr>
          <w:rFonts w:ascii="Times New Roman" w:hAnsi="Times New Roman" w:cs="Times New Roman"/>
          <w:sz w:val="22"/>
          <w:szCs w:val="22"/>
        </w:rPr>
        <w:t xml:space="preserve"> de </w:t>
      </w:r>
      <w:proofErr w:type="spellStart"/>
      <w:r w:rsidRPr="00352CEB">
        <w:rPr>
          <w:rFonts w:ascii="Times New Roman" w:hAnsi="Times New Roman" w:cs="Times New Roman"/>
          <w:sz w:val="22"/>
          <w:szCs w:val="22"/>
        </w:rPr>
        <w:t>xxxxxxxxxxxxxxx</w:t>
      </w:r>
      <w:proofErr w:type="spellEnd"/>
      <w:r w:rsidRPr="00352CEB">
        <w:rPr>
          <w:rFonts w:ascii="Times New Roman" w:hAnsi="Times New Roman" w:cs="Times New Roman"/>
          <w:sz w:val="22"/>
          <w:szCs w:val="22"/>
        </w:rPr>
        <w:t xml:space="preserve"> de 20xx</w:t>
      </w:r>
    </w:p>
    <w:p w14:paraId="56120B6B" w14:textId="77777777" w:rsidR="007C7E46" w:rsidRPr="00352CEB" w:rsidRDefault="007C7E46" w:rsidP="00C24D2B">
      <w:pPr>
        <w:keepNext/>
        <w:keepLines/>
        <w:widowControl w:val="0"/>
        <w:jc w:val="center"/>
        <w:rPr>
          <w:rFonts w:ascii="Times New Roman" w:hAnsi="Times New Roman" w:cs="Times New Roman"/>
          <w:sz w:val="22"/>
          <w:szCs w:val="22"/>
        </w:rPr>
      </w:pPr>
    </w:p>
    <w:p w14:paraId="0D4CFAAA" w14:textId="77777777" w:rsidR="007C7E46" w:rsidRPr="00352CEB" w:rsidRDefault="007C7E46" w:rsidP="00C24D2B">
      <w:pPr>
        <w:keepNext/>
        <w:keepLines/>
        <w:widowControl w:val="0"/>
        <w:jc w:val="center"/>
        <w:rPr>
          <w:rFonts w:ascii="Times New Roman" w:hAnsi="Times New Roman" w:cs="Times New Roman"/>
          <w:sz w:val="22"/>
          <w:szCs w:val="22"/>
        </w:rPr>
      </w:pPr>
    </w:p>
    <w:p w14:paraId="5D3909B9" w14:textId="77777777" w:rsidR="007C7E46" w:rsidRPr="00352CEB" w:rsidRDefault="007C7E46" w:rsidP="00C24D2B">
      <w:pPr>
        <w:keepNext/>
        <w:keepLines/>
        <w:widowControl w:val="0"/>
        <w:jc w:val="center"/>
        <w:rPr>
          <w:rFonts w:ascii="Times New Roman" w:hAnsi="Times New Roman" w:cs="Times New Roman"/>
          <w:sz w:val="22"/>
          <w:szCs w:val="22"/>
        </w:rPr>
      </w:pPr>
      <w:r w:rsidRPr="00352CEB">
        <w:rPr>
          <w:rFonts w:ascii="Times New Roman" w:hAnsi="Times New Roman" w:cs="Times New Roman"/>
          <w:sz w:val="22"/>
          <w:szCs w:val="22"/>
        </w:rPr>
        <w:t>Fiscal do Contrato</w:t>
      </w:r>
    </w:p>
    <w:p w14:paraId="06568EDC" w14:textId="583B4E66" w:rsidR="00E2629A" w:rsidRPr="00352CEB" w:rsidRDefault="007C7E46"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Portaria n.º </w:t>
      </w:r>
      <w:proofErr w:type="spellStart"/>
      <w:r w:rsidRPr="00352CEB">
        <w:rPr>
          <w:rFonts w:ascii="Times New Roman" w:hAnsi="Times New Roman" w:cs="Times New Roman"/>
          <w:sz w:val="22"/>
          <w:szCs w:val="22"/>
        </w:rPr>
        <w:t>xxxx</w:t>
      </w:r>
      <w:proofErr w:type="spellEnd"/>
      <w:r w:rsidRPr="00352CEB">
        <w:rPr>
          <w:rFonts w:ascii="Times New Roman" w:hAnsi="Times New Roman" w:cs="Times New Roman"/>
          <w:sz w:val="22"/>
          <w:szCs w:val="22"/>
        </w:rPr>
        <w:t>/20xx</w:t>
      </w:r>
      <w:r w:rsidR="00E2629A" w:rsidRPr="00352CEB">
        <w:rPr>
          <w:rFonts w:ascii="Times New Roman" w:hAnsi="Times New Roman" w:cs="Times New Roman"/>
          <w:sz w:val="22"/>
          <w:szCs w:val="22"/>
        </w:rPr>
        <w:br w:type="page"/>
      </w:r>
    </w:p>
    <w:p w14:paraId="0439B764" w14:textId="197A838E" w:rsidR="00373738" w:rsidRPr="00352CEB" w:rsidRDefault="00373738" w:rsidP="00C24D2B">
      <w:pPr>
        <w:keepNext/>
        <w:keepLines/>
        <w:shd w:val="clear" w:color="auto" w:fill="FFFFFF" w:themeFill="background1"/>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 V</w:t>
      </w:r>
    </w:p>
    <w:p w14:paraId="353D3166" w14:textId="77777777" w:rsidR="00373738" w:rsidRPr="00352CEB" w:rsidRDefault="00373738" w:rsidP="00C24D2B">
      <w:pPr>
        <w:keepNext/>
        <w:keepLines/>
        <w:jc w:val="center"/>
        <w:rPr>
          <w:rFonts w:ascii="Times New Roman" w:hAnsi="Times New Roman" w:cs="Times New Roman"/>
          <w:sz w:val="22"/>
          <w:szCs w:val="22"/>
        </w:rPr>
      </w:pPr>
    </w:p>
    <w:p w14:paraId="079CE722" w14:textId="77777777" w:rsidR="00373738" w:rsidRPr="00352CEB" w:rsidRDefault="00373738" w:rsidP="00C24D2B">
      <w:pPr>
        <w:keepNext/>
        <w:keepLines/>
        <w:jc w:val="center"/>
        <w:rPr>
          <w:rFonts w:ascii="Times New Roman" w:hAnsi="Times New Roman" w:cs="Times New Roman"/>
          <w:b/>
          <w:sz w:val="22"/>
          <w:szCs w:val="22"/>
        </w:rPr>
      </w:pPr>
      <w:r w:rsidRPr="00352CEB">
        <w:rPr>
          <w:rFonts w:ascii="Times New Roman" w:hAnsi="Times New Roman" w:cs="Times New Roman"/>
          <w:b/>
          <w:sz w:val="22"/>
          <w:szCs w:val="22"/>
        </w:rPr>
        <w:t>DESCRIÇÃO DOS SERVIÇOS A SEREM EXECUTADOS</w:t>
      </w:r>
    </w:p>
    <w:p w14:paraId="295BA4FF" w14:textId="77777777" w:rsidR="00373738" w:rsidRPr="00352CEB" w:rsidRDefault="00373738" w:rsidP="00C24D2B">
      <w:pPr>
        <w:keepNext/>
        <w:keepLines/>
        <w:jc w:val="center"/>
        <w:rPr>
          <w:rFonts w:ascii="Times New Roman" w:hAnsi="Times New Roman" w:cs="Times New Roman"/>
          <w:sz w:val="22"/>
          <w:szCs w:val="22"/>
        </w:rPr>
      </w:pPr>
    </w:p>
    <w:p w14:paraId="3BD59378" w14:textId="77777777" w:rsidR="00373738" w:rsidRPr="00352CEB" w:rsidRDefault="00373738" w:rsidP="00C24D2B">
      <w:pPr>
        <w:keepNext/>
        <w:keepLines/>
        <w:jc w:val="center"/>
        <w:rPr>
          <w:rFonts w:ascii="Times New Roman" w:hAnsi="Times New Roman" w:cs="Times New Roman"/>
          <w:b/>
          <w:sz w:val="22"/>
          <w:szCs w:val="22"/>
        </w:rPr>
      </w:pPr>
      <w:r w:rsidRPr="00352CEB">
        <w:rPr>
          <w:rFonts w:ascii="Times New Roman" w:hAnsi="Times New Roman" w:cs="Times New Roman"/>
          <w:b/>
          <w:sz w:val="22"/>
          <w:szCs w:val="22"/>
        </w:rPr>
        <w:t>UNIDADE: IFRR/CAMPUS BOA VISTA E REITORIA</w:t>
      </w:r>
    </w:p>
    <w:p w14:paraId="0B872B5A" w14:textId="77777777" w:rsidR="00373738" w:rsidRPr="00352CEB" w:rsidRDefault="00373738" w:rsidP="00C24D2B">
      <w:pPr>
        <w:keepNext/>
        <w:keepLines/>
        <w:jc w:val="center"/>
        <w:rPr>
          <w:rFonts w:ascii="Times New Roman" w:hAnsi="Times New Roman" w:cs="Times New Roman"/>
          <w:sz w:val="22"/>
          <w:szCs w:val="22"/>
        </w:rPr>
      </w:pPr>
    </w:p>
    <w:p w14:paraId="5B96DD7B" w14:textId="77777777" w:rsidR="00373738" w:rsidRPr="00352CEB" w:rsidRDefault="00373738" w:rsidP="00C24D2B">
      <w:pPr>
        <w:pStyle w:val="PargrafodaLista"/>
        <w:keepNext/>
        <w:keepLines/>
        <w:numPr>
          <w:ilvl w:val="0"/>
          <w:numId w:val="15"/>
        </w:numPr>
        <w:tabs>
          <w:tab w:val="left" w:pos="1418"/>
        </w:tabs>
        <w:ind w:left="0" w:firstLine="1134"/>
        <w:contextualSpacing w:val="0"/>
        <w:jc w:val="both"/>
        <w:rPr>
          <w:rFonts w:ascii="Times New Roman" w:hAnsi="Times New Roman" w:cs="Times New Roman"/>
          <w:b/>
          <w:sz w:val="22"/>
          <w:szCs w:val="22"/>
        </w:rPr>
      </w:pPr>
      <w:r w:rsidRPr="00352CEB">
        <w:rPr>
          <w:rFonts w:ascii="Times New Roman" w:hAnsi="Times New Roman" w:cs="Times New Roman"/>
          <w:b/>
          <w:sz w:val="22"/>
          <w:szCs w:val="22"/>
        </w:rPr>
        <w:t>SERVIÇO DE SUPERVISÃO (ENCARREGADO DE LIMPEZA):</w:t>
      </w:r>
    </w:p>
    <w:p w14:paraId="45BBA3F4" w14:textId="77777777" w:rsidR="00373738" w:rsidRPr="00352CEB" w:rsidRDefault="00373738" w:rsidP="00C24D2B">
      <w:pPr>
        <w:pStyle w:val="PargrafodaLista"/>
        <w:keepNext/>
        <w:keepLines/>
        <w:numPr>
          <w:ilvl w:val="1"/>
          <w:numId w:val="16"/>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Supervisionar rotinas administrativas, chefiar diretamente a equipe de trabalho;</w:t>
      </w:r>
    </w:p>
    <w:p w14:paraId="4A8DB389" w14:textId="77777777" w:rsidR="00373738" w:rsidRPr="00352CEB" w:rsidRDefault="00373738" w:rsidP="00C24D2B">
      <w:pPr>
        <w:pStyle w:val="PargrafodaLista"/>
        <w:keepNext/>
        <w:keepLines/>
        <w:numPr>
          <w:ilvl w:val="1"/>
          <w:numId w:val="16"/>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Coordenar serviços gerais de malotes, mensageiros, transporte, cartório, limpeza, terceirizados, manutenção de equipamento, mobiliário, instalações;</w:t>
      </w:r>
    </w:p>
    <w:p w14:paraId="392D7E30" w14:textId="77777777" w:rsidR="00373738" w:rsidRPr="00352CEB" w:rsidRDefault="00373738" w:rsidP="00C24D2B">
      <w:pPr>
        <w:pStyle w:val="PargrafodaLista"/>
        <w:keepNext/>
        <w:keepLines/>
        <w:numPr>
          <w:ilvl w:val="1"/>
          <w:numId w:val="16"/>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Administrar recursos humanos, bens patrimoniais e materiais de consumo;</w:t>
      </w:r>
    </w:p>
    <w:p w14:paraId="214ED51A" w14:textId="77777777" w:rsidR="00373738" w:rsidRPr="00352CEB" w:rsidRDefault="00373738" w:rsidP="00C24D2B">
      <w:pPr>
        <w:pStyle w:val="PargrafodaLista"/>
        <w:keepNext/>
        <w:keepLines/>
        <w:numPr>
          <w:ilvl w:val="1"/>
          <w:numId w:val="16"/>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Organizar documentos e correspondências;</w:t>
      </w:r>
    </w:p>
    <w:p w14:paraId="6851FBDE" w14:textId="77777777" w:rsidR="00373738" w:rsidRPr="00352CEB" w:rsidRDefault="00373738" w:rsidP="00C24D2B">
      <w:pPr>
        <w:pStyle w:val="PargrafodaLista"/>
        <w:keepNext/>
        <w:keepLines/>
        <w:numPr>
          <w:ilvl w:val="1"/>
          <w:numId w:val="16"/>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Gerenciar equipe.</w:t>
      </w:r>
    </w:p>
    <w:p w14:paraId="2C38610C" w14:textId="77777777" w:rsidR="00373738" w:rsidRPr="00352CEB" w:rsidRDefault="00373738" w:rsidP="00C24D2B">
      <w:pPr>
        <w:pStyle w:val="PargrafodaLista"/>
        <w:keepNext/>
        <w:keepLines/>
        <w:tabs>
          <w:tab w:val="left" w:pos="851"/>
          <w:tab w:val="left" w:pos="2127"/>
        </w:tabs>
        <w:ind w:left="0" w:firstLine="1134"/>
        <w:contextualSpacing w:val="0"/>
        <w:jc w:val="both"/>
        <w:rPr>
          <w:rFonts w:ascii="Times New Roman" w:hAnsi="Times New Roman" w:cs="Times New Roman"/>
          <w:sz w:val="22"/>
          <w:szCs w:val="22"/>
        </w:rPr>
      </w:pPr>
    </w:p>
    <w:p w14:paraId="09EFC455" w14:textId="77777777" w:rsidR="00373738" w:rsidRPr="00352CEB" w:rsidRDefault="00373738" w:rsidP="00C24D2B">
      <w:pPr>
        <w:pStyle w:val="PargrafodaLista"/>
        <w:keepNext/>
        <w:keepLines/>
        <w:numPr>
          <w:ilvl w:val="0"/>
          <w:numId w:val="15"/>
        </w:numPr>
        <w:tabs>
          <w:tab w:val="left" w:pos="851"/>
          <w:tab w:val="left" w:pos="1701"/>
        </w:tabs>
        <w:ind w:left="0" w:firstLine="1134"/>
        <w:contextualSpacing w:val="0"/>
        <w:jc w:val="both"/>
        <w:rPr>
          <w:rFonts w:ascii="Times New Roman" w:hAnsi="Times New Roman" w:cs="Times New Roman"/>
          <w:b/>
          <w:sz w:val="22"/>
          <w:szCs w:val="22"/>
        </w:rPr>
      </w:pPr>
      <w:r w:rsidRPr="00352CEB">
        <w:rPr>
          <w:rFonts w:ascii="Times New Roman" w:hAnsi="Times New Roman" w:cs="Times New Roman"/>
          <w:b/>
          <w:sz w:val="22"/>
          <w:szCs w:val="22"/>
        </w:rPr>
        <w:t>SERVIÇOS DE LIMPEZA, CONSERVAÇÃO E HIGIENIZAÇÃO (SERVENTE DE LIMPEZA)</w:t>
      </w:r>
    </w:p>
    <w:p w14:paraId="4E4BA27B" w14:textId="77777777" w:rsidR="00373738" w:rsidRPr="00352CEB" w:rsidRDefault="00373738" w:rsidP="00C24D2B">
      <w:pPr>
        <w:pStyle w:val="PargrafodaLista"/>
        <w:keepNext/>
        <w:keepLines/>
        <w:tabs>
          <w:tab w:val="left" w:pos="851"/>
          <w:tab w:val="left" w:pos="2127"/>
        </w:tabs>
        <w:ind w:left="0" w:firstLine="1134"/>
        <w:contextualSpacing w:val="0"/>
        <w:jc w:val="both"/>
        <w:rPr>
          <w:rFonts w:ascii="Times New Roman" w:hAnsi="Times New Roman" w:cs="Times New Roman"/>
          <w:sz w:val="22"/>
          <w:szCs w:val="22"/>
        </w:rPr>
      </w:pPr>
    </w:p>
    <w:p w14:paraId="46A52BF7" w14:textId="77777777" w:rsidR="00373738" w:rsidRPr="00352CEB" w:rsidRDefault="00373738" w:rsidP="00C24D2B">
      <w:pPr>
        <w:keepNext/>
        <w:keepLines/>
        <w:tabs>
          <w:tab w:val="left" w:pos="851"/>
          <w:tab w:val="left" w:pos="1701"/>
        </w:tabs>
        <w:ind w:left="1134"/>
        <w:jc w:val="both"/>
        <w:rPr>
          <w:rFonts w:ascii="Times New Roman" w:hAnsi="Times New Roman" w:cs="Times New Roman"/>
          <w:sz w:val="22"/>
          <w:szCs w:val="22"/>
        </w:rPr>
      </w:pPr>
      <w:r w:rsidRPr="00352CEB">
        <w:rPr>
          <w:rFonts w:ascii="Times New Roman" w:hAnsi="Times New Roman" w:cs="Times New Roman"/>
          <w:sz w:val="22"/>
          <w:szCs w:val="22"/>
        </w:rPr>
        <w:t>2.1. PARA AS ÁREAS INTERNAS</w:t>
      </w:r>
    </w:p>
    <w:p w14:paraId="4994700E" w14:textId="77777777" w:rsidR="00373738" w:rsidRPr="00352CEB" w:rsidRDefault="00373738" w:rsidP="00C24D2B">
      <w:pPr>
        <w:pStyle w:val="PargrafodaLista"/>
        <w:keepNext/>
        <w:keepLines/>
        <w:tabs>
          <w:tab w:val="left" w:pos="851"/>
          <w:tab w:val="left" w:pos="2127"/>
        </w:tabs>
        <w:ind w:left="1134"/>
        <w:contextualSpacing w:val="0"/>
        <w:jc w:val="both"/>
        <w:rPr>
          <w:rFonts w:ascii="Times New Roman" w:hAnsi="Times New Roman" w:cs="Times New Roman"/>
          <w:sz w:val="22"/>
          <w:szCs w:val="22"/>
        </w:rPr>
      </w:pPr>
    </w:p>
    <w:p w14:paraId="5E9BB44F" w14:textId="77777777" w:rsidR="00373738" w:rsidRPr="00352CEB" w:rsidRDefault="00373738" w:rsidP="00C24D2B">
      <w:pPr>
        <w:keepNext/>
        <w:keepLines/>
        <w:tabs>
          <w:tab w:val="left" w:pos="851"/>
          <w:tab w:val="left" w:pos="2127"/>
        </w:tabs>
        <w:ind w:left="1134"/>
        <w:jc w:val="both"/>
        <w:rPr>
          <w:rFonts w:ascii="Times New Roman" w:hAnsi="Times New Roman" w:cs="Times New Roman"/>
          <w:sz w:val="22"/>
          <w:szCs w:val="22"/>
        </w:rPr>
      </w:pPr>
      <w:r w:rsidRPr="00352CEB">
        <w:rPr>
          <w:rFonts w:ascii="Times New Roman" w:hAnsi="Times New Roman" w:cs="Times New Roman"/>
          <w:sz w:val="22"/>
          <w:szCs w:val="22"/>
        </w:rPr>
        <w:t>a) DIARIAMENTE, UMA VEZ QUANDO NÃO EXPLICITADO.</w:t>
      </w:r>
    </w:p>
    <w:p w14:paraId="166111C5" w14:textId="77777777" w:rsidR="00373738" w:rsidRPr="00352CEB" w:rsidRDefault="00373738" w:rsidP="00C24D2B">
      <w:pPr>
        <w:pStyle w:val="PargrafodaLista"/>
        <w:keepNext/>
        <w:keepLines/>
        <w:tabs>
          <w:tab w:val="left" w:pos="851"/>
          <w:tab w:val="left" w:pos="2127"/>
        </w:tabs>
        <w:ind w:left="1134"/>
        <w:contextualSpacing w:val="0"/>
        <w:jc w:val="both"/>
        <w:rPr>
          <w:rFonts w:ascii="Times New Roman" w:hAnsi="Times New Roman" w:cs="Times New Roman"/>
          <w:sz w:val="22"/>
          <w:szCs w:val="22"/>
        </w:rPr>
      </w:pPr>
    </w:p>
    <w:p w14:paraId="24F36897"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Remover, com pano úmido, o pó das mesas, armários, arquivos, prateleiras, persianas, peitoris, caixilhos das janelas, bem como dos demais móveis existentes, inclusive aparelhos elétricos, extintores de incêndio, etc.;</w:t>
      </w:r>
    </w:p>
    <w:p w14:paraId="29004146"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Lavar os cinzeiros situados nas áreas reservadas para fumantes;</w:t>
      </w:r>
    </w:p>
    <w:p w14:paraId="09D4DACC"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Remover capachos e tapetes, procedendo a sua limpeza e aspirando o pó;</w:t>
      </w:r>
    </w:p>
    <w:p w14:paraId="45DA78B6"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Aspirar o pó em todo o piso acarpetado;</w:t>
      </w:r>
    </w:p>
    <w:p w14:paraId="6955A539" w14:textId="7DD3CE0B"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 xml:space="preserve">Proceder à lavagem dos banheiros, incluindo bacias, assentos, pias e pisos, com saneante </w:t>
      </w:r>
      <w:proofErr w:type="spellStart"/>
      <w:r w:rsidRPr="00352CEB">
        <w:rPr>
          <w:rFonts w:ascii="Times New Roman" w:hAnsi="Times New Roman" w:cs="Times New Roman"/>
          <w:sz w:val="22"/>
          <w:szCs w:val="22"/>
        </w:rPr>
        <w:t>domissanitário</w:t>
      </w:r>
      <w:proofErr w:type="spellEnd"/>
      <w:r w:rsidRPr="00352CEB">
        <w:rPr>
          <w:rFonts w:ascii="Times New Roman" w:hAnsi="Times New Roman" w:cs="Times New Roman"/>
          <w:sz w:val="22"/>
          <w:szCs w:val="22"/>
        </w:rPr>
        <w:t xml:space="preserve"> desinfetante;</w:t>
      </w:r>
    </w:p>
    <w:p w14:paraId="2AF97493"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Varrer, remover manchas e lustrar os pisos encerados de madeira;</w:t>
      </w:r>
    </w:p>
    <w:p w14:paraId="3EF9E8B2"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 xml:space="preserve">Varrer, passar pano úmido e polir os balcões e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de mármore, cerâmicos, de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w:t>
      </w:r>
    </w:p>
    <w:p w14:paraId="1460BE79"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Varrer os pisos de cimento;</w:t>
      </w:r>
    </w:p>
    <w:p w14:paraId="5E77D836"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 xml:space="preserve">Limpar com saneantes </w:t>
      </w:r>
      <w:proofErr w:type="spellStart"/>
      <w:r w:rsidRPr="00352CEB">
        <w:rPr>
          <w:rFonts w:ascii="Times New Roman" w:hAnsi="Times New Roman" w:cs="Times New Roman"/>
          <w:sz w:val="22"/>
          <w:szCs w:val="22"/>
        </w:rPr>
        <w:t>domissanitários</w:t>
      </w:r>
      <w:proofErr w:type="spellEnd"/>
      <w:r w:rsidRPr="00352CEB">
        <w:rPr>
          <w:rFonts w:ascii="Times New Roman" w:hAnsi="Times New Roman" w:cs="Times New Roman"/>
          <w:sz w:val="22"/>
          <w:szCs w:val="22"/>
        </w:rPr>
        <w:t xml:space="preserve"> os pisos de copas e outras áreas molhadas;</w:t>
      </w:r>
    </w:p>
    <w:p w14:paraId="36AE688F"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 xml:space="preserve">Abastecer com papel toalha, higiênico e sabonete líquido os sanitários, </w:t>
      </w:r>
      <w:r w:rsidRPr="00352CEB">
        <w:rPr>
          <w:rFonts w:ascii="Times New Roman" w:hAnsi="Times New Roman" w:cs="Times New Roman"/>
          <w:b/>
          <w:sz w:val="22"/>
          <w:szCs w:val="22"/>
        </w:rPr>
        <w:t>duas vezes ao dia</w:t>
      </w:r>
      <w:r w:rsidRPr="00352CEB">
        <w:rPr>
          <w:rFonts w:ascii="Times New Roman" w:hAnsi="Times New Roman" w:cs="Times New Roman"/>
          <w:sz w:val="22"/>
          <w:szCs w:val="22"/>
        </w:rPr>
        <w:t>, quando necessário;</w:t>
      </w:r>
    </w:p>
    <w:p w14:paraId="5BEE00BA"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Retirar o pó dos telefones com flanela e produtos adequados;</w:t>
      </w:r>
    </w:p>
    <w:p w14:paraId="549EC40C"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Limpar os elevadores e plataformas elevatórias com produtos adequados;</w:t>
      </w:r>
    </w:p>
    <w:p w14:paraId="69D3F073"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 xml:space="preserve">Passar pano úmido com álcool nos tampos das mesas e assentos dos refeitórios antes e após as refeições, </w:t>
      </w:r>
      <w:r w:rsidRPr="00352CEB">
        <w:rPr>
          <w:rFonts w:ascii="Times New Roman" w:hAnsi="Times New Roman" w:cs="Times New Roman"/>
          <w:b/>
          <w:sz w:val="22"/>
          <w:szCs w:val="22"/>
        </w:rPr>
        <w:t>quando definido pela Administração</w:t>
      </w:r>
      <w:r w:rsidRPr="00352CEB">
        <w:rPr>
          <w:rFonts w:ascii="Times New Roman" w:hAnsi="Times New Roman" w:cs="Times New Roman"/>
          <w:sz w:val="22"/>
          <w:szCs w:val="22"/>
        </w:rPr>
        <w:t>;</w:t>
      </w:r>
    </w:p>
    <w:p w14:paraId="02BC61CB"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 xml:space="preserve">Retirar o lixo </w:t>
      </w:r>
      <w:r w:rsidRPr="00352CEB">
        <w:rPr>
          <w:rFonts w:ascii="Times New Roman" w:hAnsi="Times New Roman" w:cs="Times New Roman"/>
          <w:b/>
          <w:sz w:val="22"/>
          <w:szCs w:val="22"/>
        </w:rPr>
        <w:t>duas vezes ao dia</w:t>
      </w:r>
      <w:r w:rsidRPr="00352CEB">
        <w:rPr>
          <w:rFonts w:ascii="Times New Roman" w:hAnsi="Times New Roman" w:cs="Times New Roman"/>
          <w:sz w:val="22"/>
          <w:szCs w:val="22"/>
        </w:rPr>
        <w:t xml:space="preserve">, dos setores administrativos, e </w:t>
      </w:r>
      <w:r w:rsidRPr="00352CEB">
        <w:rPr>
          <w:rFonts w:ascii="Times New Roman" w:hAnsi="Times New Roman" w:cs="Times New Roman"/>
          <w:b/>
          <w:sz w:val="22"/>
          <w:szCs w:val="22"/>
        </w:rPr>
        <w:t>três vezes ao dia</w:t>
      </w:r>
      <w:r w:rsidRPr="00352CEB">
        <w:rPr>
          <w:rFonts w:ascii="Times New Roman" w:hAnsi="Times New Roman" w:cs="Times New Roman"/>
          <w:sz w:val="22"/>
          <w:szCs w:val="22"/>
        </w:rPr>
        <w:t xml:space="preserve"> das salas de aula e demais locais de grande circulação, acondicionando-o em sacos plásticos adequados, removendo-os para local indicado pela Administração;</w:t>
      </w:r>
    </w:p>
    <w:p w14:paraId="10005F72"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Deverá ser procedida a coleta seletiva do papel para reciclagem, quando couber, nos termos da IN/MARE nº 6 de 3 de novembro de 1995;</w:t>
      </w:r>
    </w:p>
    <w:p w14:paraId="795A62D1"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Limpar os corrimãos;</w:t>
      </w:r>
    </w:p>
    <w:p w14:paraId="1B8DEAEF"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lastRenderedPageBreak/>
        <w:t xml:space="preserve">Suprir os bebedouros com garrafões de água mineral, adquiridos pela Administração, </w:t>
      </w:r>
      <w:r w:rsidRPr="00352CEB">
        <w:rPr>
          <w:rFonts w:ascii="Times New Roman" w:hAnsi="Times New Roman" w:cs="Times New Roman"/>
          <w:b/>
          <w:sz w:val="22"/>
          <w:szCs w:val="22"/>
        </w:rPr>
        <w:t>quando determinados por esta</w:t>
      </w:r>
      <w:r w:rsidRPr="00352CEB">
        <w:rPr>
          <w:rFonts w:ascii="Times New Roman" w:hAnsi="Times New Roman" w:cs="Times New Roman"/>
          <w:sz w:val="22"/>
          <w:szCs w:val="22"/>
        </w:rPr>
        <w:t>;</w:t>
      </w:r>
    </w:p>
    <w:p w14:paraId="2E7A81CE" w14:textId="77777777" w:rsidR="00373738" w:rsidRPr="00352CEB" w:rsidRDefault="00373738" w:rsidP="00C24D2B">
      <w:pPr>
        <w:pStyle w:val="PargrafodaLista"/>
        <w:keepNext/>
        <w:keepLines/>
        <w:numPr>
          <w:ilvl w:val="0"/>
          <w:numId w:val="17"/>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Executar demais serviços considerados necessários à frequência diária.</w:t>
      </w:r>
    </w:p>
    <w:p w14:paraId="2CD29168" w14:textId="77777777" w:rsidR="00373738" w:rsidRPr="00352CEB" w:rsidRDefault="00373738" w:rsidP="00C24D2B">
      <w:pPr>
        <w:pStyle w:val="PargrafodaLista"/>
        <w:keepNext/>
        <w:keepLines/>
        <w:tabs>
          <w:tab w:val="left" w:pos="2127"/>
          <w:tab w:val="left" w:pos="2410"/>
        </w:tabs>
        <w:ind w:left="1134"/>
        <w:contextualSpacing w:val="0"/>
        <w:jc w:val="both"/>
        <w:rPr>
          <w:rFonts w:ascii="Times New Roman" w:hAnsi="Times New Roman" w:cs="Times New Roman"/>
          <w:sz w:val="22"/>
          <w:szCs w:val="22"/>
        </w:rPr>
      </w:pPr>
    </w:p>
    <w:p w14:paraId="252106E5" w14:textId="77777777" w:rsidR="00373738" w:rsidRPr="00352CEB" w:rsidRDefault="00373738" w:rsidP="00C24D2B">
      <w:pPr>
        <w:keepNext/>
        <w:keepLines/>
        <w:tabs>
          <w:tab w:val="left" w:pos="851"/>
          <w:tab w:val="left" w:pos="2127"/>
          <w:tab w:val="left" w:pos="2410"/>
        </w:tabs>
        <w:ind w:left="1134"/>
        <w:jc w:val="both"/>
        <w:rPr>
          <w:rFonts w:ascii="Times New Roman" w:hAnsi="Times New Roman" w:cs="Times New Roman"/>
          <w:sz w:val="22"/>
          <w:szCs w:val="22"/>
        </w:rPr>
      </w:pPr>
      <w:r w:rsidRPr="00352CEB">
        <w:rPr>
          <w:rFonts w:ascii="Times New Roman" w:hAnsi="Times New Roman" w:cs="Times New Roman"/>
          <w:sz w:val="22"/>
          <w:szCs w:val="22"/>
        </w:rPr>
        <w:t>b) SEMANALMENTE, UMA VEZ, QUANDO NÃO EXPLICITADO.</w:t>
      </w:r>
    </w:p>
    <w:p w14:paraId="7F1236EF" w14:textId="77777777" w:rsidR="00373738" w:rsidRPr="00352CEB" w:rsidRDefault="00373738" w:rsidP="00C24D2B">
      <w:pPr>
        <w:pStyle w:val="PargrafodaLista"/>
        <w:keepNext/>
        <w:keepLines/>
        <w:tabs>
          <w:tab w:val="left" w:pos="851"/>
          <w:tab w:val="left" w:pos="2127"/>
          <w:tab w:val="left" w:pos="2410"/>
        </w:tabs>
        <w:ind w:left="1134"/>
        <w:contextualSpacing w:val="0"/>
        <w:jc w:val="both"/>
        <w:rPr>
          <w:rFonts w:ascii="Times New Roman" w:hAnsi="Times New Roman" w:cs="Times New Roman"/>
          <w:sz w:val="22"/>
          <w:szCs w:val="22"/>
        </w:rPr>
      </w:pPr>
    </w:p>
    <w:p w14:paraId="78D2746B" w14:textId="77777777" w:rsidR="00373738" w:rsidRPr="00352CEB" w:rsidRDefault="00373738" w:rsidP="00C24D2B">
      <w:pPr>
        <w:pStyle w:val="PargrafodaLista"/>
        <w:keepNext/>
        <w:keepLines/>
        <w:numPr>
          <w:ilvl w:val="0"/>
          <w:numId w:val="18"/>
        </w:numPr>
        <w:tabs>
          <w:tab w:val="left" w:pos="1418"/>
        </w:tabs>
        <w:ind w:left="0" w:firstLine="1134"/>
        <w:jc w:val="both"/>
        <w:rPr>
          <w:rFonts w:ascii="Times New Roman" w:hAnsi="Times New Roman" w:cs="Times New Roman"/>
          <w:sz w:val="22"/>
          <w:szCs w:val="22"/>
        </w:rPr>
      </w:pPr>
      <w:r w:rsidRPr="00352CEB">
        <w:rPr>
          <w:rFonts w:ascii="Times New Roman" w:hAnsi="Times New Roman" w:cs="Times New Roman"/>
          <w:sz w:val="22"/>
          <w:szCs w:val="22"/>
        </w:rPr>
        <w:t>Limpar atrás dos móveis, armários e arquivos;</w:t>
      </w:r>
    </w:p>
    <w:p w14:paraId="3CC927FB" w14:textId="77777777" w:rsidR="00373738" w:rsidRPr="00352CEB" w:rsidRDefault="00373738" w:rsidP="00C24D2B">
      <w:pPr>
        <w:pStyle w:val="PargrafodaLista"/>
        <w:keepNext/>
        <w:keepLines/>
        <w:widowControl w:val="0"/>
        <w:numPr>
          <w:ilvl w:val="0"/>
          <w:numId w:val="18"/>
        </w:numPr>
        <w:shd w:val="clear" w:color="auto" w:fill="FFFFFF"/>
        <w:tabs>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com produtos adequados, divisórias e portas;</w:t>
      </w:r>
    </w:p>
    <w:p w14:paraId="0C0F8C72" w14:textId="77777777" w:rsidR="00373738" w:rsidRPr="00352CEB" w:rsidRDefault="00373738" w:rsidP="00C24D2B">
      <w:pPr>
        <w:pStyle w:val="PargrafodaLista"/>
        <w:keepNext/>
        <w:keepLines/>
        <w:widowControl w:val="0"/>
        <w:numPr>
          <w:ilvl w:val="0"/>
          <w:numId w:val="18"/>
        </w:numPr>
        <w:shd w:val="clear" w:color="auto" w:fill="FFFFFF"/>
        <w:tabs>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com produto neutro, portas, barras e batentes pintados a óleo ou verniz sintético;</w:t>
      </w:r>
    </w:p>
    <w:p w14:paraId="4B8BB719" w14:textId="77777777" w:rsidR="00373738" w:rsidRPr="00352CEB" w:rsidRDefault="00373738" w:rsidP="00C24D2B">
      <w:pPr>
        <w:pStyle w:val="PargrafodaLista"/>
        <w:keepNext/>
        <w:keepLines/>
        <w:widowControl w:val="0"/>
        <w:numPr>
          <w:ilvl w:val="0"/>
          <w:numId w:val="18"/>
        </w:numPr>
        <w:shd w:val="clear" w:color="auto" w:fill="FFFFFF"/>
        <w:tabs>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Lustrar todo o mobiliário envernizado com produto adequado e passar flanela nos móveis encerados;</w:t>
      </w:r>
    </w:p>
    <w:p w14:paraId="49FC1113" w14:textId="77777777" w:rsidR="00373738" w:rsidRPr="00352CEB" w:rsidRDefault="00373738" w:rsidP="00C24D2B">
      <w:pPr>
        <w:pStyle w:val="PargrafodaLista"/>
        <w:keepNext/>
        <w:keepLines/>
        <w:widowControl w:val="0"/>
        <w:numPr>
          <w:ilvl w:val="0"/>
          <w:numId w:val="18"/>
        </w:numPr>
        <w:shd w:val="clear" w:color="auto" w:fill="FFFFFF"/>
        <w:tabs>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com produto apropriado, as forrações de couro ou plástico em assentos e poltronas;</w:t>
      </w:r>
    </w:p>
    <w:p w14:paraId="6627DB52" w14:textId="77777777" w:rsidR="00373738" w:rsidRPr="00352CEB" w:rsidRDefault="00373738" w:rsidP="00C24D2B">
      <w:pPr>
        <w:pStyle w:val="PargrafodaLista"/>
        <w:keepNext/>
        <w:keepLines/>
        <w:widowControl w:val="0"/>
        <w:numPr>
          <w:ilvl w:val="0"/>
          <w:numId w:val="18"/>
        </w:numPr>
        <w:shd w:val="clear" w:color="auto" w:fill="FFFFFF"/>
        <w:tabs>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e polir todos os metais, como válvulas, registros, sifões, fechaduras, etc.;</w:t>
      </w:r>
    </w:p>
    <w:p w14:paraId="2215B554" w14:textId="77777777" w:rsidR="00373738" w:rsidRPr="00352CEB" w:rsidRDefault="00373738" w:rsidP="00C24D2B">
      <w:pPr>
        <w:pStyle w:val="PargrafodaLista"/>
        <w:keepNext/>
        <w:keepLines/>
        <w:widowControl w:val="0"/>
        <w:numPr>
          <w:ilvl w:val="0"/>
          <w:numId w:val="18"/>
        </w:numPr>
        <w:shd w:val="clear" w:color="auto" w:fill="FFFFFF"/>
        <w:tabs>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Lavar os balcões e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de mármore, cerâmicos, de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 com detergente, encerar e lustrar;</w:t>
      </w:r>
    </w:p>
    <w:p w14:paraId="35DA1781" w14:textId="77777777" w:rsidR="00373738" w:rsidRPr="00352CEB" w:rsidRDefault="00373738" w:rsidP="00C24D2B">
      <w:pPr>
        <w:pStyle w:val="PargrafodaLista"/>
        <w:keepNext/>
        <w:keepLines/>
        <w:widowControl w:val="0"/>
        <w:numPr>
          <w:ilvl w:val="0"/>
          <w:numId w:val="18"/>
        </w:numPr>
        <w:shd w:val="clear" w:color="auto" w:fill="FFFFFF"/>
        <w:tabs>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Passar pano úmido com saneantes </w:t>
      </w:r>
      <w:proofErr w:type="spellStart"/>
      <w:r w:rsidRPr="00352CEB">
        <w:rPr>
          <w:rFonts w:ascii="Times New Roman" w:hAnsi="Times New Roman" w:cs="Times New Roman"/>
          <w:sz w:val="22"/>
          <w:szCs w:val="22"/>
        </w:rPr>
        <w:t>domissanitários</w:t>
      </w:r>
      <w:proofErr w:type="spellEnd"/>
      <w:r w:rsidRPr="00352CEB">
        <w:rPr>
          <w:rFonts w:ascii="Times New Roman" w:hAnsi="Times New Roman" w:cs="Times New Roman"/>
          <w:sz w:val="22"/>
          <w:szCs w:val="22"/>
        </w:rPr>
        <w:t xml:space="preserve"> nos telefones;</w:t>
      </w:r>
    </w:p>
    <w:p w14:paraId="0AC48E5A" w14:textId="77777777" w:rsidR="00373738" w:rsidRPr="00352CEB" w:rsidRDefault="00373738" w:rsidP="00C24D2B">
      <w:pPr>
        <w:pStyle w:val="PargrafodaLista"/>
        <w:keepNext/>
        <w:keepLines/>
        <w:widowControl w:val="0"/>
        <w:numPr>
          <w:ilvl w:val="0"/>
          <w:numId w:val="18"/>
        </w:numPr>
        <w:shd w:val="clear" w:color="auto" w:fill="FFFFFF"/>
        <w:tabs>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Limpar os espelhos com pano umedecido em álcool, </w:t>
      </w:r>
      <w:r w:rsidRPr="00352CEB">
        <w:rPr>
          <w:rFonts w:ascii="Times New Roman" w:hAnsi="Times New Roman" w:cs="Times New Roman"/>
          <w:b/>
          <w:sz w:val="22"/>
          <w:szCs w:val="22"/>
        </w:rPr>
        <w:t>duas vezes por semana</w:t>
      </w:r>
      <w:r w:rsidRPr="00352CEB">
        <w:rPr>
          <w:rFonts w:ascii="Times New Roman" w:hAnsi="Times New Roman" w:cs="Times New Roman"/>
          <w:sz w:val="22"/>
          <w:szCs w:val="22"/>
        </w:rPr>
        <w:t>;</w:t>
      </w:r>
    </w:p>
    <w:p w14:paraId="3195C80C" w14:textId="77777777" w:rsidR="00373738" w:rsidRPr="00352CEB" w:rsidRDefault="00373738" w:rsidP="00C24D2B">
      <w:pPr>
        <w:pStyle w:val="PargrafodaLista"/>
        <w:keepNext/>
        <w:keepLines/>
        <w:widowControl w:val="0"/>
        <w:numPr>
          <w:ilvl w:val="0"/>
          <w:numId w:val="18"/>
        </w:numPr>
        <w:shd w:val="clear" w:color="auto" w:fill="FFFFFF"/>
        <w:tabs>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Retirar o pó e resíduos, com pano úmido, dos quadros em geral;</w:t>
      </w:r>
    </w:p>
    <w:p w14:paraId="5A28346C" w14:textId="77777777" w:rsidR="00373738" w:rsidRPr="00352CEB" w:rsidRDefault="00373738" w:rsidP="00C24D2B">
      <w:pPr>
        <w:pStyle w:val="PargrafodaLista"/>
        <w:keepNext/>
        <w:keepLines/>
        <w:widowControl w:val="0"/>
        <w:numPr>
          <w:ilvl w:val="0"/>
          <w:numId w:val="18"/>
        </w:numPr>
        <w:shd w:val="clear" w:color="auto" w:fill="FFFFFF"/>
        <w:tabs>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Executar demais serviços considerados necessários à frequência semanal.</w:t>
      </w:r>
    </w:p>
    <w:p w14:paraId="536FF8B0"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09A44F88" w14:textId="77777777" w:rsidR="00373738" w:rsidRPr="00352CEB" w:rsidRDefault="00373738" w:rsidP="00C24D2B">
      <w:pPr>
        <w:keepNext/>
        <w:keepLines/>
        <w:widowControl w:val="0"/>
        <w:shd w:val="clear" w:color="auto" w:fill="FFFFFF"/>
        <w:tabs>
          <w:tab w:val="left" w:pos="851"/>
          <w:tab w:val="left" w:pos="2127"/>
        </w:tabs>
        <w:ind w:left="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c) MENSALMENTE, UMA VEZ QUANDO NÃO EXPLICITADO.</w:t>
      </w:r>
    </w:p>
    <w:p w14:paraId="7F8BD4D7"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32714467" w14:textId="77777777" w:rsidR="00373738" w:rsidRPr="00352CEB" w:rsidRDefault="00373738" w:rsidP="00C24D2B">
      <w:pPr>
        <w:pStyle w:val="PargrafodaLista"/>
        <w:keepNext/>
        <w:keepLines/>
        <w:widowControl w:val="0"/>
        <w:numPr>
          <w:ilvl w:val="0"/>
          <w:numId w:val="19"/>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todas as luminárias por dentro e por fora;</w:t>
      </w:r>
    </w:p>
    <w:p w14:paraId="3E59E67B" w14:textId="77777777" w:rsidR="00373738" w:rsidRPr="00352CEB" w:rsidRDefault="00373738" w:rsidP="00C24D2B">
      <w:pPr>
        <w:pStyle w:val="PargrafodaLista"/>
        <w:keepNext/>
        <w:keepLines/>
        <w:widowControl w:val="0"/>
        <w:numPr>
          <w:ilvl w:val="0"/>
          <w:numId w:val="19"/>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forros, paredes e rodapés;</w:t>
      </w:r>
    </w:p>
    <w:p w14:paraId="19EBC5F7" w14:textId="77777777" w:rsidR="00373738" w:rsidRPr="00352CEB" w:rsidRDefault="00373738" w:rsidP="00C24D2B">
      <w:pPr>
        <w:pStyle w:val="PargrafodaLista"/>
        <w:keepNext/>
        <w:keepLines/>
        <w:widowControl w:val="0"/>
        <w:numPr>
          <w:ilvl w:val="0"/>
          <w:numId w:val="19"/>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cortinas, com equipamentos e acessórios adequados;</w:t>
      </w:r>
    </w:p>
    <w:p w14:paraId="051660F0" w14:textId="77777777" w:rsidR="00373738" w:rsidRPr="00352CEB" w:rsidRDefault="00373738" w:rsidP="00C24D2B">
      <w:pPr>
        <w:pStyle w:val="PargrafodaLista"/>
        <w:keepNext/>
        <w:keepLines/>
        <w:widowControl w:val="0"/>
        <w:numPr>
          <w:ilvl w:val="0"/>
          <w:numId w:val="19"/>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persianas com produtos adequados;</w:t>
      </w:r>
    </w:p>
    <w:p w14:paraId="46918040" w14:textId="77777777" w:rsidR="00373738" w:rsidRPr="00352CEB" w:rsidRDefault="00373738" w:rsidP="00C24D2B">
      <w:pPr>
        <w:pStyle w:val="PargrafodaLista"/>
        <w:keepNext/>
        <w:keepLines/>
        <w:widowControl w:val="0"/>
        <w:numPr>
          <w:ilvl w:val="0"/>
          <w:numId w:val="19"/>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Remover manchas de paredes;</w:t>
      </w:r>
    </w:p>
    <w:p w14:paraId="56F1DF68" w14:textId="77777777" w:rsidR="00373738" w:rsidRPr="00352CEB" w:rsidRDefault="00373738" w:rsidP="00C24D2B">
      <w:pPr>
        <w:pStyle w:val="PargrafodaLista"/>
        <w:keepNext/>
        <w:keepLines/>
        <w:widowControl w:val="0"/>
        <w:numPr>
          <w:ilvl w:val="0"/>
          <w:numId w:val="19"/>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portas, grades, basculantes, caixilhos, janelas de ferro (de malha, enrolar, pantográfica, correr, etc.);</w:t>
      </w:r>
    </w:p>
    <w:p w14:paraId="18146F8D" w14:textId="77777777" w:rsidR="00373738" w:rsidRPr="00352CEB" w:rsidRDefault="00373738" w:rsidP="00C24D2B">
      <w:pPr>
        <w:pStyle w:val="PargrafodaLista"/>
        <w:keepNext/>
        <w:keepLines/>
        <w:widowControl w:val="0"/>
        <w:numPr>
          <w:ilvl w:val="0"/>
          <w:numId w:val="19"/>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Proceder a uma revisão minuciosa de todos os serviços prestados durante o mês.</w:t>
      </w:r>
    </w:p>
    <w:p w14:paraId="630834BC"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4CDBF932" w14:textId="77777777" w:rsidR="00373738" w:rsidRPr="00352CEB" w:rsidRDefault="00373738" w:rsidP="00C24D2B">
      <w:pPr>
        <w:keepNext/>
        <w:keepLines/>
        <w:widowControl w:val="0"/>
        <w:shd w:val="clear" w:color="auto" w:fill="FFFFFF"/>
        <w:tabs>
          <w:tab w:val="left" w:pos="851"/>
          <w:tab w:val="left" w:pos="2127"/>
        </w:tabs>
        <w:ind w:left="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d) ANUALMENTE, UMA VEZ QUANDO NÃO EXPLICITADO.</w:t>
      </w:r>
    </w:p>
    <w:p w14:paraId="2DF3D865"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7EC15D60"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Efetuar lavagem das áreas acarpetadas previstas em contrato;</w:t>
      </w:r>
    </w:p>
    <w:p w14:paraId="5B281F0A"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Aspirar o pó e limpar calhas e luminárias, quando couber;</w:t>
      </w:r>
    </w:p>
    <w:p w14:paraId="2D3BA384"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Lavar pelo menos </w:t>
      </w:r>
      <w:r w:rsidRPr="00352CEB">
        <w:rPr>
          <w:rFonts w:ascii="Times New Roman" w:hAnsi="Times New Roman" w:cs="Times New Roman"/>
          <w:b/>
          <w:sz w:val="22"/>
          <w:szCs w:val="22"/>
        </w:rPr>
        <w:t>duas vezes por ano</w:t>
      </w:r>
      <w:r w:rsidRPr="00352CEB">
        <w:rPr>
          <w:rFonts w:ascii="Times New Roman" w:hAnsi="Times New Roman" w:cs="Times New Roman"/>
          <w:sz w:val="22"/>
          <w:szCs w:val="22"/>
        </w:rPr>
        <w:t>, as caixas d’água dos prédios, remover a lama depositada e desinfetá-las.</w:t>
      </w:r>
    </w:p>
    <w:p w14:paraId="63FCD378"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75499E99" w14:textId="77777777" w:rsidR="00373738" w:rsidRPr="00352CEB" w:rsidRDefault="00373738" w:rsidP="00C24D2B">
      <w:pPr>
        <w:keepNext/>
        <w:keepLines/>
        <w:widowControl w:val="0"/>
        <w:shd w:val="clear" w:color="auto" w:fill="FFFFFF"/>
        <w:tabs>
          <w:tab w:val="left" w:pos="851"/>
          <w:tab w:val="left" w:pos="2127"/>
        </w:tabs>
        <w:ind w:left="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2.2. PARA ÁREAS EXTERNAS</w:t>
      </w:r>
    </w:p>
    <w:p w14:paraId="24564507"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1CA2D152" w14:textId="77777777" w:rsidR="00373738" w:rsidRPr="00352CEB" w:rsidRDefault="00373738" w:rsidP="00C24D2B">
      <w:pPr>
        <w:keepNext/>
        <w:keepLines/>
        <w:widowControl w:val="0"/>
        <w:shd w:val="clear" w:color="auto" w:fill="FFFFFF"/>
        <w:tabs>
          <w:tab w:val="left" w:pos="851"/>
          <w:tab w:val="left" w:pos="2127"/>
        </w:tabs>
        <w:ind w:left="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a) DIARIAMENTE, UMA VEZ QUANDO NÃO EXPLICITADO.</w:t>
      </w:r>
    </w:p>
    <w:p w14:paraId="2D44FDF9"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4AD0025D"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Remover capachos e tapetes, procedendo a sua limpeza;</w:t>
      </w:r>
    </w:p>
    <w:p w14:paraId="28F77983"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Varrer, passar pano úmido e polir e/ou encerar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de mármore, cerâmicos, de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w:t>
      </w:r>
    </w:p>
    <w:p w14:paraId="38FD5442"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lastRenderedPageBreak/>
        <w:t>Varrer as áreas pavimentadas;</w:t>
      </w:r>
    </w:p>
    <w:p w14:paraId="69962E42"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Retirar o lixo </w:t>
      </w:r>
      <w:r w:rsidRPr="00352CEB">
        <w:rPr>
          <w:rFonts w:ascii="Times New Roman" w:hAnsi="Times New Roman" w:cs="Times New Roman"/>
          <w:b/>
          <w:sz w:val="22"/>
          <w:szCs w:val="22"/>
        </w:rPr>
        <w:t>três vezes ao dia</w:t>
      </w:r>
      <w:r w:rsidRPr="00352CEB">
        <w:rPr>
          <w:rFonts w:ascii="Times New Roman" w:hAnsi="Times New Roman" w:cs="Times New Roman"/>
          <w:sz w:val="22"/>
          <w:szCs w:val="22"/>
        </w:rPr>
        <w:t>, quando necessário, acondicionando-o em sacos plásticos, removendo-os para local indicado pela Administração;</w:t>
      </w:r>
    </w:p>
    <w:p w14:paraId="4179825A"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Deverá ser procedida a coleta seletiva do papel para reciclagem, quando couber, nos termos da IN MARE nº 6 de 3 de novembro de 1995;</w:t>
      </w:r>
    </w:p>
    <w:p w14:paraId="6D8A9182"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Executar demais serviços considerados necessários à frequência diária.</w:t>
      </w:r>
    </w:p>
    <w:p w14:paraId="77FD07C2"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SEMANALMENTE, UMA VEZ.</w:t>
      </w:r>
    </w:p>
    <w:p w14:paraId="411F8E18"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e polir todos os metais (torneiras, válvulas, registros, sifões, fechaduras, etc.)</w:t>
      </w:r>
    </w:p>
    <w:p w14:paraId="729B08DB"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Lavar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de mármore, cerâmicos, de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 com detergente, encerar e lustrar;</w:t>
      </w:r>
    </w:p>
    <w:p w14:paraId="40AFA71B"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Retirar papéis, detritos e folhagens das áreas verdes;</w:t>
      </w:r>
    </w:p>
    <w:p w14:paraId="2DAA7FDD"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Executar demais serviços considerados necessários à frequência semanal.</w:t>
      </w:r>
    </w:p>
    <w:p w14:paraId="00F81EF3"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49C805B3" w14:textId="77777777" w:rsidR="00373738" w:rsidRPr="00352CEB" w:rsidRDefault="00373738" w:rsidP="00C24D2B">
      <w:pPr>
        <w:keepNext/>
        <w:keepLines/>
        <w:widowControl w:val="0"/>
        <w:shd w:val="clear" w:color="auto" w:fill="FFFFFF"/>
        <w:tabs>
          <w:tab w:val="left" w:pos="851"/>
          <w:tab w:val="left" w:pos="2127"/>
        </w:tabs>
        <w:ind w:left="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b) MENSALMENTE, UMA VEZ.</w:t>
      </w:r>
    </w:p>
    <w:p w14:paraId="198F916D"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33CAC908"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Lavar as áreas cobertas destinadas à garagem/ao estacionamento;</w:t>
      </w:r>
    </w:p>
    <w:p w14:paraId="058F07DC"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Proceder a capina e a roçada, retirar de toda área externa, plantas desnecessárias, cortar grama e podar árvores que estejam impedindo a passagem de pessoas.</w:t>
      </w:r>
    </w:p>
    <w:p w14:paraId="5B2D2F21"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6F75E545" w14:textId="77777777" w:rsidR="00373738" w:rsidRPr="00352CEB" w:rsidRDefault="00373738" w:rsidP="00C24D2B">
      <w:pPr>
        <w:keepNext/>
        <w:keepLines/>
        <w:widowControl w:val="0"/>
        <w:shd w:val="clear" w:color="auto" w:fill="FFFFFF"/>
        <w:tabs>
          <w:tab w:val="left" w:pos="851"/>
          <w:tab w:val="left" w:pos="2127"/>
        </w:tabs>
        <w:ind w:left="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2.3. PARA AS ESQUADRIAS</w:t>
      </w:r>
    </w:p>
    <w:p w14:paraId="18E97191"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4EB697EC" w14:textId="77777777" w:rsidR="00373738" w:rsidRPr="00352CEB" w:rsidRDefault="00373738" w:rsidP="00C24D2B">
      <w:pPr>
        <w:keepNext/>
        <w:keepLines/>
        <w:widowControl w:val="0"/>
        <w:shd w:val="clear" w:color="auto" w:fill="FFFFFF"/>
        <w:tabs>
          <w:tab w:val="left" w:pos="851"/>
          <w:tab w:val="left" w:pos="2127"/>
        </w:tabs>
        <w:ind w:left="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a) QUINZENALMENTE, UMA VEZ.</w:t>
      </w:r>
    </w:p>
    <w:p w14:paraId="4DEF272E" w14:textId="77777777" w:rsidR="00373738" w:rsidRPr="00352CEB" w:rsidRDefault="00373738" w:rsidP="00C24D2B">
      <w:pPr>
        <w:pStyle w:val="PargrafodaLista"/>
        <w:keepNext/>
        <w:keepLines/>
        <w:widowControl w:val="0"/>
        <w:shd w:val="clear" w:color="auto" w:fill="FFFFFF"/>
        <w:tabs>
          <w:tab w:val="left" w:pos="851"/>
          <w:tab w:val="left" w:pos="2127"/>
        </w:tabs>
        <w:ind w:left="1134"/>
        <w:contextualSpacing w:val="0"/>
        <w:jc w:val="both"/>
        <w:textAlignment w:val="baseline"/>
        <w:rPr>
          <w:rFonts w:ascii="Times New Roman" w:hAnsi="Times New Roman" w:cs="Times New Roman"/>
          <w:sz w:val="22"/>
          <w:szCs w:val="22"/>
        </w:rPr>
      </w:pPr>
    </w:p>
    <w:p w14:paraId="6ABEDF82" w14:textId="77777777" w:rsidR="00373738" w:rsidRPr="00352CEB" w:rsidRDefault="00373738" w:rsidP="00C24D2B">
      <w:pPr>
        <w:pStyle w:val="PargrafodaLista"/>
        <w:keepNext/>
        <w:keepLines/>
        <w:widowControl w:val="0"/>
        <w:numPr>
          <w:ilvl w:val="0"/>
          <w:numId w:val="20"/>
        </w:numPr>
        <w:shd w:val="clear" w:color="auto" w:fill="FFFFFF"/>
        <w:tabs>
          <w:tab w:val="left" w:pos="851"/>
          <w:tab w:val="left" w:pos="1418"/>
        </w:tabs>
        <w:ind w:left="0"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Limpar todos os vidros (face interna/externa), aplicando-lhes produtos adequados e definidos pela Administração.</w:t>
      </w:r>
    </w:p>
    <w:p w14:paraId="3791693A" w14:textId="77777777" w:rsidR="00373738" w:rsidRPr="00352CEB" w:rsidRDefault="00373738" w:rsidP="00C24D2B">
      <w:pPr>
        <w:keepNext/>
        <w:keepLines/>
        <w:widowControl w:val="0"/>
        <w:shd w:val="clear" w:color="auto" w:fill="FFFFFF"/>
        <w:tabs>
          <w:tab w:val="left" w:pos="851"/>
        </w:tabs>
        <w:ind w:firstLine="1134"/>
        <w:jc w:val="both"/>
        <w:textAlignment w:val="baseline"/>
        <w:rPr>
          <w:rFonts w:ascii="Times New Roman" w:hAnsi="Times New Roman" w:cs="Times New Roman"/>
          <w:sz w:val="22"/>
          <w:szCs w:val="22"/>
        </w:rPr>
      </w:pPr>
    </w:p>
    <w:p w14:paraId="607E983B" w14:textId="77777777" w:rsidR="00373738" w:rsidRPr="00352CEB" w:rsidRDefault="00373738" w:rsidP="00C24D2B">
      <w:pPr>
        <w:keepNext/>
        <w:keepLines/>
        <w:widowControl w:val="0"/>
        <w:shd w:val="clear" w:color="auto" w:fill="FFFFFF"/>
        <w:tabs>
          <w:tab w:val="left" w:pos="851"/>
        </w:tabs>
        <w:ind w:firstLine="1134"/>
        <w:jc w:val="both"/>
        <w:textAlignment w:val="baseline"/>
        <w:rPr>
          <w:rFonts w:ascii="Times New Roman" w:hAnsi="Times New Roman" w:cs="Times New Roman"/>
          <w:sz w:val="22"/>
          <w:szCs w:val="22"/>
        </w:rPr>
      </w:pPr>
      <w:r w:rsidRPr="00352CEB">
        <w:rPr>
          <w:rFonts w:ascii="Times New Roman" w:hAnsi="Times New Roman" w:cs="Times New Roman"/>
          <w:sz w:val="22"/>
          <w:szCs w:val="22"/>
        </w:rPr>
        <w:t>A descrição acima poderá ser alterada ao longo da execução do contrato, de forma a melhor atender as demandas da Instituição.</w:t>
      </w:r>
    </w:p>
    <w:p w14:paraId="73A2F82E" w14:textId="77777777" w:rsidR="00373738" w:rsidRPr="00352CEB" w:rsidRDefault="00373738"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4E17FA5D" w14:textId="336BB7A8" w:rsidR="00373738" w:rsidRPr="00352CEB" w:rsidRDefault="00373738" w:rsidP="00C24D2B">
      <w:pPr>
        <w:keepNext/>
        <w:keepLines/>
        <w:widowControl w:val="0"/>
        <w:shd w:val="clear" w:color="auto" w:fill="FFFFFF"/>
        <w:tabs>
          <w:tab w:val="left" w:pos="851"/>
        </w:tabs>
        <w:jc w:val="center"/>
        <w:textAlignment w:val="baseline"/>
        <w:rPr>
          <w:rFonts w:ascii="Times New Roman" w:hAnsi="Times New Roman" w:cs="Times New Roman"/>
          <w:b/>
          <w:sz w:val="22"/>
          <w:szCs w:val="22"/>
        </w:rPr>
      </w:pPr>
      <w:r w:rsidRPr="00352CEB">
        <w:rPr>
          <w:rFonts w:ascii="Times New Roman" w:hAnsi="Times New Roman" w:cs="Times New Roman"/>
          <w:b/>
          <w:sz w:val="22"/>
          <w:szCs w:val="22"/>
        </w:rPr>
        <w:lastRenderedPageBreak/>
        <w:t>ANEXO V-A</w:t>
      </w:r>
    </w:p>
    <w:p w14:paraId="08ECB328" w14:textId="77777777" w:rsidR="00373738" w:rsidRPr="00352CEB" w:rsidRDefault="00373738" w:rsidP="00C24D2B">
      <w:pPr>
        <w:keepNext/>
        <w:keepLines/>
        <w:widowControl w:val="0"/>
        <w:shd w:val="clear" w:color="auto" w:fill="FFFFFF"/>
        <w:tabs>
          <w:tab w:val="left" w:pos="851"/>
        </w:tabs>
        <w:jc w:val="center"/>
        <w:textAlignment w:val="baseline"/>
        <w:rPr>
          <w:rFonts w:ascii="Times New Roman" w:hAnsi="Times New Roman" w:cs="Times New Roman"/>
          <w:sz w:val="22"/>
          <w:szCs w:val="22"/>
        </w:rPr>
      </w:pPr>
    </w:p>
    <w:p w14:paraId="7BA1B22F" w14:textId="77777777" w:rsidR="00373738" w:rsidRPr="00352CEB" w:rsidRDefault="00373738" w:rsidP="00C24D2B">
      <w:pPr>
        <w:pStyle w:val="NormalWeb"/>
        <w:keepNext/>
        <w:keepLines/>
        <w:widowControl w:val="0"/>
        <w:shd w:val="clear" w:color="auto" w:fill="FFFFFF"/>
        <w:spacing w:before="0" w:beforeAutospacing="0" w:after="0" w:afterAutospacing="0"/>
        <w:jc w:val="center"/>
        <w:textAlignment w:val="baseline"/>
        <w:rPr>
          <w:b/>
          <w:sz w:val="22"/>
          <w:szCs w:val="22"/>
        </w:rPr>
      </w:pPr>
      <w:r w:rsidRPr="00352CEB">
        <w:rPr>
          <w:b/>
          <w:sz w:val="22"/>
          <w:szCs w:val="22"/>
        </w:rPr>
        <w:t>DESCRIÇÃO DOS SERVIÇOS</w:t>
      </w:r>
    </w:p>
    <w:p w14:paraId="053DBF2C" w14:textId="46717B20" w:rsidR="00373738" w:rsidRPr="00352CEB" w:rsidRDefault="00373738" w:rsidP="00C24D2B">
      <w:pPr>
        <w:pStyle w:val="NormalWeb"/>
        <w:keepNext/>
        <w:keepLines/>
        <w:widowControl w:val="0"/>
        <w:shd w:val="clear" w:color="auto" w:fill="FFFFFF"/>
        <w:spacing w:before="0" w:beforeAutospacing="0" w:after="0" w:afterAutospacing="0"/>
        <w:jc w:val="center"/>
        <w:textAlignment w:val="baseline"/>
        <w:rPr>
          <w:b/>
          <w:sz w:val="22"/>
          <w:szCs w:val="22"/>
        </w:rPr>
      </w:pPr>
      <w:r w:rsidRPr="00352CEB">
        <w:rPr>
          <w:b/>
          <w:sz w:val="22"/>
          <w:szCs w:val="22"/>
        </w:rPr>
        <w:t>UNIDADE: CAMPUS AMAJARI</w:t>
      </w:r>
    </w:p>
    <w:p w14:paraId="2CDBA578" w14:textId="77777777" w:rsidR="00373738" w:rsidRPr="00352CEB" w:rsidRDefault="00373738" w:rsidP="00C24D2B">
      <w:pPr>
        <w:pStyle w:val="NormalWeb"/>
        <w:keepNext/>
        <w:keepLines/>
        <w:widowControl w:val="0"/>
        <w:shd w:val="clear" w:color="auto" w:fill="FFFFFF"/>
        <w:spacing w:before="0" w:beforeAutospacing="0" w:after="0" w:afterAutospacing="0"/>
        <w:jc w:val="center"/>
        <w:textAlignment w:val="baseline"/>
        <w:rPr>
          <w:b/>
          <w:sz w:val="22"/>
          <w:szCs w:val="22"/>
        </w:rPr>
      </w:pPr>
    </w:p>
    <w:p w14:paraId="0167C610" w14:textId="77777777" w:rsidR="00373738" w:rsidRPr="00352CEB" w:rsidRDefault="00373738" w:rsidP="00C24D2B">
      <w:pPr>
        <w:pStyle w:val="PargrafodaLista1"/>
        <w:keepNext/>
        <w:keepLines/>
        <w:ind w:left="0"/>
        <w:jc w:val="both"/>
        <w:rPr>
          <w:rFonts w:ascii="Times New Roman" w:hAnsi="Times New Roman" w:cs="Times New Roman"/>
          <w:b/>
          <w:bCs/>
          <w:sz w:val="22"/>
          <w:szCs w:val="22"/>
          <w:u w:val="single"/>
        </w:rPr>
      </w:pPr>
      <w:r w:rsidRPr="00352CEB">
        <w:rPr>
          <w:rFonts w:ascii="Times New Roman" w:hAnsi="Times New Roman" w:cs="Times New Roman"/>
          <w:b/>
          <w:bCs/>
          <w:sz w:val="22"/>
          <w:szCs w:val="22"/>
          <w:u w:val="single"/>
        </w:rPr>
        <w:t>Áreas internas:</w:t>
      </w:r>
    </w:p>
    <w:p w14:paraId="052602A6" w14:textId="77777777" w:rsidR="00373738" w:rsidRPr="00352CEB" w:rsidRDefault="00373738" w:rsidP="00C24D2B">
      <w:pPr>
        <w:pStyle w:val="PargrafodaLista1"/>
        <w:keepNext/>
        <w:keepLines/>
        <w:ind w:left="0"/>
        <w:jc w:val="both"/>
        <w:rPr>
          <w:rFonts w:ascii="Times New Roman" w:hAnsi="Times New Roman" w:cs="Times New Roman"/>
          <w:b/>
          <w:bCs/>
          <w:sz w:val="22"/>
          <w:szCs w:val="22"/>
          <w:u w:val="single"/>
        </w:rPr>
      </w:pPr>
    </w:p>
    <w:p w14:paraId="1E403B94"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Diariamente</w:t>
      </w:r>
      <w:r w:rsidRPr="00352CEB">
        <w:rPr>
          <w:rFonts w:ascii="Times New Roman" w:hAnsi="Times New Roman" w:cs="Times New Roman"/>
          <w:sz w:val="22"/>
          <w:szCs w:val="22"/>
        </w:rPr>
        <w:t>, uma vez quando não explicitado:</w:t>
      </w:r>
    </w:p>
    <w:p w14:paraId="54D8D19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Remover</w:t>
      </w:r>
      <w:proofErr w:type="gramEnd"/>
      <w:r w:rsidRPr="00352CEB">
        <w:rPr>
          <w:rFonts w:ascii="Times New Roman" w:hAnsi="Times New Roman" w:cs="Times New Roman"/>
          <w:sz w:val="22"/>
          <w:szCs w:val="22"/>
        </w:rPr>
        <w:t>, com pano úmido, o pó das mesas, armários, arquivos, prateleiras, persianas, peitoris, caixilhos das janelas, bem como dos demais móveis existentes, inclusive aparelhos elétricos, extintores de incêndio, etc.;</w:t>
      </w:r>
    </w:p>
    <w:p w14:paraId="1CEE6CD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Lavar</w:t>
      </w:r>
      <w:proofErr w:type="gramEnd"/>
      <w:r w:rsidRPr="00352CEB">
        <w:rPr>
          <w:rFonts w:ascii="Times New Roman" w:hAnsi="Times New Roman" w:cs="Times New Roman"/>
          <w:sz w:val="22"/>
          <w:szCs w:val="22"/>
        </w:rPr>
        <w:t xml:space="preserve"> os cinzeiros situados nas áreas reservadas para fumantes;</w:t>
      </w:r>
    </w:p>
    <w:p w14:paraId="01D2F69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Remover</w:t>
      </w:r>
      <w:proofErr w:type="gramEnd"/>
      <w:r w:rsidRPr="00352CEB">
        <w:rPr>
          <w:rFonts w:ascii="Times New Roman" w:hAnsi="Times New Roman" w:cs="Times New Roman"/>
          <w:sz w:val="22"/>
          <w:szCs w:val="22"/>
        </w:rPr>
        <w:t xml:space="preserve"> capachos e tapetes, procedendo a sua limpeza e aspirando o pó;</w:t>
      </w:r>
    </w:p>
    <w:p w14:paraId="154B8B7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Aspirar</w:t>
      </w:r>
      <w:proofErr w:type="gramEnd"/>
      <w:r w:rsidRPr="00352CEB">
        <w:rPr>
          <w:rFonts w:ascii="Times New Roman" w:hAnsi="Times New Roman" w:cs="Times New Roman"/>
          <w:sz w:val="22"/>
          <w:szCs w:val="22"/>
        </w:rPr>
        <w:t xml:space="preserve"> o pó em todo o piso acarpetado;</w:t>
      </w:r>
    </w:p>
    <w:p w14:paraId="0E3281C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e) Varrer</w:t>
      </w:r>
      <w:proofErr w:type="gramEnd"/>
      <w:r w:rsidRPr="00352CEB">
        <w:rPr>
          <w:rFonts w:ascii="Times New Roman" w:hAnsi="Times New Roman" w:cs="Times New Roman"/>
          <w:sz w:val="22"/>
          <w:szCs w:val="22"/>
        </w:rPr>
        <w:t>, remover manchas e lustrar os pisos encerados de madeira;</w:t>
      </w:r>
    </w:p>
    <w:p w14:paraId="42A920C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f) Varrer</w:t>
      </w:r>
      <w:proofErr w:type="gramEnd"/>
      <w:r w:rsidRPr="00352CEB">
        <w:rPr>
          <w:rFonts w:ascii="Times New Roman" w:hAnsi="Times New Roman" w:cs="Times New Roman"/>
          <w:sz w:val="22"/>
          <w:szCs w:val="22"/>
        </w:rPr>
        <w:t xml:space="preserve">, passar pano úmido e polir os balcões e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de mármore, cerâmicos, de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w:t>
      </w:r>
    </w:p>
    <w:p w14:paraId="6D5A832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g) Varrer</w:t>
      </w:r>
      <w:proofErr w:type="gramEnd"/>
      <w:r w:rsidRPr="00352CEB">
        <w:rPr>
          <w:rFonts w:ascii="Times New Roman" w:hAnsi="Times New Roman" w:cs="Times New Roman"/>
          <w:sz w:val="22"/>
          <w:szCs w:val="22"/>
        </w:rPr>
        <w:t xml:space="preserve"> os pisos de cimento;</w:t>
      </w:r>
    </w:p>
    <w:p w14:paraId="446720E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h) Abastecer</w:t>
      </w:r>
      <w:proofErr w:type="gramEnd"/>
      <w:r w:rsidRPr="00352CEB">
        <w:rPr>
          <w:rFonts w:ascii="Times New Roman" w:hAnsi="Times New Roman" w:cs="Times New Roman"/>
          <w:sz w:val="22"/>
          <w:szCs w:val="22"/>
        </w:rPr>
        <w:t xml:space="preserve"> com papel toalha, papel higiênico e sabonete líquido os sanitários, quando necessário;</w:t>
      </w:r>
    </w:p>
    <w:p w14:paraId="43650ED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i) Retirar</w:t>
      </w:r>
      <w:proofErr w:type="gramEnd"/>
      <w:r w:rsidRPr="00352CEB">
        <w:rPr>
          <w:rFonts w:ascii="Times New Roman" w:hAnsi="Times New Roman" w:cs="Times New Roman"/>
          <w:sz w:val="22"/>
          <w:szCs w:val="22"/>
        </w:rPr>
        <w:t xml:space="preserve"> o pó dos telefones com flanela e produtos adequados;</w:t>
      </w:r>
    </w:p>
    <w:p w14:paraId="16F6087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j) Limpar</w:t>
      </w:r>
      <w:proofErr w:type="gramEnd"/>
      <w:r w:rsidRPr="00352CEB">
        <w:rPr>
          <w:rFonts w:ascii="Times New Roman" w:hAnsi="Times New Roman" w:cs="Times New Roman"/>
          <w:sz w:val="22"/>
          <w:szCs w:val="22"/>
        </w:rPr>
        <w:t xml:space="preserve"> os elevadores com produtos adequados;</w:t>
      </w:r>
    </w:p>
    <w:p w14:paraId="77AED0C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k) Passar</w:t>
      </w:r>
      <w:proofErr w:type="gramEnd"/>
      <w:r w:rsidRPr="00352CEB">
        <w:rPr>
          <w:rFonts w:ascii="Times New Roman" w:hAnsi="Times New Roman" w:cs="Times New Roman"/>
          <w:sz w:val="22"/>
          <w:szCs w:val="22"/>
        </w:rPr>
        <w:t xml:space="preserve"> pano úmido com álcool nos tampos das mesas e assentos dos refeitórios antes e após as refeições;</w:t>
      </w:r>
    </w:p>
    <w:p w14:paraId="088D756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l) Realizar</w:t>
      </w:r>
      <w:proofErr w:type="gramEnd"/>
      <w:r w:rsidRPr="00352CEB">
        <w:rPr>
          <w:rFonts w:ascii="Times New Roman" w:hAnsi="Times New Roman" w:cs="Times New Roman"/>
          <w:sz w:val="22"/>
          <w:szCs w:val="22"/>
        </w:rPr>
        <w:t xml:space="preserve"> a separação dos resíduos recicláveis na fonte geradora e a sua destinação às associações e cooperativas dos catadores de materiais recicláveis, conforme Decreto nº 5.940, de 25 de outubro de 2006, procedida pela coleta seletiva de papel para reciclagem, quando couber, nos termos da legislação vigente;</w:t>
      </w:r>
    </w:p>
    <w:p w14:paraId="35DDF95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m) Limpar</w:t>
      </w:r>
      <w:proofErr w:type="gramEnd"/>
      <w:r w:rsidRPr="00352CEB">
        <w:rPr>
          <w:rFonts w:ascii="Times New Roman" w:hAnsi="Times New Roman" w:cs="Times New Roman"/>
          <w:sz w:val="22"/>
          <w:szCs w:val="22"/>
        </w:rPr>
        <w:t xml:space="preserve"> os corrimãos;</w:t>
      </w:r>
    </w:p>
    <w:p w14:paraId="1FB2466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n) Suprir</w:t>
      </w:r>
      <w:proofErr w:type="gramEnd"/>
      <w:r w:rsidRPr="00352CEB">
        <w:rPr>
          <w:rFonts w:ascii="Times New Roman" w:hAnsi="Times New Roman" w:cs="Times New Roman"/>
          <w:sz w:val="22"/>
          <w:szCs w:val="22"/>
        </w:rPr>
        <w:t xml:space="preserve"> os bebedouros com garrafões de água mineral, adquiridos pela Administração; e</w:t>
      </w:r>
    </w:p>
    <w:p w14:paraId="1544D80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o) Executar</w:t>
      </w:r>
      <w:proofErr w:type="gramEnd"/>
      <w:r w:rsidRPr="00352CEB">
        <w:rPr>
          <w:rFonts w:ascii="Times New Roman" w:hAnsi="Times New Roman" w:cs="Times New Roman"/>
          <w:sz w:val="22"/>
          <w:szCs w:val="22"/>
        </w:rPr>
        <w:t xml:space="preserve"> demais serviços considerados necessários à frequência diária.</w:t>
      </w:r>
    </w:p>
    <w:p w14:paraId="0D207E3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p) Organizar</w:t>
      </w:r>
      <w:proofErr w:type="gramEnd"/>
      <w:r w:rsidRPr="00352CEB">
        <w:rPr>
          <w:rFonts w:ascii="Times New Roman" w:hAnsi="Times New Roman" w:cs="Times New Roman"/>
          <w:sz w:val="22"/>
          <w:szCs w:val="22"/>
        </w:rPr>
        <w:t xml:space="preserve"> as carteiras de sala de aula no início de cada um dos três turnos;</w:t>
      </w:r>
    </w:p>
    <w:p w14:paraId="3297505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q) Carregar</w:t>
      </w:r>
      <w:proofErr w:type="gramEnd"/>
      <w:r w:rsidRPr="00352CEB">
        <w:rPr>
          <w:rFonts w:ascii="Times New Roman" w:hAnsi="Times New Roman" w:cs="Times New Roman"/>
          <w:sz w:val="22"/>
          <w:szCs w:val="22"/>
        </w:rPr>
        <w:t xml:space="preserve"> garrafões de água, aparelhos de ar condicionado e materiais do almoxarifado para os diversos setores;</w:t>
      </w:r>
    </w:p>
    <w:p w14:paraId="71F0CD5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r) Limpar</w:t>
      </w:r>
      <w:proofErr w:type="gramEnd"/>
      <w:r w:rsidRPr="00352CEB">
        <w:rPr>
          <w:rFonts w:ascii="Times New Roman" w:hAnsi="Times New Roman" w:cs="Times New Roman"/>
          <w:sz w:val="22"/>
          <w:szCs w:val="22"/>
        </w:rPr>
        <w:t xml:space="preserve"> especificamente, com remoção de resíduos e </w:t>
      </w:r>
      <w:proofErr w:type="spellStart"/>
      <w:r w:rsidRPr="00352CEB">
        <w:rPr>
          <w:rFonts w:ascii="Times New Roman" w:hAnsi="Times New Roman" w:cs="Times New Roman"/>
          <w:sz w:val="22"/>
          <w:szCs w:val="22"/>
        </w:rPr>
        <w:t>desengorduramento</w:t>
      </w:r>
      <w:proofErr w:type="spellEnd"/>
      <w:r w:rsidRPr="00352CEB">
        <w:rPr>
          <w:rFonts w:ascii="Times New Roman" w:hAnsi="Times New Roman" w:cs="Times New Roman"/>
          <w:sz w:val="22"/>
          <w:szCs w:val="22"/>
        </w:rPr>
        <w:t xml:space="preserve"> de pisos, bancadas e equipamentos de todos os laboratórios existentes no Campus;</w:t>
      </w:r>
    </w:p>
    <w:p w14:paraId="3E02C9B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s) Apoiar</w:t>
      </w:r>
      <w:proofErr w:type="gramEnd"/>
      <w:r w:rsidRPr="00352CEB">
        <w:rPr>
          <w:rFonts w:ascii="Times New Roman" w:hAnsi="Times New Roman" w:cs="Times New Roman"/>
          <w:sz w:val="22"/>
          <w:szCs w:val="22"/>
        </w:rPr>
        <w:t xml:space="preserve"> os profissionais do Campus</w:t>
      </w:r>
    </w:p>
    <w:p w14:paraId="0C00569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t) Executar</w:t>
      </w:r>
      <w:proofErr w:type="gramEnd"/>
      <w:r w:rsidRPr="00352CEB">
        <w:rPr>
          <w:rFonts w:ascii="Times New Roman" w:hAnsi="Times New Roman" w:cs="Times New Roman"/>
          <w:sz w:val="22"/>
          <w:szCs w:val="22"/>
        </w:rPr>
        <w:t xml:space="preserve"> demais serviços considerados necessários à frequência diária;</w:t>
      </w:r>
    </w:p>
    <w:p w14:paraId="040740D8"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14.2.2. Todos os serviços descritos nos itens acima mencionados poderão ser solicitados e executados pela contratada além da quantidade prevista sempre que for necessário, caso ocorra a necessidade da execução, repetir em todos os itens.</w:t>
      </w:r>
    </w:p>
    <w:p w14:paraId="254F4B5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6E0A8DF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 xml:space="preserve"> </w:t>
      </w:r>
      <w:r w:rsidRPr="00352CEB">
        <w:rPr>
          <w:rFonts w:ascii="Times New Roman" w:hAnsi="Times New Roman" w:cs="Times New Roman"/>
          <w:b/>
          <w:sz w:val="22"/>
          <w:szCs w:val="22"/>
        </w:rPr>
        <w:t>Diariamente, duas vezes</w:t>
      </w:r>
      <w:r w:rsidRPr="00352CEB">
        <w:rPr>
          <w:rFonts w:ascii="Times New Roman" w:hAnsi="Times New Roman" w:cs="Times New Roman"/>
          <w:sz w:val="22"/>
          <w:szCs w:val="22"/>
        </w:rPr>
        <w:t>, quando não explicitado:</w:t>
      </w:r>
    </w:p>
    <w:p w14:paraId="48F9538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Efetuar</w:t>
      </w:r>
      <w:proofErr w:type="gramEnd"/>
      <w:r w:rsidRPr="00352CEB">
        <w:rPr>
          <w:rFonts w:ascii="Times New Roman" w:hAnsi="Times New Roman" w:cs="Times New Roman"/>
          <w:sz w:val="22"/>
          <w:szCs w:val="22"/>
        </w:rPr>
        <w:t xml:space="preserve"> a lavagem de bacias, assentos e pias dos sanitários com saneante </w:t>
      </w:r>
      <w:proofErr w:type="spellStart"/>
      <w:r w:rsidRPr="00352CEB">
        <w:rPr>
          <w:rFonts w:ascii="Times New Roman" w:hAnsi="Times New Roman" w:cs="Times New Roman"/>
          <w:sz w:val="22"/>
          <w:szCs w:val="22"/>
        </w:rPr>
        <w:t>domissanitário</w:t>
      </w:r>
      <w:proofErr w:type="spellEnd"/>
      <w:r w:rsidRPr="00352CEB">
        <w:rPr>
          <w:rFonts w:ascii="Times New Roman" w:hAnsi="Times New Roman" w:cs="Times New Roman"/>
          <w:sz w:val="22"/>
          <w:szCs w:val="22"/>
        </w:rPr>
        <w:t xml:space="preserve"> desinfetante;</w:t>
      </w:r>
    </w:p>
    <w:p w14:paraId="20076AA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Limpar</w:t>
      </w:r>
      <w:proofErr w:type="gramEnd"/>
      <w:r w:rsidRPr="00352CEB">
        <w:rPr>
          <w:rFonts w:ascii="Times New Roman" w:hAnsi="Times New Roman" w:cs="Times New Roman"/>
          <w:sz w:val="22"/>
          <w:szCs w:val="22"/>
        </w:rPr>
        <w:t xml:space="preserve"> com saneantes </w:t>
      </w:r>
      <w:proofErr w:type="spellStart"/>
      <w:r w:rsidRPr="00352CEB">
        <w:rPr>
          <w:rFonts w:ascii="Times New Roman" w:hAnsi="Times New Roman" w:cs="Times New Roman"/>
          <w:sz w:val="22"/>
          <w:szCs w:val="22"/>
        </w:rPr>
        <w:t>domissanitários</w:t>
      </w:r>
      <w:proofErr w:type="spellEnd"/>
      <w:r w:rsidRPr="00352CEB">
        <w:rPr>
          <w:rFonts w:ascii="Times New Roman" w:hAnsi="Times New Roman" w:cs="Times New Roman"/>
          <w:sz w:val="22"/>
          <w:szCs w:val="22"/>
        </w:rPr>
        <w:t xml:space="preserve"> os pisos dos sanitários, copas e outras áreas molhadas; e</w:t>
      </w:r>
    </w:p>
    <w:p w14:paraId="5793F42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Retirar</w:t>
      </w:r>
      <w:proofErr w:type="gramEnd"/>
      <w:r w:rsidRPr="00352CEB">
        <w:rPr>
          <w:rFonts w:ascii="Times New Roman" w:hAnsi="Times New Roman" w:cs="Times New Roman"/>
          <w:sz w:val="22"/>
          <w:szCs w:val="22"/>
        </w:rPr>
        <w:t xml:space="preserve"> o lixo, acondicionando-o em sacos plásticos de cem litros, removendo-os para local indicado pela Administração.</w:t>
      </w:r>
    </w:p>
    <w:p w14:paraId="620AEB7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57F8FA64"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lastRenderedPageBreak/>
        <w:t>Semanalmente</w:t>
      </w:r>
      <w:r w:rsidRPr="00352CEB">
        <w:rPr>
          <w:rFonts w:ascii="Times New Roman" w:hAnsi="Times New Roman" w:cs="Times New Roman"/>
          <w:sz w:val="22"/>
          <w:szCs w:val="22"/>
        </w:rPr>
        <w:t>, uma vez, quando não explicitado:</w:t>
      </w:r>
    </w:p>
    <w:p w14:paraId="02ED7E2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a) Limpar atrás dos móveis, armários e arquivos;</w:t>
      </w:r>
    </w:p>
    <w:p w14:paraId="6C0DB17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Limpar</w:t>
      </w:r>
      <w:proofErr w:type="gramEnd"/>
      <w:r w:rsidRPr="00352CEB">
        <w:rPr>
          <w:rFonts w:ascii="Times New Roman" w:hAnsi="Times New Roman" w:cs="Times New Roman"/>
          <w:sz w:val="22"/>
          <w:szCs w:val="22"/>
        </w:rPr>
        <w:t>, com produtos adequados, divisórias e portas revestidas de fórmica;</w:t>
      </w:r>
    </w:p>
    <w:p w14:paraId="645E733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Limpar</w:t>
      </w:r>
      <w:proofErr w:type="gramEnd"/>
      <w:r w:rsidRPr="00352CEB">
        <w:rPr>
          <w:rFonts w:ascii="Times New Roman" w:hAnsi="Times New Roman" w:cs="Times New Roman"/>
          <w:sz w:val="22"/>
          <w:szCs w:val="22"/>
        </w:rPr>
        <w:t>, com produto neutro, portas, barras e batentes pintados à óleo ou verniz sintético;</w:t>
      </w:r>
    </w:p>
    <w:p w14:paraId="1676999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Lustrar</w:t>
      </w:r>
      <w:proofErr w:type="gramEnd"/>
      <w:r w:rsidRPr="00352CEB">
        <w:rPr>
          <w:rFonts w:ascii="Times New Roman" w:hAnsi="Times New Roman" w:cs="Times New Roman"/>
          <w:sz w:val="22"/>
          <w:szCs w:val="22"/>
        </w:rPr>
        <w:t xml:space="preserve"> todo o mobiliário envernizado com produto adequado e passar flanela nos móveis encerados;</w:t>
      </w:r>
    </w:p>
    <w:p w14:paraId="5EEEE77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e) Limpar</w:t>
      </w:r>
      <w:proofErr w:type="gramEnd"/>
      <w:r w:rsidRPr="00352CEB">
        <w:rPr>
          <w:rFonts w:ascii="Times New Roman" w:hAnsi="Times New Roman" w:cs="Times New Roman"/>
          <w:sz w:val="22"/>
          <w:szCs w:val="22"/>
        </w:rPr>
        <w:t>, com produto apropriado, as forrações de couro ou plástico em assentos e poltronas;</w:t>
      </w:r>
    </w:p>
    <w:p w14:paraId="0E3256C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f) Limpar e polir</w:t>
      </w:r>
      <w:proofErr w:type="gramEnd"/>
      <w:r w:rsidRPr="00352CEB">
        <w:rPr>
          <w:rFonts w:ascii="Times New Roman" w:hAnsi="Times New Roman" w:cs="Times New Roman"/>
          <w:sz w:val="22"/>
          <w:szCs w:val="22"/>
        </w:rPr>
        <w:t xml:space="preserve"> todos os metais, como válvulas, registros, sifões, fechaduras, etc.;</w:t>
      </w:r>
    </w:p>
    <w:p w14:paraId="3C382A5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g) Lavar</w:t>
      </w:r>
      <w:proofErr w:type="gramEnd"/>
      <w:r w:rsidRPr="00352CEB">
        <w:rPr>
          <w:rFonts w:ascii="Times New Roman" w:hAnsi="Times New Roman" w:cs="Times New Roman"/>
          <w:sz w:val="22"/>
          <w:szCs w:val="22"/>
        </w:rPr>
        <w:t xml:space="preserve"> os balcões e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de mármore, cerâmicos, de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 com detergente, encerar e lustrar;</w:t>
      </w:r>
    </w:p>
    <w:p w14:paraId="51BD5D3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h) Passar</w:t>
      </w:r>
      <w:proofErr w:type="gramEnd"/>
      <w:r w:rsidRPr="00352CEB">
        <w:rPr>
          <w:rFonts w:ascii="Times New Roman" w:hAnsi="Times New Roman" w:cs="Times New Roman"/>
          <w:sz w:val="22"/>
          <w:szCs w:val="22"/>
        </w:rPr>
        <w:t xml:space="preserve"> pano úmido com saneantes </w:t>
      </w:r>
      <w:proofErr w:type="spellStart"/>
      <w:r w:rsidRPr="00352CEB">
        <w:rPr>
          <w:rFonts w:ascii="Times New Roman" w:hAnsi="Times New Roman" w:cs="Times New Roman"/>
          <w:sz w:val="22"/>
          <w:szCs w:val="22"/>
        </w:rPr>
        <w:t>domissanitários</w:t>
      </w:r>
      <w:proofErr w:type="spellEnd"/>
      <w:r w:rsidRPr="00352CEB">
        <w:rPr>
          <w:rFonts w:ascii="Times New Roman" w:hAnsi="Times New Roman" w:cs="Times New Roman"/>
          <w:sz w:val="22"/>
          <w:szCs w:val="22"/>
        </w:rPr>
        <w:t xml:space="preserve"> nos telefones;</w:t>
      </w:r>
    </w:p>
    <w:p w14:paraId="68ACF7D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i) Retirar</w:t>
      </w:r>
      <w:proofErr w:type="gramEnd"/>
      <w:r w:rsidRPr="00352CEB">
        <w:rPr>
          <w:rFonts w:ascii="Times New Roman" w:hAnsi="Times New Roman" w:cs="Times New Roman"/>
          <w:sz w:val="22"/>
          <w:szCs w:val="22"/>
        </w:rPr>
        <w:t xml:space="preserve"> o pó e resíduos, com pano úmido, dos quadros em geral;</w:t>
      </w:r>
    </w:p>
    <w:p w14:paraId="4EADDC0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j) Executar</w:t>
      </w:r>
      <w:proofErr w:type="gramEnd"/>
      <w:r w:rsidRPr="00352CEB">
        <w:rPr>
          <w:rFonts w:ascii="Times New Roman" w:hAnsi="Times New Roman" w:cs="Times New Roman"/>
          <w:sz w:val="22"/>
          <w:szCs w:val="22"/>
        </w:rPr>
        <w:t xml:space="preserve"> demais serviços considerados necessários à frequência semanal. </w:t>
      </w:r>
    </w:p>
    <w:p w14:paraId="7EDF1DA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 xml:space="preserve">14.4.1 todos os serviços descritos nos itens acima poderão </w:t>
      </w:r>
      <w:proofErr w:type="gramStart"/>
      <w:r w:rsidRPr="00352CEB">
        <w:rPr>
          <w:rFonts w:ascii="Times New Roman" w:hAnsi="Times New Roman" w:cs="Times New Roman"/>
          <w:sz w:val="22"/>
          <w:szCs w:val="22"/>
        </w:rPr>
        <w:t>ser  executados</w:t>
      </w:r>
      <w:proofErr w:type="gramEnd"/>
      <w:r w:rsidRPr="00352CEB">
        <w:rPr>
          <w:rFonts w:ascii="Times New Roman" w:hAnsi="Times New Roman" w:cs="Times New Roman"/>
          <w:sz w:val="22"/>
          <w:szCs w:val="22"/>
        </w:rPr>
        <w:t xml:space="preserve"> pela contratada acima da quantidade prevista sempre que for constatada a necessidade.</w:t>
      </w:r>
    </w:p>
    <w:p w14:paraId="5082A94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3FA5CA0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Semanalmente</w:t>
      </w:r>
      <w:r w:rsidRPr="00352CEB">
        <w:rPr>
          <w:rFonts w:ascii="Times New Roman" w:hAnsi="Times New Roman" w:cs="Times New Roman"/>
          <w:sz w:val="22"/>
          <w:szCs w:val="22"/>
        </w:rPr>
        <w:t>, DUAS VEZES, QUANDO NÃO EXPLICITADO:</w:t>
      </w:r>
    </w:p>
    <w:p w14:paraId="7BD7666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Limpar</w:t>
      </w:r>
      <w:proofErr w:type="gramEnd"/>
      <w:r w:rsidRPr="00352CEB">
        <w:rPr>
          <w:rFonts w:ascii="Times New Roman" w:hAnsi="Times New Roman" w:cs="Times New Roman"/>
          <w:sz w:val="22"/>
          <w:szCs w:val="22"/>
        </w:rPr>
        <w:t xml:space="preserve"> os espelhos com pano umedecido em álcool.</w:t>
      </w:r>
    </w:p>
    <w:p w14:paraId="1181AAE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3686666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Mensalmente</w:t>
      </w:r>
      <w:r w:rsidRPr="00352CEB">
        <w:rPr>
          <w:rFonts w:ascii="Times New Roman" w:hAnsi="Times New Roman" w:cs="Times New Roman"/>
          <w:sz w:val="22"/>
          <w:szCs w:val="22"/>
        </w:rPr>
        <w:t>, uma vez:</w:t>
      </w:r>
    </w:p>
    <w:p w14:paraId="5B88A70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a) limpar marquises e calhas pluviais;</w:t>
      </w:r>
    </w:p>
    <w:p w14:paraId="247CA53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Limpar</w:t>
      </w:r>
      <w:proofErr w:type="gramEnd"/>
      <w:r w:rsidRPr="00352CEB">
        <w:rPr>
          <w:rFonts w:ascii="Times New Roman" w:hAnsi="Times New Roman" w:cs="Times New Roman"/>
          <w:sz w:val="22"/>
          <w:szCs w:val="22"/>
        </w:rPr>
        <w:t xml:space="preserve"> todas as luminárias por dentro e por fora;</w:t>
      </w:r>
    </w:p>
    <w:p w14:paraId="5CDBEC0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Limpar</w:t>
      </w:r>
      <w:proofErr w:type="gramEnd"/>
      <w:r w:rsidRPr="00352CEB">
        <w:rPr>
          <w:rFonts w:ascii="Times New Roman" w:hAnsi="Times New Roman" w:cs="Times New Roman"/>
          <w:sz w:val="22"/>
          <w:szCs w:val="22"/>
        </w:rPr>
        <w:t xml:space="preserve"> forros, paredes e rodapés;</w:t>
      </w:r>
    </w:p>
    <w:p w14:paraId="7BF9A9D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Limpar</w:t>
      </w:r>
      <w:proofErr w:type="gramEnd"/>
      <w:r w:rsidRPr="00352CEB">
        <w:rPr>
          <w:rFonts w:ascii="Times New Roman" w:hAnsi="Times New Roman" w:cs="Times New Roman"/>
          <w:sz w:val="22"/>
          <w:szCs w:val="22"/>
        </w:rPr>
        <w:t xml:space="preserve"> cortinas, com equipamentos e acessórios adequados;</w:t>
      </w:r>
    </w:p>
    <w:p w14:paraId="33F5A84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e) Limpar</w:t>
      </w:r>
      <w:proofErr w:type="gramEnd"/>
      <w:r w:rsidRPr="00352CEB">
        <w:rPr>
          <w:rFonts w:ascii="Times New Roman" w:hAnsi="Times New Roman" w:cs="Times New Roman"/>
          <w:sz w:val="22"/>
          <w:szCs w:val="22"/>
        </w:rPr>
        <w:t xml:space="preserve"> persianas com produtos adequados;</w:t>
      </w:r>
    </w:p>
    <w:p w14:paraId="72445E9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f) Remover</w:t>
      </w:r>
      <w:proofErr w:type="gramEnd"/>
      <w:r w:rsidRPr="00352CEB">
        <w:rPr>
          <w:rFonts w:ascii="Times New Roman" w:hAnsi="Times New Roman" w:cs="Times New Roman"/>
          <w:sz w:val="22"/>
          <w:szCs w:val="22"/>
        </w:rPr>
        <w:t xml:space="preserve"> manchas de paredes;</w:t>
      </w:r>
    </w:p>
    <w:p w14:paraId="43ECA6C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g) Limpar</w:t>
      </w:r>
      <w:proofErr w:type="gramEnd"/>
      <w:r w:rsidRPr="00352CEB">
        <w:rPr>
          <w:rFonts w:ascii="Times New Roman" w:hAnsi="Times New Roman" w:cs="Times New Roman"/>
          <w:sz w:val="22"/>
          <w:szCs w:val="22"/>
        </w:rPr>
        <w:t>, engraxar e lubrificar portas, grades, basculantes, caixilhos, janelas de ferro (de malha, enrolar, pantográfica, correr, etc.); e</w:t>
      </w:r>
    </w:p>
    <w:p w14:paraId="68C82DA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h) Efetuar</w:t>
      </w:r>
      <w:proofErr w:type="gramEnd"/>
      <w:r w:rsidRPr="00352CEB">
        <w:rPr>
          <w:rFonts w:ascii="Times New Roman" w:hAnsi="Times New Roman" w:cs="Times New Roman"/>
          <w:sz w:val="22"/>
          <w:szCs w:val="22"/>
        </w:rPr>
        <w:t xml:space="preserve"> revisão minuciosa de todos os serviços prestados durante o mês. </w:t>
      </w:r>
    </w:p>
    <w:p w14:paraId="628BA94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 xml:space="preserve">14.6.1. Todos os serviços descritos nos itens acima poderão </w:t>
      </w:r>
      <w:proofErr w:type="gramStart"/>
      <w:r w:rsidRPr="00352CEB">
        <w:rPr>
          <w:rFonts w:ascii="Times New Roman" w:hAnsi="Times New Roman" w:cs="Times New Roman"/>
          <w:sz w:val="22"/>
          <w:szCs w:val="22"/>
        </w:rPr>
        <w:t>ser  executados</w:t>
      </w:r>
      <w:proofErr w:type="gramEnd"/>
      <w:r w:rsidRPr="00352CEB">
        <w:rPr>
          <w:rFonts w:ascii="Times New Roman" w:hAnsi="Times New Roman" w:cs="Times New Roman"/>
          <w:sz w:val="22"/>
          <w:szCs w:val="22"/>
        </w:rPr>
        <w:t xml:space="preserve"> pela contratada acima da quantidade prevista sempre que for constatada a necessidade.</w:t>
      </w:r>
    </w:p>
    <w:p w14:paraId="22E99AD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76E66E6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Trimestralmente</w:t>
      </w:r>
      <w:r w:rsidRPr="00352CEB">
        <w:rPr>
          <w:rFonts w:ascii="Times New Roman" w:hAnsi="Times New Roman" w:cs="Times New Roman"/>
          <w:sz w:val="22"/>
          <w:szCs w:val="22"/>
        </w:rPr>
        <w:t>:</w:t>
      </w:r>
    </w:p>
    <w:p w14:paraId="49BF169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Limpar</w:t>
      </w:r>
      <w:proofErr w:type="gramEnd"/>
      <w:r w:rsidRPr="00352CEB">
        <w:rPr>
          <w:rFonts w:ascii="Times New Roman" w:hAnsi="Times New Roman" w:cs="Times New Roman"/>
          <w:sz w:val="22"/>
          <w:szCs w:val="22"/>
        </w:rPr>
        <w:t xml:space="preserve"> com vassoura de vasculhar (tucum) todo forro dos blocos;</w:t>
      </w:r>
    </w:p>
    <w:p w14:paraId="42D26F54"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Encerar</w:t>
      </w:r>
      <w:proofErr w:type="gramEnd"/>
      <w:r w:rsidRPr="00352CEB">
        <w:rPr>
          <w:rFonts w:ascii="Times New Roman" w:hAnsi="Times New Roman" w:cs="Times New Roman"/>
          <w:sz w:val="22"/>
          <w:szCs w:val="22"/>
        </w:rPr>
        <w:t xml:space="preserve"> pisos de sala de aula e laboratórios;</w:t>
      </w:r>
    </w:p>
    <w:p w14:paraId="1E05D1F8"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Verificar e desentupir</w:t>
      </w:r>
      <w:proofErr w:type="gramEnd"/>
      <w:r w:rsidRPr="00352CEB">
        <w:rPr>
          <w:rFonts w:ascii="Times New Roman" w:hAnsi="Times New Roman" w:cs="Times New Roman"/>
          <w:sz w:val="22"/>
          <w:szCs w:val="22"/>
        </w:rPr>
        <w:t xml:space="preserve"> a rede de esgoto, ralos, caixa de gorduras e </w:t>
      </w:r>
      <w:proofErr w:type="spellStart"/>
      <w:r w:rsidRPr="00352CEB">
        <w:rPr>
          <w:rFonts w:ascii="Times New Roman" w:hAnsi="Times New Roman" w:cs="Times New Roman"/>
          <w:sz w:val="22"/>
          <w:szCs w:val="22"/>
        </w:rPr>
        <w:t>etc</w:t>
      </w:r>
      <w:proofErr w:type="spellEnd"/>
      <w:r w:rsidRPr="00352CEB">
        <w:rPr>
          <w:rFonts w:ascii="Times New Roman" w:hAnsi="Times New Roman" w:cs="Times New Roman"/>
          <w:sz w:val="22"/>
          <w:szCs w:val="22"/>
        </w:rPr>
        <w:t>;</w:t>
      </w:r>
    </w:p>
    <w:p w14:paraId="6054D28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Lavar</w:t>
      </w:r>
      <w:proofErr w:type="gramEnd"/>
      <w:r w:rsidRPr="00352CEB">
        <w:rPr>
          <w:rFonts w:ascii="Times New Roman" w:hAnsi="Times New Roman" w:cs="Times New Roman"/>
          <w:sz w:val="22"/>
          <w:szCs w:val="22"/>
        </w:rPr>
        <w:t>, com desinfetante, as caixas d'água, cisternas e centrais de água gelada;</w:t>
      </w:r>
    </w:p>
    <w:p w14:paraId="311CC70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e) Limpar</w:t>
      </w:r>
      <w:proofErr w:type="gramEnd"/>
      <w:r w:rsidRPr="00352CEB">
        <w:rPr>
          <w:rFonts w:ascii="Times New Roman" w:hAnsi="Times New Roman" w:cs="Times New Roman"/>
          <w:sz w:val="22"/>
          <w:szCs w:val="22"/>
        </w:rPr>
        <w:t xml:space="preserve"> filtros da Estação de Tratamento de Água (ETA).</w:t>
      </w:r>
    </w:p>
    <w:p w14:paraId="380B3BE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Limpar</w:t>
      </w:r>
      <w:proofErr w:type="gramEnd"/>
      <w:r w:rsidRPr="00352CEB">
        <w:rPr>
          <w:rFonts w:ascii="Times New Roman" w:hAnsi="Times New Roman" w:cs="Times New Roman"/>
          <w:sz w:val="22"/>
          <w:szCs w:val="22"/>
        </w:rPr>
        <w:t xml:space="preserve"> filtros dos Bebedouro (ETA).</w:t>
      </w:r>
    </w:p>
    <w:p w14:paraId="220675F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052300E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Semestralmente:</w:t>
      </w:r>
      <w:r w:rsidRPr="00352CEB">
        <w:rPr>
          <w:rFonts w:ascii="Times New Roman" w:hAnsi="Times New Roman" w:cs="Times New Roman"/>
          <w:sz w:val="22"/>
          <w:szCs w:val="22"/>
        </w:rPr>
        <w:t xml:space="preserve"> </w:t>
      </w:r>
    </w:p>
    <w:p w14:paraId="3F8280D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Lavar</w:t>
      </w:r>
      <w:proofErr w:type="gramEnd"/>
      <w:r w:rsidRPr="00352CEB">
        <w:rPr>
          <w:rFonts w:ascii="Times New Roman" w:hAnsi="Times New Roman" w:cs="Times New Roman"/>
          <w:sz w:val="22"/>
          <w:szCs w:val="22"/>
        </w:rPr>
        <w:t xml:space="preserve"> pisos, paredes, bancadas e balcão com sabão líquido e desinfetante;</w:t>
      </w:r>
    </w:p>
    <w:p w14:paraId="0C94985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b) DEDETIZAR, DESRATIZAR E IMUNIZAR CUPINS, ETC. TODOS OS BLOCOS E ÁREA DO TERRENO DA SEDE DO CÂMPUS AMAJARI;</w:t>
      </w:r>
    </w:p>
    <w:p w14:paraId="3BA5D15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Limpar</w:t>
      </w:r>
      <w:proofErr w:type="gramEnd"/>
      <w:r w:rsidRPr="00352CEB">
        <w:rPr>
          <w:rFonts w:ascii="Times New Roman" w:hAnsi="Times New Roman" w:cs="Times New Roman"/>
          <w:sz w:val="22"/>
          <w:szCs w:val="22"/>
        </w:rPr>
        <w:t xml:space="preserve"> todos os vidros (face interna), aplicando-lhes produtos </w:t>
      </w:r>
      <w:proofErr w:type="spellStart"/>
      <w:r w:rsidRPr="00352CEB">
        <w:rPr>
          <w:rFonts w:ascii="Times New Roman" w:hAnsi="Times New Roman" w:cs="Times New Roman"/>
          <w:sz w:val="22"/>
          <w:szCs w:val="22"/>
        </w:rPr>
        <w:t>anti-embaçantes</w:t>
      </w:r>
      <w:proofErr w:type="spellEnd"/>
      <w:r w:rsidRPr="00352CEB">
        <w:rPr>
          <w:rFonts w:ascii="Times New Roman" w:hAnsi="Times New Roman" w:cs="Times New Roman"/>
          <w:sz w:val="22"/>
          <w:szCs w:val="22"/>
        </w:rPr>
        <w:t>;</w:t>
      </w:r>
    </w:p>
    <w:p w14:paraId="635DFC1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Limparas</w:t>
      </w:r>
      <w:proofErr w:type="gramEnd"/>
      <w:r w:rsidRPr="00352CEB">
        <w:rPr>
          <w:rFonts w:ascii="Times New Roman" w:hAnsi="Times New Roman" w:cs="Times New Roman"/>
          <w:sz w:val="22"/>
          <w:szCs w:val="22"/>
        </w:rPr>
        <w:t xml:space="preserve"> fachadas, (face externa), em conformidade com as normas de segurança do trabalho.</w:t>
      </w:r>
    </w:p>
    <w:p w14:paraId="279C91E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3C96812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Anualmente</w:t>
      </w:r>
      <w:r w:rsidRPr="00352CEB">
        <w:rPr>
          <w:rFonts w:ascii="Times New Roman" w:hAnsi="Times New Roman" w:cs="Times New Roman"/>
          <w:sz w:val="22"/>
          <w:szCs w:val="22"/>
        </w:rPr>
        <w:t>, UMA VEZ, QUANDO NÃO EXPLICITADO:</w:t>
      </w:r>
    </w:p>
    <w:p w14:paraId="18BCA66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lastRenderedPageBreak/>
        <w:t>a) Efetuar</w:t>
      </w:r>
      <w:proofErr w:type="gramEnd"/>
      <w:r w:rsidRPr="00352CEB">
        <w:rPr>
          <w:rFonts w:ascii="Times New Roman" w:hAnsi="Times New Roman" w:cs="Times New Roman"/>
          <w:sz w:val="22"/>
          <w:szCs w:val="22"/>
        </w:rPr>
        <w:t xml:space="preserve"> lavagem das áreas acarpetadas previstas em contrato;</w:t>
      </w:r>
    </w:p>
    <w:p w14:paraId="1847CD8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Aspirar</w:t>
      </w:r>
      <w:proofErr w:type="gramEnd"/>
      <w:r w:rsidRPr="00352CEB">
        <w:rPr>
          <w:rFonts w:ascii="Times New Roman" w:hAnsi="Times New Roman" w:cs="Times New Roman"/>
          <w:sz w:val="22"/>
          <w:szCs w:val="22"/>
        </w:rPr>
        <w:t xml:space="preserve"> o pó e limpar calhas e luminárias; </w:t>
      </w:r>
    </w:p>
    <w:p w14:paraId="15A56CC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064B8808"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Anualmente</w:t>
      </w:r>
      <w:r w:rsidRPr="00352CEB">
        <w:rPr>
          <w:rFonts w:ascii="Times New Roman" w:hAnsi="Times New Roman" w:cs="Times New Roman"/>
          <w:sz w:val="22"/>
          <w:szCs w:val="22"/>
        </w:rPr>
        <w:t>, UMA VEZ, QUANDO NÃO EXPLICITADO:</w:t>
      </w:r>
    </w:p>
    <w:p w14:paraId="2E5A9C3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Lavar</w:t>
      </w:r>
      <w:proofErr w:type="gramEnd"/>
      <w:r w:rsidRPr="00352CEB">
        <w:rPr>
          <w:rFonts w:ascii="Times New Roman" w:hAnsi="Times New Roman" w:cs="Times New Roman"/>
          <w:sz w:val="22"/>
          <w:szCs w:val="22"/>
        </w:rPr>
        <w:t xml:space="preserve"> as caixas d'água dos prédios, remover a lama depositada e desinfetá-las.</w:t>
      </w:r>
    </w:p>
    <w:p w14:paraId="6CE4CDE4"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20BB8ED4" w14:textId="77777777" w:rsidR="00373738" w:rsidRPr="00352CEB" w:rsidRDefault="00373738" w:rsidP="00C24D2B">
      <w:pPr>
        <w:pStyle w:val="PargrafodaLista1"/>
        <w:keepNext/>
        <w:keepLines/>
        <w:ind w:left="0"/>
        <w:jc w:val="both"/>
        <w:rPr>
          <w:rFonts w:ascii="Times New Roman" w:hAnsi="Times New Roman" w:cs="Times New Roman"/>
          <w:b/>
          <w:bCs/>
          <w:sz w:val="22"/>
          <w:szCs w:val="22"/>
          <w:u w:val="single"/>
        </w:rPr>
      </w:pPr>
      <w:r w:rsidRPr="00352CEB">
        <w:rPr>
          <w:rFonts w:ascii="Times New Roman" w:hAnsi="Times New Roman" w:cs="Times New Roman"/>
          <w:b/>
          <w:bCs/>
          <w:sz w:val="22"/>
          <w:szCs w:val="22"/>
          <w:u w:val="single"/>
        </w:rPr>
        <w:t>ESQUADRIAS EXTERNAS</w:t>
      </w:r>
    </w:p>
    <w:p w14:paraId="56631D2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3363301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Os serviços serão executados pela contratada na seguinte frequência:</w:t>
      </w:r>
    </w:p>
    <w:p w14:paraId="7F39065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49B65BC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I - QUINZENALMENTE, UMA VEZ.</w:t>
      </w:r>
    </w:p>
    <w:p w14:paraId="73ECB9E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5BA4215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Limpar</w:t>
      </w:r>
      <w:proofErr w:type="gramEnd"/>
      <w:r w:rsidRPr="00352CEB">
        <w:rPr>
          <w:rFonts w:ascii="Times New Roman" w:hAnsi="Times New Roman" w:cs="Times New Roman"/>
          <w:sz w:val="22"/>
          <w:szCs w:val="22"/>
        </w:rPr>
        <w:t xml:space="preserve"> todos os vidros (face interna/externa), aplicando-lhes produtos </w:t>
      </w:r>
      <w:proofErr w:type="spellStart"/>
      <w:r w:rsidRPr="00352CEB">
        <w:rPr>
          <w:rFonts w:ascii="Times New Roman" w:hAnsi="Times New Roman" w:cs="Times New Roman"/>
          <w:sz w:val="22"/>
          <w:szCs w:val="22"/>
        </w:rPr>
        <w:t>anti-embaçantes</w:t>
      </w:r>
      <w:proofErr w:type="spellEnd"/>
      <w:r w:rsidRPr="00352CEB">
        <w:rPr>
          <w:rFonts w:ascii="Times New Roman" w:hAnsi="Times New Roman" w:cs="Times New Roman"/>
          <w:sz w:val="22"/>
          <w:szCs w:val="22"/>
        </w:rPr>
        <w:t>.</w:t>
      </w:r>
    </w:p>
    <w:p w14:paraId="429EF0F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668F646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II - SEMESTRALMENTE, UMA VEZ.</w:t>
      </w:r>
    </w:p>
    <w:p w14:paraId="260BF5D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33E265C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Limpar</w:t>
      </w:r>
      <w:proofErr w:type="gramEnd"/>
      <w:r w:rsidRPr="00352CEB">
        <w:rPr>
          <w:rFonts w:ascii="Times New Roman" w:hAnsi="Times New Roman" w:cs="Times New Roman"/>
          <w:sz w:val="22"/>
          <w:szCs w:val="22"/>
        </w:rPr>
        <w:t xml:space="preserve"> fachadas envidraçadas (face externa), em conformidade com as normas de</w:t>
      </w:r>
    </w:p>
    <w:p w14:paraId="0F67AA7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segurança</w:t>
      </w:r>
      <w:proofErr w:type="gramEnd"/>
      <w:r w:rsidRPr="00352CEB">
        <w:rPr>
          <w:rFonts w:ascii="Times New Roman" w:hAnsi="Times New Roman" w:cs="Times New Roman"/>
          <w:sz w:val="22"/>
          <w:szCs w:val="22"/>
        </w:rPr>
        <w:t xml:space="preserve"> do trabalho, aplicando -lhes produtos </w:t>
      </w:r>
      <w:proofErr w:type="spellStart"/>
      <w:r w:rsidRPr="00352CEB">
        <w:rPr>
          <w:rFonts w:ascii="Times New Roman" w:hAnsi="Times New Roman" w:cs="Times New Roman"/>
          <w:sz w:val="22"/>
          <w:szCs w:val="22"/>
        </w:rPr>
        <w:t>anti-embaçantes</w:t>
      </w:r>
      <w:proofErr w:type="spellEnd"/>
      <w:r w:rsidRPr="00352CEB">
        <w:rPr>
          <w:rFonts w:ascii="Times New Roman" w:hAnsi="Times New Roman" w:cs="Times New Roman"/>
          <w:sz w:val="22"/>
          <w:szCs w:val="22"/>
        </w:rPr>
        <w:t>.</w:t>
      </w:r>
    </w:p>
    <w:p w14:paraId="17032D9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6FF7A5BB" w14:textId="77777777" w:rsidR="00373738" w:rsidRPr="00352CEB" w:rsidRDefault="00373738" w:rsidP="00C24D2B">
      <w:pPr>
        <w:pStyle w:val="PargrafodaLista1"/>
        <w:keepNext/>
        <w:keepLines/>
        <w:ind w:left="0"/>
        <w:jc w:val="both"/>
        <w:rPr>
          <w:rFonts w:ascii="Times New Roman" w:hAnsi="Times New Roman" w:cs="Times New Roman"/>
          <w:b/>
          <w:bCs/>
          <w:sz w:val="22"/>
          <w:szCs w:val="22"/>
          <w:u w:val="single"/>
        </w:rPr>
      </w:pPr>
      <w:r w:rsidRPr="00352CEB">
        <w:rPr>
          <w:rFonts w:ascii="Times New Roman" w:hAnsi="Times New Roman" w:cs="Times New Roman"/>
          <w:b/>
          <w:bCs/>
          <w:sz w:val="22"/>
          <w:szCs w:val="22"/>
          <w:u w:val="single"/>
        </w:rPr>
        <w:t>Áreas externas:</w:t>
      </w:r>
    </w:p>
    <w:p w14:paraId="67D43A4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Os serviços serão executados pela contratada na seguinte frequência:</w:t>
      </w:r>
    </w:p>
    <w:p w14:paraId="53CBDCE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4EE75FF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Diariamente</w:t>
      </w:r>
      <w:r w:rsidRPr="00352CEB">
        <w:rPr>
          <w:rFonts w:ascii="Times New Roman" w:hAnsi="Times New Roman" w:cs="Times New Roman"/>
          <w:sz w:val="22"/>
          <w:szCs w:val="22"/>
        </w:rPr>
        <w:t>, uma vez quando não explicitado:</w:t>
      </w:r>
    </w:p>
    <w:p w14:paraId="09F1662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Remover</w:t>
      </w:r>
      <w:proofErr w:type="gramEnd"/>
      <w:r w:rsidRPr="00352CEB">
        <w:rPr>
          <w:rFonts w:ascii="Times New Roman" w:hAnsi="Times New Roman" w:cs="Times New Roman"/>
          <w:sz w:val="22"/>
          <w:szCs w:val="22"/>
        </w:rPr>
        <w:t xml:space="preserve"> capachos e tapetes, procedendo a sua limpeza;</w:t>
      </w:r>
    </w:p>
    <w:p w14:paraId="0CE948E8"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Varrer</w:t>
      </w:r>
      <w:proofErr w:type="gramEnd"/>
      <w:r w:rsidRPr="00352CEB">
        <w:rPr>
          <w:rFonts w:ascii="Times New Roman" w:hAnsi="Times New Roman" w:cs="Times New Roman"/>
          <w:sz w:val="22"/>
          <w:szCs w:val="22"/>
        </w:rPr>
        <w:t xml:space="preserve">, passar pano úmido e polir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cerâmicos,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w:t>
      </w:r>
    </w:p>
    <w:p w14:paraId="6C9E921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Limpar</w:t>
      </w:r>
      <w:proofErr w:type="gramEnd"/>
      <w:r w:rsidRPr="00352CEB">
        <w:rPr>
          <w:rFonts w:ascii="Times New Roman" w:hAnsi="Times New Roman" w:cs="Times New Roman"/>
          <w:sz w:val="22"/>
          <w:szCs w:val="22"/>
        </w:rPr>
        <w:t>, retirar ervas daninhas e aguar os jardins e campo de futebol;</w:t>
      </w:r>
    </w:p>
    <w:p w14:paraId="1A587EB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Varrer</w:t>
      </w:r>
      <w:proofErr w:type="gramEnd"/>
      <w:r w:rsidRPr="00352CEB">
        <w:rPr>
          <w:rFonts w:ascii="Times New Roman" w:hAnsi="Times New Roman" w:cs="Times New Roman"/>
          <w:sz w:val="22"/>
          <w:szCs w:val="22"/>
        </w:rPr>
        <w:t xml:space="preserve"> a área do estacionamento e pavimentadas;</w:t>
      </w:r>
    </w:p>
    <w:p w14:paraId="5000EE18"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e) Retirar</w:t>
      </w:r>
      <w:proofErr w:type="gramEnd"/>
      <w:r w:rsidRPr="00352CEB">
        <w:rPr>
          <w:rFonts w:ascii="Times New Roman" w:hAnsi="Times New Roman" w:cs="Times New Roman"/>
          <w:sz w:val="22"/>
          <w:szCs w:val="22"/>
        </w:rPr>
        <w:t xml:space="preserve"> o lixo duas vezes ao dia, acondicionando em sacos plásticos de lixo, removendo-os para o local indicado pela contratante;</w:t>
      </w:r>
    </w:p>
    <w:p w14:paraId="4EBAE57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f) Varrer</w:t>
      </w:r>
      <w:proofErr w:type="gramEnd"/>
      <w:r w:rsidRPr="00352CEB">
        <w:rPr>
          <w:rFonts w:ascii="Times New Roman" w:hAnsi="Times New Roman" w:cs="Times New Roman"/>
          <w:sz w:val="22"/>
          <w:szCs w:val="22"/>
        </w:rPr>
        <w:t xml:space="preserve"> pisos de cimento;</w:t>
      </w:r>
    </w:p>
    <w:p w14:paraId="7302ACE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g) Executar</w:t>
      </w:r>
      <w:proofErr w:type="gramEnd"/>
      <w:r w:rsidRPr="00352CEB">
        <w:rPr>
          <w:rFonts w:ascii="Times New Roman" w:hAnsi="Times New Roman" w:cs="Times New Roman"/>
          <w:sz w:val="22"/>
          <w:szCs w:val="22"/>
        </w:rPr>
        <w:t xml:space="preserve"> os demais serviços considerados necessários à frequência diária.</w:t>
      </w:r>
    </w:p>
    <w:p w14:paraId="48B0C2A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4027A614"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Diariamente</w:t>
      </w:r>
      <w:r w:rsidRPr="00352CEB">
        <w:rPr>
          <w:rFonts w:ascii="Times New Roman" w:hAnsi="Times New Roman" w:cs="Times New Roman"/>
          <w:sz w:val="22"/>
          <w:szCs w:val="22"/>
        </w:rPr>
        <w:t>, DUAS VEZES, QUANDO NÃO EXPLICITADO:</w:t>
      </w:r>
    </w:p>
    <w:p w14:paraId="4AFF8E3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Retirar</w:t>
      </w:r>
      <w:proofErr w:type="gramEnd"/>
      <w:r w:rsidRPr="00352CEB">
        <w:rPr>
          <w:rFonts w:ascii="Times New Roman" w:hAnsi="Times New Roman" w:cs="Times New Roman"/>
          <w:sz w:val="22"/>
          <w:szCs w:val="22"/>
        </w:rPr>
        <w:t xml:space="preserve"> o lixo, duas vezes ao dia, acondicionando-o em sacos plásticos de cem litros, removendo-os para local indicado pela Administração.</w:t>
      </w:r>
    </w:p>
    <w:p w14:paraId="490027E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2606B04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Semanalmente</w:t>
      </w:r>
      <w:r w:rsidRPr="00352CEB">
        <w:rPr>
          <w:rFonts w:ascii="Times New Roman" w:hAnsi="Times New Roman" w:cs="Times New Roman"/>
          <w:sz w:val="22"/>
          <w:szCs w:val="22"/>
        </w:rPr>
        <w:t>, uma vez:</w:t>
      </w:r>
    </w:p>
    <w:p w14:paraId="1BA80B0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Limpar e polir</w:t>
      </w:r>
      <w:proofErr w:type="gramEnd"/>
      <w:r w:rsidRPr="00352CEB">
        <w:rPr>
          <w:rFonts w:ascii="Times New Roman" w:hAnsi="Times New Roman" w:cs="Times New Roman"/>
          <w:sz w:val="22"/>
          <w:szCs w:val="22"/>
        </w:rPr>
        <w:t xml:space="preserve"> todos os metais (torneiras, registros, fechaduras, etc.);</w:t>
      </w:r>
    </w:p>
    <w:p w14:paraId="18BB293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Retirar</w:t>
      </w:r>
      <w:proofErr w:type="gramEnd"/>
      <w:r w:rsidRPr="00352CEB">
        <w:rPr>
          <w:rFonts w:ascii="Times New Roman" w:hAnsi="Times New Roman" w:cs="Times New Roman"/>
          <w:sz w:val="22"/>
          <w:szCs w:val="22"/>
        </w:rPr>
        <w:t xml:space="preserve"> papéis, detritos e folhagens das áreas verdes;</w:t>
      </w:r>
    </w:p>
    <w:p w14:paraId="5F29D70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Lavar</w:t>
      </w:r>
      <w:proofErr w:type="gramEnd"/>
      <w:r w:rsidRPr="00352CEB">
        <w:rPr>
          <w:rFonts w:ascii="Times New Roman" w:hAnsi="Times New Roman" w:cs="Times New Roman"/>
          <w:sz w:val="22"/>
          <w:szCs w:val="22"/>
        </w:rPr>
        <w:t xml:space="preserve">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cerâmicas,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 com detergentes, encerar e lustrar;</w:t>
      </w:r>
    </w:p>
    <w:p w14:paraId="632A5D5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Executar</w:t>
      </w:r>
      <w:proofErr w:type="gramEnd"/>
      <w:r w:rsidRPr="00352CEB">
        <w:rPr>
          <w:rFonts w:ascii="Times New Roman" w:hAnsi="Times New Roman" w:cs="Times New Roman"/>
          <w:sz w:val="22"/>
          <w:szCs w:val="22"/>
        </w:rPr>
        <w:t xml:space="preserve"> os demais serviços considerados necessários a frequência semanal.</w:t>
      </w:r>
    </w:p>
    <w:p w14:paraId="6B4C995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74A48A28"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Mensalmente</w:t>
      </w:r>
      <w:r w:rsidRPr="00352CEB">
        <w:rPr>
          <w:rFonts w:ascii="Times New Roman" w:hAnsi="Times New Roman" w:cs="Times New Roman"/>
          <w:sz w:val="22"/>
          <w:szCs w:val="22"/>
        </w:rPr>
        <w:t>, uma vez:</w:t>
      </w:r>
    </w:p>
    <w:p w14:paraId="43ED4B0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Lavar</w:t>
      </w:r>
      <w:proofErr w:type="gramEnd"/>
      <w:r w:rsidRPr="00352CEB">
        <w:rPr>
          <w:rFonts w:ascii="Times New Roman" w:hAnsi="Times New Roman" w:cs="Times New Roman"/>
          <w:sz w:val="22"/>
          <w:szCs w:val="22"/>
        </w:rPr>
        <w:t xml:space="preserve"> as áreas cobertas destinadas a garagem / estacionamento;</w:t>
      </w:r>
    </w:p>
    <w:p w14:paraId="0164FA68"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Proceder</w:t>
      </w:r>
      <w:proofErr w:type="gramEnd"/>
      <w:r w:rsidRPr="00352CEB">
        <w:rPr>
          <w:rFonts w:ascii="Times New Roman" w:hAnsi="Times New Roman" w:cs="Times New Roman"/>
          <w:sz w:val="22"/>
          <w:szCs w:val="22"/>
        </w:rPr>
        <w:t xml:space="preserve"> a capina e roçagem, retirar de toda área externa, plantas desnecessárias, cortar grama e podar árvores que estejam impedindo a passagem de pessoas;</w:t>
      </w:r>
    </w:p>
    <w:p w14:paraId="19E7229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Limpar</w:t>
      </w:r>
      <w:proofErr w:type="gramEnd"/>
      <w:r w:rsidRPr="00352CEB">
        <w:rPr>
          <w:rFonts w:ascii="Times New Roman" w:hAnsi="Times New Roman" w:cs="Times New Roman"/>
          <w:sz w:val="22"/>
          <w:szCs w:val="22"/>
        </w:rPr>
        <w:t xml:space="preserve"> gradil do muro esterno;</w:t>
      </w:r>
    </w:p>
    <w:p w14:paraId="532737FA" w14:textId="77777777" w:rsidR="00373738" w:rsidRPr="00352CEB" w:rsidRDefault="00373738" w:rsidP="00C24D2B">
      <w:pPr>
        <w:keepNext/>
        <w:keepLines/>
        <w:widowControl w:val="0"/>
        <w:shd w:val="clear" w:color="auto" w:fill="FFFFFF"/>
        <w:tabs>
          <w:tab w:val="left" w:pos="851"/>
        </w:tabs>
        <w:textAlignment w:val="baseline"/>
        <w:rPr>
          <w:rFonts w:ascii="Times New Roman" w:hAnsi="Times New Roman" w:cs="Times New Roman"/>
          <w:sz w:val="22"/>
          <w:szCs w:val="22"/>
        </w:rPr>
      </w:pPr>
      <w:proofErr w:type="gramStart"/>
      <w:r w:rsidRPr="00352CEB">
        <w:rPr>
          <w:rFonts w:ascii="Times New Roman" w:hAnsi="Times New Roman" w:cs="Times New Roman"/>
          <w:sz w:val="22"/>
          <w:szCs w:val="22"/>
        </w:rPr>
        <w:lastRenderedPageBreak/>
        <w:t>d) Remover</w:t>
      </w:r>
      <w:proofErr w:type="gramEnd"/>
      <w:r w:rsidRPr="00352CEB">
        <w:rPr>
          <w:rFonts w:ascii="Times New Roman" w:hAnsi="Times New Roman" w:cs="Times New Roman"/>
          <w:sz w:val="22"/>
          <w:szCs w:val="22"/>
        </w:rPr>
        <w:t xml:space="preserve"> as folhas que se acumulam nas calhas dos telhados.</w:t>
      </w:r>
    </w:p>
    <w:p w14:paraId="229B427C" w14:textId="77777777" w:rsidR="00373738" w:rsidRPr="00352CEB" w:rsidRDefault="00373738"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395243F2" w14:textId="0A8A2CE8" w:rsidR="00373738" w:rsidRPr="00352CEB" w:rsidRDefault="00373738" w:rsidP="00C24D2B">
      <w:pPr>
        <w:keepNext/>
        <w:keepLines/>
        <w:widowControl w:val="0"/>
        <w:shd w:val="clear" w:color="auto" w:fill="FFFFFF"/>
        <w:tabs>
          <w:tab w:val="left" w:pos="851"/>
        </w:tabs>
        <w:jc w:val="center"/>
        <w:textAlignment w:val="baseline"/>
        <w:rPr>
          <w:rFonts w:ascii="Times New Roman" w:hAnsi="Times New Roman" w:cs="Times New Roman"/>
          <w:b/>
          <w:sz w:val="22"/>
          <w:szCs w:val="22"/>
        </w:rPr>
      </w:pPr>
      <w:r w:rsidRPr="00352CEB">
        <w:rPr>
          <w:rFonts w:ascii="Times New Roman" w:hAnsi="Times New Roman" w:cs="Times New Roman"/>
          <w:b/>
          <w:sz w:val="22"/>
          <w:szCs w:val="22"/>
        </w:rPr>
        <w:lastRenderedPageBreak/>
        <w:t>ANEXO V-B</w:t>
      </w:r>
    </w:p>
    <w:p w14:paraId="24057DE5" w14:textId="77777777" w:rsidR="00373738" w:rsidRPr="00352CEB" w:rsidRDefault="00373738" w:rsidP="00C24D2B">
      <w:pPr>
        <w:keepNext/>
        <w:keepLines/>
        <w:widowControl w:val="0"/>
        <w:shd w:val="clear" w:color="auto" w:fill="FFFFFF"/>
        <w:tabs>
          <w:tab w:val="left" w:pos="851"/>
        </w:tabs>
        <w:textAlignment w:val="baseline"/>
        <w:rPr>
          <w:rFonts w:ascii="Times New Roman" w:hAnsi="Times New Roman" w:cs="Times New Roman"/>
          <w:sz w:val="22"/>
          <w:szCs w:val="22"/>
        </w:rPr>
      </w:pPr>
    </w:p>
    <w:p w14:paraId="01BB9203" w14:textId="77777777" w:rsidR="00373738" w:rsidRPr="00352CEB" w:rsidRDefault="00373738" w:rsidP="00C24D2B">
      <w:pPr>
        <w:pStyle w:val="NormalWeb"/>
        <w:keepNext/>
        <w:keepLines/>
        <w:widowControl w:val="0"/>
        <w:shd w:val="clear" w:color="auto" w:fill="FFFFFF"/>
        <w:spacing w:before="0" w:beforeAutospacing="0" w:after="0" w:afterAutospacing="0"/>
        <w:jc w:val="center"/>
        <w:textAlignment w:val="baseline"/>
        <w:rPr>
          <w:b/>
          <w:sz w:val="22"/>
          <w:szCs w:val="22"/>
        </w:rPr>
      </w:pPr>
      <w:r w:rsidRPr="00352CEB">
        <w:rPr>
          <w:b/>
          <w:sz w:val="22"/>
          <w:szCs w:val="22"/>
        </w:rPr>
        <w:t>DESCRIÇÃO DOS SERVIÇOS</w:t>
      </w:r>
    </w:p>
    <w:p w14:paraId="13DD2C13" w14:textId="71E97B06" w:rsidR="00373738" w:rsidRPr="00352CEB" w:rsidRDefault="00373738" w:rsidP="00C24D2B">
      <w:pPr>
        <w:pStyle w:val="PargrafodaLista1"/>
        <w:keepNext/>
        <w:keepLines/>
        <w:ind w:left="0"/>
        <w:jc w:val="center"/>
        <w:rPr>
          <w:rFonts w:ascii="Times New Roman" w:hAnsi="Times New Roman" w:cs="Times New Roman"/>
          <w:b/>
          <w:sz w:val="22"/>
          <w:szCs w:val="22"/>
        </w:rPr>
      </w:pPr>
      <w:r w:rsidRPr="00352CEB">
        <w:rPr>
          <w:rFonts w:ascii="Times New Roman" w:hAnsi="Times New Roman" w:cs="Times New Roman"/>
          <w:b/>
          <w:sz w:val="22"/>
          <w:szCs w:val="22"/>
        </w:rPr>
        <w:t>UNIDADE: CAMPUS NOVO PARAÍSO</w:t>
      </w:r>
    </w:p>
    <w:p w14:paraId="26F0841D" w14:textId="77777777" w:rsidR="00373738" w:rsidRPr="00352CEB" w:rsidRDefault="00373738" w:rsidP="00C24D2B">
      <w:pPr>
        <w:pStyle w:val="PargrafodaLista1"/>
        <w:keepNext/>
        <w:keepLines/>
        <w:ind w:left="0"/>
        <w:jc w:val="center"/>
        <w:rPr>
          <w:rFonts w:ascii="Times New Roman" w:hAnsi="Times New Roman" w:cs="Times New Roman"/>
          <w:b/>
          <w:sz w:val="22"/>
          <w:szCs w:val="22"/>
        </w:rPr>
      </w:pPr>
    </w:p>
    <w:p w14:paraId="74090148" w14:textId="77777777" w:rsidR="00373738" w:rsidRPr="00352CEB" w:rsidRDefault="00373738" w:rsidP="00C24D2B">
      <w:pPr>
        <w:pStyle w:val="PargrafodaLista1"/>
        <w:keepNext/>
        <w:keepLines/>
        <w:ind w:left="0"/>
        <w:jc w:val="both"/>
        <w:rPr>
          <w:rFonts w:ascii="Times New Roman" w:hAnsi="Times New Roman" w:cs="Times New Roman"/>
          <w:b/>
          <w:bCs/>
          <w:sz w:val="22"/>
          <w:szCs w:val="22"/>
          <w:u w:val="single"/>
        </w:rPr>
      </w:pPr>
      <w:r w:rsidRPr="00352CEB">
        <w:rPr>
          <w:rFonts w:ascii="Times New Roman" w:hAnsi="Times New Roman" w:cs="Times New Roman"/>
          <w:b/>
          <w:bCs/>
          <w:sz w:val="22"/>
          <w:szCs w:val="22"/>
          <w:u w:val="single"/>
        </w:rPr>
        <w:t>Áreas internas:</w:t>
      </w:r>
    </w:p>
    <w:p w14:paraId="18832291" w14:textId="77777777" w:rsidR="00373738" w:rsidRPr="00352CEB" w:rsidRDefault="00373738" w:rsidP="00C24D2B">
      <w:pPr>
        <w:pStyle w:val="PargrafodaLista1"/>
        <w:keepNext/>
        <w:keepLines/>
        <w:ind w:left="0"/>
        <w:jc w:val="both"/>
        <w:rPr>
          <w:rFonts w:ascii="Times New Roman" w:hAnsi="Times New Roman" w:cs="Times New Roman"/>
          <w:b/>
          <w:bCs/>
          <w:sz w:val="22"/>
          <w:szCs w:val="22"/>
          <w:u w:val="single"/>
        </w:rPr>
      </w:pPr>
    </w:p>
    <w:p w14:paraId="79D1CE7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Diariamente</w:t>
      </w:r>
      <w:r w:rsidRPr="00352CEB">
        <w:rPr>
          <w:rFonts w:ascii="Times New Roman" w:hAnsi="Times New Roman" w:cs="Times New Roman"/>
          <w:sz w:val="22"/>
          <w:szCs w:val="22"/>
        </w:rPr>
        <w:t>, uma vez quando não explicitado:</w:t>
      </w:r>
    </w:p>
    <w:p w14:paraId="23833D7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Remover</w:t>
      </w:r>
      <w:proofErr w:type="gramEnd"/>
      <w:r w:rsidRPr="00352CEB">
        <w:rPr>
          <w:rFonts w:ascii="Times New Roman" w:hAnsi="Times New Roman" w:cs="Times New Roman"/>
          <w:sz w:val="22"/>
          <w:szCs w:val="22"/>
        </w:rPr>
        <w:t>, com pano úmido, o pó das mesas, armários, arquivos, prateleiras, persianas, peitoris, caixilhos das janelas, bem como dos demais móveis existentes, inclusive aparelhos elétricos, extintores de incêndio, etc.;</w:t>
      </w:r>
    </w:p>
    <w:p w14:paraId="7CD9AD2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Lavar</w:t>
      </w:r>
      <w:proofErr w:type="gramEnd"/>
      <w:r w:rsidRPr="00352CEB">
        <w:rPr>
          <w:rFonts w:ascii="Times New Roman" w:hAnsi="Times New Roman" w:cs="Times New Roman"/>
          <w:sz w:val="22"/>
          <w:szCs w:val="22"/>
        </w:rPr>
        <w:t xml:space="preserve"> os cinzeiros situados nas áreas reservadas para fumantes;</w:t>
      </w:r>
    </w:p>
    <w:p w14:paraId="45D3F1D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Remover</w:t>
      </w:r>
      <w:proofErr w:type="gramEnd"/>
      <w:r w:rsidRPr="00352CEB">
        <w:rPr>
          <w:rFonts w:ascii="Times New Roman" w:hAnsi="Times New Roman" w:cs="Times New Roman"/>
          <w:sz w:val="22"/>
          <w:szCs w:val="22"/>
        </w:rPr>
        <w:t xml:space="preserve"> capachos e tapetes, procedendo a sua limpeza e aspirando o pó;</w:t>
      </w:r>
    </w:p>
    <w:p w14:paraId="6EF0B5E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Aspirar</w:t>
      </w:r>
      <w:proofErr w:type="gramEnd"/>
      <w:r w:rsidRPr="00352CEB">
        <w:rPr>
          <w:rFonts w:ascii="Times New Roman" w:hAnsi="Times New Roman" w:cs="Times New Roman"/>
          <w:sz w:val="22"/>
          <w:szCs w:val="22"/>
        </w:rPr>
        <w:t xml:space="preserve"> o pó em todo o piso acarpetado;</w:t>
      </w:r>
    </w:p>
    <w:p w14:paraId="237FCDC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e) Varrer</w:t>
      </w:r>
      <w:proofErr w:type="gramEnd"/>
      <w:r w:rsidRPr="00352CEB">
        <w:rPr>
          <w:rFonts w:ascii="Times New Roman" w:hAnsi="Times New Roman" w:cs="Times New Roman"/>
          <w:sz w:val="22"/>
          <w:szCs w:val="22"/>
        </w:rPr>
        <w:t>, remover manchas e lustrar os pisos encerados de madeira;</w:t>
      </w:r>
    </w:p>
    <w:p w14:paraId="79069AE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f) Varrer</w:t>
      </w:r>
      <w:proofErr w:type="gramEnd"/>
      <w:r w:rsidRPr="00352CEB">
        <w:rPr>
          <w:rFonts w:ascii="Times New Roman" w:hAnsi="Times New Roman" w:cs="Times New Roman"/>
          <w:sz w:val="22"/>
          <w:szCs w:val="22"/>
        </w:rPr>
        <w:t xml:space="preserve">, passar pano úmido e polir os balcões e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de mármore, cerâmicos, de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w:t>
      </w:r>
    </w:p>
    <w:p w14:paraId="0D720FB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g) Varrer</w:t>
      </w:r>
      <w:proofErr w:type="gramEnd"/>
      <w:r w:rsidRPr="00352CEB">
        <w:rPr>
          <w:rFonts w:ascii="Times New Roman" w:hAnsi="Times New Roman" w:cs="Times New Roman"/>
          <w:sz w:val="22"/>
          <w:szCs w:val="22"/>
        </w:rPr>
        <w:t xml:space="preserve"> os pisos de cimento;</w:t>
      </w:r>
    </w:p>
    <w:p w14:paraId="6BD20AD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h) Abastecer</w:t>
      </w:r>
      <w:proofErr w:type="gramEnd"/>
      <w:r w:rsidRPr="00352CEB">
        <w:rPr>
          <w:rFonts w:ascii="Times New Roman" w:hAnsi="Times New Roman" w:cs="Times New Roman"/>
          <w:sz w:val="22"/>
          <w:szCs w:val="22"/>
        </w:rPr>
        <w:t xml:space="preserve"> com papel toalha, papel higiênico e sabonete líquido os sanitários, quando necessário;</w:t>
      </w:r>
    </w:p>
    <w:p w14:paraId="73F6C3C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i) Retirar</w:t>
      </w:r>
      <w:proofErr w:type="gramEnd"/>
      <w:r w:rsidRPr="00352CEB">
        <w:rPr>
          <w:rFonts w:ascii="Times New Roman" w:hAnsi="Times New Roman" w:cs="Times New Roman"/>
          <w:sz w:val="22"/>
          <w:szCs w:val="22"/>
        </w:rPr>
        <w:t xml:space="preserve"> o pó dos telefones com flanela e produtos adequados;</w:t>
      </w:r>
    </w:p>
    <w:p w14:paraId="5CC0A17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j) Limpar</w:t>
      </w:r>
      <w:proofErr w:type="gramEnd"/>
      <w:r w:rsidRPr="00352CEB">
        <w:rPr>
          <w:rFonts w:ascii="Times New Roman" w:hAnsi="Times New Roman" w:cs="Times New Roman"/>
          <w:sz w:val="22"/>
          <w:szCs w:val="22"/>
        </w:rPr>
        <w:t xml:space="preserve"> os elevadores com produtos adequados;</w:t>
      </w:r>
    </w:p>
    <w:p w14:paraId="64FE86A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k) Passar</w:t>
      </w:r>
      <w:proofErr w:type="gramEnd"/>
      <w:r w:rsidRPr="00352CEB">
        <w:rPr>
          <w:rFonts w:ascii="Times New Roman" w:hAnsi="Times New Roman" w:cs="Times New Roman"/>
          <w:sz w:val="22"/>
          <w:szCs w:val="22"/>
        </w:rPr>
        <w:t xml:space="preserve"> pano úmido com álcool nos tampos das mesas e assentos dos refeitórios antes e após as refeições;</w:t>
      </w:r>
    </w:p>
    <w:p w14:paraId="137F9DC4"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l) Realizar</w:t>
      </w:r>
      <w:proofErr w:type="gramEnd"/>
      <w:r w:rsidRPr="00352CEB">
        <w:rPr>
          <w:rFonts w:ascii="Times New Roman" w:hAnsi="Times New Roman" w:cs="Times New Roman"/>
          <w:sz w:val="22"/>
          <w:szCs w:val="22"/>
        </w:rPr>
        <w:t xml:space="preserve"> a separação dos resíduos recicláveis na fonte geradora e a sua destinação às associações e cooperativas dos catadores de materiais recicláveis, conforme Decreto nº 5.940, de 25 de outubro de 2006, procedida pela coleta seletiva de papel para reciclagem, quando couber, nos termos da legislação vigente;</w:t>
      </w:r>
    </w:p>
    <w:p w14:paraId="21D4226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m) Limpar</w:t>
      </w:r>
      <w:proofErr w:type="gramEnd"/>
      <w:r w:rsidRPr="00352CEB">
        <w:rPr>
          <w:rFonts w:ascii="Times New Roman" w:hAnsi="Times New Roman" w:cs="Times New Roman"/>
          <w:sz w:val="22"/>
          <w:szCs w:val="22"/>
        </w:rPr>
        <w:t xml:space="preserve"> os corrimãos;</w:t>
      </w:r>
    </w:p>
    <w:p w14:paraId="6239683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n) Suprir</w:t>
      </w:r>
      <w:proofErr w:type="gramEnd"/>
      <w:r w:rsidRPr="00352CEB">
        <w:rPr>
          <w:rFonts w:ascii="Times New Roman" w:hAnsi="Times New Roman" w:cs="Times New Roman"/>
          <w:sz w:val="22"/>
          <w:szCs w:val="22"/>
        </w:rPr>
        <w:t xml:space="preserve"> os bebedouros com garrafões de água mineral, adquiridos pela Administração; e</w:t>
      </w:r>
    </w:p>
    <w:p w14:paraId="4F60F8A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o) Executar</w:t>
      </w:r>
      <w:proofErr w:type="gramEnd"/>
      <w:r w:rsidRPr="00352CEB">
        <w:rPr>
          <w:rFonts w:ascii="Times New Roman" w:hAnsi="Times New Roman" w:cs="Times New Roman"/>
          <w:sz w:val="22"/>
          <w:szCs w:val="22"/>
        </w:rPr>
        <w:t xml:space="preserve"> demais serviços considerados necessários à frequência diária.</w:t>
      </w:r>
    </w:p>
    <w:p w14:paraId="562FE83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p) Organizar</w:t>
      </w:r>
      <w:proofErr w:type="gramEnd"/>
      <w:r w:rsidRPr="00352CEB">
        <w:rPr>
          <w:rFonts w:ascii="Times New Roman" w:hAnsi="Times New Roman" w:cs="Times New Roman"/>
          <w:sz w:val="22"/>
          <w:szCs w:val="22"/>
        </w:rPr>
        <w:t xml:space="preserve"> as carteiras de sala de aula no início de cada um dos três turnos;</w:t>
      </w:r>
    </w:p>
    <w:p w14:paraId="06EDA0F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q) Carregar</w:t>
      </w:r>
      <w:proofErr w:type="gramEnd"/>
      <w:r w:rsidRPr="00352CEB">
        <w:rPr>
          <w:rFonts w:ascii="Times New Roman" w:hAnsi="Times New Roman" w:cs="Times New Roman"/>
          <w:sz w:val="22"/>
          <w:szCs w:val="22"/>
        </w:rPr>
        <w:t xml:space="preserve"> garrafões de água, aparelhos de ar condicionado e materiais do almoxarifado para os diversos setores;</w:t>
      </w:r>
    </w:p>
    <w:p w14:paraId="6544E2A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r) Limpar</w:t>
      </w:r>
      <w:proofErr w:type="gramEnd"/>
      <w:r w:rsidRPr="00352CEB">
        <w:rPr>
          <w:rFonts w:ascii="Times New Roman" w:hAnsi="Times New Roman" w:cs="Times New Roman"/>
          <w:sz w:val="22"/>
          <w:szCs w:val="22"/>
        </w:rPr>
        <w:t xml:space="preserve"> especificamente, com remoção de resíduos e </w:t>
      </w:r>
      <w:proofErr w:type="spellStart"/>
      <w:r w:rsidRPr="00352CEB">
        <w:rPr>
          <w:rFonts w:ascii="Times New Roman" w:hAnsi="Times New Roman" w:cs="Times New Roman"/>
          <w:sz w:val="22"/>
          <w:szCs w:val="22"/>
        </w:rPr>
        <w:t>desengorduramento</w:t>
      </w:r>
      <w:proofErr w:type="spellEnd"/>
      <w:r w:rsidRPr="00352CEB">
        <w:rPr>
          <w:rFonts w:ascii="Times New Roman" w:hAnsi="Times New Roman" w:cs="Times New Roman"/>
          <w:sz w:val="22"/>
          <w:szCs w:val="22"/>
        </w:rPr>
        <w:t xml:space="preserve"> de pisos, bancadas e equipamentos de todos os laboratórios existentes no </w:t>
      </w:r>
      <w:r w:rsidRPr="00352CEB">
        <w:rPr>
          <w:rFonts w:ascii="Times New Roman" w:hAnsi="Times New Roman" w:cs="Times New Roman"/>
          <w:i/>
          <w:sz w:val="22"/>
          <w:szCs w:val="22"/>
        </w:rPr>
        <w:t>Campus</w:t>
      </w:r>
      <w:r w:rsidRPr="00352CEB">
        <w:rPr>
          <w:rFonts w:ascii="Times New Roman" w:hAnsi="Times New Roman" w:cs="Times New Roman"/>
          <w:sz w:val="22"/>
          <w:szCs w:val="22"/>
        </w:rPr>
        <w:t>;</w:t>
      </w:r>
    </w:p>
    <w:p w14:paraId="1EB8AA24"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s) Apoiar</w:t>
      </w:r>
      <w:proofErr w:type="gramEnd"/>
      <w:r w:rsidRPr="00352CEB">
        <w:rPr>
          <w:rFonts w:ascii="Times New Roman" w:hAnsi="Times New Roman" w:cs="Times New Roman"/>
          <w:sz w:val="22"/>
          <w:szCs w:val="22"/>
        </w:rPr>
        <w:t xml:space="preserve"> os profissionais do </w:t>
      </w:r>
      <w:r w:rsidRPr="00352CEB">
        <w:rPr>
          <w:rFonts w:ascii="Times New Roman" w:hAnsi="Times New Roman" w:cs="Times New Roman"/>
          <w:i/>
          <w:sz w:val="22"/>
          <w:szCs w:val="22"/>
        </w:rPr>
        <w:t>Campus</w:t>
      </w:r>
    </w:p>
    <w:p w14:paraId="2D63EFC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t) Executar</w:t>
      </w:r>
      <w:proofErr w:type="gramEnd"/>
      <w:r w:rsidRPr="00352CEB">
        <w:rPr>
          <w:rFonts w:ascii="Times New Roman" w:hAnsi="Times New Roman" w:cs="Times New Roman"/>
          <w:sz w:val="22"/>
          <w:szCs w:val="22"/>
        </w:rPr>
        <w:t xml:space="preserve"> demais serviços considerados necessários à frequência diária;</w:t>
      </w:r>
    </w:p>
    <w:p w14:paraId="6DF1C6A8"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Todos os serviços descritos nos itens acima mencionados poderão ser solicitados e executados pela contratada além da quantidade prevista sempre que for necessário, caso ocorra a necessidade da execução, repetir em todos os itens.</w:t>
      </w:r>
    </w:p>
    <w:p w14:paraId="6F5F0B6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2C4619C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 xml:space="preserve"> </w:t>
      </w:r>
      <w:r w:rsidRPr="00352CEB">
        <w:rPr>
          <w:rFonts w:ascii="Times New Roman" w:hAnsi="Times New Roman" w:cs="Times New Roman"/>
          <w:b/>
          <w:sz w:val="22"/>
          <w:szCs w:val="22"/>
        </w:rPr>
        <w:t>Diariamente, duas vezes</w:t>
      </w:r>
      <w:r w:rsidRPr="00352CEB">
        <w:rPr>
          <w:rFonts w:ascii="Times New Roman" w:hAnsi="Times New Roman" w:cs="Times New Roman"/>
          <w:sz w:val="22"/>
          <w:szCs w:val="22"/>
        </w:rPr>
        <w:t>, quando não explicitado:</w:t>
      </w:r>
    </w:p>
    <w:p w14:paraId="5AE068D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Efetuar</w:t>
      </w:r>
      <w:proofErr w:type="gramEnd"/>
      <w:r w:rsidRPr="00352CEB">
        <w:rPr>
          <w:rFonts w:ascii="Times New Roman" w:hAnsi="Times New Roman" w:cs="Times New Roman"/>
          <w:sz w:val="22"/>
          <w:szCs w:val="22"/>
        </w:rPr>
        <w:t xml:space="preserve"> a lavagem de bacias, assentos e pias dos sanitários com saneante </w:t>
      </w:r>
      <w:proofErr w:type="spellStart"/>
      <w:r w:rsidRPr="00352CEB">
        <w:rPr>
          <w:rFonts w:ascii="Times New Roman" w:hAnsi="Times New Roman" w:cs="Times New Roman"/>
          <w:sz w:val="22"/>
          <w:szCs w:val="22"/>
        </w:rPr>
        <w:t>domissanitário</w:t>
      </w:r>
      <w:proofErr w:type="spellEnd"/>
      <w:r w:rsidRPr="00352CEB">
        <w:rPr>
          <w:rFonts w:ascii="Times New Roman" w:hAnsi="Times New Roman" w:cs="Times New Roman"/>
          <w:sz w:val="22"/>
          <w:szCs w:val="22"/>
        </w:rPr>
        <w:t xml:space="preserve"> desinfetante;</w:t>
      </w:r>
    </w:p>
    <w:p w14:paraId="6E2395B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Limpar</w:t>
      </w:r>
      <w:proofErr w:type="gramEnd"/>
      <w:r w:rsidRPr="00352CEB">
        <w:rPr>
          <w:rFonts w:ascii="Times New Roman" w:hAnsi="Times New Roman" w:cs="Times New Roman"/>
          <w:sz w:val="22"/>
          <w:szCs w:val="22"/>
        </w:rPr>
        <w:t xml:space="preserve"> com saneantes </w:t>
      </w:r>
      <w:proofErr w:type="spellStart"/>
      <w:r w:rsidRPr="00352CEB">
        <w:rPr>
          <w:rFonts w:ascii="Times New Roman" w:hAnsi="Times New Roman" w:cs="Times New Roman"/>
          <w:sz w:val="22"/>
          <w:szCs w:val="22"/>
        </w:rPr>
        <w:t>domissanitário</w:t>
      </w:r>
      <w:proofErr w:type="spellEnd"/>
      <w:r w:rsidRPr="00352CEB">
        <w:rPr>
          <w:rFonts w:ascii="Times New Roman" w:hAnsi="Times New Roman" w:cs="Times New Roman"/>
          <w:sz w:val="22"/>
          <w:szCs w:val="22"/>
        </w:rPr>
        <w:t xml:space="preserve"> os pisos dos sanitários, copas e outras áreas molhadas; e</w:t>
      </w:r>
    </w:p>
    <w:p w14:paraId="6633667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Retirar</w:t>
      </w:r>
      <w:proofErr w:type="gramEnd"/>
      <w:r w:rsidRPr="00352CEB">
        <w:rPr>
          <w:rFonts w:ascii="Times New Roman" w:hAnsi="Times New Roman" w:cs="Times New Roman"/>
          <w:sz w:val="22"/>
          <w:szCs w:val="22"/>
        </w:rPr>
        <w:t xml:space="preserve"> o lixo, acondicionando-o em sacos plásticos de cem litros, removendo-os para local indicado pela Administração.</w:t>
      </w:r>
    </w:p>
    <w:p w14:paraId="5CEFE7E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7A9FA97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lastRenderedPageBreak/>
        <w:t>Semanalmente</w:t>
      </w:r>
      <w:r w:rsidRPr="00352CEB">
        <w:rPr>
          <w:rFonts w:ascii="Times New Roman" w:hAnsi="Times New Roman" w:cs="Times New Roman"/>
          <w:sz w:val="22"/>
          <w:szCs w:val="22"/>
        </w:rPr>
        <w:t>, uma vez, quando não explicitado:</w:t>
      </w:r>
    </w:p>
    <w:p w14:paraId="393465A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a) Limpar atrás dos móveis, armários e arquivos;</w:t>
      </w:r>
    </w:p>
    <w:p w14:paraId="2A2CD3D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Limpar</w:t>
      </w:r>
      <w:proofErr w:type="gramEnd"/>
      <w:r w:rsidRPr="00352CEB">
        <w:rPr>
          <w:rFonts w:ascii="Times New Roman" w:hAnsi="Times New Roman" w:cs="Times New Roman"/>
          <w:sz w:val="22"/>
          <w:szCs w:val="22"/>
        </w:rPr>
        <w:t>, com produtos adequados, divisórias e portas revestidas de fórmica;</w:t>
      </w:r>
    </w:p>
    <w:p w14:paraId="14C6E77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Limpar</w:t>
      </w:r>
      <w:proofErr w:type="gramEnd"/>
      <w:r w:rsidRPr="00352CEB">
        <w:rPr>
          <w:rFonts w:ascii="Times New Roman" w:hAnsi="Times New Roman" w:cs="Times New Roman"/>
          <w:sz w:val="22"/>
          <w:szCs w:val="22"/>
        </w:rPr>
        <w:t>, com produto neutro, portas, barras e batentes pintados à óleo ou verniz sintético;</w:t>
      </w:r>
    </w:p>
    <w:p w14:paraId="2DA9D72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Lustrar</w:t>
      </w:r>
      <w:proofErr w:type="gramEnd"/>
      <w:r w:rsidRPr="00352CEB">
        <w:rPr>
          <w:rFonts w:ascii="Times New Roman" w:hAnsi="Times New Roman" w:cs="Times New Roman"/>
          <w:sz w:val="22"/>
          <w:szCs w:val="22"/>
        </w:rPr>
        <w:t xml:space="preserve"> todo o mobiliário envernizado com produto adequado e passar flanela nos móveis encerados;</w:t>
      </w:r>
    </w:p>
    <w:p w14:paraId="67B0E69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e) Limpar</w:t>
      </w:r>
      <w:proofErr w:type="gramEnd"/>
      <w:r w:rsidRPr="00352CEB">
        <w:rPr>
          <w:rFonts w:ascii="Times New Roman" w:hAnsi="Times New Roman" w:cs="Times New Roman"/>
          <w:sz w:val="22"/>
          <w:szCs w:val="22"/>
        </w:rPr>
        <w:t>, com produto apropriado, as forrações de couro ou plástico em assentos e poltronas;</w:t>
      </w:r>
    </w:p>
    <w:p w14:paraId="088AF16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f) Limpar e polir</w:t>
      </w:r>
      <w:proofErr w:type="gramEnd"/>
      <w:r w:rsidRPr="00352CEB">
        <w:rPr>
          <w:rFonts w:ascii="Times New Roman" w:hAnsi="Times New Roman" w:cs="Times New Roman"/>
          <w:sz w:val="22"/>
          <w:szCs w:val="22"/>
        </w:rPr>
        <w:t xml:space="preserve"> todos os metais, como válvulas, registros, sifões, fechaduras, etc.;</w:t>
      </w:r>
    </w:p>
    <w:p w14:paraId="555B6E8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g) Lavar</w:t>
      </w:r>
      <w:proofErr w:type="gramEnd"/>
      <w:r w:rsidRPr="00352CEB">
        <w:rPr>
          <w:rFonts w:ascii="Times New Roman" w:hAnsi="Times New Roman" w:cs="Times New Roman"/>
          <w:sz w:val="22"/>
          <w:szCs w:val="22"/>
        </w:rPr>
        <w:t xml:space="preserve"> os balcões e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de mármore, cerâmicos, de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 com detergente, encerar e lustrar;</w:t>
      </w:r>
    </w:p>
    <w:p w14:paraId="2FAD26A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h) Passar</w:t>
      </w:r>
      <w:proofErr w:type="gramEnd"/>
      <w:r w:rsidRPr="00352CEB">
        <w:rPr>
          <w:rFonts w:ascii="Times New Roman" w:hAnsi="Times New Roman" w:cs="Times New Roman"/>
          <w:sz w:val="22"/>
          <w:szCs w:val="22"/>
        </w:rPr>
        <w:t xml:space="preserve"> pano úmido com saneantes </w:t>
      </w:r>
      <w:proofErr w:type="spellStart"/>
      <w:r w:rsidRPr="00352CEB">
        <w:rPr>
          <w:rFonts w:ascii="Times New Roman" w:hAnsi="Times New Roman" w:cs="Times New Roman"/>
          <w:sz w:val="22"/>
          <w:szCs w:val="22"/>
        </w:rPr>
        <w:t>domissanitário</w:t>
      </w:r>
      <w:proofErr w:type="spellEnd"/>
      <w:r w:rsidRPr="00352CEB">
        <w:rPr>
          <w:rFonts w:ascii="Times New Roman" w:hAnsi="Times New Roman" w:cs="Times New Roman"/>
          <w:sz w:val="22"/>
          <w:szCs w:val="22"/>
        </w:rPr>
        <w:t xml:space="preserve"> nos telefones;</w:t>
      </w:r>
    </w:p>
    <w:p w14:paraId="20B0080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i) Retirar</w:t>
      </w:r>
      <w:proofErr w:type="gramEnd"/>
      <w:r w:rsidRPr="00352CEB">
        <w:rPr>
          <w:rFonts w:ascii="Times New Roman" w:hAnsi="Times New Roman" w:cs="Times New Roman"/>
          <w:sz w:val="22"/>
          <w:szCs w:val="22"/>
        </w:rPr>
        <w:t xml:space="preserve"> o pó e resíduos, com pano úmido, dos quadros em geral;</w:t>
      </w:r>
    </w:p>
    <w:p w14:paraId="1C30624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j) Executar</w:t>
      </w:r>
      <w:proofErr w:type="gramEnd"/>
      <w:r w:rsidRPr="00352CEB">
        <w:rPr>
          <w:rFonts w:ascii="Times New Roman" w:hAnsi="Times New Roman" w:cs="Times New Roman"/>
          <w:sz w:val="22"/>
          <w:szCs w:val="22"/>
        </w:rPr>
        <w:t xml:space="preserve"> demais serviços considerados necessários à frequência semanal. </w:t>
      </w:r>
    </w:p>
    <w:p w14:paraId="073671E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 xml:space="preserve">14.4.1 todos os serviços descritos nos itens acima poderão </w:t>
      </w:r>
      <w:proofErr w:type="gramStart"/>
      <w:r w:rsidRPr="00352CEB">
        <w:rPr>
          <w:rFonts w:ascii="Times New Roman" w:hAnsi="Times New Roman" w:cs="Times New Roman"/>
          <w:sz w:val="22"/>
          <w:szCs w:val="22"/>
        </w:rPr>
        <w:t>ser  executados</w:t>
      </w:r>
      <w:proofErr w:type="gramEnd"/>
      <w:r w:rsidRPr="00352CEB">
        <w:rPr>
          <w:rFonts w:ascii="Times New Roman" w:hAnsi="Times New Roman" w:cs="Times New Roman"/>
          <w:sz w:val="22"/>
          <w:szCs w:val="22"/>
        </w:rPr>
        <w:t xml:space="preserve"> pela contratada acima da quantidade prevista sempre que for constatada a necessidade.</w:t>
      </w:r>
    </w:p>
    <w:p w14:paraId="4EBC119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1FFBBEE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Semanalmente</w:t>
      </w:r>
      <w:r w:rsidRPr="00352CEB">
        <w:rPr>
          <w:rFonts w:ascii="Times New Roman" w:hAnsi="Times New Roman" w:cs="Times New Roman"/>
          <w:sz w:val="22"/>
          <w:szCs w:val="22"/>
        </w:rPr>
        <w:t>, DUAS VEZES, QUANDO NÃO EXPLICITADO:</w:t>
      </w:r>
    </w:p>
    <w:p w14:paraId="5E4BDBB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Limpar</w:t>
      </w:r>
      <w:proofErr w:type="gramEnd"/>
      <w:r w:rsidRPr="00352CEB">
        <w:rPr>
          <w:rFonts w:ascii="Times New Roman" w:hAnsi="Times New Roman" w:cs="Times New Roman"/>
          <w:sz w:val="22"/>
          <w:szCs w:val="22"/>
        </w:rPr>
        <w:t xml:space="preserve"> os espelhos com pano umedecido em álcool.</w:t>
      </w:r>
    </w:p>
    <w:p w14:paraId="1F39B0F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0345A16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Mensalmente</w:t>
      </w:r>
      <w:r w:rsidRPr="00352CEB">
        <w:rPr>
          <w:rFonts w:ascii="Times New Roman" w:hAnsi="Times New Roman" w:cs="Times New Roman"/>
          <w:sz w:val="22"/>
          <w:szCs w:val="22"/>
        </w:rPr>
        <w:t>, uma vez:</w:t>
      </w:r>
    </w:p>
    <w:p w14:paraId="4641B88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a) limpar marquises e calhas pluviais;</w:t>
      </w:r>
    </w:p>
    <w:p w14:paraId="62505A2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Limpar</w:t>
      </w:r>
      <w:proofErr w:type="gramEnd"/>
      <w:r w:rsidRPr="00352CEB">
        <w:rPr>
          <w:rFonts w:ascii="Times New Roman" w:hAnsi="Times New Roman" w:cs="Times New Roman"/>
          <w:sz w:val="22"/>
          <w:szCs w:val="22"/>
        </w:rPr>
        <w:t xml:space="preserve"> todas as luminárias por dentro e por fora;</w:t>
      </w:r>
    </w:p>
    <w:p w14:paraId="3FA028F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Limpar</w:t>
      </w:r>
      <w:proofErr w:type="gramEnd"/>
      <w:r w:rsidRPr="00352CEB">
        <w:rPr>
          <w:rFonts w:ascii="Times New Roman" w:hAnsi="Times New Roman" w:cs="Times New Roman"/>
          <w:sz w:val="22"/>
          <w:szCs w:val="22"/>
        </w:rPr>
        <w:t xml:space="preserve"> forros, paredes e rodapés;</w:t>
      </w:r>
    </w:p>
    <w:p w14:paraId="7E517E6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Limpar</w:t>
      </w:r>
      <w:proofErr w:type="gramEnd"/>
      <w:r w:rsidRPr="00352CEB">
        <w:rPr>
          <w:rFonts w:ascii="Times New Roman" w:hAnsi="Times New Roman" w:cs="Times New Roman"/>
          <w:sz w:val="22"/>
          <w:szCs w:val="22"/>
        </w:rPr>
        <w:t xml:space="preserve"> cortinas, com equipamentos e acessórios adequados;</w:t>
      </w:r>
    </w:p>
    <w:p w14:paraId="176AFF0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e) Limpar</w:t>
      </w:r>
      <w:proofErr w:type="gramEnd"/>
      <w:r w:rsidRPr="00352CEB">
        <w:rPr>
          <w:rFonts w:ascii="Times New Roman" w:hAnsi="Times New Roman" w:cs="Times New Roman"/>
          <w:sz w:val="22"/>
          <w:szCs w:val="22"/>
        </w:rPr>
        <w:t xml:space="preserve"> persianas com produtos adequados;</w:t>
      </w:r>
    </w:p>
    <w:p w14:paraId="7EC564D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f) Remover</w:t>
      </w:r>
      <w:proofErr w:type="gramEnd"/>
      <w:r w:rsidRPr="00352CEB">
        <w:rPr>
          <w:rFonts w:ascii="Times New Roman" w:hAnsi="Times New Roman" w:cs="Times New Roman"/>
          <w:sz w:val="22"/>
          <w:szCs w:val="22"/>
        </w:rPr>
        <w:t xml:space="preserve"> manchas de paredes;</w:t>
      </w:r>
    </w:p>
    <w:p w14:paraId="75BB3F2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g) Limpar</w:t>
      </w:r>
      <w:proofErr w:type="gramEnd"/>
      <w:r w:rsidRPr="00352CEB">
        <w:rPr>
          <w:rFonts w:ascii="Times New Roman" w:hAnsi="Times New Roman" w:cs="Times New Roman"/>
          <w:sz w:val="22"/>
          <w:szCs w:val="22"/>
        </w:rPr>
        <w:t>, engraxar e lubrificar portas, grades, basculantes, caixilhos, janelas de ferro (de malha, enrolar, pantográfica, correr, etc.); e</w:t>
      </w:r>
    </w:p>
    <w:p w14:paraId="2B72EFD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h) Efetuar</w:t>
      </w:r>
      <w:proofErr w:type="gramEnd"/>
      <w:r w:rsidRPr="00352CEB">
        <w:rPr>
          <w:rFonts w:ascii="Times New Roman" w:hAnsi="Times New Roman" w:cs="Times New Roman"/>
          <w:sz w:val="22"/>
          <w:szCs w:val="22"/>
        </w:rPr>
        <w:t xml:space="preserve"> revisão minuciosa de todos os serviços prestados durante o mês. </w:t>
      </w:r>
    </w:p>
    <w:p w14:paraId="736722B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 xml:space="preserve">Todos os serviços descritos nos itens acima poderão </w:t>
      </w:r>
      <w:proofErr w:type="gramStart"/>
      <w:r w:rsidRPr="00352CEB">
        <w:rPr>
          <w:rFonts w:ascii="Times New Roman" w:hAnsi="Times New Roman" w:cs="Times New Roman"/>
          <w:sz w:val="22"/>
          <w:szCs w:val="22"/>
        </w:rPr>
        <w:t>ser  executados</w:t>
      </w:r>
      <w:proofErr w:type="gramEnd"/>
      <w:r w:rsidRPr="00352CEB">
        <w:rPr>
          <w:rFonts w:ascii="Times New Roman" w:hAnsi="Times New Roman" w:cs="Times New Roman"/>
          <w:sz w:val="22"/>
          <w:szCs w:val="22"/>
        </w:rPr>
        <w:t xml:space="preserve"> pela contratada acima da quantidade prevista sempre que for constatada a necessidade.</w:t>
      </w:r>
    </w:p>
    <w:p w14:paraId="56AC38C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280BD46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Trimestralmente</w:t>
      </w:r>
      <w:r w:rsidRPr="00352CEB">
        <w:rPr>
          <w:rFonts w:ascii="Times New Roman" w:hAnsi="Times New Roman" w:cs="Times New Roman"/>
          <w:sz w:val="22"/>
          <w:szCs w:val="22"/>
        </w:rPr>
        <w:t>:</w:t>
      </w:r>
    </w:p>
    <w:p w14:paraId="2C8BCD9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Limpar</w:t>
      </w:r>
      <w:proofErr w:type="gramEnd"/>
      <w:r w:rsidRPr="00352CEB">
        <w:rPr>
          <w:rFonts w:ascii="Times New Roman" w:hAnsi="Times New Roman" w:cs="Times New Roman"/>
          <w:sz w:val="22"/>
          <w:szCs w:val="22"/>
        </w:rPr>
        <w:t xml:space="preserve"> com vassoura de vasculhar (tucum) todo forro dos blocos;</w:t>
      </w:r>
    </w:p>
    <w:p w14:paraId="0A5BD3F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Encerar</w:t>
      </w:r>
      <w:proofErr w:type="gramEnd"/>
      <w:r w:rsidRPr="00352CEB">
        <w:rPr>
          <w:rFonts w:ascii="Times New Roman" w:hAnsi="Times New Roman" w:cs="Times New Roman"/>
          <w:sz w:val="22"/>
          <w:szCs w:val="22"/>
        </w:rPr>
        <w:t xml:space="preserve"> pisos de sala de aula e laboratórios;</w:t>
      </w:r>
    </w:p>
    <w:p w14:paraId="7FDF224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Verificar e desentupir</w:t>
      </w:r>
      <w:proofErr w:type="gramEnd"/>
      <w:r w:rsidRPr="00352CEB">
        <w:rPr>
          <w:rFonts w:ascii="Times New Roman" w:hAnsi="Times New Roman" w:cs="Times New Roman"/>
          <w:sz w:val="22"/>
          <w:szCs w:val="22"/>
        </w:rPr>
        <w:t xml:space="preserve"> a rede de esgoto, ralos, caixa de gorduras e </w:t>
      </w:r>
      <w:proofErr w:type="spellStart"/>
      <w:r w:rsidRPr="00352CEB">
        <w:rPr>
          <w:rFonts w:ascii="Times New Roman" w:hAnsi="Times New Roman" w:cs="Times New Roman"/>
          <w:sz w:val="22"/>
          <w:szCs w:val="22"/>
        </w:rPr>
        <w:t>etc</w:t>
      </w:r>
      <w:proofErr w:type="spellEnd"/>
      <w:r w:rsidRPr="00352CEB">
        <w:rPr>
          <w:rFonts w:ascii="Times New Roman" w:hAnsi="Times New Roman" w:cs="Times New Roman"/>
          <w:sz w:val="22"/>
          <w:szCs w:val="22"/>
        </w:rPr>
        <w:t>;</w:t>
      </w:r>
    </w:p>
    <w:p w14:paraId="2E32506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Lavar</w:t>
      </w:r>
      <w:proofErr w:type="gramEnd"/>
      <w:r w:rsidRPr="00352CEB">
        <w:rPr>
          <w:rFonts w:ascii="Times New Roman" w:hAnsi="Times New Roman" w:cs="Times New Roman"/>
          <w:sz w:val="22"/>
          <w:szCs w:val="22"/>
        </w:rPr>
        <w:t>, com desinfetante, as caixas d'água, cisternas e centrais de água gelada;</w:t>
      </w:r>
    </w:p>
    <w:p w14:paraId="5B42BD1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e) Limpar</w:t>
      </w:r>
      <w:proofErr w:type="gramEnd"/>
      <w:r w:rsidRPr="00352CEB">
        <w:rPr>
          <w:rFonts w:ascii="Times New Roman" w:hAnsi="Times New Roman" w:cs="Times New Roman"/>
          <w:sz w:val="22"/>
          <w:szCs w:val="22"/>
        </w:rPr>
        <w:t xml:space="preserve"> filtros da Estação de Tratamento de Água (ETA).</w:t>
      </w:r>
    </w:p>
    <w:p w14:paraId="2A5D982A"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Limpar</w:t>
      </w:r>
      <w:proofErr w:type="gramEnd"/>
      <w:r w:rsidRPr="00352CEB">
        <w:rPr>
          <w:rFonts w:ascii="Times New Roman" w:hAnsi="Times New Roman" w:cs="Times New Roman"/>
          <w:sz w:val="22"/>
          <w:szCs w:val="22"/>
        </w:rPr>
        <w:t xml:space="preserve"> filtros dos Bebedouro (ETA).</w:t>
      </w:r>
    </w:p>
    <w:p w14:paraId="63A3578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0C62A354"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Semestralmente:</w:t>
      </w:r>
      <w:r w:rsidRPr="00352CEB">
        <w:rPr>
          <w:rFonts w:ascii="Times New Roman" w:hAnsi="Times New Roman" w:cs="Times New Roman"/>
          <w:sz w:val="22"/>
          <w:szCs w:val="22"/>
        </w:rPr>
        <w:t xml:space="preserve"> </w:t>
      </w:r>
    </w:p>
    <w:p w14:paraId="5CA5661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Lavar</w:t>
      </w:r>
      <w:proofErr w:type="gramEnd"/>
      <w:r w:rsidRPr="00352CEB">
        <w:rPr>
          <w:rFonts w:ascii="Times New Roman" w:hAnsi="Times New Roman" w:cs="Times New Roman"/>
          <w:sz w:val="22"/>
          <w:szCs w:val="22"/>
        </w:rPr>
        <w:t xml:space="preserve"> pisos, paredes, bancadas e balcão com sabão líquido e desinfetante;</w:t>
      </w:r>
    </w:p>
    <w:p w14:paraId="504A1DC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 xml:space="preserve">b) DEDETIZAR, DESRATIZAR E IMUNIZAR CUPINS, ETC. TODOS OS BLOCOS E ÁREA DO TERRENO DA SEDE DO </w:t>
      </w:r>
      <w:r w:rsidRPr="00352CEB">
        <w:rPr>
          <w:rFonts w:ascii="Times New Roman" w:hAnsi="Times New Roman" w:cs="Times New Roman"/>
          <w:i/>
          <w:sz w:val="22"/>
          <w:szCs w:val="22"/>
        </w:rPr>
        <w:t>CAMPUS</w:t>
      </w:r>
      <w:r w:rsidRPr="00352CEB">
        <w:rPr>
          <w:rFonts w:ascii="Times New Roman" w:hAnsi="Times New Roman" w:cs="Times New Roman"/>
          <w:sz w:val="22"/>
          <w:szCs w:val="22"/>
        </w:rPr>
        <w:t xml:space="preserve"> NOVO PARAÍSO;</w:t>
      </w:r>
    </w:p>
    <w:p w14:paraId="46662A1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Limpar</w:t>
      </w:r>
      <w:proofErr w:type="gramEnd"/>
      <w:r w:rsidRPr="00352CEB">
        <w:rPr>
          <w:rFonts w:ascii="Times New Roman" w:hAnsi="Times New Roman" w:cs="Times New Roman"/>
          <w:sz w:val="22"/>
          <w:szCs w:val="22"/>
        </w:rPr>
        <w:t xml:space="preserve"> todos os vidros (face interna), aplicando-lhes produtos </w:t>
      </w:r>
      <w:proofErr w:type="spellStart"/>
      <w:r w:rsidRPr="00352CEB">
        <w:rPr>
          <w:rFonts w:ascii="Times New Roman" w:hAnsi="Times New Roman" w:cs="Times New Roman"/>
          <w:sz w:val="22"/>
          <w:szCs w:val="22"/>
        </w:rPr>
        <w:t>anti-embaçantes</w:t>
      </w:r>
      <w:proofErr w:type="spellEnd"/>
      <w:r w:rsidRPr="00352CEB">
        <w:rPr>
          <w:rFonts w:ascii="Times New Roman" w:hAnsi="Times New Roman" w:cs="Times New Roman"/>
          <w:sz w:val="22"/>
          <w:szCs w:val="22"/>
        </w:rPr>
        <w:t>;</w:t>
      </w:r>
    </w:p>
    <w:p w14:paraId="5868E44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Limpar</w:t>
      </w:r>
      <w:proofErr w:type="gramEnd"/>
      <w:r w:rsidRPr="00352CEB">
        <w:rPr>
          <w:rFonts w:ascii="Times New Roman" w:hAnsi="Times New Roman" w:cs="Times New Roman"/>
          <w:sz w:val="22"/>
          <w:szCs w:val="22"/>
        </w:rPr>
        <w:t xml:space="preserve"> as fachadas, (face externa), em conformidade com as normas de segurança do trabalho.</w:t>
      </w:r>
    </w:p>
    <w:p w14:paraId="4B098B2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482BFC1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Anualmente</w:t>
      </w:r>
      <w:r w:rsidRPr="00352CEB">
        <w:rPr>
          <w:rFonts w:ascii="Times New Roman" w:hAnsi="Times New Roman" w:cs="Times New Roman"/>
          <w:sz w:val="22"/>
          <w:szCs w:val="22"/>
        </w:rPr>
        <w:t>, UMA VEZ, QUANDO NÃO EXPLICITADO:</w:t>
      </w:r>
    </w:p>
    <w:p w14:paraId="1D037AA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lastRenderedPageBreak/>
        <w:t>a) Efetuar</w:t>
      </w:r>
      <w:proofErr w:type="gramEnd"/>
      <w:r w:rsidRPr="00352CEB">
        <w:rPr>
          <w:rFonts w:ascii="Times New Roman" w:hAnsi="Times New Roman" w:cs="Times New Roman"/>
          <w:sz w:val="22"/>
          <w:szCs w:val="22"/>
        </w:rPr>
        <w:t xml:space="preserve"> lavagem das áreas acarpetadas previstas em contrato;</w:t>
      </w:r>
    </w:p>
    <w:p w14:paraId="2984917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Aspirar</w:t>
      </w:r>
      <w:proofErr w:type="gramEnd"/>
      <w:r w:rsidRPr="00352CEB">
        <w:rPr>
          <w:rFonts w:ascii="Times New Roman" w:hAnsi="Times New Roman" w:cs="Times New Roman"/>
          <w:sz w:val="22"/>
          <w:szCs w:val="22"/>
        </w:rPr>
        <w:t xml:space="preserve"> o pó e limpar calhas e luminárias; </w:t>
      </w:r>
    </w:p>
    <w:p w14:paraId="5DCE2CD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499A47E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Anualmente</w:t>
      </w:r>
      <w:r w:rsidRPr="00352CEB">
        <w:rPr>
          <w:rFonts w:ascii="Times New Roman" w:hAnsi="Times New Roman" w:cs="Times New Roman"/>
          <w:sz w:val="22"/>
          <w:szCs w:val="22"/>
        </w:rPr>
        <w:t>, UMA VEZ, QUANDO NÃO EXPLICITADO:</w:t>
      </w:r>
    </w:p>
    <w:p w14:paraId="3A74ECDC"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Lavar</w:t>
      </w:r>
      <w:proofErr w:type="gramEnd"/>
      <w:r w:rsidRPr="00352CEB">
        <w:rPr>
          <w:rFonts w:ascii="Times New Roman" w:hAnsi="Times New Roman" w:cs="Times New Roman"/>
          <w:sz w:val="22"/>
          <w:szCs w:val="22"/>
        </w:rPr>
        <w:t xml:space="preserve"> as caixas d'água dos prédios, remover a lama depositada e desinfetá-las.</w:t>
      </w:r>
    </w:p>
    <w:p w14:paraId="32AF896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13378B04" w14:textId="77777777" w:rsidR="00373738" w:rsidRPr="00352CEB" w:rsidRDefault="00373738" w:rsidP="00C24D2B">
      <w:pPr>
        <w:pStyle w:val="PargrafodaLista1"/>
        <w:keepNext/>
        <w:keepLines/>
        <w:ind w:left="0"/>
        <w:jc w:val="both"/>
        <w:rPr>
          <w:rFonts w:ascii="Times New Roman" w:hAnsi="Times New Roman" w:cs="Times New Roman"/>
          <w:b/>
          <w:bCs/>
          <w:sz w:val="22"/>
          <w:szCs w:val="22"/>
          <w:u w:val="single"/>
        </w:rPr>
      </w:pPr>
      <w:r w:rsidRPr="00352CEB">
        <w:rPr>
          <w:rFonts w:ascii="Times New Roman" w:hAnsi="Times New Roman" w:cs="Times New Roman"/>
          <w:b/>
          <w:bCs/>
          <w:sz w:val="22"/>
          <w:szCs w:val="22"/>
          <w:u w:val="single"/>
        </w:rPr>
        <w:t>ESQUADRIAS EXTERNAS</w:t>
      </w:r>
    </w:p>
    <w:p w14:paraId="54DCD45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36CA2CA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Os serviços serão executados pela contratada na seguinte frequência:</w:t>
      </w:r>
    </w:p>
    <w:p w14:paraId="051FB48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2C5C3DF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I - QUINZENALMENTE, UMA VEZ.</w:t>
      </w:r>
    </w:p>
    <w:p w14:paraId="69C1C754"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4A08CDD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Limpar</w:t>
      </w:r>
      <w:proofErr w:type="gramEnd"/>
      <w:r w:rsidRPr="00352CEB">
        <w:rPr>
          <w:rFonts w:ascii="Times New Roman" w:hAnsi="Times New Roman" w:cs="Times New Roman"/>
          <w:sz w:val="22"/>
          <w:szCs w:val="22"/>
        </w:rPr>
        <w:t xml:space="preserve"> todos os vidros (face interna/externa), aplicando-lhes produtos </w:t>
      </w:r>
      <w:proofErr w:type="spellStart"/>
      <w:r w:rsidRPr="00352CEB">
        <w:rPr>
          <w:rFonts w:ascii="Times New Roman" w:hAnsi="Times New Roman" w:cs="Times New Roman"/>
          <w:sz w:val="22"/>
          <w:szCs w:val="22"/>
        </w:rPr>
        <w:t>anti-embaçantes</w:t>
      </w:r>
      <w:proofErr w:type="spellEnd"/>
      <w:r w:rsidRPr="00352CEB">
        <w:rPr>
          <w:rFonts w:ascii="Times New Roman" w:hAnsi="Times New Roman" w:cs="Times New Roman"/>
          <w:sz w:val="22"/>
          <w:szCs w:val="22"/>
        </w:rPr>
        <w:t>.</w:t>
      </w:r>
    </w:p>
    <w:p w14:paraId="4ECE63C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5ED7015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II - SEMESTRALMENTE, UMA VEZ.</w:t>
      </w:r>
    </w:p>
    <w:p w14:paraId="795A5E7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1AE6AD2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Limpar</w:t>
      </w:r>
      <w:proofErr w:type="gramEnd"/>
      <w:r w:rsidRPr="00352CEB">
        <w:rPr>
          <w:rFonts w:ascii="Times New Roman" w:hAnsi="Times New Roman" w:cs="Times New Roman"/>
          <w:sz w:val="22"/>
          <w:szCs w:val="22"/>
        </w:rPr>
        <w:t xml:space="preserve"> fachadas envidraçadas (face externa), em conformidade com as normas de</w:t>
      </w:r>
    </w:p>
    <w:p w14:paraId="1E8CCA4B"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segurança</w:t>
      </w:r>
      <w:proofErr w:type="gramEnd"/>
      <w:r w:rsidRPr="00352CEB">
        <w:rPr>
          <w:rFonts w:ascii="Times New Roman" w:hAnsi="Times New Roman" w:cs="Times New Roman"/>
          <w:sz w:val="22"/>
          <w:szCs w:val="22"/>
        </w:rPr>
        <w:t xml:space="preserve"> do trabalho, aplicando -lhes produtos </w:t>
      </w:r>
      <w:proofErr w:type="spellStart"/>
      <w:r w:rsidRPr="00352CEB">
        <w:rPr>
          <w:rFonts w:ascii="Times New Roman" w:hAnsi="Times New Roman" w:cs="Times New Roman"/>
          <w:sz w:val="22"/>
          <w:szCs w:val="22"/>
        </w:rPr>
        <w:t>anti-embaçantes</w:t>
      </w:r>
      <w:proofErr w:type="spellEnd"/>
      <w:r w:rsidRPr="00352CEB">
        <w:rPr>
          <w:rFonts w:ascii="Times New Roman" w:hAnsi="Times New Roman" w:cs="Times New Roman"/>
          <w:sz w:val="22"/>
          <w:szCs w:val="22"/>
        </w:rPr>
        <w:t>.</w:t>
      </w:r>
    </w:p>
    <w:p w14:paraId="1A396A0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27A54CA9" w14:textId="77777777" w:rsidR="00373738" w:rsidRPr="00352CEB" w:rsidRDefault="00373738" w:rsidP="00C24D2B">
      <w:pPr>
        <w:pStyle w:val="PargrafodaLista1"/>
        <w:keepNext/>
        <w:keepLines/>
        <w:ind w:left="0"/>
        <w:jc w:val="both"/>
        <w:rPr>
          <w:rFonts w:ascii="Times New Roman" w:hAnsi="Times New Roman" w:cs="Times New Roman"/>
          <w:b/>
          <w:bCs/>
          <w:sz w:val="22"/>
          <w:szCs w:val="22"/>
          <w:u w:val="single"/>
        </w:rPr>
      </w:pPr>
      <w:r w:rsidRPr="00352CEB">
        <w:rPr>
          <w:rFonts w:ascii="Times New Roman" w:hAnsi="Times New Roman" w:cs="Times New Roman"/>
          <w:b/>
          <w:bCs/>
          <w:sz w:val="22"/>
          <w:szCs w:val="22"/>
          <w:u w:val="single"/>
        </w:rPr>
        <w:t>Áreas externas:</w:t>
      </w:r>
    </w:p>
    <w:p w14:paraId="7E1CD04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sz w:val="22"/>
          <w:szCs w:val="22"/>
        </w:rPr>
        <w:t>Os serviços serão executados pela contratada na seguinte frequência:</w:t>
      </w:r>
    </w:p>
    <w:p w14:paraId="326EEA7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6426AE5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Diariamente</w:t>
      </w:r>
      <w:r w:rsidRPr="00352CEB">
        <w:rPr>
          <w:rFonts w:ascii="Times New Roman" w:hAnsi="Times New Roman" w:cs="Times New Roman"/>
          <w:sz w:val="22"/>
          <w:szCs w:val="22"/>
        </w:rPr>
        <w:t>, uma vez quando não explicitado:</w:t>
      </w:r>
    </w:p>
    <w:p w14:paraId="3B42F47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Remover</w:t>
      </w:r>
      <w:proofErr w:type="gramEnd"/>
      <w:r w:rsidRPr="00352CEB">
        <w:rPr>
          <w:rFonts w:ascii="Times New Roman" w:hAnsi="Times New Roman" w:cs="Times New Roman"/>
          <w:sz w:val="22"/>
          <w:szCs w:val="22"/>
        </w:rPr>
        <w:t xml:space="preserve"> capachos e tapetes, procedendo a sua limpeza;</w:t>
      </w:r>
    </w:p>
    <w:p w14:paraId="12A8AE4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Varrer</w:t>
      </w:r>
      <w:proofErr w:type="gramEnd"/>
      <w:r w:rsidRPr="00352CEB">
        <w:rPr>
          <w:rFonts w:ascii="Times New Roman" w:hAnsi="Times New Roman" w:cs="Times New Roman"/>
          <w:sz w:val="22"/>
          <w:szCs w:val="22"/>
        </w:rPr>
        <w:t xml:space="preserve">, passar pano úmido e polir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cerâmicos,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w:t>
      </w:r>
    </w:p>
    <w:p w14:paraId="6C33A799"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Limpar</w:t>
      </w:r>
      <w:proofErr w:type="gramEnd"/>
      <w:r w:rsidRPr="00352CEB">
        <w:rPr>
          <w:rFonts w:ascii="Times New Roman" w:hAnsi="Times New Roman" w:cs="Times New Roman"/>
          <w:sz w:val="22"/>
          <w:szCs w:val="22"/>
        </w:rPr>
        <w:t>, retirar ervas daninhas e aguar os jardins e campo de futebol;</w:t>
      </w:r>
    </w:p>
    <w:p w14:paraId="14B17A7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Varrer</w:t>
      </w:r>
      <w:proofErr w:type="gramEnd"/>
      <w:r w:rsidRPr="00352CEB">
        <w:rPr>
          <w:rFonts w:ascii="Times New Roman" w:hAnsi="Times New Roman" w:cs="Times New Roman"/>
          <w:sz w:val="22"/>
          <w:szCs w:val="22"/>
        </w:rPr>
        <w:t xml:space="preserve"> a área do estacionamento e pavimentadas;</w:t>
      </w:r>
    </w:p>
    <w:p w14:paraId="77B2FD3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e) Retirar</w:t>
      </w:r>
      <w:proofErr w:type="gramEnd"/>
      <w:r w:rsidRPr="00352CEB">
        <w:rPr>
          <w:rFonts w:ascii="Times New Roman" w:hAnsi="Times New Roman" w:cs="Times New Roman"/>
          <w:sz w:val="22"/>
          <w:szCs w:val="22"/>
        </w:rPr>
        <w:t xml:space="preserve"> o lixo duas vezes ao dia, acondicionando em sacos plásticos de lixo, removendo-os para o local indicado pela contratante;</w:t>
      </w:r>
    </w:p>
    <w:p w14:paraId="28A921B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f) Varrer</w:t>
      </w:r>
      <w:proofErr w:type="gramEnd"/>
      <w:r w:rsidRPr="00352CEB">
        <w:rPr>
          <w:rFonts w:ascii="Times New Roman" w:hAnsi="Times New Roman" w:cs="Times New Roman"/>
          <w:sz w:val="22"/>
          <w:szCs w:val="22"/>
        </w:rPr>
        <w:t xml:space="preserve"> pisos de cimento;</w:t>
      </w:r>
    </w:p>
    <w:p w14:paraId="7B7F3155"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g) Executar</w:t>
      </w:r>
      <w:proofErr w:type="gramEnd"/>
      <w:r w:rsidRPr="00352CEB">
        <w:rPr>
          <w:rFonts w:ascii="Times New Roman" w:hAnsi="Times New Roman" w:cs="Times New Roman"/>
          <w:sz w:val="22"/>
          <w:szCs w:val="22"/>
        </w:rPr>
        <w:t xml:space="preserve"> os demais serviços considerados necessários à frequência diária.</w:t>
      </w:r>
    </w:p>
    <w:p w14:paraId="5994917F" w14:textId="77777777" w:rsidR="00373738" w:rsidRPr="00352CEB" w:rsidRDefault="00373738" w:rsidP="00C24D2B">
      <w:pPr>
        <w:pStyle w:val="PargrafodaLista1"/>
        <w:keepNext/>
        <w:keepLines/>
        <w:ind w:left="0"/>
        <w:jc w:val="both"/>
        <w:rPr>
          <w:rFonts w:ascii="Times New Roman" w:hAnsi="Times New Roman" w:cs="Times New Roman"/>
          <w:i/>
          <w:sz w:val="22"/>
          <w:szCs w:val="22"/>
        </w:rPr>
      </w:pPr>
      <w:proofErr w:type="gramStart"/>
      <w:r w:rsidRPr="00352CEB">
        <w:rPr>
          <w:rFonts w:ascii="Times New Roman" w:hAnsi="Times New Roman" w:cs="Times New Roman"/>
          <w:sz w:val="22"/>
          <w:szCs w:val="22"/>
        </w:rPr>
        <w:t>h) Apara</w:t>
      </w:r>
      <w:proofErr w:type="gramEnd"/>
      <w:r w:rsidRPr="00352CEB">
        <w:rPr>
          <w:rFonts w:ascii="Times New Roman" w:hAnsi="Times New Roman" w:cs="Times New Roman"/>
          <w:sz w:val="22"/>
          <w:szCs w:val="22"/>
        </w:rPr>
        <w:t xml:space="preserve"> a grama nas dependências do </w:t>
      </w:r>
      <w:r w:rsidRPr="00352CEB">
        <w:rPr>
          <w:rFonts w:ascii="Times New Roman" w:hAnsi="Times New Roman" w:cs="Times New Roman"/>
          <w:i/>
          <w:sz w:val="22"/>
          <w:szCs w:val="22"/>
        </w:rPr>
        <w:t>Campus e</w:t>
      </w:r>
    </w:p>
    <w:p w14:paraId="339EACA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J) Efetuar</w:t>
      </w:r>
      <w:proofErr w:type="gramEnd"/>
      <w:r w:rsidRPr="00352CEB">
        <w:rPr>
          <w:rFonts w:ascii="Times New Roman" w:hAnsi="Times New Roman" w:cs="Times New Roman"/>
          <w:sz w:val="22"/>
          <w:szCs w:val="22"/>
        </w:rPr>
        <w:t xml:space="preserve"> a capina e roçada, retirar de toda área externa plantas desnecessárias.</w:t>
      </w:r>
    </w:p>
    <w:p w14:paraId="69522B4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10532DD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Diariamente</w:t>
      </w:r>
      <w:r w:rsidRPr="00352CEB">
        <w:rPr>
          <w:rFonts w:ascii="Times New Roman" w:hAnsi="Times New Roman" w:cs="Times New Roman"/>
          <w:sz w:val="22"/>
          <w:szCs w:val="22"/>
        </w:rPr>
        <w:t>, DUAS VEZES, QUANDO NÃO EXPLICITADO:</w:t>
      </w:r>
    </w:p>
    <w:p w14:paraId="1D5AC4ED"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Retirar</w:t>
      </w:r>
      <w:proofErr w:type="gramEnd"/>
      <w:r w:rsidRPr="00352CEB">
        <w:rPr>
          <w:rFonts w:ascii="Times New Roman" w:hAnsi="Times New Roman" w:cs="Times New Roman"/>
          <w:sz w:val="22"/>
          <w:szCs w:val="22"/>
        </w:rPr>
        <w:t xml:space="preserve"> o lixo, duas vezes ao dia, acondicionando-o em sacos plásticos de cem litros, removendo-os para local indicado pela Administração.</w:t>
      </w:r>
    </w:p>
    <w:p w14:paraId="3E41696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6E755BD2"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Semanalmente</w:t>
      </w:r>
      <w:r w:rsidRPr="00352CEB">
        <w:rPr>
          <w:rFonts w:ascii="Times New Roman" w:hAnsi="Times New Roman" w:cs="Times New Roman"/>
          <w:sz w:val="22"/>
          <w:szCs w:val="22"/>
        </w:rPr>
        <w:t>, uma vez:</w:t>
      </w:r>
    </w:p>
    <w:p w14:paraId="58031797"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Limpar e polir</w:t>
      </w:r>
      <w:proofErr w:type="gramEnd"/>
      <w:r w:rsidRPr="00352CEB">
        <w:rPr>
          <w:rFonts w:ascii="Times New Roman" w:hAnsi="Times New Roman" w:cs="Times New Roman"/>
          <w:sz w:val="22"/>
          <w:szCs w:val="22"/>
        </w:rPr>
        <w:t xml:space="preserve"> todos os metais (torneiras, registros, fechaduras, etc.);</w:t>
      </w:r>
    </w:p>
    <w:p w14:paraId="09ACE103"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b) Retirar</w:t>
      </w:r>
      <w:proofErr w:type="gramEnd"/>
      <w:r w:rsidRPr="00352CEB">
        <w:rPr>
          <w:rFonts w:ascii="Times New Roman" w:hAnsi="Times New Roman" w:cs="Times New Roman"/>
          <w:sz w:val="22"/>
          <w:szCs w:val="22"/>
        </w:rPr>
        <w:t xml:space="preserve"> papéis, detritos e folhagens das áreas verdes;</w:t>
      </w:r>
    </w:p>
    <w:p w14:paraId="4840EBCF"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Lavar</w:t>
      </w:r>
      <w:proofErr w:type="gramEnd"/>
      <w:r w:rsidRPr="00352CEB">
        <w:rPr>
          <w:rFonts w:ascii="Times New Roman" w:hAnsi="Times New Roman" w:cs="Times New Roman"/>
          <w:sz w:val="22"/>
          <w:szCs w:val="22"/>
        </w:rPr>
        <w:t xml:space="preserve"> os pisos </w:t>
      </w:r>
      <w:proofErr w:type="spellStart"/>
      <w:r w:rsidRPr="00352CEB">
        <w:rPr>
          <w:rFonts w:ascii="Times New Roman" w:hAnsi="Times New Roman" w:cs="Times New Roman"/>
          <w:sz w:val="22"/>
          <w:szCs w:val="22"/>
        </w:rPr>
        <w:t>vinílicos</w:t>
      </w:r>
      <w:proofErr w:type="spellEnd"/>
      <w:r w:rsidRPr="00352CEB">
        <w:rPr>
          <w:rFonts w:ascii="Times New Roman" w:hAnsi="Times New Roman" w:cs="Times New Roman"/>
          <w:sz w:val="22"/>
          <w:szCs w:val="22"/>
        </w:rPr>
        <w:t xml:space="preserve">, cerâmicas, </w:t>
      </w:r>
      <w:proofErr w:type="spellStart"/>
      <w:r w:rsidRPr="00352CEB">
        <w:rPr>
          <w:rFonts w:ascii="Times New Roman" w:hAnsi="Times New Roman" w:cs="Times New Roman"/>
          <w:sz w:val="22"/>
          <w:szCs w:val="22"/>
        </w:rPr>
        <w:t>marmorite</w:t>
      </w:r>
      <w:proofErr w:type="spellEnd"/>
      <w:r w:rsidRPr="00352CEB">
        <w:rPr>
          <w:rFonts w:ascii="Times New Roman" w:hAnsi="Times New Roman" w:cs="Times New Roman"/>
          <w:sz w:val="22"/>
          <w:szCs w:val="22"/>
        </w:rPr>
        <w:t xml:space="preserve"> e emborrachados com detergentes, encerar e lustrar;</w:t>
      </w:r>
    </w:p>
    <w:p w14:paraId="7DA3351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d) Executar</w:t>
      </w:r>
      <w:proofErr w:type="gramEnd"/>
      <w:r w:rsidRPr="00352CEB">
        <w:rPr>
          <w:rFonts w:ascii="Times New Roman" w:hAnsi="Times New Roman" w:cs="Times New Roman"/>
          <w:sz w:val="22"/>
          <w:szCs w:val="22"/>
        </w:rPr>
        <w:t xml:space="preserve"> os demais serviços considerados necessários a frequência semanal.</w:t>
      </w:r>
    </w:p>
    <w:p w14:paraId="7939C6B1"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
    <w:p w14:paraId="38886BD0" w14:textId="77777777" w:rsidR="00373738" w:rsidRPr="00352CEB" w:rsidRDefault="00373738" w:rsidP="00C24D2B">
      <w:pPr>
        <w:pStyle w:val="PargrafodaLista1"/>
        <w:keepNext/>
        <w:keepLines/>
        <w:ind w:left="0"/>
        <w:jc w:val="both"/>
        <w:rPr>
          <w:rFonts w:ascii="Times New Roman" w:hAnsi="Times New Roman" w:cs="Times New Roman"/>
          <w:sz w:val="22"/>
          <w:szCs w:val="22"/>
        </w:rPr>
      </w:pPr>
      <w:r w:rsidRPr="00352CEB">
        <w:rPr>
          <w:rFonts w:ascii="Times New Roman" w:hAnsi="Times New Roman" w:cs="Times New Roman"/>
          <w:b/>
          <w:bCs/>
          <w:sz w:val="22"/>
          <w:szCs w:val="22"/>
          <w:u w:val="single"/>
        </w:rPr>
        <w:t>Mensalmente</w:t>
      </w:r>
      <w:r w:rsidRPr="00352CEB">
        <w:rPr>
          <w:rFonts w:ascii="Times New Roman" w:hAnsi="Times New Roman" w:cs="Times New Roman"/>
          <w:sz w:val="22"/>
          <w:szCs w:val="22"/>
        </w:rPr>
        <w:t>, uma vez:</w:t>
      </w:r>
    </w:p>
    <w:p w14:paraId="705527B6"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a) Lavar</w:t>
      </w:r>
      <w:proofErr w:type="gramEnd"/>
      <w:r w:rsidRPr="00352CEB">
        <w:rPr>
          <w:rFonts w:ascii="Times New Roman" w:hAnsi="Times New Roman" w:cs="Times New Roman"/>
          <w:sz w:val="22"/>
          <w:szCs w:val="22"/>
        </w:rPr>
        <w:t xml:space="preserve"> as áreas cobertas destinadas a garagem / estacionamento;</w:t>
      </w:r>
    </w:p>
    <w:p w14:paraId="0DE15C7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lastRenderedPageBreak/>
        <w:t>b) Proceder</w:t>
      </w:r>
      <w:proofErr w:type="gramEnd"/>
      <w:r w:rsidRPr="00352CEB">
        <w:rPr>
          <w:rFonts w:ascii="Times New Roman" w:hAnsi="Times New Roman" w:cs="Times New Roman"/>
          <w:sz w:val="22"/>
          <w:szCs w:val="22"/>
        </w:rPr>
        <w:t xml:space="preserve"> a capina e roçagem, retirar de toda área externa, plantas desnecessárias, cortar grama e podar árvores que estejam impedindo a passagem de pessoas;</w:t>
      </w:r>
    </w:p>
    <w:p w14:paraId="19A60C7E" w14:textId="77777777" w:rsidR="00373738" w:rsidRPr="00352CEB" w:rsidRDefault="00373738" w:rsidP="00C24D2B">
      <w:pPr>
        <w:pStyle w:val="PargrafodaLista1"/>
        <w:keepNext/>
        <w:keepLines/>
        <w:ind w:left="0"/>
        <w:jc w:val="both"/>
        <w:rPr>
          <w:rFonts w:ascii="Times New Roman" w:hAnsi="Times New Roman" w:cs="Times New Roman"/>
          <w:sz w:val="22"/>
          <w:szCs w:val="22"/>
        </w:rPr>
      </w:pPr>
      <w:proofErr w:type="gramStart"/>
      <w:r w:rsidRPr="00352CEB">
        <w:rPr>
          <w:rFonts w:ascii="Times New Roman" w:hAnsi="Times New Roman" w:cs="Times New Roman"/>
          <w:sz w:val="22"/>
          <w:szCs w:val="22"/>
        </w:rPr>
        <w:t>c) Limpar</w:t>
      </w:r>
      <w:proofErr w:type="gramEnd"/>
      <w:r w:rsidRPr="00352CEB">
        <w:rPr>
          <w:rFonts w:ascii="Times New Roman" w:hAnsi="Times New Roman" w:cs="Times New Roman"/>
          <w:sz w:val="22"/>
          <w:szCs w:val="22"/>
        </w:rPr>
        <w:t xml:space="preserve"> gradil do muro externo;</w:t>
      </w:r>
    </w:p>
    <w:p w14:paraId="1239F287" w14:textId="77777777" w:rsidR="00373738" w:rsidRPr="00352CEB" w:rsidRDefault="00373738" w:rsidP="00C24D2B">
      <w:pPr>
        <w:keepNext/>
        <w:keepLines/>
        <w:widowControl w:val="0"/>
        <w:shd w:val="clear" w:color="auto" w:fill="FFFFFF"/>
        <w:tabs>
          <w:tab w:val="left" w:pos="851"/>
        </w:tabs>
        <w:textAlignment w:val="baseline"/>
        <w:rPr>
          <w:rFonts w:ascii="Times New Roman" w:hAnsi="Times New Roman" w:cs="Times New Roman"/>
          <w:sz w:val="22"/>
          <w:szCs w:val="22"/>
        </w:rPr>
      </w:pPr>
      <w:proofErr w:type="gramStart"/>
      <w:r w:rsidRPr="00352CEB">
        <w:rPr>
          <w:rFonts w:ascii="Times New Roman" w:hAnsi="Times New Roman" w:cs="Times New Roman"/>
          <w:sz w:val="22"/>
          <w:szCs w:val="22"/>
        </w:rPr>
        <w:t>d) Remover</w:t>
      </w:r>
      <w:proofErr w:type="gramEnd"/>
      <w:r w:rsidRPr="00352CEB">
        <w:rPr>
          <w:rFonts w:ascii="Times New Roman" w:hAnsi="Times New Roman" w:cs="Times New Roman"/>
          <w:sz w:val="22"/>
          <w:szCs w:val="22"/>
        </w:rPr>
        <w:t xml:space="preserve"> as folhas que se acumulam nas calhas dos telhados.</w:t>
      </w:r>
    </w:p>
    <w:p w14:paraId="4B21B827" w14:textId="77777777" w:rsidR="00373738" w:rsidRPr="00352CEB" w:rsidRDefault="00373738" w:rsidP="00C24D2B">
      <w:pPr>
        <w:keepNext/>
        <w:keepLines/>
        <w:rPr>
          <w:rFonts w:ascii="Times New Roman" w:hAnsi="Times New Roman" w:cs="Times New Roman"/>
          <w:sz w:val="22"/>
          <w:szCs w:val="22"/>
        </w:rPr>
      </w:pPr>
    </w:p>
    <w:p w14:paraId="053E5DB6" w14:textId="449DBA0D" w:rsidR="00373738" w:rsidRPr="00352CEB" w:rsidRDefault="00373738"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3A6966AF" w14:textId="77777777" w:rsidR="00373738" w:rsidRPr="00352CEB" w:rsidRDefault="00373738" w:rsidP="00C24D2B">
      <w:pPr>
        <w:pStyle w:val="Default"/>
        <w:keepNext/>
        <w:keepLines/>
        <w:widowControl w:val="0"/>
        <w:suppressLineNumbers/>
        <w:jc w:val="center"/>
        <w:rPr>
          <w:b/>
          <w:bCs/>
          <w:color w:val="auto"/>
          <w:sz w:val="22"/>
          <w:szCs w:val="22"/>
        </w:rPr>
      </w:pPr>
      <w:r w:rsidRPr="00352CEB">
        <w:rPr>
          <w:b/>
          <w:bCs/>
          <w:color w:val="auto"/>
          <w:sz w:val="22"/>
          <w:szCs w:val="22"/>
        </w:rPr>
        <w:lastRenderedPageBreak/>
        <w:t>ANEXO VI</w:t>
      </w:r>
    </w:p>
    <w:p w14:paraId="78951186" w14:textId="77777777" w:rsidR="00373738" w:rsidRPr="00352CEB" w:rsidRDefault="00373738" w:rsidP="00C24D2B">
      <w:pPr>
        <w:pStyle w:val="Default"/>
        <w:keepNext/>
        <w:keepLines/>
        <w:widowControl w:val="0"/>
        <w:suppressLineNumbers/>
        <w:jc w:val="center"/>
        <w:rPr>
          <w:b/>
          <w:bCs/>
          <w:color w:val="auto"/>
          <w:sz w:val="22"/>
          <w:szCs w:val="22"/>
        </w:rPr>
      </w:pPr>
    </w:p>
    <w:p w14:paraId="09CE4C9A" w14:textId="77777777" w:rsidR="00373738" w:rsidRPr="00352CEB" w:rsidRDefault="00373738" w:rsidP="00C24D2B">
      <w:pPr>
        <w:pStyle w:val="Default"/>
        <w:keepNext/>
        <w:keepLines/>
        <w:widowControl w:val="0"/>
        <w:suppressLineNumbers/>
        <w:jc w:val="center"/>
        <w:rPr>
          <w:b/>
          <w:bCs/>
          <w:color w:val="auto"/>
          <w:sz w:val="22"/>
          <w:szCs w:val="22"/>
        </w:rPr>
      </w:pPr>
      <w:r w:rsidRPr="00352CEB">
        <w:rPr>
          <w:b/>
          <w:bCs/>
          <w:color w:val="auto"/>
          <w:sz w:val="22"/>
          <w:szCs w:val="22"/>
        </w:rPr>
        <w:t>MODELO DE DECLARAÇÃO DE SUSTENTABILIDADE AMBIENTAL, SOCIAL E ECONÔMICA</w:t>
      </w:r>
    </w:p>
    <w:p w14:paraId="4A5D5A6E" w14:textId="77777777" w:rsidR="00373738" w:rsidRPr="00352CEB" w:rsidRDefault="00373738" w:rsidP="00C24D2B">
      <w:pPr>
        <w:pStyle w:val="Default"/>
        <w:keepNext/>
        <w:keepLines/>
        <w:widowControl w:val="0"/>
        <w:suppressLineNumbers/>
        <w:jc w:val="center"/>
        <w:rPr>
          <w:b/>
          <w:bCs/>
          <w:color w:val="auto"/>
          <w:sz w:val="22"/>
          <w:szCs w:val="22"/>
        </w:rPr>
      </w:pPr>
    </w:p>
    <w:p w14:paraId="7A63076C" w14:textId="77777777" w:rsidR="00373738" w:rsidRPr="00352CEB" w:rsidRDefault="00373738" w:rsidP="00C24D2B">
      <w:pPr>
        <w:pStyle w:val="TableContents"/>
        <w:keepNext/>
        <w:keepLines/>
        <w:jc w:val="both"/>
        <w:rPr>
          <w:rFonts w:ascii="Times New Roman" w:hAnsi="Times New Roman" w:cs="Times New Roman"/>
          <w:sz w:val="22"/>
          <w:szCs w:val="22"/>
        </w:rPr>
      </w:pPr>
      <w:r w:rsidRPr="00352CEB">
        <w:rPr>
          <w:rFonts w:ascii="Times New Roman" w:hAnsi="Times New Roman" w:cs="Times New Roman"/>
          <w:sz w:val="22"/>
          <w:szCs w:val="22"/>
        </w:rPr>
        <w:t>Ao Instituto Federal de Roraima</w:t>
      </w:r>
    </w:p>
    <w:p w14:paraId="4420B5CB" w14:textId="77777777" w:rsidR="00373738" w:rsidRPr="00352CEB" w:rsidRDefault="00373738" w:rsidP="00C24D2B">
      <w:pPr>
        <w:pStyle w:val="TableContents"/>
        <w:keepNext/>
        <w:keepLines/>
        <w:jc w:val="both"/>
        <w:rPr>
          <w:rFonts w:ascii="Times New Roman" w:hAnsi="Times New Roman" w:cs="Times New Roman"/>
          <w:sz w:val="22"/>
          <w:szCs w:val="22"/>
        </w:rPr>
      </w:pPr>
      <w:r w:rsidRPr="00352CEB">
        <w:rPr>
          <w:rFonts w:ascii="Times New Roman" w:hAnsi="Times New Roman" w:cs="Times New Roman"/>
          <w:sz w:val="22"/>
          <w:szCs w:val="22"/>
        </w:rPr>
        <w:t>Processo n.º 23229.000964.2019-05</w:t>
      </w:r>
    </w:p>
    <w:p w14:paraId="35EAF474" w14:textId="77777777" w:rsidR="00373738" w:rsidRPr="00352CEB" w:rsidRDefault="00373738" w:rsidP="00C24D2B">
      <w:pPr>
        <w:pStyle w:val="TableContents"/>
        <w:keepNext/>
        <w:keepLines/>
        <w:jc w:val="both"/>
        <w:rPr>
          <w:rFonts w:ascii="Times New Roman" w:hAnsi="Times New Roman" w:cs="Times New Roman"/>
          <w:sz w:val="22"/>
          <w:szCs w:val="22"/>
        </w:rPr>
      </w:pPr>
      <w:r w:rsidRPr="00352CEB">
        <w:rPr>
          <w:rFonts w:ascii="Times New Roman" w:hAnsi="Times New Roman" w:cs="Times New Roman"/>
          <w:sz w:val="22"/>
          <w:szCs w:val="22"/>
        </w:rPr>
        <w:t>Pregão SRP n.º ______/________</w:t>
      </w:r>
    </w:p>
    <w:p w14:paraId="11B0D977" w14:textId="77777777" w:rsidR="00373738" w:rsidRPr="00352CEB" w:rsidRDefault="00373738" w:rsidP="00C24D2B">
      <w:pPr>
        <w:pStyle w:val="Default"/>
        <w:keepNext/>
        <w:keepLines/>
        <w:widowControl w:val="0"/>
        <w:suppressLineNumbers/>
        <w:jc w:val="center"/>
        <w:rPr>
          <w:color w:val="auto"/>
          <w:sz w:val="22"/>
          <w:szCs w:val="22"/>
        </w:rPr>
      </w:pPr>
    </w:p>
    <w:p w14:paraId="48935D1B" w14:textId="77777777" w:rsidR="00373738" w:rsidRPr="00352CEB" w:rsidRDefault="00373738" w:rsidP="00C24D2B">
      <w:pPr>
        <w:keepNext/>
        <w:keepLines/>
        <w:widowControl w:val="0"/>
        <w:suppressLineNumbers/>
        <w:jc w:val="both"/>
        <w:rPr>
          <w:rFonts w:ascii="Times New Roman" w:hAnsi="Times New Roman" w:cs="Times New Roman"/>
          <w:sz w:val="22"/>
          <w:szCs w:val="22"/>
        </w:rPr>
      </w:pPr>
    </w:p>
    <w:p w14:paraId="5867BB76" w14:textId="77777777" w:rsidR="00373738" w:rsidRPr="00352CEB" w:rsidRDefault="00373738" w:rsidP="00C24D2B">
      <w:pPr>
        <w:keepNext/>
        <w:keepLines/>
        <w:widowControl w:val="0"/>
        <w:suppressLineNumbers/>
        <w:jc w:val="both"/>
        <w:rPr>
          <w:rFonts w:ascii="Times New Roman" w:hAnsi="Times New Roman" w:cs="Times New Roman"/>
          <w:sz w:val="22"/>
          <w:szCs w:val="22"/>
        </w:rPr>
      </w:pPr>
    </w:p>
    <w:p w14:paraId="1E8F71DD" w14:textId="77777777" w:rsidR="00373738" w:rsidRPr="00352CEB" w:rsidRDefault="00373738" w:rsidP="00C24D2B">
      <w:pPr>
        <w:keepNext/>
        <w:keepLines/>
        <w:widowControl w:val="0"/>
        <w:suppressLineNumbers/>
        <w:jc w:val="both"/>
        <w:rPr>
          <w:rFonts w:ascii="Times New Roman" w:hAnsi="Times New Roman" w:cs="Times New Roman"/>
          <w:sz w:val="22"/>
          <w:szCs w:val="22"/>
        </w:rPr>
      </w:pPr>
      <w:r w:rsidRPr="00352CEB">
        <w:rPr>
          <w:rFonts w:ascii="Times New Roman" w:hAnsi="Times New Roman" w:cs="Times New Roman"/>
          <w:sz w:val="22"/>
          <w:szCs w:val="22"/>
        </w:rPr>
        <w:t>_____________________________________________________ (Razão Social), inscrita no CNPJ sob o n° _____________________________, por intermédio de seu representante legal, o (a) Sr. (a) ___________________________________________, portador (a) da Carteira de Identidade n° ______________________________ e do CPF n° _____________________, DECLARA se comprometer com a responsabilidade e sustentabilidade ambiental, social e econômica, bem como a adesão às normas que vierem a ser estabelecidas, de acordo com a legislação e os critérios estabelecidos pela Instrução Normativa nº 01, de 19 de janeiro de 2010, da Secretária de Logística e Tecnologia da Informação do Ministério do Planejamento, Orçamento e Gestão e demais legislações pertinentes ao serviço a ser prestados e materiais/equipamentos a serem utilizados.</w:t>
      </w:r>
    </w:p>
    <w:p w14:paraId="000FF684" w14:textId="77777777" w:rsidR="00373738" w:rsidRPr="00352CEB" w:rsidRDefault="00373738" w:rsidP="00C24D2B">
      <w:pPr>
        <w:keepNext/>
        <w:keepLines/>
        <w:widowControl w:val="0"/>
        <w:suppressLineNumbers/>
        <w:jc w:val="center"/>
        <w:rPr>
          <w:rFonts w:ascii="Times New Roman" w:hAnsi="Times New Roman" w:cs="Times New Roman"/>
          <w:sz w:val="22"/>
          <w:szCs w:val="22"/>
        </w:rPr>
      </w:pPr>
    </w:p>
    <w:p w14:paraId="7F70E783" w14:textId="77777777" w:rsidR="00373738" w:rsidRPr="00352CEB" w:rsidRDefault="00373738" w:rsidP="00C24D2B">
      <w:pPr>
        <w:keepNext/>
        <w:keepLines/>
        <w:widowControl w:val="0"/>
        <w:suppressLineNumbers/>
        <w:jc w:val="both"/>
        <w:rPr>
          <w:rFonts w:ascii="Times New Roman" w:hAnsi="Times New Roman" w:cs="Times New Roman"/>
          <w:sz w:val="22"/>
          <w:szCs w:val="22"/>
        </w:rPr>
      </w:pPr>
      <w:r w:rsidRPr="00352CEB">
        <w:rPr>
          <w:rFonts w:ascii="Times New Roman" w:hAnsi="Times New Roman" w:cs="Times New Roman"/>
          <w:sz w:val="22"/>
          <w:szCs w:val="22"/>
        </w:rPr>
        <w:t>Por ser a expressão da verdade, firmamos a presente.</w:t>
      </w:r>
    </w:p>
    <w:p w14:paraId="296E8A53" w14:textId="77777777" w:rsidR="00373738" w:rsidRPr="00352CEB" w:rsidRDefault="00373738" w:rsidP="00C24D2B">
      <w:pPr>
        <w:keepNext/>
        <w:keepLines/>
        <w:widowControl w:val="0"/>
        <w:suppressLineNumbers/>
        <w:jc w:val="center"/>
        <w:rPr>
          <w:rFonts w:ascii="Times New Roman" w:hAnsi="Times New Roman" w:cs="Times New Roman"/>
          <w:sz w:val="22"/>
          <w:szCs w:val="22"/>
        </w:rPr>
      </w:pPr>
    </w:p>
    <w:p w14:paraId="10BD4B7A" w14:textId="77777777" w:rsidR="00373738" w:rsidRPr="00352CEB" w:rsidRDefault="00373738" w:rsidP="00C24D2B">
      <w:pPr>
        <w:keepNext/>
        <w:keepLines/>
        <w:widowControl w:val="0"/>
        <w:suppressLineNumbers/>
        <w:jc w:val="center"/>
        <w:rPr>
          <w:rFonts w:ascii="Times New Roman" w:hAnsi="Times New Roman" w:cs="Times New Roman"/>
          <w:sz w:val="22"/>
          <w:szCs w:val="22"/>
        </w:rPr>
      </w:pPr>
    </w:p>
    <w:p w14:paraId="49053913" w14:textId="77777777" w:rsidR="00373738" w:rsidRPr="00352CEB" w:rsidRDefault="00373738" w:rsidP="00C24D2B">
      <w:pPr>
        <w:keepNext/>
        <w:keepLines/>
        <w:widowControl w:val="0"/>
        <w:suppressLineNumbers/>
        <w:jc w:val="center"/>
        <w:rPr>
          <w:rFonts w:ascii="Times New Roman" w:hAnsi="Times New Roman" w:cs="Times New Roman"/>
          <w:sz w:val="22"/>
          <w:szCs w:val="22"/>
        </w:rPr>
      </w:pPr>
      <w:r w:rsidRPr="00352CEB">
        <w:rPr>
          <w:rFonts w:ascii="Times New Roman" w:hAnsi="Times New Roman" w:cs="Times New Roman"/>
          <w:sz w:val="22"/>
          <w:szCs w:val="22"/>
        </w:rPr>
        <w:t xml:space="preserve">.................................... de ............................ </w:t>
      </w:r>
      <w:proofErr w:type="gramStart"/>
      <w:r w:rsidRPr="00352CEB">
        <w:rPr>
          <w:rFonts w:ascii="Times New Roman" w:hAnsi="Times New Roman" w:cs="Times New Roman"/>
          <w:sz w:val="22"/>
          <w:szCs w:val="22"/>
        </w:rPr>
        <w:t>de</w:t>
      </w:r>
      <w:proofErr w:type="gramEnd"/>
      <w:r w:rsidRPr="00352CEB">
        <w:rPr>
          <w:rFonts w:ascii="Times New Roman" w:hAnsi="Times New Roman" w:cs="Times New Roman"/>
          <w:sz w:val="22"/>
          <w:szCs w:val="22"/>
        </w:rPr>
        <w:t xml:space="preserve"> 2019.</w:t>
      </w:r>
    </w:p>
    <w:p w14:paraId="686B58C1" w14:textId="77777777" w:rsidR="00373738" w:rsidRPr="00352CEB" w:rsidRDefault="00373738" w:rsidP="00C24D2B">
      <w:pPr>
        <w:keepNext/>
        <w:keepLines/>
        <w:widowControl w:val="0"/>
        <w:suppressLineNumbers/>
        <w:jc w:val="center"/>
        <w:rPr>
          <w:rFonts w:ascii="Times New Roman" w:hAnsi="Times New Roman" w:cs="Times New Roman"/>
          <w:sz w:val="22"/>
          <w:szCs w:val="22"/>
        </w:rPr>
      </w:pPr>
    </w:p>
    <w:p w14:paraId="7938CF8F" w14:textId="77777777" w:rsidR="00373738" w:rsidRPr="00352CEB" w:rsidRDefault="00373738" w:rsidP="00C24D2B">
      <w:pPr>
        <w:pStyle w:val="TableContents"/>
        <w:keepNext/>
        <w:keepLines/>
        <w:jc w:val="center"/>
        <w:rPr>
          <w:rFonts w:ascii="Times New Roman" w:hAnsi="Times New Roman" w:cs="Times New Roman"/>
          <w:sz w:val="22"/>
          <w:szCs w:val="22"/>
        </w:rPr>
      </w:pPr>
    </w:p>
    <w:p w14:paraId="137F8CED" w14:textId="77777777" w:rsidR="00373738" w:rsidRPr="00352CEB" w:rsidRDefault="00373738" w:rsidP="00C24D2B">
      <w:pPr>
        <w:pStyle w:val="TableContents"/>
        <w:keepNext/>
        <w:keepLines/>
        <w:jc w:val="center"/>
        <w:rPr>
          <w:rFonts w:ascii="Times New Roman" w:hAnsi="Times New Roman" w:cs="Times New Roman"/>
          <w:sz w:val="22"/>
          <w:szCs w:val="22"/>
        </w:rPr>
      </w:pPr>
    </w:p>
    <w:p w14:paraId="1F4E09D6" w14:textId="77777777" w:rsidR="00373738" w:rsidRPr="00352CEB" w:rsidRDefault="00373738" w:rsidP="00C24D2B">
      <w:pPr>
        <w:pStyle w:val="TableContents"/>
        <w:keepNext/>
        <w:keepLines/>
        <w:jc w:val="center"/>
        <w:rPr>
          <w:rFonts w:ascii="Times New Roman" w:hAnsi="Times New Roman" w:cs="Times New Roman"/>
          <w:sz w:val="22"/>
          <w:szCs w:val="22"/>
        </w:rPr>
      </w:pPr>
      <w:r w:rsidRPr="00352CEB">
        <w:rPr>
          <w:rFonts w:ascii="Times New Roman" w:hAnsi="Times New Roman" w:cs="Times New Roman"/>
          <w:sz w:val="22"/>
          <w:szCs w:val="22"/>
        </w:rPr>
        <w:t>[ Nome, Cargo e Assinatura do Representante Legal ]</w:t>
      </w:r>
    </w:p>
    <w:p w14:paraId="0FDC10E4" w14:textId="77777777" w:rsidR="00373738" w:rsidRPr="00352CEB" w:rsidRDefault="00373738" w:rsidP="00C24D2B">
      <w:pPr>
        <w:pStyle w:val="TableContents"/>
        <w:keepNext/>
        <w:keepLines/>
        <w:jc w:val="center"/>
        <w:rPr>
          <w:rFonts w:ascii="Times New Roman" w:hAnsi="Times New Roman" w:cs="Times New Roman"/>
          <w:sz w:val="22"/>
          <w:szCs w:val="22"/>
        </w:rPr>
      </w:pPr>
    </w:p>
    <w:p w14:paraId="0880AC82" w14:textId="77777777" w:rsidR="00373738" w:rsidRPr="00352CEB" w:rsidRDefault="00373738" w:rsidP="00C24D2B">
      <w:pPr>
        <w:keepNext/>
        <w:keepLines/>
        <w:rPr>
          <w:rFonts w:ascii="Times New Roman" w:eastAsia="SimSun" w:hAnsi="Times New Roman" w:cs="Times New Roman"/>
          <w:kern w:val="3"/>
          <w:sz w:val="22"/>
          <w:szCs w:val="22"/>
          <w:lang w:eastAsia="zh-CN" w:bidi="hi-IN"/>
        </w:rPr>
      </w:pPr>
      <w:r w:rsidRPr="00352CEB">
        <w:rPr>
          <w:rFonts w:ascii="Times New Roman" w:hAnsi="Times New Roman" w:cs="Times New Roman"/>
          <w:sz w:val="22"/>
          <w:szCs w:val="22"/>
        </w:rPr>
        <w:br w:type="page"/>
      </w:r>
    </w:p>
    <w:p w14:paraId="4B66BB1C" w14:textId="77777777" w:rsidR="00373738" w:rsidRPr="00352CEB" w:rsidRDefault="00373738" w:rsidP="00C24D2B">
      <w:pPr>
        <w:pStyle w:val="TableContents"/>
        <w:keepNext/>
        <w:keepLines/>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 VII</w:t>
      </w:r>
    </w:p>
    <w:p w14:paraId="3F2510BE" w14:textId="77777777" w:rsidR="00373738" w:rsidRPr="00352CEB" w:rsidRDefault="00373738" w:rsidP="00C24D2B">
      <w:pPr>
        <w:pStyle w:val="TableContents"/>
        <w:keepNext/>
        <w:keepLines/>
        <w:jc w:val="center"/>
        <w:rPr>
          <w:rFonts w:ascii="Times New Roman" w:hAnsi="Times New Roman" w:cs="Times New Roman"/>
          <w:sz w:val="22"/>
          <w:szCs w:val="22"/>
        </w:rPr>
      </w:pPr>
    </w:p>
    <w:p w14:paraId="0C000E43" w14:textId="77777777" w:rsidR="00373738" w:rsidRPr="00352CEB" w:rsidRDefault="00373738" w:rsidP="00C24D2B">
      <w:pPr>
        <w:pStyle w:val="TableContents"/>
        <w:keepNext/>
        <w:keepLines/>
        <w:jc w:val="center"/>
        <w:rPr>
          <w:rFonts w:ascii="Times New Roman" w:hAnsi="Times New Roman" w:cs="Times New Roman"/>
          <w:sz w:val="22"/>
          <w:szCs w:val="22"/>
        </w:rPr>
      </w:pPr>
    </w:p>
    <w:p w14:paraId="792FCD85" w14:textId="77777777" w:rsidR="00373738" w:rsidRPr="00352CEB" w:rsidRDefault="00373738" w:rsidP="00C24D2B">
      <w:pPr>
        <w:pStyle w:val="TableContents"/>
        <w:keepNext/>
        <w:keepLines/>
        <w:jc w:val="center"/>
        <w:rPr>
          <w:rFonts w:ascii="Times New Roman" w:hAnsi="Times New Roman" w:cs="Times New Roman"/>
          <w:b/>
          <w:sz w:val="22"/>
          <w:szCs w:val="22"/>
        </w:rPr>
      </w:pPr>
      <w:r w:rsidRPr="00352CEB">
        <w:rPr>
          <w:rFonts w:ascii="Times New Roman" w:hAnsi="Times New Roman" w:cs="Times New Roman"/>
          <w:b/>
          <w:sz w:val="22"/>
          <w:szCs w:val="22"/>
        </w:rPr>
        <w:t>DECLARAÇÃO</w:t>
      </w:r>
    </w:p>
    <w:p w14:paraId="39EC5576" w14:textId="77777777" w:rsidR="00373738" w:rsidRPr="00352CEB" w:rsidRDefault="00373738" w:rsidP="00C24D2B">
      <w:pPr>
        <w:pStyle w:val="TableContents"/>
        <w:keepNext/>
        <w:keepLines/>
        <w:jc w:val="center"/>
        <w:rPr>
          <w:rFonts w:ascii="Times New Roman" w:hAnsi="Times New Roman" w:cs="Times New Roman"/>
          <w:sz w:val="22"/>
          <w:szCs w:val="22"/>
        </w:rPr>
      </w:pPr>
    </w:p>
    <w:p w14:paraId="3A976A4E" w14:textId="77777777" w:rsidR="00373738" w:rsidRPr="00352CEB" w:rsidRDefault="00373738" w:rsidP="00C24D2B">
      <w:pPr>
        <w:pStyle w:val="TableContents"/>
        <w:keepNext/>
        <w:keepLines/>
        <w:jc w:val="center"/>
        <w:rPr>
          <w:rFonts w:ascii="Times New Roman" w:hAnsi="Times New Roman" w:cs="Times New Roman"/>
          <w:sz w:val="22"/>
          <w:szCs w:val="22"/>
        </w:rPr>
      </w:pPr>
    </w:p>
    <w:p w14:paraId="5DD61564" w14:textId="77777777" w:rsidR="00373738" w:rsidRPr="00352CEB" w:rsidRDefault="00373738" w:rsidP="00C24D2B">
      <w:pPr>
        <w:pStyle w:val="TableContents"/>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(nome da empresa)________________________________, inscrita no CNPJ sob o nº_____________________________, por intermédio de seu representante legal o (a) </w:t>
      </w:r>
      <w:proofErr w:type="spellStart"/>
      <w:r w:rsidRPr="00352CEB">
        <w:rPr>
          <w:rFonts w:ascii="Times New Roman" w:hAnsi="Times New Roman" w:cs="Times New Roman"/>
          <w:sz w:val="22"/>
          <w:szCs w:val="22"/>
        </w:rPr>
        <w:t>Sr</w:t>
      </w:r>
      <w:proofErr w:type="spellEnd"/>
      <w:r w:rsidRPr="00352CEB">
        <w:rPr>
          <w:rFonts w:ascii="Times New Roman" w:hAnsi="Times New Roman" w:cs="Times New Roman"/>
          <w:sz w:val="22"/>
          <w:szCs w:val="22"/>
        </w:rPr>
        <w:t xml:space="preserve"> (a) ________________________________________________, portador (a) da Carteira de Identidade nº ________________________e do CPF nº ___________________, DECLARA que: </w:t>
      </w:r>
    </w:p>
    <w:p w14:paraId="78FF7C1C" w14:textId="77777777" w:rsidR="00373738" w:rsidRPr="00352CEB" w:rsidRDefault="00373738" w:rsidP="00C24D2B">
      <w:pPr>
        <w:pStyle w:val="TableContents"/>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1) Não possui proprietário, sócios ou funcionários que sejam servidores ou agentes </w:t>
      </w:r>
      <w:proofErr w:type="gramStart"/>
      <w:r w:rsidRPr="00352CEB">
        <w:rPr>
          <w:rFonts w:ascii="Times New Roman" w:hAnsi="Times New Roman" w:cs="Times New Roman"/>
          <w:sz w:val="22"/>
          <w:szCs w:val="22"/>
        </w:rPr>
        <w:t>políticos  do</w:t>
      </w:r>
      <w:proofErr w:type="gramEnd"/>
      <w:r w:rsidRPr="00352CEB">
        <w:rPr>
          <w:rFonts w:ascii="Times New Roman" w:hAnsi="Times New Roman" w:cs="Times New Roman"/>
          <w:sz w:val="22"/>
          <w:szCs w:val="22"/>
        </w:rPr>
        <w:t xml:space="preserve"> órgão ou entidade contratante ou responsável pela licitação;</w:t>
      </w:r>
    </w:p>
    <w:p w14:paraId="7C4935C1" w14:textId="77777777" w:rsidR="00373738" w:rsidRPr="00352CEB" w:rsidRDefault="00373738" w:rsidP="00C24D2B">
      <w:pPr>
        <w:pStyle w:val="TableContents"/>
        <w:keepNext/>
        <w:keepLines/>
        <w:jc w:val="both"/>
        <w:rPr>
          <w:rFonts w:ascii="Times New Roman" w:hAnsi="Times New Roman" w:cs="Times New Roman"/>
          <w:sz w:val="22"/>
          <w:szCs w:val="22"/>
        </w:rPr>
      </w:pPr>
      <w:proofErr w:type="gramStart"/>
      <w:r w:rsidRPr="00352CEB">
        <w:rPr>
          <w:rFonts w:ascii="Times New Roman" w:hAnsi="Times New Roman" w:cs="Times New Roman"/>
          <w:sz w:val="22"/>
          <w:szCs w:val="22"/>
        </w:rPr>
        <w:t>2) Não</w:t>
      </w:r>
      <w:proofErr w:type="gramEnd"/>
      <w:r w:rsidRPr="00352CEB">
        <w:rPr>
          <w:rFonts w:ascii="Times New Roman" w:hAnsi="Times New Roman" w:cs="Times New Roman"/>
          <w:sz w:val="22"/>
          <w:szCs w:val="22"/>
        </w:rPr>
        <w:t xml:space="preserve"> possui proprietário ou sócio que seja cônjuge, companheiro ou parente em linha reta, colateral ou por afinidade, até o terceiro grau, e por afinidade, até o segundo grau, de agente político do órgão ou entidade contratante ou responsável pela licitação.</w:t>
      </w:r>
    </w:p>
    <w:p w14:paraId="1FA0296C" w14:textId="77777777" w:rsidR="00373738" w:rsidRPr="00352CEB" w:rsidRDefault="00373738" w:rsidP="00C24D2B">
      <w:pPr>
        <w:keepNext/>
        <w:keepLines/>
        <w:widowControl w:val="0"/>
        <w:suppressLineNumbers/>
        <w:jc w:val="both"/>
        <w:rPr>
          <w:rFonts w:ascii="Times New Roman" w:hAnsi="Times New Roman" w:cs="Times New Roman"/>
          <w:sz w:val="22"/>
          <w:szCs w:val="22"/>
        </w:rPr>
      </w:pPr>
      <w:r w:rsidRPr="00352CEB">
        <w:rPr>
          <w:rFonts w:ascii="Times New Roman" w:hAnsi="Times New Roman" w:cs="Times New Roman"/>
          <w:sz w:val="22"/>
          <w:szCs w:val="22"/>
        </w:rPr>
        <w:t>Por ser a expressão da verdade, firmamos a presente.</w:t>
      </w:r>
    </w:p>
    <w:p w14:paraId="5E61D4E5" w14:textId="77777777" w:rsidR="00373738" w:rsidRPr="00352CEB" w:rsidRDefault="00373738" w:rsidP="00C24D2B">
      <w:pPr>
        <w:keepNext/>
        <w:keepLines/>
        <w:widowControl w:val="0"/>
        <w:suppressLineNumbers/>
        <w:jc w:val="center"/>
        <w:rPr>
          <w:rFonts w:ascii="Times New Roman" w:hAnsi="Times New Roman" w:cs="Times New Roman"/>
          <w:sz w:val="22"/>
          <w:szCs w:val="22"/>
        </w:rPr>
      </w:pPr>
    </w:p>
    <w:p w14:paraId="6A314C07" w14:textId="77777777" w:rsidR="00373738" w:rsidRPr="00352CEB" w:rsidRDefault="00373738" w:rsidP="00C24D2B">
      <w:pPr>
        <w:keepNext/>
        <w:keepLines/>
        <w:widowControl w:val="0"/>
        <w:suppressLineNumbers/>
        <w:jc w:val="center"/>
        <w:rPr>
          <w:rFonts w:ascii="Times New Roman" w:hAnsi="Times New Roman" w:cs="Times New Roman"/>
          <w:sz w:val="22"/>
          <w:szCs w:val="22"/>
        </w:rPr>
      </w:pPr>
    </w:p>
    <w:p w14:paraId="003E8588" w14:textId="77777777" w:rsidR="00373738" w:rsidRPr="00352CEB" w:rsidRDefault="00373738" w:rsidP="00C24D2B">
      <w:pPr>
        <w:keepNext/>
        <w:keepLines/>
        <w:widowControl w:val="0"/>
        <w:suppressLineNumbers/>
        <w:jc w:val="center"/>
        <w:rPr>
          <w:rFonts w:ascii="Times New Roman" w:hAnsi="Times New Roman" w:cs="Times New Roman"/>
          <w:sz w:val="22"/>
          <w:szCs w:val="22"/>
        </w:rPr>
      </w:pPr>
      <w:r w:rsidRPr="00352CEB">
        <w:rPr>
          <w:rFonts w:ascii="Times New Roman" w:hAnsi="Times New Roman" w:cs="Times New Roman"/>
          <w:sz w:val="22"/>
          <w:szCs w:val="22"/>
        </w:rPr>
        <w:t xml:space="preserve">.................................... de ............................ </w:t>
      </w:r>
      <w:proofErr w:type="gramStart"/>
      <w:r w:rsidRPr="00352CEB">
        <w:rPr>
          <w:rFonts w:ascii="Times New Roman" w:hAnsi="Times New Roman" w:cs="Times New Roman"/>
          <w:sz w:val="22"/>
          <w:szCs w:val="22"/>
        </w:rPr>
        <w:t>de</w:t>
      </w:r>
      <w:proofErr w:type="gramEnd"/>
      <w:r w:rsidRPr="00352CEB">
        <w:rPr>
          <w:rFonts w:ascii="Times New Roman" w:hAnsi="Times New Roman" w:cs="Times New Roman"/>
          <w:sz w:val="22"/>
          <w:szCs w:val="22"/>
        </w:rPr>
        <w:t xml:space="preserve"> 2019.</w:t>
      </w:r>
    </w:p>
    <w:p w14:paraId="799575D7" w14:textId="77777777" w:rsidR="00373738" w:rsidRPr="00352CEB" w:rsidRDefault="00373738" w:rsidP="00C24D2B">
      <w:pPr>
        <w:keepNext/>
        <w:keepLines/>
        <w:widowControl w:val="0"/>
        <w:suppressLineNumbers/>
        <w:jc w:val="center"/>
        <w:rPr>
          <w:rFonts w:ascii="Times New Roman" w:hAnsi="Times New Roman" w:cs="Times New Roman"/>
          <w:sz w:val="22"/>
          <w:szCs w:val="22"/>
        </w:rPr>
      </w:pPr>
    </w:p>
    <w:p w14:paraId="75D6A53A" w14:textId="77777777" w:rsidR="00373738" w:rsidRPr="00352CEB" w:rsidRDefault="00373738" w:rsidP="00C24D2B">
      <w:pPr>
        <w:pStyle w:val="TableContents"/>
        <w:keepNext/>
        <w:keepLines/>
        <w:jc w:val="center"/>
        <w:rPr>
          <w:rFonts w:ascii="Times New Roman" w:hAnsi="Times New Roman" w:cs="Times New Roman"/>
          <w:sz w:val="22"/>
          <w:szCs w:val="22"/>
        </w:rPr>
      </w:pPr>
    </w:p>
    <w:p w14:paraId="468D8E7E" w14:textId="77777777" w:rsidR="00373738" w:rsidRPr="00352CEB" w:rsidRDefault="00373738" w:rsidP="00C24D2B">
      <w:pPr>
        <w:pStyle w:val="TableContents"/>
        <w:keepNext/>
        <w:keepLines/>
        <w:jc w:val="center"/>
        <w:rPr>
          <w:rFonts w:ascii="Times New Roman" w:hAnsi="Times New Roman" w:cs="Times New Roman"/>
          <w:sz w:val="22"/>
          <w:szCs w:val="22"/>
        </w:rPr>
      </w:pPr>
    </w:p>
    <w:p w14:paraId="3FA04B52" w14:textId="77777777" w:rsidR="00373738" w:rsidRPr="00352CEB" w:rsidRDefault="00373738" w:rsidP="00C24D2B">
      <w:pPr>
        <w:pStyle w:val="TableContents"/>
        <w:keepNext/>
        <w:keepLines/>
        <w:jc w:val="center"/>
        <w:rPr>
          <w:rFonts w:ascii="Times New Roman" w:hAnsi="Times New Roman" w:cs="Times New Roman"/>
          <w:sz w:val="22"/>
          <w:szCs w:val="22"/>
        </w:rPr>
      </w:pPr>
      <w:r w:rsidRPr="00352CEB">
        <w:rPr>
          <w:rFonts w:ascii="Times New Roman" w:hAnsi="Times New Roman" w:cs="Times New Roman"/>
          <w:sz w:val="22"/>
          <w:szCs w:val="22"/>
        </w:rPr>
        <w:t>[ Nome, Cargo e Assinatura do Representante Legal ]</w:t>
      </w:r>
    </w:p>
    <w:p w14:paraId="71F761A2" w14:textId="77777777" w:rsidR="00373738" w:rsidRPr="00352CEB" w:rsidRDefault="00373738" w:rsidP="00C24D2B">
      <w:pPr>
        <w:keepNext/>
        <w:keepLines/>
        <w:rPr>
          <w:rFonts w:ascii="Times New Roman" w:hAnsi="Times New Roman" w:cs="Times New Roman"/>
          <w:sz w:val="22"/>
          <w:szCs w:val="22"/>
        </w:rPr>
      </w:pPr>
    </w:p>
    <w:p w14:paraId="67A27CD1" w14:textId="77777777" w:rsidR="00373738" w:rsidRPr="00352CEB" w:rsidRDefault="00373738" w:rsidP="00C24D2B">
      <w:pPr>
        <w:keepNext/>
        <w:keepLines/>
        <w:rPr>
          <w:rFonts w:ascii="Times New Roman" w:hAnsi="Times New Roman" w:cs="Times New Roman"/>
          <w:sz w:val="22"/>
          <w:szCs w:val="22"/>
        </w:rPr>
      </w:pPr>
    </w:p>
    <w:p w14:paraId="5F9B5728" w14:textId="656B95AF" w:rsidR="00373738" w:rsidRPr="00352CEB" w:rsidRDefault="00373738"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6B5A59F3" w14:textId="77777777" w:rsidR="00373738" w:rsidRPr="00352CEB" w:rsidRDefault="00373738" w:rsidP="00C24D2B">
      <w:pPr>
        <w:keepNext/>
        <w:keepLines/>
        <w:rPr>
          <w:rFonts w:ascii="Times New Roman" w:hAnsi="Times New Roman" w:cs="Times New Roman"/>
          <w:sz w:val="22"/>
          <w:szCs w:val="22"/>
        </w:rPr>
      </w:pPr>
    </w:p>
    <w:p w14:paraId="54D018D8" w14:textId="03765093" w:rsidR="00E01C37" w:rsidRPr="00352CEB" w:rsidRDefault="00E01C37" w:rsidP="00C24D2B">
      <w:pPr>
        <w:keepNext/>
        <w:keepLines/>
        <w:shd w:val="clear" w:color="auto" w:fill="FFFFFF" w:themeFill="background1"/>
        <w:jc w:val="center"/>
        <w:rPr>
          <w:rFonts w:ascii="Times New Roman" w:hAnsi="Times New Roman" w:cs="Times New Roman"/>
          <w:b/>
          <w:sz w:val="22"/>
          <w:szCs w:val="22"/>
        </w:rPr>
      </w:pPr>
      <w:r w:rsidRPr="00352CEB">
        <w:rPr>
          <w:rFonts w:ascii="Times New Roman" w:hAnsi="Times New Roman" w:cs="Times New Roman"/>
          <w:b/>
          <w:sz w:val="22"/>
          <w:szCs w:val="22"/>
        </w:rPr>
        <w:t>ANEXO</w:t>
      </w:r>
      <w:r w:rsidR="00373738" w:rsidRPr="00352CEB">
        <w:rPr>
          <w:rFonts w:ascii="Times New Roman" w:hAnsi="Times New Roman" w:cs="Times New Roman"/>
          <w:b/>
          <w:sz w:val="22"/>
          <w:szCs w:val="22"/>
        </w:rPr>
        <w:t xml:space="preserve"> VIII</w:t>
      </w:r>
    </w:p>
    <w:p w14:paraId="1102C9AB" w14:textId="77777777" w:rsidR="00373738" w:rsidRPr="00352CEB" w:rsidRDefault="00373738" w:rsidP="00C24D2B">
      <w:pPr>
        <w:keepNext/>
        <w:keepLines/>
        <w:shd w:val="clear" w:color="auto" w:fill="FFFFFF" w:themeFill="background1"/>
        <w:jc w:val="center"/>
        <w:rPr>
          <w:rFonts w:ascii="Times New Roman" w:hAnsi="Times New Roman" w:cs="Times New Roman"/>
          <w:sz w:val="22"/>
          <w:szCs w:val="22"/>
        </w:rPr>
      </w:pPr>
    </w:p>
    <w:p w14:paraId="1B773E20" w14:textId="77777777" w:rsidR="00834F8C" w:rsidRPr="00352CEB" w:rsidRDefault="00834F8C" w:rsidP="00C24D2B">
      <w:pPr>
        <w:keepNext/>
        <w:keepLines/>
        <w:shd w:val="clear" w:color="auto" w:fill="FFFFFF" w:themeFill="background1"/>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MODELO DE DECLARAÇÃO DE REALIZAÇÃO DE VISITA TÉCNICA </w:t>
      </w:r>
    </w:p>
    <w:p w14:paraId="25217E9B" w14:textId="77777777" w:rsidR="00373738" w:rsidRPr="00352CEB" w:rsidRDefault="00373738" w:rsidP="00C24D2B">
      <w:pPr>
        <w:keepNext/>
        <w:keepLines/>
        <w:jc w:val="center"/>
        <w:rPr>
          <w:rFonts w:ascii="Times New Roman" w:hAnsi="Times New Roman" w:cs="Times New Roman"/>
          <w:sz w:val="22"/>
          <w:szCs w:val="22"/>
        </w:rPr>
      </w:pPr>
    </w:p>
    <w:p w14:paraId="48970A32" w14:textId="6610D2ED" w:rsidR="00834F8C" w:rsidRPr="00352CEB" w:rsidRDefault="00834F8C"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Eu, </w:t>
      </w:r>
      <w:proofErr w:type="spellStart"/>
      <w:r w:rsidRPr="00352CEB">
        <w:rPr>
          <w:rFonts w:ascii="Times New Roman" w:hAnsi="Times New Roman" w:cs="Times New Roman"/>
          <w:sz w:val="22"/>
          <w:szCs w:val="22"/>
        </w:rPr>
        <w:t>xxxxxxxxxxxxxxxxxxx</w:t>
      </w:r>
      <w:proofErr w:type="spellEnd"/>
      <w:r w:rsidRPr="00352CEB">
        <w:rPr>
          <w:rFonts w:ascii="Times New Roman" w:hAnsi="Times New Roman" w:cs="Times New Roman"/>
          <w:sz w:val="22"/>
          <w:szCs w:val="22"/>
        </w:rPr>
        <w:t xml:space="preserve"> (Representante Legal devidamente qualificado) da empresa </w:t>
      </w:r>
      <w:proofErr w:type="spellStart"/>
      <w:r w:rsidRPr="00352CEB">
        <w:rPr>
          <w:rFonts w:ascii="Times New Roman" w:hAnsi="Times New Roman" w:cs="Times New Roman"/>
          <w:sz w:val="22"/>
          <w:szCs w:val="22"/>
        </w:rPr>
        <w:t>xxxxxxxxxxxxxxxxx</w:t>
      </w:r>
      <w:proofErr w:type="spellEnd"/>
      <w:r w:rsidRPr="00352CEB">
        <w:rPr>
          <w:rFonts w:ascii="Times New Roman" w:hAnsi="Times New Roman" w:cs="Times New Roman"/>
          <w:sz w:val="22"/>
          <w:szCs w:val="22"/>
        </w:rPr>
        <w:t>, DECLARO, para os devidos fins, que visitei o IFRR</w:t>
      </w:r>
      <w:proofErr w:type="gramStart"/>
      <w:r w:rsidRPr="00352CEB">
        <w:rPr>
          <w:rFonts w:ascii="Times New Roman" w:hAnsi="Times New Roman" w:cs="Times New Roman"/>
          <w:sz w:val="22"/>
          <w:szCs w:val="22"/>
        </w:rPr>
        <w:t>/(</w:t>
      </w:r>
      <w:proofErr w:type="gramEnd"/>
      <w:r w:rsidRPr="00352CEB">
        <w:rPr>
          <w:rFonts w:ascii="Times New Roman" w:hAnsi="Times New Roman" w:cs="Times New Roman"/>
          <w:i/>
          <w:iCs/>
          <w:sz w:val="22"/>
          <w:szCs w:val="22"/>
        </w:rPr>
        <w:t xml:space="preserve">Campus </w:t>
      </w:r>
      <w:proofErr w:type="spellStart"/>
      <w:r w:rsidRPr="00352CEB">
        <w:rPr>
          <w:rFonts w:ascii="Times New Roman" w:hAnsi="Times New Roman" w:cs="Times New Roman"/>
          <w:i/>
          <w:iCs/>
          <w:sz w:val="22"/>
          <w:szCs w:val="22"/>
        </w:rPr>
        <w:t>xxxxxxx</w:t>
      </w:r>
      <w:proofErr w:type="spellEnd"/>
      <w:r w:rsidRPr="00352CEB">
        <w:rPr>
          <w:rFonts w:ascii="Times New Roman" w:hAnsi="Times New Roman" w:cs="Times New Roman"/>
          <w:i/>
          <w:iCs/>
          <w:sz w:val="22"/>
          <w:szCs w:val="22"/>
        </w:rPr>
        <w:t xml:space="preserve"> ou Reitoria)</w:t>
      </w:r>
      <w:r w:rsidRPr="00352CEB">
        <w:rPr>
          <w:rFonts w:ascii="Times New Roman" w:hAnsi="Times New Roman" w:cs="Times New Roman"/>
          <w:sz w:val="22"/>
          <w:szCs w:val="22"/>
        </w:rPr>
        <w:t xml:space="preserve">, tendo tomado conhecimento de todas as peculiaridades e características do local, inclusive, das possíveis dificuldades que possam onerar futuramente nossa empresa na execução do mesmo. </w:t>
      </w:r>
    </w:p>
    <w:p w14:paraId="656EFF52" w14:textId="6793359C" w:rsidR="00834F8C" w:rsidRPr="00352CEB" w:rsidRDefault="00834F8C"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Assim, declaro que estou ciente de que a oferta proposta pela empresa está de acordo com as exigências do edital e seus anexos, e assim, dentro desta proposta, assumimos o compromisso de honrar plenamente todas as exigências do instrumento convocatório n.º ______/20_____, sem quaisquer direitos a reclamações futuras, sob a alegação de quaisquer desconhecimentos quanto às particularidades do objeto. </w:t>
      </w:r>
    </w:p>
    <w:p w14:paraId="6E45E0DA" w14:textId="77777777" w:rsidR="00834F8C" w:rsidRPr="00352CEB" w:rsidRDefault="00834F8C"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DECLARO, também, estar ciente de que os valores no orçamento apresentado utilizados na elaboração da proposta são de nossa inteira responsabilidade, não cabendo qualquer tipo de reclamação posterior por parte da empresa quanto a estes valores. </w:t>
      </w:r>
    </w:p>
    <w:p w14:paraId="09CFF2E6" w14:textId="77777777" w:rsidR="00834F8C" w:rsidRPr="00352CEB" w:rsidRDefault="00834F8C"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____________, _____ de ______________ </w:t>
      </w:r>
      <w:proofErr w:type="spellStart"/>
      <w:r w:rsidRPr="00352CEB">
        <w:rPr>
          <w:rFonts w:ascii="Times New Roman" w:hAnsi="Times New Roman" w:cs="Times New Roman"/>
          <w:sz w:val="22"/>
          <w:szCs w:val="22"/>
        </w:rPr>
        <w:t>de</w:t>
      </w:r>
      <w:proofErr w:type="spellEnd"/>
      <w:r w:rsidRPr="00352CEB">
        <w:rPr>
          <w:rFonts w:ascii="Times New Roman" w:hAnsi="Times New Roman" w:cs="Times New Roman"/>
          <w:sz w:val="22"/>
          <w:szCs w:val="22"/>
        </w:rPr>
        <w:t xml:space="preserve"> 2019. </w:t>
      </w:r>
    </w:p>
    <w:p w14:paraId="157C8973" w14:textId="77777777" w:rsidR="00834F8C" w:rsidRPr="00352CEB" w:rsidRDefault="00834F8C"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________________________________________ </w:t>
      </w:r>
    </w:p>
    <w:p w14:paraId="70A72D64" w14:textId="77777777" w:rsidR="00834F8C" w:rsidRPr="00352CEB" w:rsidRDefault="00834F8C"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NOME (Responsável Técnico ou Representante Legal) </w:t>
      </w:r>
    </w:p>
    <w:p w14:paraId="09A62405" w14:textId="588542DF" w:rsidR="00834F8C" w:rsidRPr="00352CEB" w:rsidRDefault="00834F8C"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CPF nº: RG nº: </w:t>
      </w:r>
    </w:p>
    <w:p w14:paraId="6D8C3356" w14:textId="45C08BB6" w:rsidR="008F5C24" w:rsidRPr="00352CEB" w:rsidRDefault="00834F8C"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Observação: Esta declaração deverá ser emitida preferencialmente em papel que identifique o licitante.</w:t>
      </w:r>
    </w:p>
    <w:p w14:paraId="3DE2EBC5" w14:textId="457BC839" w:rsidR="00BF07D9" w:rsidRPr="00352CEB" w:rsidRDefault="00BF07D9"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72DCD70B" w14:textId="5F6E2AA2" w:rsidR="00BF07D9" w:rsidRPr="00352CEB" w:rsidRDefault="00BF07D9" w:rsidP="00C24D2B">
      <w:pPr>
        <w:keepNext/>
        <w:keepLines/>
        <w:shd w:val="clear" w:color="auto" w:fill="FFFFFF" w:themeFill="background1"/>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w:t>
      </w:r>
      <w:r w:rsidR="00373738" w:rsidRPr="00352CEB">
        <w:rPr>
          <w:rFonts w:ascii="Times New Roman" w:hAnsi="Times New Roman" w:cs="Times New Roman"/>
          <w:b/>
          <w:sz w:val="22"/>
          <w:szCs w:val="22"/>
        </w:rPr>
        <w:t xml:space="preserve"> IX</w:t>
      </w:r>
    </w:p>
    <w:p w14:paraId="6CFDCB53" w14:textId="77777777" w:rsidR="00373738" w:rsidRPr="00352CEB" w:rsidRDefault="00373738" w:rsidP="00C24D2B">
      <w:pPr>
        <w:keepNext/>
        <w:keepLines/>
        <w:shd w:val="clear" w:color="auto" w:fill="FFFFFF" w:themeFill="background1"/>
        <w:jc w:val="center"/>
        <w:rPr>
          <w:rFonts w:ascii="Times New Roman" w:hAnsi="Times New Roman" w:cs="Times New Roman"/>
          <w:b/>
          <w:sz w:val="22"/>
          <w:szCs w:val="22"/>
        </w:rPr>
      </w:pPr>
    </w:p>
    <w:p w14:paraId="25914DE7" w14:textId="448C839A" w:rsidR="00BF07D9" w:rsidRPr="00352CEB" w:rsidRDefault="00BF07D9"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MODELO DE ABDICAÇÃO </w:t>
      </w:r>
      <w:r w:rsidR="00373738" w:rsidRPr="00352CEB">
        <w:rPr>
          <w:rFonts w:ascii="Times New Roman" w:hAnsi="Times New Roman" w:cs="Times New Roman"/>
          <w:b/>
          <w:bCs/>
          <w:sz w:val="22"/>
          <w:szCs w:val="22"/>
        </w:rPr>
        <w:t>DE REALIZAÇÃO DE VISITA TÉCNICA</w:t>
      </w:r>
    </w:p>
    <w:p w14:paraId="14DEDB37" w14:textId="77777777" w:rsidR="00373738" w:rsidRPr="00352CEB" w:rsidRDefault="00373738" w:rsidP="00C24D2B">
      <w:pPr>
        <w:keepNext/>
        <w:keepLines/>
        <w:jc w:val="center"/>
        <w:rPr>
          <w:rFonts w:ascii="Times New Roman" w:hAnsi="Times New Roman" w:cs="Times New Roman"/>
          <w:sz w:val="22"/>
          <w:szCs w:val="22"/>
        </w:rPr>
      </w:pPr>
    </w:p>
    <w:p w14:paraId="526664C5" w14:textId="15863C5A" w:rsidR="00BF07D9" w:rsidRPr="00352CEB" w:rsidRDefault="00BF07D9"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Eu, ____________________________(Representante Legal devidamente qualificado) da empresa ___________________________________, DECLARO, para os devidos fins, que NÃO visitei o local do IFRR/(</w:t>
      </w:r>
      <w:r w:rsidRPr="00352CEB">
        <w:rPr>
          <w:rFonts w:ascii="Times New Roman" w:hAnsi="Times New Roman" w:cs="Times New Roman"/>
          <w:i/>
          <w:iCs/>
          <w:sz w:val="22"/>
          <w:szCs w:val="22"/>
        </w:rPr>
        <w:t xml:space="preserve">Campus </w:t>
      </w:r>
      <w:proofErr w:type="spellStart"/>
      <w:r w:rsidRPr="00352CEB">
        <w:rPr>
          <w:rFonts w:ascii="Times New Roman" w:hAnsi="Times New Roman" w:cs="Times New Roman"/>
          <w:i/>
          <w:iCs/>
          <w:sz w:val="22"/>
          <w:szCs w:val="22"/>
        </w:rPr>
        <w:t>xxxxxxx</w:t>
      </w:r>
      <w:proofErr w:type="spellEnd"/>
      <w:r w:rsidRPr="00352CEB">
        <w:rPr>
          <w:rFonts w:ascii="Times New Roman" w:hAnsi="Times New Roman" w:cs="Times New Roman"/>
          <w:i/>
          <w:iCs/>
          <w:sz w:val="22"/>
          <w:szCs w:val="22"/>
        </w:rPr>
        <w:t xml:space="preserve"> ou Reitoria)</w:t>
      </w:r>
      <w:r w:rsidRPr="00352CEB">
        <w:rPr>
          <w:rFonts w:ascii="Times New Roman" w:hAnsi="Times New Roman" w:cs="Times New Roman"/>
          <w:sz w:val="22"/>
          <w:szCs w:val="22"/>
        </w:rPr>
        <w:t xml:space="preserve">, por opção própria, assumindo assim que CONCORDO com todas as condições estabelecidas no Edital nº ____/20_____ e seus Anexos, e que, ainda, assumo toda e qualquer responsabilidade pela ocorrência de eventuais prejuízos em virtude de sua omissão na verificação das condições do local de execução do objeto do certame. </w:t>
      </w:r>
    </w:p>
    <w:p w14:paraId="3D34A8D7" w14:textId="2CC687B5" w:rsidR="00BF07D9" w:rsidRPr="00352CEB" w:rsidRDefault="00BF07D9"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Assim, declaro que estou ciente de que a oferta proposta pela empresa está de acordo com as exigências do Edital nº ____/20_____ e seus anexos, e assim, dentro desta proposta, assumimos o compromisso de honrar plenamente todas as exigências do instrumento convocatório, sem quaisquer direitos a reclamações futuras, sob a alegação de quaisquer desconhecimentos quanto às particularidades do objeto. </w:t>
      </w:r>
    </w:p>
    <w:p w14:paraId="283E20B1" w14:textId="77777777" w:rsidR="00BF07D9" w:rsidRPr="00352CEB" w:rsidRDefault="00BF07D9"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DECLARO, também, estar ciente de que os quantitativos no orçamento apresentado utilizados na elaboração da proposta são de nossa inteira responsabilidade, não cabendo </w:t>
      </w:r>
      <w:proofErr w:type="gramStart"/>
      <w:r w:rsidRPr="00352CEB">
        <w:rPr>
          <w:rFonts w:ascii="Times New Roman" w:hAnsi="Times New Roman" w:cs="Times New Roman"/>
          <w:sz w:val="22"/>
          <w:szCs w:val="22"/>
        </w:rPr>
        <w:t>quaisquer tipo</w:t>
      </w:r>
      <w:proofErr w:type="gramEnd"/>
      <w:r w:rsidRPr="00352CEB">
        <w:rPr>
          <w:rFonts w:ascii="Times New Roman" w:hAnsi="Times New Roman" w:cs="Times New Roman"/>
          <w:sz w:val="22"/>
          <w:szCs w:val="22"/>
        </w:rPr>
        <w:t xml:space="preserve"> de reclamação posterior por parte da empresa quanto a estes valores. </w:t>
      </w:r>
    </w:p>
    <w:p w14:paraId="7278DEF2" w14:textId="77777777" w:rsidR="00BF07D9" w:rsidRPr="00352CEB" w:rsidRDefault="00BF07D9"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____________, _____ de ______________ </w:t>
      </w:r>
      <w:proofErr w:type="spellStart"/>
      <w:r w:rsidRPr="00352CEB">
        <w:rPr>
          <w:rFonts w:ascii="Times New Roman" w:hAnsi="Times New Roman" w:cs="Times New Roman"/>
          <w:sz w:val="22"/>
          <w:szCs w:val="22"/>
        </w:rPr>
        <w:t>de</w:t>
      </w:r>
      <w:proofErr w:type="spellEnd"/>
      <w:r w:rsidRPr="00352CEB">
        <w:rPr>
          <w:rFonts w:ascii="Times New Roman" w:hAnsi="Times New Roman" w:cs="Times New Roman"/>
          <w:sz w:val="22"/>
          <w:szCs w:val="22"/>
        </w:rPr>
        <w:t xml:space="preserve"> 2019. </w:t>
      </w:r>
    </w:p>
    <w:p w14:paraId="1BD53977" w14:textId="77777777" w:rsidR="00BF07D9" w:rsidRPr="00352CEB" w:rsidRDefault="00BF07D9"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________________________________________ </w:t>
      </w:r>
    </w:p>
    <w:p w14:paraId="495B8105" w14:textId="77777777" w:rsidR="00BF07D9" w:rsidRPr="00352CEB" w:rsidRDefault="00BF07D9"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Nome (Responsável Técnico ou Representante Legal) </w:t>
      </w:r>
    </w:p>
    <w:p w14:paraId="220DD00B" w14:textId="56718890" w:rsidR="00BF07D9" w:rsidRPr="00352CEB" w:rsidRDefault="00BF07D9"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CPF nº: RG nº: </w:t>
      </w:r>
    </w:p>
    <w:p w14:paraId="38BCFC83" w14:textId="06F2FFA8" w:rsidR="00BF07D9" w:rsidRPr="00352CEB" w:rsidRDefault="00BF07D9"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Observação: Esta declaração deverá ser emitida preferencialmente em papel que identifique o licitante.</w:t>
      </w:r>
    </w:p>
    <w:p w14:paraId="2F07C34B" w14:textId="77777777" w:rsidR="001258B0" w:rsidRPr="00352CEB" w:rsidRDefault="001258B0" w:rsidP="00C24D2B">
      <w:pPr>
        <w:keepNext/>
        <w:keepLines/>
        <w:jc w:val="center"/>
        <w:rPr>
          <w:rFonts w:ascii="Times New Roman" w:hAnsi="Times New Roman" w:cs="Times New Roman"/>
          <w:sz w:val="22"/>
          <w:szCs w:val="22"/>
        </w:rPr>
      </w:pPr>
    </w:p>
    <w:p w14:paraId="57DBDF8C" w14:textId="291BECC1" w:rsidR="001258B0" w:rsidRPr="00352CEB" w:rsidRDefault="001258B0"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2F567B5C" w14:textId="763B96B6" w:rsidR="001258B0" w:rsidRPr="00352CEB" w:rsidRDefault="001258B0" w:rsidP="00C24D2B">
      <w:pPr>
        <w:keepNext/>
        <w:keepLines/>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w:t>
      </w:r>
      <w:r w:rsidR="00A01AD3" w:rsidRPr="00352CEB">
        <w:rPr>
          <w:rFonts w:ascii="Times New Roman" w:hAnsi="Times New Roman" w:cs="Times New Roman"/>
          <w:b/>
          <w:sz w:val="22"/>
          <w:szCs w:val="22"/>
        </w:rPr>
        <w:t xml:space="preserve"> X</w:t>
      </w:r>
    </w:p>
    <w:p w14:paraId="6711C764" w14:textId="77777777" w:rsidR="00A01AD3" w:rsidRPr="00352CEB" w:rsidRDefault="00A01AD3" w:rsidP="00C24D2B">
      <w:pPr>
        <w:keepNext/>
        <w:keepLines/>
        <w:jc w:val="center"/>
        <w:rPr>
          <w:rFonts w:ascii="Times New Roman" w:hAnsi="Times New Roman" w:cs="Times New Roman"/>
          <w:b/>
          <w:sz w:val="22"/>
          <w:szCs w:val="22"/>
        </w:rPr>
      </w:pPr>
    </w:p>
    <w:p w14:paraId="23C74AB2" w14:textId="1C927422" w:rsidR="001258B0" w:rsidRPr="00352CEB" w:rsidRDefault="001258B0" w:rsidP="00C24D2B">
      <w:pPr>
        <w:keepNext/>
        <w:keepLines/>
        <w:jc w:val="center"/>
        <w:rPr>
          <w:rFonts w:ascii="Times New Roman" w:hAnsi="Times New Roman" w:cs="Times New Roman"/>
          <w:b/>
          <w:sz w:val="22"/>
          <w:szCs w:val="22"/>
        </w:rPr>
      </w:pPr>
      <w:r w:rsidRPr="00352CEB">
        <w:rPr>
          <w:rFonts w:ascii="Times New Roman" w:hAnsi="Times New Roman" w:cs="Times New Roman"/>
          <w:b/>
          <w:sz w:val="22"/>
          <w:szCs w:val="22"/>
        </w:rPr>
        <w:t>MODELO DE ORDEM DE SERVIÇO</w:t>
      </w:r>
    </w:p>
    <w:p w14:paraId="0E6A66E4" w14:textId="77777777" w:rsidR="008A5043" w:rsidRPr="00352CEB" w:rsidRDefault="008A5043" w:rsidP="00C24D2B">
      <w:pPr>
        <w:keepNext/>
        <w:keepLines/>
        <w:shd w:val="clear" w:color="auto" w:fill="FFFFFF"/>
        <w:jc w:val="center"/>
        <w:textAlignment w:val="baseline"/>
        <w:rPr>
          <w:rFonts w:ascii="Times New Roman" w:hAnsi="Times New Roman" w:cs="Times New Roman"/>
          <w:b/>
          <w:bCs/>
          <w:sz w:val="22"/>
          <w:szCs w:val="22"/>
        </w:rPr>
      </w:pPr>
    </w:p>
    <w:tbl>
      <w:tblPr>
        <w:tblStyle w:val="Tabelacomgrade"/>
        <w:tblW w:w="0" w:type="auto"/>
        <w:tblInd w:w="38" w:type="dxa"/>
        <w:tblLook w:val="04A0" w:firstRow="1" w:lastRow="0" w:firstColumn="1" w:lastColumn="0" w:noHBand="0" w:noVBand="1"/>
      </w:tblPr>
      <w:tblGrid>
        <w:gridCol w:w="2441"/>
        <w:gridCol w:w="2506"/>
        <w:gridCol w:w="2439"/>
        <w:gridCol w:w="2146"/>
      </w:tblGrid>
      <w:tr w:rsidR="000C5818" w:rsidRPr="00352CEB" w14:paraId="4003D0D5" w14:textId="77777777" w:rsidTr="000C5818">
        <w:tc>
          <w:tcPr>
            <w:tcW w:w="4948" w:type="dxa"/>
            <w:gridSpan w:val="2"/>
            <w:vAlign w:val="center"/>
          </w:tcPr>
          <w:p w14:paraId="74A7ADAF" w14:textId="5F8A1779" w:rsidR="000C5818" w:rsidRPr="00352CEB" w:rsidRDefault="000C5818" w:rsidP="00C24D2B">
            <w:pPr>
              <w:keepNext/>
              <w:keepLines/>
              <w:textAlignment w:val="baseline"/>
              <w:rPr>
                <w:rFonts w:ascii="Times New Roman" w:hAnsi="Times New Roman" w:cs="Times New Roman"/>
                <w:sz w:val="22"/>
                <w:szCs w:val="22"/>
              </w:rPr>
            </w:pPr>
            <w:r w:rsidRPr="00352CEB">
              <w:rPr>
                <w:rFonts w:ascii="Times New Roman" w:hAnsi="Times New Roman" w:cs="Times New Roman"/>
                <w:b/>
                <w:bCs/>
                <w:sz w:val="22"/>
                <w:szCs w:val="22"/>
              </w:rPr>
              <w:t>ORDEM DE SERVIÇO N.º ____/20__</w:t>
            </w:r>
          </w:p>
        </w:tc>
        <w:tc>
          <w:tcPr>
            <w:tcW w:w="4586" w:type="dxa"/>
            <w:gridSpan w:val="2"/>
            <w:vAlign w:val="center"/>
          </w:tcPr>
          <w:p w14:paraId="5FBF1134" w14:textId="6127A520" w:rsidR="000C5818" w:rsidRPr="00352CEB" w:rsidRDefault="000C5818"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DATA:</w:t>
            </w:r>
          </w:p>
        </w:tc>
      </w:tr>
      <w:tr w:rsidR="00960B64" w:rsidRPr="00352CEB" w14:paraId="16CA8843" w14:textId="4532A7B3" w:rsidTr="000C5818">
        <w:tc>
          <w:tcPr>
            <w:tcW w:w="2442" w:type="dxa"/>
          </w:tcPr>
          <w:p w14:paraId="6A2483F9" w14:textId="34A7A315" w:rsidR="00960B64" w:rsidRPr="00352CEB" w:rsidRDefault="00960B64"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PROCESSO N.º</w:t>
            </w:r>
          </w:p>
        </w:tc>
        <w:tc>
          <w:tcPr>
            <w:tcW w:w="2506" w:type="dxa"/>
          </w:tcPr>
          <w:p w14:paraId="15E7D142" w14:textId="03FFCE62" w:rsidR="00960B64" w:rsidRPr="00352CEB" w:rsidRDefault="00960B64"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PREGÃO ELETRÔNICO SRP N.º</w:t>
            </w:r>
          </w:p>
        </w:tc>
        <w:tc>
          <w:tcPr>
            <w:tcW w:w="2440" w:type="dxa"/>
          </w:tcPr>
          <w:p w14:paraId="795396BB" w14:textId="079D2719" w:rsidR="00960B64" w:rsidRPr="00352CEB" w:rsidRDefault="00960B64"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NOTA DE EMPENHO </w:t>
            </w:r>
          </w:p>
        </w:tc>
        <w:tc>
          <w:tcPr>
            <w:tcW w:w="2146" w:type="dxa"/>
          </w:tcPr>
          <w:p w14:paraId="43585FE2" w14:textId="6B20B27A" w:rsidR="00960B64" w:rsidRPr="00352CEB" w:rsidRDefault="00960B64"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CONTRATO N.º</w:t>
            </w:r>
          </w:p>
        </w:tc>
      </w:tr>
      <w:tr w:rsidR="008A5043" w:rsidRPr="00352CEB" w14:paraId="79B10A0B" w14:textId="77777777" w:rsidTr="008A5043">
        <w:tc>
          <w:tcPr>
            <w:tcW w:w="9534" w:type="dxa"/>
            <w:gridSpan w:val="4"/>
            <w:vAlign w:val="center"/>
          </w:tcPr>
          <w:p w14:paraId="0434D3E1" w14:textId="2768C70B" w:rsidR="008A5043" w:rsidRPr="00352CEB" w:rsidRDefault="008A5043"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CONTRATADA:</w:t>
            </w:r>
          </w:p>
        </w:tc>
      </w:tr>
      <w:tr w:rsidR="008A5043" w:rsidRPr="00352CEB" w14:paraId="63B5F8AC" w14:textId="77777777" w:rsidTr="008A5043">
        <w:tc>
          <w:tcPr>
            <w:tcW w:w="9534" w:type="dxa"/>
            <w:gridSpan w:val="4"/>
            <w:vAlign w:val="center"/>
          </w:tcPr>
          <w:p w14:paraId="737B7EA2" w14:textId="62831D94" w:rsidR="008A5043" w:rsidRPr="00352CEB" w:rsidRDefault="008A5043" w:rsidP="00C24D2B">
            <w:pPr>
              <w:keepNext/>
              <w:keepLines/>
              <w:textAlignment w:val="baseline"/>
              <w:rPr>
                <w:rFonts w:ascii="Times New Roman" w:hAnsi="Times New Roman" w:cs="Times New Roman"/>
                <w:sz w:val="22"/>
                <w:szCs w:val="22"/>
              </w:rPr>
            </w:pPr>
            <w:proofErr w:type="gramStart"/>
            <w:r w:rsidRPr="00352CEB">
              <w:rPr>
                <w:rFonts w:ascii="Times New Roman" w:hAnsi="Times New Roman" w:cs="Times New Roman"/>
                <w:sz w:val="22"/>
                <w:szCs w:val="22"/>
              </w:rPr>
              <w:t>END.:</w:t>
            </w:r>
            <w:proofErr w:type="gramEnd"/>
          </w:p>
        </w:tc>
      </w:tr>
      <w:tr w:rsidR="008A5043" w:rsidRPr="00352CEB" w14:paraId="1F927246" w14:textId="77777777" w:rsidTr="000C5818">
        <w:tc>
          <w:tcPr>
            <w:tcW w:w="2442" w:type="dxa"/>
            <w:vAlign w:val="center"/>
          </w:tcPr>
          <w:p w14:paraId="62C64E24" w14:textId="5E9311E5" w:rsidR="008A5043" w:rsidRPr="00352CEB" w:rsidRDefault="008A5043"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CNPJ:</w:t>
            </w:r>
          </w:p>
        </w:tc>
        <w:tc>
          <w:tcPr>
            <w:tcW w:w="2506" w:type="dxa"/>
            <w:vAlign w:val="center"/>
          </w:tcPr>
          <w:p w14:paraId="6CB0A8FF" w14:textId="001676E4" w:rsidR="008A5043" w:rsidRPr="00352CEB" w:rsidRDefault="008A5043"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TEL.:</w:t>
            </w:r>
          </w:p>
        </w:tc>
        <w:tc>
          <w:tcPr>
            <w:tcW w:w="4586" w:type="dxa"/>
            <w:gridSpan w:val="2"/>
            <w:vAlign w:val="center"/>
          </w:tcPr>
          <w:p w14:paraId="2E76D33C" w14:textId="464D6E65" w:rsidR="008A5043" w:rsidRPr="00352CEB" w:rsidRDefault="008A5043"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E-MAIL:</w:t>
            </w:r>
          </w:p>
        </w:tc>
      </w:tr>
      <w:tr w:rsidR="008A5043" w:rsidRPr="00352CEB" w14:paraId="69814C99" w14:textId="77777777" w:rsidTr="000C5818">
        <w:tc>
          <w:tcPr>
            <w:tcW w:w="7388" w:type="dxa"/>
            <w:gridSpan w:val="3"/>
            <w:vAlign w:val="center"/>
          </w:tcPr>
          <w:p w14:paraId="695920E6" w14:textId="7D9645A1" w:rsidR="008A5043" w:rsidRPr="00352CEB" w:rsidRDefault="008A5043"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REPRESENTANTE LEGAL:</w:t>
            </w:r>
          </w:p>
        </w:tc>
        <w:tc>
          <w:tcPr>
            <w:tcW w:w="2146" w:type="dxa"/>
            <w:vAlign w:val="center"/>
          </w:tcPr>
          <w:p w14:paraId="1B500FF8" w14:textId="10A3DC94" w:rsidR="008A5043" w:rsidRPr="00352CEB" w:rsidRDefault="008A5043"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CPF:</w:t>
            </w:r>
          </w:p>
        </w:tc>
      </w:tr>
    </w:tbl>
    <w:p w14:paraId="2AEEDDE4" w14:textId="77777777" w:rsidR="00960B64" w:rsidRPr="00352CEB" w:rsidRDefault="00960B64" w:rsidP="00C24D2B">
      <w:pPr>
        <w:keepNext/>
        <w:keepLines/>
        <w:shd w:val="clear" w:color="auto" w:fill="FFFFFF"/>
        <w:jc w:val="center"/>
        <w:textAlignment w:val="baseline"/>
        <w:rPr>
          <w:rFonts w:ascii="Times New Roman" w:hAnsi="Times New Roman" w:cs="Times New Roman"/>
          <w:sz w:val="22"/>
          <w:szCs w:val="22"/>
        </w:rPr>
      </w:pPr>
    </w:p>
    <w:tbl>
      <w:tblPr>
        <w:tblStyle w:val="Tabelacomgrade"/>
        <w:tblW w:w="0" w:type="auto"/>
        <w:tblInd w:w="38" w:type="dxa"/>
        <w:tblLook w:val="04A0" w:firstRow="1" w:lastRow="0" w:firstColumn="1" w:lastColumn="0" w:noHBand="0" w:noVBand="1"/>
      </w:tblPr>
      <w:tblGrid>
        <w:gridCol w:w="9496"/>
      </w:tblGrid>
      <w:tr w:rsidR="00960B64" w:rsidRPr="00352CEB" w14:paraId="684C0542" w14:textId="77777777" w:rsidTr="00960B64">
        <w:tc>
          <w:tcPr>
            <w:tcW w:w="9496" w:type="dxa"/>
          </w:tcPr>
          <w:p w14:paraId="2692C994" w14:textId="7A39D7AB"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1. SERVIÇO A EXECUTAR:</w:t>
            </w:r>
          </w:p>
        </w:tc>
      </w:tr>
      <w:tr w:rsidR="00960B64" w:rsidRPr="00352CEB" w14:paraId="1689584A" w14:textId="77777777" w:rsidTr="00960B64">
        <w:tc>
          <w:tcPr>
            <w:tcW w:w="9496" w:type="dxa"/>
          </w:tcPr>
          <w:p w14:paraId="4772B4A7" w14:textId="1221B769" w:rsidR="00960B64" w:rsidRPr="00352CEB" w:rsidRDefault="008A5043"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 xml:space="preserve">Prestação dos serviços continuados de limpeza, conservação e higienização com fornecimento de mão de obra exclusiva e de todos os materiais, equipamentos e ferramentas para atender as necessidades deste IFRR/Campus </w:t>
            </w:r>
            <w:proofErr w:type="spellStart"/>
            <w:r w:rsidRPr="00352CEB">
              <w:rPr>
                <w:rFonts w:ascii="Times New Roman" w:hAnsi="Times New Roman" w:cs="Times New Roman"/>
                <w:sz w:val="22"/>
                <w:szCs w:val="22"/>
              </w:rPr>
              <w:t>xxxxxxxxxxxxx</w:t>
            </w:r>
            <w:proofErr w:type="spellEnd"/>
            <w:r w:rsidRPr="00352CEB">
              <w:rPr>
                <w:rFonts w:ascii="Times New Roman" w:hAnsi="Times New Roman" w:cs="Times New Roman"/>
                <w:sz w:val="22"/>
                <w:szCs w:val="22"/>
              </w:rPr>
              <w:t>.</w:t>
            </w:r>
          </w:p>
        </w:tc>
      </w:tr>
    </w:tbl>
    <w:p w14:paraId="65738A6D" w14:textId="77777777" w:rsidR="001258B0" w:rsidRPr="00352CEB" w:rsidRDefault="001258B0" w:rsidP="00C24D2B">
      <w:pPr>
        <w:keepNext/>
        <w:keepLines/>
        <w:jc w:val="both"/>
        <w:rPr>
          <w:rFonts w:ascii="Times New Roman" w:hAnsi="Times New Roman" w:cs="Times New Roman"/>
          <w:sz w:val="22"/>
          <w:szCs w:val="22"/>
        </w:rPr>
      </w:pPr>
    </w:p>
    <w:tbl>
      <w:tblPr>
        <w:tblStyle w:val="Tabelacomgrade"/>
        <w:tblW w:w="0" w:type="auto"/>
        <w:tblInd w:w="38" w:type="dxa"/>
        <w:tblLook w:val="04A0" w:firstRow="1" w:lastRow="0" w:firstColumn="1" w:lastColumn="0" w:noHBand="0" w:noVBand="1"/>
      </w:tblPr>
      <w:tblGrid>
        <w:gridCol w:w="1899"/>
        <w:gridCol w:w="1899"/>
        <w:gridCol w:w="1899"/>
        <w:gridCol w:w="1899"/>
        <w:gridCol w:w="1900"/>
      </w:tblGrid>
      <w:tr w:rsidR="008A5043" w:rsidRPr="00352CEB" w14:paraId="4F6A0C49" w14:textId="77777777" w:rsidTr="008A212D">
        <w:tc>
          <w:tcPr>
            <w:tcW w:w="9496" w:type="dxa"/>
            <w:gridSpan w:val="5"/>
          </w:tcPr>
          <w:p w14:paraId="25B5EDA1" w14:textId="4D4A9001" w:rsidR="008A5043" w:rsidRPr="00352CEB" w:rsidRDefault="008A5043"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2. QUANTITATIVO DE PESSOAL PARA INÍCIO DO CONTRATO</w:t>
            </w:r>
          </w:p>
        </w:tc>
      </w:tr>
      <w:tr w:rsidR="00960B64" w:rsidRPr="00352CEB" w14:paraId="1F0C8234" w14:textId="77777777" w:rsidTr="00960B64">
        <w:tc>
          <w:tcPr>
            <w:tcW w:w="1899" w:type="dxa"/>
          </w:tcPr>
          <w:p w14:paraId="0A476548" w14:textId="71FD13A8"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ITEM</w:t>
            </w:r>
          </w:p>
        </w:tc>
        <w:tc>
          <w:tcPr>
            <w:tcW w:w="1899" w:type="dxa"/>
          </w:tcPr>
          <w:p w14:paraId="70051F45" w14:textId="14E80028"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QUANTIDADE</w:t>
            </w:r>
          </w:p>
        </w:tc>
        <w:tc>
          <w:tcPr>
            <w:tcW w:w="1899" w:type="dxa"/>
          </w:tcPr>
          <w:p w14:paraId="0F8D890A" w14:textId="6A0CC127"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VALOR UNITÁRIO</w:t>
            </w:r>
          </w:p>
        </w:tc>
        <w:tc>
          <w:tcPr>
            <w:tcW w:w="1899" w:type="dxa"/>
          </w:tcPr>
          <w:p w14:paraId="43CEF88F" w14:textId="065AF453"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VALOR MENSAL</w:t>
            </w:r>
          </w:p>
        </w:tc>
        <w:tc>
          <w:tcPr>
            <w:tcW w:w="1900" w:type="dxa"/>
          </w:tcPr>
          <w:p w14:paraId="76225B11" w14:textId="6A5BD0FE"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VALOR ANUAL</w:t>
            </w:r>
          </w:p>
        </w:tc>
      </w:tr>
      <w:tr w:rsidR="00960B64" w:rsidRPr="00352CEB" w14:paraId="34DC2ABB" w14:textId="77777777" w:rsidTr="00960B64">
        <w:tc>
          <w:tcPr>
            <w:tcW w:w="1899" w:type="dxa"/>
          </w:tcPr>
          <w:p w14:paraId="3DEBD570" w14:textId="5F6D8CFE"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SERVENTE</w:t>
            </w:r>
          </w:p>
        </w:tc>
        <w:tc>
          <w:tcPr>
            <w:tcW w:w="1899" w:type="dxa"/>
          </w:tcPr>
          <w:p w14:paraId="1B680DA5" w14:textId="77777777" w:rsidR="00960B64" w:rsidRPr="00352CEB" w:rsidRDefault="00960B64" w:rsidP="00C24D2B">
            <w:pPr>
              <w:keepNext/>
              <w:keepLines/>
              <w:jc w:val="both"/>
              <w:rPr>
                <w:rFonts w:ascii="Times New Roman" w:hAnsi="Times New Roman" w:cs="Times New Roman"/>
                <w:sz w:val="22"/>
                <w:szCs w:val="22"/>
              </w:rPr>
            </w:pPr>
          </w:p>
        </w:tc>
        <w:tc>
          <w:tcPr>
            <w:tcW w:w="1899" w:type="dxa"/>
          </w:tcPr>
          <w:p w14:paraId="01E03243" w14:textId="77777777" w:rsidR="00960B64" w:rsidRPr="00352CEB" w:rsidRDefault="00960B64" w:rsidP="00C24D2B">
            <w:pPr>
              <w:keepNext/>
              <w:keepLines/>
              <w:jc w:val="both"/>
              <w:rPr>
                <w:rFonts w:ascii="Times New Roman" w:hAnsi="Times New Roman" w:cs="Times New Roman"/>
                <w:sz w:val="22"/>
                <w:szCs w:val="22"/>
              </w:rPr>
            </w:pPr>
          </w:p>
        </w:tc>
        <w:tc>
          <w:tcPr>
            <w:tcW w:w="1899" w:type="dxa"/>
          </w:tcPr>
          <w:p w14:paraId="10F4D41D" w14:textId="77777777" w:rsidR="00960B64" w:rsidRPr="00352CEB" w:rsidRDefault="00960B64" w:rsidP="00C24D2B">
            <w:pPr>
              <w:keepNext/>
              <w:keepLines/>
              <w:jc w:val="both"/>
              <w:rPr>
                <w:rFonts w:ascii="Times New Roman" w:hAnsi="Times New Roman" w:cs="Times New Roman"/>
                <w:sz w:val="22"/>
                <w:szCs w:val="22"/>
              </w:rPr>
            </w:pPr>
          </w:p>
        </w:tc>
        <w:tc>
          <w:tcPr>
            <w:tcW w:w="1900" w:type="dxa"/>
          </w:tcPr>
          <w:p w14:paraId="1B7A109D" w14:textId="77777777" w:rsidR="00960B64" w:rsidRPr="00352CEB" w:rsidRDefault="00960B64" w:rsidP="00C24D2B">
            <w:pPr>
              <w:keepNext/>
              <w:keepLines/>
              <w:jc w:val="both"/>
              <w:rPr>
                <w:rFonts w:ascii="Times New Roman" w:hAnsi="Times New Roman" w:cs="Times New Roman"/>
                <w:sz w:val="22"/>
                <w:szCs w:val="22"/>
              </w:rPr>
            </w:pPr>
          </w:p>
        </w:tc>
      </w:tr>
      <w:tr w:rsidR="00960B64" w:rsidRPr="00352CEB" w14:paraId="2656FB8D" w14:textId="77777777" w:rsidTr="00960B64">
        <w:tc>
          <w:tcPr>
            <w:tcW w:w="1899" w:type="dxa"/>
          </w:tcPr>
          <w:p w14:paraId="7D601DA6" w14:textId="08C6DB9F"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ENCARREGADO</w:t>
            </w:r>
          </w:p>
        </w:tc>
        <w:tc>
          <w:tcPr>
            <w:tcW w:w="1899" w:type="dxa"/>
          </w:tcPr>
          <w:p w14:paraId="6B5E61B6" w14:textId="77777777" w:rsidR="00960B64" w:rsidRPr="00352CEB" w:rsidRDefault="00960B64" w:rsidP="00C24D2B">
            <w:pPr>
              <w:keepNext/>
              <w:keepLines/>
              <w:jc w:val="both"/>
              <w:rPr>
                <w:rFonts w:ascii="Times New Roman" w:hAnsi="Times New Roman" w:cs="Times New Roman"/>
                <w:sz w:val="22"/>
                <w:szCs w:val="22"/>
              </w:rPr>
            </w:pPr>
          </w:p>
        </w:tc>
        <w:tc>
          <w:tcPr>
            <w:tcW w:w="1899" w:type="dxa"/>
          </w:tcPr>
          <w:p w14:paraId="1ED77F6D" w14:textId="77777777" w:rsidR="00960B64" w:rsidRPr="00352CEB" w:rsidRDefault="00960B64" w:rsidP="00C24D2B">
            <w:pPr>
              <w:keepNext/>
              <w:keepLines/>
              <w:jc w:val="both"/>
              <w:rPr>
                <w:rFonts w:ascii="Times New Roman" w:hAnsi="Times New Roman" w:cs="Times New Roman"/>
                <w:sz w:val="22"/>
                <w:szCs w:val="22"/>
              </w:rPr>
            </w:pPr>
          </w:p>
        </w:tc>
        <w:tc>
          <w:tcPr>
            <w:tcW w:w="1899" w:type="dxa"/>
          </w:tcPr>
          <w:p w14:paraId="4C403943" w14:textId="77777777" w:rsidR="00960B64" w:rsidRPr="00352CEB" w:rsidRDefault="00960B64" w:rsidP="00C24D2B">
            <w:pPr>
              <w:keepNext/>
              <w:keepLines/>
              <w:jc w:val="both"/>
              <w:rPr>
                <w:rFonts w:ascii="Times New Roman" w:hAnsi="Times New Roman" w:cs="Times New Roman"/>
                <w:sz w:val="22"/>
                <w:szCs w:val="22"/>
              </w:rPr>
            </w:pPr>
          </w:p>
        </w:tc>
        <w:tc>
          <w:tcPr>
            <w:tcW w:w="1900" w:type="dxa"/>
          </w:tcPr>
          <w:p w14:paraId="56E18FD0" w14:textId="77777777" w:rsidR="00960B64" w:rsidRPr="00352CEB" w:rsidRDefault="00960B64" w:rsidP="00C24D2B">
            <w:pPr>
              <w:keepNext/>
              <w:keepLines/>
              <w:jc w:val="both"/>
              <w:rPr>
                <w:rFonts w:ascii="Times New Roman" w:hAnsi="Times New Roman" w:cs="Times New Roman"/>
                <w:sz w:val="22"/>
                <w:szCs w:val="22"/>
              </w:rPr>
            </w:pPr>
          </w:p>
        </w:tc>
      </w:tr>
      <w:tr w:rsidR="00960B64" w:rsidRPr="00352CEB" w14:paraId="4E276385" w14:textId="77777777" w:rsidTr="00960B64">
        <w:tc>
          <w:tcPr>
            <w:tcW w:w="1899" w:type="dxa"/>
          </w:tcPr>
          <w:p w14:paraId="7BCEC74B" w14:textId="77777777" w:rsidR="00960B64" w:rsidRPr="00352CEB" w:rsidRDefault="00960B64" w:rsidP="00C24D2B">
            <w:pPr>
              <w:keepNext/>
              <w:keepLines/>
              <w:jc w:val="both"/>
              <w:rPr>
                <w:rFonts w:ascii="Times New Roman" w:hAnsi="Times New Roman" w:cs="Times New Roman"/>
                <w:sz w:val="22"/>
                <w:szCs w:val="22"/>
              </w:rPr>
            </w:pPr>
          </w:p>
        </w:tc>
        <w:tc>
          <w:tcPr>
            <w:tcW w:w="1899" w:type="dxa"/>
          </w:tcPr>
          <w:p w14:paraId="46C08DEB" w14:textId="242796C1"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TOTAL:</w:t>
            </w:r>
          </w:p>
        </w:tc>
        <w:tc>
          <w:tcPr>
            <w:tcW w:w="1899" w:type="dxa"/>
          </w:tcPr>
          <w:p w14:paraId="64114C02" w14:textId="77777777" w:rsidR="00960B64" w:rsidRPr="00352CEB" w:rsidRDefault="00960B64" w:rsidP="00C24D2B">
            <w:pPr>
              <w:keepNext/>
              <w:keepLines/>
              <w:jc w:val="both"/>
              <w:rPr>
                <w:rFonts w:ascii="Times New Roman" w:hAnsi="Times New Roman" w:cs="Times New Roman"/>
                <w:sz w:val="22"/>
                <w:szCs w:val="22"/>
              </w:rPr>
            </w:pPr>
          </w:p>
        </w:tc>
        <w:tc>
          <w:tcPr>
            <w:tcW w:w="1899" w:type="dxa"/>
          </w:tcPr>
          <w:p w14:paraId="069DC830" w14:textId="77777777" w:rsidR="00960B64" w:rsidRPr="00352CEB" w:rsidRDefault="00960B64" w:rsidP="00C24D2B">
            <w:pPr>
              <w:keepNext/>
              <w:keepLines/>
              <w:jc w:val="both"/>
              <w:rPr>
                <w:rFonts w:ascii="Times New Roman" w:hAnsi="Times New Roman" w:cs="Times New Roman"/>
                <w:sz w:val="22"/>
                <w:szCs w:val="22"/>
              </w:rPr>
            </w:pPr>
          </w:p>
        </w:tc>
        <w:tc>
          <w:tcPr>
            <w:tcW w:w="1900" w:type="dxa"/>
          </w:tcPr>
          <w:p w14:paraId="6E159CA5" w14:textId="77777777" w:rsidR="00960B64" w:rsidRPr="00352CEB" w:rsidRDefault="00960B64" w:rsidP="00C24D2B">
            <w:pPr>
              <w:keepNext/>
              <w:keepLines/>
              <w:jc w:val="both"/>
              <w:rPr>
                <w:rFonts w:ascii="Times New Roman" w:hAnsi="Times New Roman" w:cs="Times New Roman"/>
                <w:sz w:val="22"/>
                <w:szCs w:val="22"/>
              </w:rPr>
            </w:pPr>
          </w:p>
        </w:tc>
      </w:tr>
    </w:tbl>
    <w:p w14:paraId="1813A440" w14:textId="77777777" w:rsidR="00960B64" w:rsidRPr="00352CEB" w:rsidRDefault="00960B64" w:rsidP="00C24D2B">
      <w:pPr>
        <w:keepNext/>
        <w:keepLines/>
        <w:jc w:val="both"/>
        <w:rPr>
          <w:rFonts w:ascii="Times New Roman" w:hAnsi="Times New Roman" w:cs="Times New Roman"/>
          <w:sz w:val="22"/>
          <w:szCs w:val="22"/>
        </w:rPr>
      </w:pPr>
    </w:p>
    <w:tbl>
      <w:tblPr>
        <w:tblStyle w:val="Tabelacomgrade"/>
        <w:tblW w:w="0" w:type="auto"/>
        <w:tblInd w:w="38" w:type="dxa"/>
        <w:tblLook w:val="04A0" w:firstRow="1" w:lastRow="0" w:firstColumn="1" w:lastColumn="0" w:noHBand="0" w:noVBand="1"/>
      </w:tblPr>
      <w:tblGrid>
        <w:gridCol w:w="4748"/>
        <w:gridCol w:w="4748"/>
      </w:tblGrid>
      <w:tr w:rsidR="00960B64" w:rsidRPr="00352CEB" w14:paraId="359508D8" w14:textId="77777777" w:rsidTr="00960B64">
        <w:tc>
          <w:tcPr>
            <w:tcW w:w="4748" w:type="dxa"/>
          </w:tcPr>
          <w:p w14:paraId="688FBF49" w14:textId="7DEE5EE6"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3. CONTATOS DA CONTRATANTE:</w:t>
            </w:r>
          </w:p>
        </w:tc>
        <w:tc>
          <w:tcPr>
            <w:tcW w:w="4748" w:type="dxa"/>
          </w:tcPr>
          <w:p w14:paraId="6DAA33E0" w14:textId="77777777" w:rsidR="00960B64" w:rsidRPr="00352CEB" w:rsidRDefault="00960B64" w:rsidP="00C24D2B">
            <w:pPr>
              <w:keepNext/>
              <w:keepLines/>
              <w:jc w:val="both"/>
              <w:rPr>
                <w:rFonts w:ascii="Times New Roman" w:hAnsi="Times New Roman" w:cs="Times New Roman"/>
                <w:sz w:val="22"/>
                <w:szCs w:val="22"/>
              </w:rPr>
            </w:pPr>
          </w:p>
        </w:tc>
      </w:tr>
      <w:tr w:rsidR="00960B64" w:rsidRPr="00352CEB" w14:paraId="48F2F5CD" w14:textId="77777777" w:rsidTr="00960B64">
        <w:tc>
          <w:tcPr>
            <w:tcW w:w="4748" w:type="dxa"/>
          </w:tcPr>
          <w:p w14:paraId="318112AC" w14:textId="0D14D49E"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Gestores do contrato:</w:t>
            </w:r>
          </w:p>
        </w:tc>
        <w:tc>
          <w:tcPr>
            <w:tcW w:w="4748" w:type="dxa"/>
          </w:tcPr>
          <w:p w14:paraId="1D5626A2" w14:textId="77777777"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Telefone/e-mail:</w:t>
            </w:r>
          </w:p>
          <w:p w14:paraId="3FB61FE9" w14:textId="72B4CE2A" w:rsidR="00960B64" w:rsidRPr="00352CEB" w:rsidRDefault="00960B64" w:rsidP="00C24D2B">
            <w:pPr>
              <w:keepNext/>
              <w:keepLines/>
              <w:jc w:val="both"/>
              <w:rPr>
                <w:rFonts w:ascii="Times New Roman" w:hAnsi="Times New Roman" w:cs="Times New Roman"/>
                <w:sz w:val="22"/>
                <w:szCs w:val="22"/>
              </w:rPr>
            </w:pPr>
          </w:p>
        </w:tc>
      </w:tr>
      <w:tr w:rsidR="00960B64" w:rsidRPr="00352CEB" w14:paraId="119F512C" w14:textId="77777777" w:rsidTr="00960B64">
        <w:tc>
          <w:tcPr>
            <w:tcW w:w="4748" w:type="dxa"/>
          </w:tcPr>
          <w:p w14:paraId="2BCC903E" w14:textId="7E727FA9"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Gestor do setor de administração:</w:t>
            </w:r>
          </w:p>
        </w:tc>
        <w:tc>
          <w:tcPr>
            <w:tcW w:w="4748" w:type="dxa"/>
          </w:tcPr>
          <w:p w14:paraId="61C65B09" w14:textId="231546C5" w:rsidR="00960B64" w:rsidRPr="00352CEB" w:rsidRDefault="00960B64"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Telefone/e-mail:</w:t>
            </w:r>
          </w:p>
        </w:tc>
      </w:tr>
      <w:tr w:rsidR="008A5043" w:rsidRPr="00352CEB" w14:paraId="496F2E92" w14:textId="77777777" w:rsidTr="008A212D">
        <w:tc>
          <w:tcPr>
            <w:tcW w:w="9496" w:type="dxa"/>
            <w:gridSpan w:val="2"/>
          </w:tcPr>
          <w:p w14:paraId="77350E36" w14:textId="06526C66" w:rsidR="008A5043" w:rsidRPr="00352CEB" w:rsidRDefault="008A5043" w:rsidP="00C24D2B">
            <w:pPr>
              <w:keepNext/>
              <w:keepLines/>
              <w:jc w:val="both"/>
              <w:rPr>
                <w:rFonts w:ascii="Times New Roman" w:hAnsi="Times New Roman" w:cs="Times New Roman"/>
                <w:sz w:val="22"/>
                <w:szCs w:val="22"/>
              </w:rPr>
            </w:pPr>
            <w:proofErr w:type="gramStart"/>
            <w:r w:rsidRPr="00352CEB">
              <w:rPr>
                <w:rFonts w:ascii="Times New Roman" w:hAnsi="Times New Roman" w:cs="Times New Roman"/>
                <w:sz w:val="22"/>
                <w:szCs w:val="22"/>
              </w:rPr>
              <w:t>END.:</w:t>
            </w:r>
            <w:proofErr w:type="gramEnd"/>
          </w:p>
        </w:tc>
      </w:tr>
    </w:tbl>
    <w:p w14:paraId="28241AB5" w14:textId="77777777" w:rsidR="0027275A" w:rsidRPr="00352CEB" w:rsidRDefault="0027275A" w:rsidP="00C24D2B">
      <w:pPr>
        <w:keepNext/>
        <w:keepLines/>
        <w:jc w:val="both"/>
        <w:rPr>
          <w:rFonts w:ascii="Times New Roman" w:hAnsi="Times New Roman" w:cs="Times New Roman"/>
          <w:sz w:val="22"/>
          <w:szCs w:val="22"/>
        </w:rPr>
      </w:pPr>
    </w:p>
    <w:tbl>
      <w:tblPr>
        <w:tblStyle w:val="Tabelacomgrade"/>
        <w:tblW w:w="0" w:type="auto"/>
        <w:tblLook w:val="04A0" w:firstRow="1" w:lastRow="0" w:firstColumn="1" w:lastColumn="0" w:noHBand="0" w:noVBand="1"/>
      </w:tblPr>
      <w:tblGrid>
        <w:gridCol w:w="9496"/>
      </w:tblGrid>
      <w:tr w:rsidR="002579C1" w:rsidRPr="00352CEB" w14:paraId="2BE9ECBE" w14:textId="77777777" w:rsidTr="002579C1">
        <w:tc>
          <w:tcPr>
            <w:tcW w:w="9496" w:type="dxa"/>
          </w:tcPr>
          <w:p w14:paraId="5EA64675" w14:textId="2B342BBB" w:rsidR="002579C1" w:rsidRPr="00352CEB" w:rsidRDefault="002579C1"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4. </w:t>
            </w:r>
            <w:r w:rsidR="007C5E1C" w:rsidRPr="00352CEB">
              <w:rPr>
                <w:rFonts w:ascii="Times New Roman" w:hAnsi="Times New Roman" w:cs="Times New Roman"/>
                <w:sz w:val="22"/>
                <w:szCs w:val="22"/>
              </w:rPr>
              <w:t>HORÁRIO</w:t>
            </w:r>
            <w:r w:rsidRPr="00352CEB">
              <w:rPr>
                <w:rFonts w:ascii="Times New Roman" w:hAnsi="Times New Roman" w:cs="Times New Roman"/>
                <w:sz w:val="22"/>
                <w:szCs w:val="22"/>
              </w:rPr>
              <w:t xml:space="preserve"> DA PRESTAÇÃO DOS SERVIÇOS:</w:t>
            </w:r>
          </w:p>
        </w:tc>
      </w:tr>
      <w:tr w:rsidR="002579C1" w:rsidRPr="00352CEB" w14:paraId="5B20DE87" w14:textId="77777777" w:rsidTr="002579C1">
        <w:tc>
          <w:tcPr>
            <w:tcW w:w="9496" w:type="dxa"/>
          </w:tcPr>
          <w:p w14:paraId="482C00A0" w14:textId="7597CC12" w:rsidR="002579C1" w:rsidRPr="00352CEB" w:rsidRDefault="002579C1"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Os serviços deverão ser prestados nos seguintes dias e horários:</w:t>
            </w:r>
          </w:p>
        </w:tc>
      </w:tr>
    </w:tbl>
    <w:p w14:paraId="5D6AA0C3" w14:textId="77777777" w:rsidR="002579C1" w:rsidRPr="00352CEB" w:rsidRDefault="002579C1" w:rsidP="00C24D2B">
      <w:pPr>
        <w:keepNext/>
        <w:keepLines/>
        <w:jc w:val="both"/>
        <w:rPr>
          <w:rFonts w:ascii="Times New Roman" w:hAnsi="Times New Roman" w:cs="Times New Roman"/>
          <w:sz w:val="22"/>
          <w:szCs w:val="22"/>
        </w:rPr>
      </w:pPr>
    </w:p>
    <w:tbl>
      <w:tblPr>
        <w:tblStyle w:val="Tabelacomgrade"/>
        <w:tblW w:w="0" w:type="auto"/>
        <w:tblInd w:w="38" w:type="dxa"/>
        <w:tblLook w:val="04A0" w:firstRow="1" w:lastRow="0" w:firstColumn="1" w:lastColumn="0" w:noHBand="0" w:noVBand="1"/>
      </w:tblPr>
      <w:tblGrid>
        <w:gridCol w:w="9496"/>
      </w:tblGrid>
      <w:tr w:rsidR="008A5043" w:rsidRPr="00352CEB" w14:paraId="7A80B80A" w14:textId="77777777" w:rsidTr="008A5043">
        <w:tc>
          <w:tcPr>
            <w:tcW w:w="9496" w:type="dxa"/>
          </w:tcPr>
          <w:p w14:paraId="5CC130F9" w14:textId="04605B62" w:rsidR="008A5043" w:rsidRPr="00352CEB" w:rsidRDefault="002579C1"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5</w:t>
            </w:r>
            <w:r w:rsidR="008A5043" w:rsidRPr="00352CEB">
              <w:rPr>
                <w:rFonts w:ascii="Times New Roman" w:hAnsi="Times New Roman" w:cs="Times New Roman"/>
                <w:sz w:val="22"/>
                <w:szCs w:val="22"/>
              </w:rPr>
              <w:t>. INÍCIO DA PRESTAÇÃO DO SERVIÇO:</w:t>
            </w:r>
          </w:p>
        </w:tc>
      </w:tr>
      <w:tr w:rsidR="008A5043" w:rsidRPr="00352CEB" w14:paraId="149E0538" w14:textId="77777777" w:rsidTr="008A5043">
        <w:tc>
          <w:tcPr>
            <w:tcW w:w="9496" w:type="dxa"/>
          </w:tcPr>
          <w:p w14:paraId="372153F1" w14:textId="763B66C8" w:rsidR="008A5043" w:rsidRPr="00352CEB" w:rsidRDefault="008A5043"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O prazo para início da prestação dos serviço</w:t>
            </w:r>
            <w:r w:rsidR="004A7339" w:rsidRPr="00352CEB">
              <w:rPr>
                <w:rFonts w:ascii="Times New Roman" w:hAnsi="Times New Roman" w:cs="Times New Roman"/>
                <w:sz w:val="22"/>
                <w:szCs w:val="22"/>
              </w:rPr>
              <w:t>s</w:t>
            </w:r>
            <w:r w:rsidRPr="00352CEB">
              <w:rPr>
                <w:rFonts w:ascii="Times New Roman" w:hAnsi="Times New Roman" w:cs="Times New Roman"/>
                <w:sz w:val="22"/>
                <w:szCs w:val="22"/>
              </w:rPr>
              <w:t xml:space="preserve"> será de </w:t>
            </w:r>
            <w:proofErr w:type="spellStart"/>
            <w:r w:rsidRPr="00352CEB">
              <w:rPr>
                <w:rFonts w:ascii="Times New Roman" w:hAnsi="Times New Roman" w:cs="Times New Roman"/>
                <w:sz w:val="22"/>
                <w:szCs w:val="22"/>
              </w:rPr>
              <w:t>xx</w:t>
            </w:r>
            <w:proofErr w:type="spellEnd"/>
            <w:r w:rsidRPr="00352CEB">
              <w:rPr>
                <w:rFonts w:ascii="Times New Roman" w:hAnsi="Times New Roman" w:cs="Times New Roman"/>
                <w:sz w:val="22"/>
                <w:szCs w:val="22"/>
              </w:rPr>
              <w:t xml:space="preserve"> (</w:t>
            </w:r>
            <w:proofErr w:type="spellStart"/>
            <w:r w:rsidRPr="00352CEB">
              <w:rPr>
                <w:rFonts w:ascii="Times New Roman" w:hAnsi="Times New Roman" w:cs="Times New Roman"/>
                <w:sz w:val="22"/>
                <w:szCs w:val="22"/>
              </w:rPr>
              <w:t>xxxxx</w:t>
            </w:r>
            <w:proofErr w:type="spellEnd"/>
            <w:r w:rsidRPr="00352CEB">
              <w:rPr>
                <w:rFonts w:ascii="Times New Roman" w:hAnsi="Times New Roman" w:cs="Times New Roman"/>
                <w:sz w:val="22"/>
                <w:szCs w:val="22"/>
              </w:rPr>
              <w:t>) dias a contar do recebimento desta.</w:t>
            </w:r>
          </w:p>
        </w:tc>
      </w:tr>
    </w:tbl>
    <w:p w14:paraId="4F1679B8" w14:textId="77777777" w:rsidR="0027275A" w:rsidRPr="00352CEB" w:rsidRDefault="0027275A" w:rsidP="00C24D2B">
      <w:pPr>
        <w:keepNext/>
        <w:keepLines/>
        <w:jc w:val="both"/>
        <w:rPr>
          <w:rFonts w:ascii="Times New Roman" w:hAnsi="Times New Roman" w:cs="Times New Roman"/>
          <w:sz w:val="22"/>
          <w:szCs w:val="22"/>
        </w:rPr>
      </w:pPr>
    </w:p>
    <w:p w14:paraId="3AB11CE3" w14:textId="6C8054A5" w:rsidR="008A5043" w:rsidRPr="00352CEB" w:rsidRDefault="00DE41FC" w:rsidP="00C24D2B">
      <w:pPr>
        <w:keepNext/>
        <w:keepLines/>
        <w:jc w:val="both"/>
        <w:rPr>
          <w:rFonts w:ascii="Times New Roman" w:hAnsi="Times New Roman" w:cs="Times New Roman"/>
          <w:i/>
          <w:sz w:val="22"/>
          <w:szCs w:val="22"/>
        </w:rPr>
      </w:pPr>
      <w:r w:rsidRPr="00352CEB">
        <w:rPr>
          <w:rFonts w:ascii="Times New Roman" w:hAnsi="Times New Roman" w:cs="Times New Roman"/>
          <w:i/>
          <w:sz w:val="22"/>
          <w:szCs w:val="22"/>
        </w:rPr>
        <w:t>(Obs.: A relação de materiais, equipamentos e ferramentas deverá ser entregue junto com esta Ordem de Serviço.)</w:t>
      </w:r>
    </w:p>
    <w:p w14:paraId="37ADFCE4" w14:textId="77777777" w:rsidR="008A5043" w:rsidRPr="00352CEB" w:rsidRDefault="008A5043" w:rsidP="00C24D2B">
      <w:pPr>
        <w:keepNext/>
        <w:keepLines/>
        <w:jc w:val="center"/>
        <w:rPr>
          <w:rFonts w:ascii="Times New Roman" w:hAnsi="Times New Roman" w:cs="Times New Roman"/>
          <w:sz w:val="22"/>
          <w:szCs w:val="22"/>
        </w:rPr>
      </w:pPr>
    </w:p>
    <w:p w14:paraId="39F4EEE2" w14:textId="77777777" w:rsidR="008A5043" w:rsidRPr="00352CEB" w:rsidRDefault="008A5043" w:rsidP="00C24D2B">
      <w:pPr>
        <w:keepNext/>
        <w:keepLines/>
        <w:jc w:val="center"/>
        <w:rPr>
          <w:rFonts w:ascii="Times New Roman" w:hAnsi="Times New Roman" w:cs="Times New Roman"/>
          <w:sz w:val="22"/>
          <w:szCs w:val="22"/>
        </w:rPr>
      </w:pPr>
    </w:p>
    <w:p w14:paraId="28CB9B29" w14:textId="77777777" w:rsidR="008A5043" w:rsidRPr="00352CEB" w:rsidRDefault="008A5043" w:rsidP="00C24D2B">
      <w:pPr>
        <w:keepNext/>
        <w:keepLines/>
        <w:jc w:val="center"/>
        <w:rPr>
          <w:rFonts w:ascii="Times New Roman" w:hAnsi="Times New Roman" w:cs="Times New Roman"/>
          <w:sz w:val="22"/>
          <w:szCs w:val="22"/>
        </w:rPr>
      </w:pPr>
    </w:p>
    <w:p w14:paraId="260C2FB0" w14:textId="77777777" w:rsidR="008A5043" w:rsidRPr="00352CEB" w:rsidRDefault="008A5043" w:rsidP="00C24D2B">
      <w:pPr>
        <w:keepNext/>
        <w:keepLines/>
        <w:jc w:val="center"/>
        <w:rPr>
          <w:rFonts w:ascii="Times New Roman" w:hAnsi="Times New Roman" w:cs="Times New Roman"/>
          <w:sz w:val="22"/>
          <w:szCs w:val="22"/>
        </w:rPr>
      </w:pPr>
    </w:p>
    <w:p w14:paraId="2C485BD7" w14:textId="20F8B55D" w:rsidR="0027275A" w:rsidRPr="00352CEB" w:rsidRDefault="0027275A"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 xml:space="preserve">Assinatura do </w:t>
      </w:r>
      <w:proofErr w:type="gramStart"/>
      <w:r w:rsidRPr="00352CEB">
        <w:rPr>
          <w:rFonts w:ascii="Times New Roman" w:hAnsi="Times New Roman" w:cs="Times New Roman"/>
          <w:sz w:val="22"/>
          <w:szCs w:val="22"/>
        </w:rPr>
        <w:t>Diretor</w:t>
      </w:r>
      <w:r w:rsidR="004A7339" w:rsidRPr="00352CEB">
        <w:rPr>
          <w:rFonts w:ascii="Times New Roman" w:hAnsi="Times New Roman" w:cs="Times New Roman"/>
          <w:sz w:val="22"/>
          <w:szCs w:val="22"/>
        </w:rPr>
        <w:t>(</w:t>
      </w:r>
      <w:proofErr w:type="gramEnd"/>
      <w:r w:rsidR="004A7339" w:rsidRPr="00352CEB">
        <w:rPr>
          <w:rFonts w:ascii="Times New Roman" w:hAnsi="Times New Roman" w:cs="Times New Roman"/>
          <w:sz w:val="22"/>
          <w:szCs w:val="22"/>
        </w:rPr>
        <w:t>a)</w:t>
      </w:r>
      <w:r w:rsidRPr="00352CEB">
        <w:rPr>
          <w:rFonts w:ascii="Times New Roman" w:hAnsi="Times New Roman" w:cs="Times New Roman"/>
          <w:sz w:val="22"/>
          <w:szCs w:val="22"/>
        </w:rPr>
        <w:t>-Geral/Reitor</w:t>
      </w:r>
      <w:r w:rsidR="004A7339" w:rsidRPr="00352CEB">
        <w:rPr>
          <w:rFonts w:ascii="Times New Roman" w:hAnsi="Times New Roman" w:cs="Times New Roman"/>
          <w:sz w:val="22"/>
          <w:szCs w:val="22"/>
        </w:rPr>
        <w:t>(a)</w:t>
      </w:r>
    </w:p>
    <w:p w14:paraId="4244D386" w14:textId="34993F3E" w:rsidR="00535A22" w:rsidRPr="00352CEB" w:rsidRDefault="00535A22"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3D185018" w14:textId="7E36C236" w:rsidR="005851B1" w:rsidRPr="00352CEB" w:rsidRDefault="005851B1" w:rsidP="00C24D2B">
      <w:pPr>
        <w:keepNext/>
        <w:keepLines/>
        <w:jc w:val="center"/>
        <w:rPr>
          <w:rFonts w:ascii="Times New Roman" w:hAnsi="Times New Roman" w:cs="Times New Roman"/>
          <w:b/>
          <w:bCs/>
          <w:iCs/>
          <w:sz w:val="22"/>
          <w:szCs w:val="22"/>
        </w:rPr>
      </w:pPr>
      <w:r w:rsidRPr="00352CEB">
        <w:rPr>
          <w:rFonts w:ascii="Times New Roman" w:hAnsi="Times New Roman" w:cs="Times New Roman"/>
          <w:b/>
          <w:bCs/>
          <w:iCs/>
          <w:sz w:val="22"/>
          <w:szCs w:val="22"/>
        </w:rPr>
        <w:lastRenderedPageBreak/>
        <w:t>ANEXO XI</w:t>
      </w:r>
    </w:p>
    <w:p w14:paraId="68C5901E" w14:textId="77777777" w:rsidR="005851B1" w:rsidRPr="00352CEB" w:rsidRDefault="005851B1" w:rsidP="00C24D2B">
      <w:pPr>
        <w:keepNext/>
        <w:keepLines/>
        <w:jc w:val="center"/>
        <w:rPr>
          <w:rFonts w:ascii="Times New Roman" w:hAnsi="Times New Roman" w:cs="Times New Roman"/>
          <w:b/>
          <w:bCs/>
          <w:iCs/>
          <w:sz w:val="22"/>
          <w:szCs w:val="22"/>
        </w:rPr>
      </w:pPr>
    </w:p>
    <w:p w14:paraId="0954A4FB" w14:textId="1092BCC9" w:rsidR="00A01AD3" w:rsidRPr="00352CEB" w:rsidRDefault="00FB25FE" w:rsidP="00C24D2B">
      <w:pPr>
        <w:keepNext/>
        <w:keepLines/>
        <w:jc w:val="center"/>
        <w:rPr>
          <w:rFonts w:ascii="Times New Roman" w:hAnsi="Times New Roman" w:cs="Times New Roman"/>
          <w:b/>
          <w:bCs/>
          <w:iCs/>
          <w:sz w:val="22"/>
          <w:szCs w:val="22"/>
        </w:rPr>
      </w:pPr>
      <w:r w:rsidRPr="00352CEB">
        <w:rPr>
          <w:rFonts w:ascii="Times New Roman" w:hAnsi="Times New Roman" w:cs="Times New Roman"/>
          <w:b/>
          <w:bCs/>
          <w:iCs/>
          <w:sz w:val="22"/>
          <w:szCs w:val="22"/>
        </w:rPr>
        <w:t xml:space="preserve">MODELO DE </w:t>
      </w:r>
      <w:r w:rsidR="00A01AD3" w:rsidRPr="00352CEB">
        <w:rPr>
          <w:rFonts w:ascii="Times New Roman" w:hAnsi="Times New Roman" w:cs="Times New Roman"/>
          <w:b/>
          <w:bCs/>
          <w:iCs/>
          <w:sz w:val="22"/>
          <w:szCs w:val="22"/>
        </w:rPr>
        <w:t>ATA DE REGISTRO DE PREÇOS</w:t>
      </w:r>
    </w:p>
    <w:p w14:paraId="0F49E530" w14:textId="77777777" w:rsidR="00A01AD3" w:rsidRPr="00352CEB" w:rsidRDefault="00A01AD3" w:rsidP="00C24D2B">
      <w:pPr>
        <w:keepNext/>
        <w:keepLines/>
        <w:jc w:val="center"/>
        <w:rPr>
          <w:rFonts w:ascii="Times New Roman" w:hAnsi="Times New Roman" w:cs="Times New Roman"/>
          <w:b/>
          <w:bCs/>
          <w:iCs/>
          <w:sz w:val="22"/>
          <w:szCs w:val="22"/>
        </w:rPr>
      </w:pPr>
      <w:r w:rsidRPr="00352CEB">
        <w:rPr>
          <w:rFonts w:ascii="Times New Roman" w:hAnsi="Times New Roman" w:cs="Times New Roman"/>
          <w:b/>
          <w:bCs/>
          <w:iCs/>
          <w:sz w:val="22"/>
          <w:szCs w:val="22"/>
        </w:rPr>
        <w:t>(PRESTAÇÃO DE SERVIÇOS)</w:t>
      </w:r>
    </w:p>
    <w:p w14:paraId="20EA182A" w14:textId="77777777" w:rsidR="00A01AD3" w:rsidRPr="00352CEB" w:rsidRDefault="00A01AD3" w:rsidP="00C24D2B">
      <w:pPr>
        <w:keepNext/>
        <w:keepLines/>
        <w:jc w:val="center"/>
        <w:rPr>
          <w:rFonts w:ascii="Times New Roman" w:hAnsi="Times New Roman" w:cs="Times New Roman"/>
          <w:sz w:val="22"/>
          <w:szCs w:val="22"/>
        </w:rPr>
      </w:pPr>
    </w:p>
    <w:p w14:paraId="46ADDF41" w14:textId="7E088AB4" w:rsidR="00A01AD3" w:rsidRPr="00352CEB" w:rsidRDefault="00A01AD3" w:rsidP="00C24D2B">
      <w:pPr>
        <w:keepNext/>
        <w:keepLines/>
        <w:widowControl w:val="0"/>
        <w:autoSpaceDE w:val="0"/>
        <w:autoSpaceDN w:val="0"/>
        <w:adjustRightInd w:val="0"/>
        <w:ind w:right="-30"/>
        <w:jc w:val="center"/>
        <w:rPr>
          <w:rFonts w:ascii="Times New Roman" w:hAnsi="Times New Roman" w:cs="Times New Roman"/>
          <w:bCs/>
          <w:sz w:val="22"/>
          <w:szCs w:val="22"/>
        </w:rPr>
      </w:pPr>
      <w:r w:rsidRPr="00352CEB">
        <w:rPr>
          <w:rFonts w:ascii="Times New Roman" w:hAnsi="Times New Roman" w:cs="Times New Roman"/>
          <w:sz w:val="22"/>
          <w:szCs w:val="22"/>
        </w:rPr>
        <w:t>ATA DE REGISTRO DE PREÇOS</w:t>
      </w:r>
      <w:r w:rsidR="0044657A" w:rsidRPr="00352CEB">
        <w:rPr>
          <w:rFonts w:ascii="Times New Roman" w:hAnsi="Times New Roman" w:cs="Times New Roman"/>
          <w:sz w:val="22"/>
          <w:szCs w:val="22"/>
        </w:rPr>
        <w:t xml:space="preserve"> </w:t>
      </w:r>
      <w:r w:rsidRPr="00352CEB">
        <w:rPr>
          <w:rFonts w:ascii="Times New Roman" w:hAnsi="Times New Roman" w:cs="Times New Roman"/>
          <w:bCs/>
          <w:sz w:val="22"/>
          <w:szCs w:val="22"/>
        </w:rPr>
        <w:t>N.º .........</w:t>
      </w:r>
    </w:p>
    <w:p w14:paraId="0931EDD6" w14:textId="77777777" w:rsidR="00A01AD3" w:rsidRPr="00352CEB" w:rsidRDefault="00A01AD3" w:rsidP="00C24D2B">
      <w:pPr>
        <w:keepNext/>
        <w:keepLines/>
        <w:widowControl w:val="0"/>
        <w:tabs>
          <w:tab w:val="center" w:pos="4779"/>
          <w:tab w:val="right" w:pos="9198"/>
        </w:tabs>
        <w:autoSpaceDE w:val="0"/>
        <w:autoSpaceDN w:val="0"/>
        <w:adjustRightInd w:val="0"/>
        <w:ind w:right="-28"/>
        <w:jc w:val="both"/>
        <w:rPr>
          <w:rFonts w:ascii="Times New Roman" w:hAnsi="Times New Roman" w:cs="Times New Roman"/>
          <w:sz w:val="22"/>
          <w:szCs w:val="22"/>
        </w:rPr>
      </w:pPr>
    </w:p>
    <w:p w14:paraId="5B7DD0BB" w14:textId="77777777" w:rsidR="00A01AD3" w:rsidRPr="00352CEB" w:rsidRDefault="00A01AD3" w:rsidP="00C24D2B">
      <w:pPr>
        <w:keepNext/>
        <w:keepLines/>
        <w:widowControl w:val="0"/>
        <w:tabs>
          <w:tab w:val="center" w:pos="4779"/>
          <w:tab w:val="right" w:pos="9198"/>
        </w:tabs>
        <w:autoSpaceDE w:val="0"/>
        <w:autoSpaceDN w:val="0"/>
        <w:adjustRightInd w:val="0"/>
        <w:ind w:right="-28"/>
        <w:jc w:val="both"/>
        <w:rPr>
          <w:rFonts w:ascii="Times New Roman" w:hAnsi="Times New Roman" w:cs="Times New Roman"/>
          <w:sz w:val="22"/>
          <w:szCs w:val="22"/>
        </w:rPr>
      </w:pPr>
      <w:proofErr w:type="gramStart"/>
      <w:r w:rsidRPr="00352CEB">
        <w:rPr>
          <w:rFonts w:ascii="Times New Roman" w:hAnsi="Times New Roman" w:cs="Times New Roman"/>
          <w:sz w:val="22"/>
          <w:szCs w:val="22"/>
        </w:rPr>
        <w:t>O(</w:t>
      </w:r>
      <w:proofErr w:type="gramEnd"/>
      <w:r w:rsidRPr="00352CEB">
        <w:rPr>
          <w:rFonts w:ascii="Times New Roman" w:hAnsi="Times New Roman" w:cs="Times New Roman"/>
          <w:sz w:val="22"/>
          <w:szCs w:val="22"/>
        </w:rPr>
        <w:t>A)......(</w:t>
      </w:r>
      <w:r w:rsidRPr="00352CEB">
        <w:rPr>
          <w:rFonts w:ascii="Times New Roman" w:hAnsi="Times New Roman" w:cs="Times New Roman"/>
          <w:i/>
          <w:iCs/>
          <w:sz w:val="22"/>
          <w:szCs w:val="22"/>
        </w:rPr>
        <w:t>órgão ou entidade pública que gerenciará a ata de registro de preços</w:t>
      </w:r>
      <w:r w:rsidRPr="00352CEB">
        <w:rPr>
          <w:rFonts w:ascii="Times New Roman" w:hAnsi="Times New Roman" w:cs="Times New Roman"/>
          <w:sz w:val="22"/>
          <w:szCs w:val="22"/>
        </w:rPr>
        <w:t>), com sede no(a) ......, na cidade de ........, inscrito(a) no CNPJ/MF sob o nº ....., neste ato representado(a) pelo(a) ...... (</w:t>
      </w:r>
      <w:r w:rsidRPr="00352CEB">
        <w:rPr>
          <w:rFonts w:ascii="Times New Roman" w:hAnsi="Times New Roman" w:cs="Times New Roman"/>
          <w:i/>
          <w:iCs/>
          <w:sz w:val="22"/>
          <w:szCs w:val="22"/>
        </w:rPr>
        <w:t>cargo e nome</w:t>
      </w:r>
      <w:r w:rsidRPr="00352CEB">
        <w:rPr>
          <w:rFonts w:ascii="Times New Roman" w:hAnsi="Times New Roman" w:cs="Times New Roman"/>
          <w:sz w:val="22"/>
          <w:szCs w:val="22"/>
        </w:rPr>
        <w:t xml:space="preserve">), nomeado(a) pela  Portaria nº ...... de ..... </w:t>
      </w:r>
      <w:proofErr w:type="gramStart"/>
      <w:r w:rsidRPr="00352CEB">
        <w:rPr>
          <w:rFonts w:ascii="Times New Roman" w:hAnsi="Times New Roman" w:cs="Times New Roman"/>
          <w:sz w:val="22"/>
          <w:szCs w:val="22"/>
        </w:rPr>
        <w:t>de</w:t>
      </w:r>
      <w:proofErr w:type="gramEnd"/>
      <w:r w:rsidRPr="00352CEB">
        <w:rPr>
          <w:rFonts w:ascii="Times New Roman" w:hAnsi="Times New Roman" w:cs="Times New Roman"/>
          <w:sz w:val="22"/>
          <w:szCs w:val="22"/>
        </w:rPr>
        <w:t xml:space="preserve"> ...... de 200..., publicada no ....... </w:t>
      </w:r>
      <w:proofErr w:type="gramStart"/>
      <w:r w:rsidRPr="00352CEB">
        <w:rPr>
          <w:rFonts w:ascii="Times New Roman" w:hAnsi="Times New Roman" w:cs="Times New Roman"/>
          <w:sz w:val="22"/>
          <w:szCs w:val="22"/>
        </w:rPr>
        <w:t>de</w:t>
      </w:r>
      <w:proofErr w:type="gramEnd"/>
      <w:r w:rsidRPr="00352CEB">
        <w:rPr>
          <w:rFonts w:ascii="Times New Roman" w:hAnsi="Times New Roman" w:cs="Times New Roman"/>
          <w:sz w:val="22"/>
          <w:szCs w:val="22"/>
        </w:rPr>
        <w:t xml:space="preserve"> ..... </w:t>
      </w:r>
      <w:proofErr w:type="gramStart"/>
      <w:r w:rsidRPr="00352CEB">
        <w:rPr>
          <w:rFonts w:ascii="Times New Roman" w:hAnsi="Times New Roman" w:cs="Times New Roman"/>
          <w:sz w:val="22"/>
          <w:szCs w:val="22"/>
        </w:rPr>
        <w:t>de</w:t>
      </w:r>
      <w:proofErr w:type="gramEnd"/>
      <w:r w:rsidRPr="00352CEB">
        <w:rPr>
          <w:rFonts w:ascii="Times New Roman" w:hAnsi="Times New Roman" w:cs="Times New Roman"/>
          <w:sz w:val="22"/>
          <w:szCs w:val="22"/>
        </w:rPr>
        <w:t xml:space="preserve"> ....... de portador da matrícula funcional nº .................., considerando o julgamento da licitação na modalidade de pregão, na forma </w:t>
      </w:r>
      <w:r w:rsidRPr="00352CEB">
        <w:rPr>
          <w:rFonts w:ascii="Times New Roman" w:hAnsi="Times New Roman" w:cs="Times New Roman"/>
          <w:iCs/>
          <w:sz w:val="22"/>
          <w:szCs w:val="22"/>
        </w:rPr>
        <w:t>eletrônica</w:t>
      </w:r>
      <w:r w:rsidRPr="00352CEB">
        <w:rPr>
          <w:rFonts w:ascii="Times New Roman" w:hAnsi="Times New Roman" w:cs="Times New Roman"/>
          <w:sz w:val="22"/>
          <w:szCs w:val="22"/>
        </w:rPr>
        <w:t xml:space="preserve">, para REGISTRO DE PREÇOS nº ......./20..., publicada no ...... de ...../...../20.....,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352CEB">
        <w:rPr>
          <w:rFonts w:ascii="Times New Roman" w:hAnsi="Times New Roman" w:cs="Times New Roman"/>
          <w:iCs/>
          <w:sz w:val="22"/>
          <w:szCs w:val="22"/>
        </w:rPr>
        <w:t>Decreto nº 7.892, de 23 de janeiro de 2013,</w:t>
      </w:r>
      <w:r w:rsidRPr="00352CEB">
        <w:rPr>
          <w:rFonts w:ascii="Times New Roman" w:hAnsi="Times New Roman" w:cs="Times New Roman"/>
          <w:sz w:val="22"/>
          <w:szCs w:val="22"/>
        </w:rPr>
        <w:t xml:space="preserve"> e em conformidade com as disposições a seguir:</w:t>
      </w:r>
    </w:p>
    <w:p w14:paraId="04BD734C" w14:textId="77777777" w:rsidR="00A01AD3" w:rsidRPr="00352CEB" w:rsidRDefault="00A01AD3" w:rsidP="00C24D2B">
      <w:pPr>
        <w:keepNext/>
        <w:keepLines/>
        <w:widowControl w:val="0"/>
        <w:tabs>
          <w:tab w:val="center" w:pos="4779"/>
          <w:tab w:val="right" w:pos="9198"/>
        </w:tabs>
        <w:autoSpaceDE w:val="0"/>
        <w:autoSpaceDN w:val="0"/>
        <w:adjustRightInd w:val="0"/>
        <w:ind w:right="-28"/>
        <w:jc w:val="both"/>
        <w:rPr>
          <w:rFonts w:ascii="Times New Roman" w:hAnsi="Times New Roman" w:cs="Times New Roman"/>
          <w:sz w:val="22"/>
          <w:szCs w:val="22"/>
        </w:rPr>
      </w:pPr>
    </w:p>
    <w:p w14:paraId="72FCEA85" w14:textId="77777777" w:rsidR="00A01AD3" w:rsidRPr="00352CEB" w:rsidRDefault="00A01AD3" w:rsidP="00C24D2B">
      <w:pPr>
        <w:pStyle w:val="Nivel1"/>
        <w:widowControl w:val="0"/>
        <w:numPr>
          <w:ilvl w:val="0"/>
          <w:numId w:val="25"/>
        </w:numPr>
        <w:autoSpaceDE w:val="0"/>
        <w:autoSpaceDN w:val="0"/>
        <w:adjustRightInd w:val="0"/>
        <w:spacing w:before="240" w:after="120" w:line="240" w:lineRule="auto"/>
        <w:rPr>
          <w:rFonts w:ascii="Times New Roman" w:hAnsi="Times New Roman"/>
          <w:color w:val="auto"/>
          <w:sz w:val="22"/>
          <w:szCs w:val="22"/>
        </w:rPr>
      </w:pPr>
      <w:r w:rsidRPr="00352CEB">
        <w:rPr>
          <w:rFonts w:ascii="Times New Roman" w:hAnsi="Times New Roman"/>
          <w:color w:val="auto"/>
          <w:sz w:val="22"/>
          <w:szCs w:val="22"/>
        </w:rPr>
        <w:t>DO OBJETO</w:t>
      </w:r>
    </w:p>
    <w:p w14:paraId="6BBDEE32"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t xml:space="preserve">A presente Ata tem por objeto o registro de preços para a eventual prestação de serviço de </w:t>
      </w:r>
      <w:proofErr w:type="gramStart"/>
      <w:r w:rsidRPr="00352CEB">
        <w:rPr>
          <w:rFonts w:ascii="Times New Roman" w:hAnsi="Times New Roman" w:cs="Times New Roman"/>
          <w:sz w:val="22"/>
          <w:szCs w:val="22"/>
        </w:rPr>
        <w:t>........ ,</w:t>
      </w:r>
      <w:proofErr w:type="gramEnd"/>
      <w:r w:rsidRPr="00352CEB">
        <w:rPr>
          <w:rFonts w:ascii="Times New Roman" w:hAnsi="Times New Roman" w:cs="Times New Roman"/>
          <w:sz w:val="22"/>
          <w:szCs w:val="22"/>
        </w:rPr>
        <w:t xml:space="preserve"> especificado(s) no(s) item(</w:t>
      </w:r>
      <w:proofErr w:type="spellStart"/>
      <w:r w:rsidRPr="00352CEB">
        <w:rPr>
          <w:rFonts w:ascii="Times New Roman" w:hAnsi="Times New Roman" w:cs="Times New Roman"/>
          <w:sz w:val="22"/>
          <w:szCs w:val="22"/>
        </w:rPr>
        <w:t>ns</w:t>
      </w:r>
      <w:proofErr w:type="spellEnd"/>
      <w:r w:rsidRPr="00352CEB">
        <w:rPr>
          <w:rFonts w:ascii="Times New Roman" w:hAnsi="Times New Roman" w:cs="Times New Roman"/>
          <w:sz w:val="22"/>
          <w:szCs w:val="22"/>
        </w:rPr>
        <w:t xml:space="preserve">).......... </w:t>
      </w:r>
      <w:proofErr w:type="gramStart"/>
      <w:r w:rsidRPr="00352CEB">
        <w:rPr>
          <w:rFonts w:ascii="Times New Roman" w:hAnsi="Times New Roman" w:cs="Times New Roman"/>
          <w:sz w:val="22"/>
          <w:szCs w:val="22"/>
        </w:rPr>
        <w:t>do</w:t>
      </w:r>
      <w:proofErr w:type="gramEnd"/>
      <w:r w:rsidRPr="00352CEB">
        <w:rPr>
          <w:rFonts w:ascii="Times New Roman" w:hAnsi="Times New Roman" w:cs="Times New Roman"/>
          <w:sz w:val="22"/>
          <w:szCs w:val="22"/>
        </w:rPr>
        <w:t xml:space="preserve"> .......... Termo de Referência, anexo ...... do edital de </w:t>
      </w:r>
      <w:r w:rsidRPr="00352CEB">
        <w:rPr>
          <w:rFonts w:ascii="Times New Roman" w:hAnsi="Times New Roman" w:cs="Times New Roman"/>
          <w:i/>
          <w:sz w:val="22"/>
          <w:szCs w:val="22"/>
        </w:rPr>
        <w:t>Pregão</w:t>
      </w:r>
      <w:r w:rsidRPr="00352CEB">
        <w:rPr>
          <w:rFonts w:ascii="Times New Roman" w:hAnsi="Times New Roman" w:cs="Times New Roman"/>
          <w:sz w:val="22"/>
          <w:szCs w:val="22"/>
        </w:rPr>
        <w:t xml:space="preserve"> nº ........../20..., que é parte integrante desta Ata, assim como a proposta vencedora, independentemente de transcrição.</w:t>
      </w:r>
    </w:p>
    <w:p w14:paraId="7067D3FF" w14:textId="77777777" w:rsidR="00A01AD3" w:rsidRPr="00352CEB" w:rsidRDefault="00A01AD3" w:rsidP="00C24D2B">
      <w:pPr>
        <w:pStyle w:val="Nivel1"/>
        <w:widowControl w:val="0"/>
        <w:numPr>
          <w:ilvl w:val="0"/>
          <w:numId w:val="25"/>
        </w:numPr>
        <w:autoSpaceDE w:val="0"/>
        <w:autoSpaceDN w:val="0"/>
        <w:adjustRightInd w:val="0"/>
        <w:spacing w:before="240" w:after="120" w:line="240" w:lineRule="auto"/>
        <w:rPr>
          <w:rFonts w:ascii="Times New Roman" w:hAnsi="Times New Roman"/>
          <w:color w:val="auto"/>
          <w:sz w:val="22"/>
          <w:szCs w:val="22"/>
        </w:rPr>
      </w:pPr>
      <w:r w:rsidRPr="00352CEB">
        <w:rPr>
          <w:rFonts w:ascii="Times New Roman" w:hAnsi="Times New Roman"/>
          <w:color w:val="auto"/>
          <w:sz w:val="22"/>
          <w:szCs w:val="22"/>
        </w:rPr>
        <w:t>DOS PREÇOS, ESPECIFICAÇÕES E QUANTITATIVOS</w:t>
      </w:r>
    </w:p>
    <w:p w14:paraId="5A3CC3C3"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t xml:space="preserve">O preço registrado, as especificações do objeto e as demais condições ofertadas </w:t>
      </w:r>
      <w:proofErr w:type="gramStart"/>
      <w:r w:rsidRPr="00352CEB">
        <w:rPr>
          <w:rFonts w:ascii="Times New Roman" w:hAnsi="Times New Roman" w:cs="Times New Roman"/>
          <w:sz w:val="22"/>
          <w:szCs w:val="22"/>
        </w:rPr>
        <w:t>na(</w:t>
      </w:r>
      <w:proofErr w:type="gramEnd"/>
      <w:r w:rsidRPr="00352CEB">
        <w:rPr>
          <w:rFonts w:ascii="Times New Roman" w:hAnsi="Times New Roman" w:cs="Times New Roman"/>
          <w:sz w:val="22"/>
          <w:szCs w:val="22"/>
        </w:rPr>
        <w:t xml:space="preserve">s) proposta(s) são as que seguem: </w:t>
      </w:r>
    </w:p>
    <w:tbl>
      <w:tblPr>
        <w:tblStyle w:val="Tabelacomgrade"/>
        <w:tblW w:w="5000" w:type="pct"/>
        <w:tblLayout w:type="fixed"/>
        <w:tblLook w:val="04A0" w:firstRow="1" w:lastRow="0" w:firstColumn="1" w:lastColumn="0" w:noHBand="0" w:noVBand="1"/>
      </w:tblPr>
      <w:tblGrid>
        <w:gridCol w:w="564"/>
        <w:gridCol w:w="4058"/>
        <w:gridCol w:w="785"/>
        <w:gridCol w:w="848"/>
        <w:gridCol w:w="802"/>
        <w:gridCol w:w="1131"/>
        <w:gridCol w:w="1382"/>
      </w:tblGrid>
      <w:tr w:rsidR="00C24D2B" w:rsidRPr="000B1947" w14:paraId="678FB4C3" w14:textId="77777777" w:rsidTr="00C24D2B">
        <w:trPr>
          <w:cantSplit/>
          <w:trHeight w:val="720"/>
        </w:trPr>
        <w:tc>
          <w:tcPr>
            <w:tcW w:w="5000" w:type="pct"/>
            <w:gridSpan w:val="7"/>
            <w:vAlign w:val="center"/>
          </w:tcPr>
          <w:p w14:paraId="38386BE3" w14:textId="599DA7E4" w:rsidR="00C24D2B" w:rsidRPr="000B1947" w:rsidRDefault="00C24D2B" w:rsidP="00C24D2B">
            <w:pPr>
              <w:pStyle w:val="NormalWeb"/>
              <w:keepNext/>
              <w:keepLines/>
              <w:jc w:val="center"/>
              <w:textAlignment w:val="baseline"/>
              <w:rPr>
                <w:b/>
                <w:bCs/>
                <w:sz w:val="18"/>
                <w:szCs w:val="18"/>
              </w:rPr>
            </w:pPr>
            <w:r w:rsidRPr="000B1947">
              <w:rPr>
                <w:b/>
                <w:bCs/>
                <w:sz w:val="18"/>
                <w:szCs w:val="18"/>
              </w:rPr>
              <w:t>Prestador do serviço (razão social, CNPJ/MF, endereço, contatos, representante)</w:t>
            </w:r>
          </w:p>
        </w:tc>
      </w:tr>
      <w:tr w:rsidR="001833A1" w:rsidRPr="000B1947" w14:paraId="3ADC1796" w14:textId="77777777" w:rsidTr="000B1947">
        <w:trPr>
          <w:cantSplit/>
          <w:trHeight w:val="537"/>
        </w:trPr>
        <w:tc>
          <w:tcPr>
            <w:tcW w:w="295" w:type="pct"/>
            <w:vAlign w:val="center"/>
          </w:tcPr>
          <w:p w14:paraId="3E277711" w14:textId="77777777" w:rsidR="001833A1" w:rsidRPr="000B1947" w:rsidRDefault="001833A1" w:rsidP="00C24D2B">
            <w:pPr>
              <w:pStyle w:val="NormalWeb"/>
              <w:keepNext/>
              <w:keepLines/>
              <w:widowControl w:val="0"/>
              <w:spacing w:before="0" w:beforeAutospacing="0" w:after="0" w:afterAutospacing="0"/>
              <w:jc w:val="center"/>
              <w:textAlignment w:val="baseline"/>
              <w:rPr>
                <w:b/>
                <w:sz w:val="18"/>
                <w:szCs w:val="18"/>
              </w:rPr>
            </w:pPr>
            <w:r w:rsidRPr="000B1947">
              <w:rPr>
                <w:b/>
                <w:sz w:val="18"/>
                <w:szCs w:val="18"/>
              </w:rPr>
              <w:t>Item</w:t>
            </w:r>
          </w:p>
        </w:tc>
        <w:tc>
          <w:tcPr>
            <w:tcW w:w="2120" w:type="pct"/>
            <w:vAlign w:val="center"/>
          </w:tcPr>
          <w:p w14:paraId="0B0F8F7C" w14:textId="77777777" w:rsidR="001833A1" w:rsidRPr="000B1947" w:rsidRDefault="001833A1" w:rsidP="00C24D2B">
            <w:pPr>
              <w:pStyle w:val="NormalWeb"/>
              <w:keepNext/>
              <w:keepLines/>
              <w:widowControl w:val="0"/>
              <w:spacing w:before="0" w:beforeAutospacing="0" w:after="0" w:afterAutospacing="0"/>
              <w:jc w:val="center"/>
              <w:textAlignment w:val="baseline"/>
              <w:rPr>
                <w:b/>
                <w:sz w:val="18"/>
                <w:szCs w:val="18"/>
              </w:rPr>
            </w:pPr>
            <w:r w:rsidRPr="000B1947">
              <w:rPr>
                <w:b/>
                <w:sz w:val="18"/>
                <w:szCs w:val="18"/>
              </w:rPr>
              <w:t>Descrição/Especificação</w:t>
            </w:r>
          </w:p>
        </w:tc>
        <w:tc>
          <w:tcPr>
            <w:tcW w:w="410" w:type="pct"/>
            <w:vAlign w:val="center"/>
          </w:tcPr>
          <w:p w14:paraId="6F004662" w14:textId="77777777" w:rsidR="001833A1" w:rsidRPr="000B1947" w:rsidRDefault="001833A1" w:rsidP="00C24D2B">
            <w:pPr>
              <w:pStyle w:val="NormalWeb"/>
              <w:keepNext/>
              <w:keepLines/>
              <w:widowControl w:val="0"/>
              <w:spacing w:before="0" w:beforeAutospacing="0" w:after="0" w:afterAutospacing="0"/>
              <w:jc w:val="center"/>
              <w:textAlignment w:val="baseline"/>
              <w:rPr>
                <w:b/>
                <w:sz w:val="18"/>
                <w:szCs w:val="18"/>
              </w:rPr>
            </w:pPr>
            <w:r w:rsidRPr="000B1947">
              <w:rPr>
                <w:b/>
                <w:sz w:val="18"/>
                <w:szCs w:val="18"/>
              </w:rPr>
              <w:t>CATSER</w:t>
            </w:r>
          </w:p>
        </w:tc>
        <w:tc>
          <w:tcPr>
            <w:tcW w:w="443" w:type="pct"/>
            <w:vAlign w:val="center"/>
          </w:tcPr>
          <w:p w14:paraId="78992299" w14:textId="77777777" w:rsidR="001833A1" w:rsidRPr="000B1947" w:rsidRDefault="001833A1" w:rsidP="00C24D2B">
            <w:pPr>
              <w:pStyle w:val="NormalWeb"/>
              <w:keepNext/>
              <w:keepLines/>
              <w:widowControl w:val="0"/>
              <w:spacing w:before="0" w:beforeAutospacing="0" w:after="0" w:afterAutospacing="0"/>
              <w:jc w:val="center"/>
              <w:textAlignment w:val="baseline"/>
              <w:rPr>
                <w:b/>
                <w:sz w:val="18"/>
                <w:szCs w:val="18"/>
              </w:rPr>
            </w:pPr>
            <w:r w:rsidRPr="000B1947">
              <w:rPr>
                <w:b/>
                <w:sz w:val="18"/>
                <w:szCs w:val="18"/>
              </w:rPr>
              <w:t>Unidade de medida</w:t>
            </w:r>
          </w:p>
        </w:tc>
        <w:tc>
          <w:tcPr>
            <w:tcW w:w="419" w:type="pct"/>
            <w:vAlign w:val="center"/>
          </w:tcPr>
          <w:p w14:paraId="25D1314F" w14:textId="77777777" w:rsidR="001833A1" w:rsidRPr="000B1947" w:rsidRDefault="001833A1" w:rsidP="00C24D2B">
            <w:pPr>
              <w:pStyle w:val="NormalWeb"/>
              <w:keepNext/>
              <w:keepLines/>
              <w:widowControl w:val="0"/>
              <w:spacing w:before="0" w:beforeAutospacing="0" w:after="0" w:afterAutospacing="0"/>
              <w:jc w:val="center"/>
              <w:textAlignment w:val="baseline"/>
              <w:rPr>
                <w:b/>
                <w:sz w:val="18"/>
                <w:szCs w:val="18"/>
              </w:rPr>
            </w:pPr>
            <w:r w:rsidRPr="000B1947">
              <w:rPr>
                <w:b/>
                <w:sz w:val="18"/>
                <w:szCs w:val="18"/>
              </w:rPr>
              <w:t>Quantidade</w:t>
            </w:r>
          </w:p>
        </w:tc>
        <w:tc>
          <w:tcPr>
            <w:tcW w:w="591" w:type="pct"/>
            <w:vAlign w:val="center"/>
          </w:tcPr>
          <w:p w14:paraId="655D6290" w14:textId="77777777" w:rsidR="001833A1" w:rsidRPr="000B1947" w:rsidRDefault="001833A1" w:rsidP="00C24D2B">
            <w:pPr>
              <w:pStyle w:val="NormalWeb"/>
              <w:keepNext/>
              <w:keepLines/>
              <w:widowControl w:val="0"/>
              <w:spacing w:before="0" w:beforeAutospacing="0" w:after="0" w:afterAutospacing="0"/>
              <w:jc w:val="center"/>
              <w:textAlignment w:val="baseline"/>
              <w:rPr>
                <w:b/>
                <w:sz w:val="18"/>
                <w:szCs w:val="18"/>
              </w:rPr>
            </w:pPr>
            <w:r w:rsidRPr="000B1947">
              <w:rPr>
                <w:b/>
                <w:sz w:val="18"/>
                <w:szCs w:val="18"/>
              </w:rPr>
              <w:t>Valor máximo mensal</w:t>
            </w:r>
          </w:p>
        </w:tc>
        <w:tc>
          <w:tcPr>
            <w:tcW w:w="722" w:type="pct"/>
            <w:vAlign w:val="center"/>
          </w:tcPr>
          <w:p w14:paraId="4A9B175D" w14:textId="77777777" w:rsidR="001833A1" w:rsidRPr="000B1947" w:rsidRDefault="001833A1" w:rsidP="00C24D2B">
            <w:pPr>
              <w:pStyle w:val="NormalWeb"/>
              <w:keepNext/>
              <w:keepLines/>
              <w:widowControl w:val="0"/>
              <w:spacing w:before="0" w:beforeAutospacing="0" w:after="0" w:afterAutospacing="0"/>
              <w:jc w:val="center"/>
              <w:textAlignment w:val="baseline"/>
              <w:rPr>
                <w:b/>
                <w:sz w:val="18"/>
                <w:szCs w:val="18"/>
              </w:rPr>
            </w:pPr>
            <w:r w:rsidRPr="000B1947">
              <w:rPr>
                <w:b/>
                <w:sz w:val="18"/>
                <w:szCs w:val="18"/>
              </w:rPr>
              <w:t>Valor máximo anual</w:t>
            </w:r>
          </w:p>
        </w:tc>
      </w:tr>
      <w:tr w:rsidR="001833A1" w:rsidRPr="000B1947" w14:paraId="412CEC6E" w14:textId="77777777" w:rsidTr="000B1947">
        <w:trPr>
          <w:trHeight w:val="333"/>
        </w:trPr>
        <w:tc>
          <w:tcPr>
            <w:tcW w:w="295" w:type="pct"/>
            <w:vAlign w:val="center"/>
          </w:tcPr>
          <w:p w14:paraId="2881B64D" w14:textId="77777777" w:rsidR="001833A1" w:rsidRPr="000B1947" w:rsidRDefault="001833A1" w:rsidP="00C24D2B">
            <w:pPr>
              <w:pStyle w:val="NormalWeb"/>
              <w:keepNext/>
              <w:keepLines/>
              <w:widowControl w:val="0"/>
              <w:spacing w:before="0" w:beforeAutospacing="0" w:after="0" w:afterAutospacing="0"/>
              <w:textAlignment w:val="baseline"/>
              <w:rPr>
                <w:sz w:val="18"/>
                <w:szCs w:val="18"/>
              </w:rPr>
            </w:pPr>
          </w:p>
        </w:tc>
        <w:tc>
          <w:tcPr>
            <w:tcW w:w="2120" w:type="pct"/>
          </w:tcPr>
          <w:p w14:paraId="133B7587" w14:textId="77777777" w:rsidR="001833A1" w:rsidRPr="000B1947" w:rsidRDefault="001833A1" w:rsidP="00C24D2B">
            <w:pPr>
              <w:keepNext/>
              <w:keepLines/>
              <w:widowControl w:val="0"/>
              <w:jc w:val="both"/>
              <w:rPr>
                <w:rFonts w:ascii="Times New Roman" w:hAnsi="Times New Roman" w:cs="Times New Roman"/>
                <w:sz w:val="18"/>
                <w:szCs w:val="18"/>
                <w:vertAlign w:val="superscript"/>
              </w:rPr>
            </w:pPr>
          </w:p>
        </w:tc>
        <w:tc>
          <w:tcPr>
            <w:tcW w:w="410" w:type="pct"/>
            <w:vAlign w:val="center"/>
          </w:tcPr>
          <w:p w14:paraId="6B186F71" w14:textId="77777777" w:rsidR="001833A1" w:rsidRPr="000B1947" w:rsidRDefault="001833A1" w:rsidP="00C24D2B">
            <w:pPr>
              <w:pStyle w:val="NormalWeb"/>
              <w:keepNext/>
              <w:keepLines/>
              <w:widowControl w:val="0"/>
              <w:spacing w:before="0" w:beforeAutospacing="0" w:after="0" w:afterAutospacing="0"/>
              <w:jc w:val="center"/>
              <w:textAlignment w:val="baseline"/>
              <w:rPr>
                <w:sz w:val="18"/>
                <w:szCs w:val="18"/>
              </w:rPr>
            </w:pPr>
          </w:p>
        </w:tc>
        <w:tc>
          <w:tcPr>
            <w:tcW w:w="443" w:type="pct"/>
            <w:vAlign w:val="center"/>
          </w:tcPr>
          <w:p w14:paraId="2378331F" w14:textId="77777777" w:rsidR="001833A1" w:rsidRPr="000B1947" w:rsidRDefault="001833A1" w:rsidP="00C24D2B">
            <w:pPr>
              <w:pStyle w:val="NormalWeb"/>
              <w:keepNext/>
              <w:keepLines/>
              <w:widowControl w:val="0"/>
              <w:spacing w:before="0" w:beforeAutospacing="0" w:after="0" w:afterAutospacing="0"/>
              <w:jc w:val="center"/>
              <w:textAlignment w:val="baseline"/>
              <w:rPr>
                <w:sz w:val="18"/>
                <w:szCs w:val="18"/>
                <w:vertAlign w:val="superscript"/>
              </w:rPr>
            </w:pPr>
          </w:p>
        </w:tc>
        <w:tc>
          <w:tcPr>
            <w:tcW w:w="419" w:type="pct"/>
            <w:vAlign w:val="center"/>
          </w:tcPr>
          <w:p w14:paraId="554DE37C" w14:textId="77777777" w:rsidR="001833A1" w:rsidRPr="000B1947" w:rsidRDefault="001833A1" w:rsidP="00C24D2B">
            <w:pPr>
              <w:pStyle w:val="NormalWeb"/>
              <w:keepNext/>
              <w:keepLines/>
              <w:widowControl w:val="0"/>
              <w:spacing w:before="0" w:beforeAutospacing="0" w:after="0" w:afterAutospacing="0"/>
              <w:jc w:val="center"/>
              <w:textAlignment w:val="baseline"/>
              <w:rPr>
                <w:sz w:val="18"/>
                <w:szCs w:val="18"/>
              </w:rPr>
            </w:pPr>
          </w:p>
        </w:tc>
        <w:tc>
          <w:tcPr>
            <w:tcW w:w="591" w:type="pct"/>
            <w:vAlign w:val="center"/>
          </w:tcPr>
          <w:p w14:paraId="281CE0DE" w14:textId="77777777" w:rsidR="001833A1" w:rsidRPr="000B1947" w:rsidRDefault="001833A1" w:rsidP="00C24D2B">
            <w:pPr>
              <w:keepNext/>
              <w:keepLines/>
              <w:jc w:val="center"/>
              <w:rPr>
                <w:rFonts w:ascii="Times New Roman" w:eastAsia="Times New Roman" w:hAnsi="Times New Roman" w:cs="Times New Roman"/>
                <w:sz w:val="18"/>
                <w:szCs w:val="18"/>
                <w:lang w:eastAsia="pt-BR"/>
              </w:rPr>
            </w:pPr>
          </w:p>
        </w:tc>
        <w:tc>
          <w:tcPr>
            <w:tcW w:w="722" w:type="pct"/>
            <w:vAlign w:val="center"/>
          </w:tcPr>
          <w:p w14:paraId="76EB6FCC" w14:textId="77777777" w:rsidR="001833A1" w:rsidRPr="000B1947" w:rsidRDefault="001833A1" w:rsidP="00C24D2B">
            <w:pPr>
              <w:keepNext/>
              <w:keepLines/>
              <w:jc w:val="center"/>
              <w:rPr>
                <w:rFonts w:ascii="Times New Roman" w:eastAsia="Times New Roman" w:hAnsi="Times New Roman" w:cs="Times New Roman"/>
                <w:sz w:val="18"/>
                <w:szCs w:val="18"/>
                <w:lang w:eastAsia="pt-BR"/>
              </w:rPr>
            </w:pPr>
          </w:p>
        </w:tc>
      </w:tr>
      <w:tr w:rsidR="001833A1" w:rsidRPr="000B1947" w14:paraId="0602CD5C" w14:textId="77777777" w:rsidTr="00AC199B">
        <w:tc>
          <w:tcPr>
            <w:tcW w:w="4278" w:type="pct"/>
            <w:gridSpan w:val="6"/>
            <w:vAlign w:val="center"/>
          </w:tcPr>
          <w:p w14:paraId="73771398" w14:textId="77777777" w:rsidR="001833A1" w:rsidRPr="000B1947" w:rsidRDefault="001833A1" w:rsidP="00C24D2B">
            <w:pPr>
              <w:keepNext/>
              <w:keepLines/>
              <w:jc w:val="center"/>
              <w:rPr>
                <w:rFonts w:ascii="Times New Roman" w:eastAsia="Times New Roman" w:hAnsi="Times New Roman" w:cs="Times New Roman"/>
                <w:b/>
                <w:bCs/>
                <w:sz w:val="18"/>
                <w:szCs w:val="18"/>
                <w:lang w:eastAsia="pt-BR"/>
              </w:rPr>
            </w:pPr>
            <w:r w:rsidRPr="000B1947">
              <w:rPr>
                <w:rFonts w:ascii="Times New Roman" w:eastAsia="Times New Roman" w:hAnsi="Times New Roman" w:cs="Times New Roman"/>
                <w:b/>
                <w:bCs/>
                <w:sz w:val="18"/>
                <w:szCs w:val="18"/>
                <w:lang w:eastAsia="pt-BR"/>
              </w:rPr>
              <w:t>VALOR TOTAL DA CONTRATAÇÃO:</w:t>
            </w:r>
          </w:p>
        </w:tc>
        <w:tc>
          <w:tcPr>
            <w:tcW w:w="722" w:type="pct"/>
            <w:vAlign w:val="center"/>
          </w:tcPr>
          <w:p w14:paraId="3A37B40B" w14:textId="77777777" w:rsidR="001833A1" w:rsidRPr="000B1947" w:rsidRDefault="001833A1" w:rsidP="00C24D2B">
            <w:pPr>
              <w:keepNext/>
              <w:keepLines/>
              <w:jc w:val="center"/>
              <w:rPr>
                <w:rFonts w:ascii="Times New Roman" w:eastAsia="Times New Roman" w:hAnsi="Times New Roman" w:cs="Times New Roman"/>
                <w:b/>
                <w:bCs/>
                <w:sz w:val="18"/>
                <w:szCs w:val="18"/>
                <w:lang w:eastAsia="pt-BR"/>
              </w:rPr>
            </w:pPr>
          </w:p>
        </w:tc>
      </w:tr>
    </w:tbl>
    <w:p w14:paraId="476A48AB" w14:textId="77777777" w:rsidR="0095023F" w:rsidRPr="00352CEB" w:rsidRDefault="0095023F" w:rsidP="00C24D2B">
      <w:pPr>
        <w:keepNext/>
        <w:keepLines/>
        <w:widowControl w:val="0"/>
        <w:tabs>
          <w:tab w:val="left" w:pos="2850"/>
        </w:tabs>
        <w:autoSpaceDE w:val="0"/>
        <w:autoSpaceDN w:val="0"/>
        <w:adjustRightInd w:val="0"/>
        <w:ind w:left="792"/>
        <w:jc w:val="both"/>
        <w:rPr>
          <w:rFonts w:ascii="Times New Roman" w:hAnsi="Times New Roman" w:cs="Times New Roman"/>
          <w:sz w:val="22"/>
          <w:szCs w:val="22"/>
        </w:rPr>
      </w:pPr>
    </w:p>
    <w:p w14:paraId="5F20D430"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lang w:eastAsia="en-US"/>
        </w:rPr>
      </w:pPr>
      <w:r w:rsidRPr="00352CEB">
        <w:rPr>
          <w:rFonts w:ascii="Times New Roman" w:hAnsi="Times New Roman" w:cs="Times New Roman"/>
          <w:sz w:val="22"/>
          <w:szCs w:val="22"/>
          <w:lang w:eastAsia="en-US"/>
        </w:rPr>
        <w:t>A listagem do cadastro de reserva referente ao presente registro de preços consta como anexo a esta Ata.</w:t>
      </w:r>
    </w:p>
    <w:p w14:paraId="1370B09E" w14:textId="77777777" w:rsidR="00A01AD3" w:rsidRPr="00352CEB" w:rsidRDefault="00A01AD3" w:rsidP="00C24D2B">
      <w:pPr>
        <w:pStyle w:val="Nivel1"/>
        <w:widowControl w:val="0"/>
        <w:numPr>
          <w:ilvl w:val="0"/>
          <w:numId w:val="25"/>
        </w:numPr>
        <w:autoSpaceDE w:val="0"/>
        <w:autoSpaceDN w:val="0"/>
        <w:adjustRightInd w:val="0"/>
        <w:spacing w:before="240" w:after="120" w:line="240" w:lineRule="auto"/>
        <w:rPr>
          <w:rFonts w:ascii="Times New Roman" w:hAnsi="Times New Roman"/>
          <w:color w:val="auto"/>
          <w:sz w:val="22"/>
          <w:szCs w:val="22"/>
        </w:rPr>
      </w:pPr>
      <w:proofErr w:type="gramStart"/>
      <w:r w:rsidRPr="00352CEB">
        <w:rPr>
          <w:rFonts w:ascii="Times New Roman" w:hAnsi="Times New Roman"/>
          <w:color w:val="auto"/>
          <w:sz w:val="22"/>
          <w:szCs w:val="22"/>
        </w:rPr>
        <w:t>ÓRGÃO(</w:t>
      </w:r>
      <w:proofErr w:type="gramEnd"/>
      <w:r w:rsidRPr="00352CEB">
        <w:rPr>
          <w:rFonts w:ascii="Times New Roman" w:hAnsi="Times New Roman"/>
          <w:color w:val="auto"/>
          <w:sz w:val="22"/>
          <w:szCs w:val="22"/>
        </w:rPr>
        <w:t>S) GERENCIADOR E PARTICIPANTE(S)</w:t>
      </w:r>
    </w:p>
    <w:p w14:paraId="653454EB" w14:textId="77777777" w:rsidR="00A01AD3" w:rsidRPr="00352CEB" w:rsidRDefault="00A01AD3" w:rsidP="00C24D2B">
      <w:pPr>
        <w:keepNext/>
        <w:keepLines/>
        <w:numPr>
          <w:ilvl w:val="1"/>
          <w:numId w:val="25"/>
        </w:numPr>
        <w:spacing w:before="120" w:after="120"/>
        <w:jc w:val="both"/>
        <w:rPr>
          <w:rFonts w:ascii="Times New Roman" w:hAnsi="Times New Roman" w:cs="Times New Roman"/>
          <w:sz w:val="22"/>
          <w:szCs w:val="22"/>
        </w:rPr>
      </w:pPr>
      <w:r w:rsidRPr="00352CEB">
        <w:rPr>
          <w:rFonts w:ascii="Times New Roman" w:hAnsi="Times New Roman" w:cs="Times New Roman"/>
          <w:i/>
          <w:sz w:val="22"/>
          <w:szCs w:val="22"/>
        </w:rPr>
        <w:t xml:space="preserve">O órgão gerenciador será o ......(nome do </w:t>
      </w:r>
      <w:proofErr w:type="gramStart"/>
      <w:r w:rsidRPr="00352CEB">
        <w:rPr>
          <w:rFonts w:ascii="Times New Roman" w:hAnsi="Times New Roman" w:cs="Times New Roman"/>
          <w:i/>
          <w:sz w:val="22"/>
          <w:szCs w:val="22"/>
        </w:rPr>
        <w:t>órgão)...</w:t>
      </w:r>
      <w:proofErr w:type="gramEnd"/>
      <w:r w:rsidRPr="00352CEB">
        <w:rPr>
          <w:rFonts w:ascii="Times New Roman" w:hAnsi="Times New Roman" w:cs="Times New Roman"/>
          <w:i/>
          <w:sz w:val="22"/>
          <w:szCs w:val="22"/>
        </w:rPr>
        <w:t>.</w:t>
      </w:r>
    </w:p>
    <w:p w14:paraId="6597C2D8" w14:textId="5BB82249" w:rsidR="00A01AD3" w:rsidRPr="000B1947" w:rsidRDefault="00A01AD3" w:rsidP="000B1947">
      <w:pPr>
        <w:keepNext/>
        <w:keepLines/>
        <w:numPr>
          <w:ilvl w:val="1"/>
          <w:numId w:val="25"/>
        </w:numPr>
        <w:spacing w:before="120" w:after="120"/>
        <w:jc w:val="both"/>
        <w:rPr>
          <w:rFonts w:ascii="Times New Roman" w:hAnsi="Times New Roman" w:cs="Times New Roman"/>
          <w:i/>
          <w:sz w:val="22"/>
          <w:szCs w:val="22"/>
        </w:rPr>
      </w:pPr>
      <w:r w:rsidRPr="00352CEB">
        <w:rPr>
          <w:rFonts w:ascii="Times New Roman" w:hAnsi="Times New Roman" w:cs="Times New Roman"/>
          <w:i/>
          <w:sz w:val="22"/>
          <w:szCs w:val="22"/>
        </w:rPr>
        <w:t>São órgãos e entidades públicas participantes do registro de preços:</w:t>
      </w:r>
      <w:r w:rsidR="000B1947" w:rsidRPr="000B1947">
        <w:rPr>
          <w:rFonts w:ascii="Times New Roman" w:hAnsi="Times New Roman" w:cs="Times New Roman"/>
          <w:i/>
          <w:iCs/>
          <w:sz w:val="22"/>
          <w:szCs w:val="22"/>
        </w:rPr>
        <w:tab/>
      </w:r>
    </w:p>
    <w:tbl>
      <w:tblPr>
        <w:tblStyle w:val="Tabelacomgrade"/>
        <w:tblW w:w="5000" w:type="pct"/>
        <w:tblLook w:val="04A0" w:firstRow="1" w:lastRow="0" w:firstColumn="1" w:lastColumn="0" w:noHBand="0" w:noVBand="1"/>
      </w:tblPr>
      <w:tblGrid>
        <w:gridCol w:w="2151"/>
        <w:gridCol w:w="7419"/>
      </w:tblGrid>
      <w:tr w:rsidR="001833A1" w:rsidRPr="00352CEB" w14:paraId="44B788E2" w14:textId="77777777" w:rsidTr="001833A1">
        <w:trPr>
          <w:cantSplit/>
          <w:trHeight w:val="249"/>
        </w:trPr>
        <w:tc>
          <w:tcPr>
            <w:tcW w:w="1124" w:type="pct"/>
            <w:vAlign w:val="center"/>
          </w:tcPr>
          <w:p w14:paraId="02BFB17A" w14:textId="77777777" w:rsidR="001833A1" w:rsidRPr="00352CEB" w:rsidRDefault="001833A1" w:rsidP="00C24D2B">
            <w:pPr>
              <w:pStyle w:val="NormalWeb"/>
              <w:keepNext/>
              <w:keepLines/>
              <w:widowControl w:val="0"/>
              <w:spacing w:before="0" w:beforeAutospacing="0" w:after="0" w:afterAutospacing="0"/>
              <w:jc w:val="center"/>
              <w:textAlignment w:val="baseline"/>
              <w:rPr>
                <w:sz w:val="22"/>
                <w:szCs w:val="22"/>
              </w:rPr>
            </w:pPr>
            <w:r w:rsidRPr="00352CEB">
              <w:rPr>
                <w:sz w:val="22"/>
                <w:szCs w:val="22"/>
              </w:rPr>
              <w:t>Item</w:t>
            </w:r>
          </w:p>
        </w:tc>
        <w:tc>
          <w:tcPr>
            <w:tcW w:w="3876" w:type="pct"/>
            <w:vAlign w:val="center"/>
          </w:tcPr>
          <w:p w14:paraId="0F085024" w14:textId="5A3BBBB9" w:rsidR="001833A1" w:rsidRPr="00352CEB" w:rsidRDefault="001833A1" w:rsidP="00C24D2B">
            <w:pPr>
              <w:pStyle w:val="NormalWeb"/>
              <w:keepNext/>
              <w:keepLines/>
              <w:widowControl w:val="0"/>
              <w:spacing w:before="0" w:beforeAutospacing="0" w:after="0" w:afterAutospacing="0"/>
              <w:jc w:val="center"/>
              <w:textAlignment w:val="baseline"/>
              <w:rPr>
                <w:sz w:val="22"/>
                <w:szCs w:val="22"/>
              </w:rPr>
            </w:pPr>
            <w:r w:rsidRPr="00352CEB">
              <w:rPr>
                <w:i/>
                <w:iCs/>
                <w:sz w:val="22"/>
                <w:szCs w:val="22"/>
              </w:rPr>
              <w:t>Órgãos Participantes</w:t>
            </w:r>
          </w:p>
        </w:tc>
      </w:tr>
      <w:tr w:rsidR="001833A1" w:rsidRPr="00352CEB" w14:paraId="28D687F1" w14:textId="77777777" w:rsidTr="001833A1">
        <w:tc>
          <w:tcPr>
            <w:tcW w:w="1124" w:type="pct"/>
            <w:vAlign w:val="center"/>
          </w:tcPr>
          <w:p w14:paraId="5417A644" w14:textId="77777777" w:rsidR="001833A1" w:rsidRPr="00352CEB" w:rsidRDefault="001833A1" w:rsidP="00C24D2B">
            <w:pPr>
              <w:pStyle w:val="NormalWeb"/>
              <w:keepNext/>
              <w:keepLines/>
              <w:widowControl w:val="0"/>
              <w:spacing w:before="0" w:beforeAutospacing="0" w:after="0" w:afterAutospacing="0"/>
              <w:jc w:val="center"/>
              <w:textAlignment w:val="baseline"/>
              <w:rPr>
                <w:sz w:val="22"/>
                <w:szCs w:val="22"/>
              </w:rPr>
            </w:pPr>
          </w:p>
        </w:tc>
        <w:tc>
          <w:tcPr>
            <w:tcW w:w="3876" w:type="pct"/>
          </w:tcPr>
          <w:p w14:paraId="2A52710C" w14:textId="77777777" w:rsidR="001833A1" w:rsidRPr="00352CEB" w:rsidRDefault="001833A1" w:rsidP="00C24D2B">
            <w:pPr>
              <w:keepNext/>
              <w:keepLines/>
              <w:widowControl w:val="0"/>
              <w:jc w:val="both"/>
              <w:rPr>
                <w:rFonts w:ascii="Times New Roman" w:hAnsi="Times New Roman" w:cs="Times New Roman"/>
                <w:sz w:val="22"/>
                <w:szCs w:val="22"/>
                <w:vertAlign w:val="superscript"/>
              </w:rPr>
            </w:pPr>
          </w:p>
        </w:tc>
      </w:tr>
      <w:tr w:rsidR="001833A1" w:rsidRPr="00352CEB" w14:paraId="00E5A03A" w14:textId="77777777" w:rsidTr="001833A1">
        <w:tc>
          <w:tcPr>
            <w:tcW w:w="1124" w:type="pct"/>
            <w:vAlign w:val="center"/>
          </w:tcPr>
          <w:p w14:paraId="6A8DF4CD" w14:textId="77777777" w:rsidR="001833A1" w:rsidRPr="00352CEB" w:rsidRDefault="001833A1" w:rsidP="00C24D2B">
            <w:pPr>
              <w:pStyle w:val="NormalWeb"/>
              <w:keepNext/>
              <w:keepLines/>
              <w:widowControl w:val="0"/>
              <w:spacing w:before="0" w:beforeAutospacing="0" w:after="0" w:afterAutospacing="0"/>
              <w:jc w:val="center"/>
              <w:textAlignment w:val="baseline"/>
              <w:rPr>
                <w:sz w:val="22"/>
                <w:szCs w:val="22"/>
              </w:rPr>
            </w:pPr>
          </w:p>
        </w:tc>
        <w:tc>
          <w:tcPr>
            <w:tcW w:w="3876" w:type="pct"/>
          </w:tcPr>
          <w:p w14:paraId="62F54E36" w14:textId="77777777" w:rsidR="001833A1" w:rsidRPr="00352CEB" w:rsidRDefault="001833A1" w:rsidP="00C24D2B">
            <w:pPr>
              <w:keepNext/>
              <w:keepLines/>
              <w:widowControl w:val="0"/>
              <w:jc w:val="both"/>
              <w:rPr>
                <w:rFonts w:ascii="Times New Roman" w:hAnsi="Times New Roman" w:cs="Times New Roman"/>
                <w:sz w:val="22"/>
                <w:szCs w:val="22"/>
                <w:vertAlign w:val="superscript"/>
              </w:rPr>
            </w:pPr>
          </w:p>
        </w:tc>
      </w:tr>
    </w:tbl>
    <w:p w14:paraId="1D06F205" w14:textId="53756D7E" w:rsidR="00A01AD3" w:rsidRPr="00352CEB" w:rsidRDefault="00A01AD3" w:rsidP="00C24D2B">
      <w:pPr>
        <w:pStyle w:val="Nivel1"/>
        <w:widowControl w:val="0"/>
        <w:numPr>
          <w:ilvl w:val="0"/>
          <w:numId w:val="25"/>
        </w:numPr>
        <w:autoSpaceDE w:val="0"/>
        <w:autoSpaceDN w:val="0"/>
        <w:adjustRightInd w:val="0"/>
        <w:spacing w:before="240" w:after="120" w:line="240" w:lineRule="auto"/>
        <w:rPr>
          <w:rFonts w:ascii="Times New Roman" w:hAnsi="Times New Roman"/>
          <w:i/>
          <w:color w:val="auto"/>
          <w:sz w:val="22"/>
          <w:szCs w:val="22"/>
          <w:lang w:eastAsia="en-US"/>
        </w:rPr>
      </w:pPr>
      <w:r w:rsidRPr="00352CEB">
        <w:rPr>
          <w:rFonts w:ascii="Times New Roman" w:hAnsi="Times New Roman"/>
          <w:color w:val="auto"/>
          <w:sz w:val="22"/>
          <w:szCs w:val="22"/>
          <w:lang w:eastAsia="en-US"/>
        </w:rPr>
        <w:t xml:space="preserve">DA ADESÃO À ATA DE REGISTRO DE PREÇOS </w:t>
      </w:r>
    </w:p>
    <w:p w14:paraId="2E7F7A84" w14:textId="77777777" w:rsidR="00A01AD3" w:rsidRPr="00352CEB" w:rsidRDefault="00A01AD3" w:rsidP="00C24D2B">
      <w:pPr>
        <w:keepNext/>
        <w:keepLines/>
        <w:spacing w:before="120" w:after="120"/>
        <w:ind w:left="425"/>
        <w:jc w:val="both"/>
        <w:rPr>
          <w:rFonts w:ascii="Times New Roman" w:hAnsi="Times New Roman" w:cs="Times New Roman"/>
          <w:i/>
          <w:sz w:val="22"/>
          <w:szCs w:val="22"/>
          <w:lang w:eastAsia="en-US"/>
        </w:rPr>
      </w:pPr>
      <w:r w:rsidRPr="00352CEB">
        <w:rPr>
          <w:rFonts w:ascii="Times New Roman" w:hAnsi="Times New Roman" w:cs="Times New Roman"/>
          <w:i/>
          <w:sz w:val="22"/>
          <w:szCs w:val="22"/>
          <w:lang w:eastAsia="en-US"/>
        </w:rPr>
        <w:t xml:space="preserve">4.1   </w:t>
      </w:r>
      <w:proofErr w:type="gramStart"/>
      <w:r w:rsidRPr="00352CEB">
        <w:rPr>
          <w:rFonts w:ascii="Times New Roman" w:hAnsi="Times New Roman" w:cs="Times New Roman"/>
          <w:i/>
          <w:sz w:val="22"/>
          <w:szCs w:val="22"/>
          <w:lang w:eastAsia="en-US"/>
        </w:rPr>
        <w:t xml:space="preserve"> Não</w:t>
      </w:r>
      <w:proofErr w:type="gramEnd"/>
      <w:r w:rsidRPr="00352CEB">
        <w:rPr>
          <w:rFonts w:ascii="Times New Roman" w:hAnsi="Times New Roman" w:cs="Times New Roman"/>
          <w:i/>
          <w:sz w:val="22"/>
          <w:szCs w:val="22"/>
          <w:lang w:eastAsia="en-US"/>
        </w:rPr>
        <w:t xml:space="preserve"> será admitida a adesão à ata de registro de preços decorrente desta licitação.</w:t>
      </w:r>
    </w:p>
    <w:p w14:paraId="209B7D53" w14:textId="77777777" w:rsidR="00A01AD3" w:rsidRPr="00352CEB" w:rsidRDefault="00A01AD3" w:rsidP="00C24D2B">
      <w:pPr>
        <w:pStyle w:val="Nivel1"/>
        <w:widowControl w:val="0"/>
        <w:numPr>
          <w:ilvl w:val="0"/>
          <w:numId w:val="25"/>
        </w:numPr>
        <w:autoSpaceDE w:val="0"/>
        <w:autoSpaceDN w:val="0"/>
        <w:adjustRightInd w:val="0"/>
        <w:spacing w:before="240" w:after="120" w:line="240" w:lineRule="auto"/>
        <w:rPr>
          <w:rFonts w:ascii="Times New Roman" w:hAnsi="Times New Roman"/>
          <w:iCs/>
          <w:color w:val="auto"/>
          <w:sz w:val="22"/>
          <w:szCs w:val="22"/>
        </w:rPr>
      </w:pPr>
      <w:r w:rsidRPr="00352CEB">
        <w:rPr>
          <w:rFonts w:ascii="Times New Roman" w:hAnsi="Times New Roman"/>
          <w:color w:val="auto"/>
          <w:sz w:val="22"/>
          <w:szCs w:val="22"/>
        </w:rPr>
        <w:t xml:space="preserve">VALIDADE DA ATA </w:t>
      </w:r>
    </w:p>
    <w:p w14:paraId="0823ADAD"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iCs/>
          <w:sz w:val="22"/>
          <w:szCs w:val="22"/>
        </w:rPr>
      </w:pPr>
      <w:r w:rsidRPr="00352CEB">
        <w:rPr>
          <w:rFonts w:ascii="Times New Roman" w:hAnsi="Times New Roman" w:cs="Times New Roman"/>
          <w:sz w:val="22"/>
          <w:szCs w:val="22"/>
        </w:rPr>
        <w:t xml:space="preserve">A validade da Ata de Registro de Preços será de 12 meses, a partir </w:t>
      </w:r>
      <w:proofErr w:type="gramStart"/>
      <w:r w:rsidRPr="00352CEB">
        <w:rPr>
          <w:rFonts w:ascii="Times New Roman" w:hAnsi="Times New Roman" w:cs="Times New Roman"/>
          <w:sz w:val="22"/>
          <w:szCs w:val="22"/>
        </w:rPr>
        <w:t>do(</w:t>
      </w:r>
      <w:proofErr w:type="gramEnd"/>
      <w:r w:rsidRPr="00352CEB">
        <w:rPr>
          <w:rFonts w:ascii="Times New Roman" w:hAnsi="Times New Roman" w:cs="Times New Roman"/>
          <w:sz w:val="22"/>
          <w:szCs w:val="22"/>
        </w:rPr>
        <w:t>a)................................, não podendo ser prorrogada.</w:t>
      </w:r>
    </w:p>
    <w:p w14:paraId="00FC3E12" w14:textId="77777777" w:rsidR="00A01AD3" w:rsidRPr="00352CEB" w:rsidRDefault="00A01AD3" w:rsidP="00C24D2B">
      <w:pPr>
        <w:pStyle w:val="Nivel1"/>
        <w:widowControl w:val="0"/>
        <w:numPr>
          <w:ilvl w:val="0"/>
          <w:numId w:val="25"/>
        </w:numPr>
        <w:autoSpaceDE w:val="0"/>
        <w:autoSpaceDN w:val="0"/>
        <w:adjustRightInd w:val="0"/>
        <w:spacing w:before="240" w:after="120" w:line="240" w:lineRule="auto"/>
        <w:rPr>
          <w:rFonts w:ascii="Times New Roman" w:hAnsi="Times New Roman"/>
          <w:color w:val="auto"/>
          <w:sz w:val="22"/>
          <w:szCs w:val="22"/>
        </w:rPr>
      </w:pPr>
      <w:r w:rsidRPr="00352CEB">
        <w:rPr>
          <w:rFonts w:ascii="Times New Roman" w:hAnsi="Times New Roman"/>
          <w:color w:val="auto"/>
          <w:sz w:val="22"/>
          <w:szCs w:val="22"/>
        </w:rPr>
        <w:t xml:space="preserve">REVISÃO E CANCELAMENTO </w:t>
      </w:r>
    </w:p>
    <w:p w14:paraId="67E5EC2A" w14:textId="77777777" w:rsidR="00A01AD3" w:rsidRPr="00352CEB" w:rsidRDefault="00A01AD3" w:rsidP="00C24D2B">
      <w:pPr>
        <w:pStyle w:val="PargrafodaLista"/>
        <w:keepNext/>
        <w:keepLines/>
        <w:numPr>
          <w:ilvl w:val="1"/>
          <w:numId w:val="25"/>
        </w:numPr>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t xml:space="preserve">A Administração realizará pesquisa de mercado periodicamente, em intervalos não superiores a 180 (cento e oitenta) dias, a fim de verificar a </w:t>
      </w:r>
      <w:proofErr w:type="spellStart"/>
      <w:r w:rsidRPr="00352CEB">
        <w:rPr>
          <w:rFonts w:ascii="Times New Roman" w:hAnsi="Times New Roman" w:cs="Times New Roman"/>
          <w:sz w:val="22"/>
          <w:szCs w:val="22"/>
        </w:rPr>
        <w:t>vantajosidade</w:t>
      </w:r>
      <w:proofErr w:type="spellEnd"/>
      <w:r w:rsidRPr="00352CEB">
        <w:rPr>
          <w:rFonts w:ascii="Times New Roman" w:hAnsi="Times New Roman" w:cs="Times New Roman"/>
          <w:sz w:val="22"/>
          <w:szCs w:val="22"/>
        </w:rPr>
        <w:t xml:space="preserve"> dos preços registrados nesta Ata.</w:t>
      </w:r>
    </w:p>
    <w:p w14:paraId="3022AF43"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t xml:space="preserve">Os preços registrados poderão ser revistos em decorrência de eventual redução dos preços praticados no mercado ou de fato que eleve o custo do objeto registrado, cabendo à Administração promover as negociações junto </w:t>
      </w:r>
      <w:proofErr w:type="gramStart"/>
      <w:r w:rsidRPr="00352CEB">
        <w:rPr>
          <w:rFonts w:ascii="Times New Roman" w:hAnsi="Times New Roman" w:cs="Times New Roman"/>
          <w:sz w:val="22"/>
          <w:szCs w:val="22"/>
        </w:rPr>
        <w:t>ao(</w:t>
      </w:r>
      <w:proofErr w:type="gramEnd"/>
      <w:r w:rsidRPr="00352CEB">
        <w:rPr>
          <w:rFonts w:ascii="Times New Roman" w:hAnsi="Times New Roman" w:cs="Times New Roman"/>
          <w:sz w:val="22"/>
          <w:szCs w:val="22"/>
        </w:rPr>
        <w:t>s) fornecedor(es).</w:t>
      </w:r>
    </w:p>
    <w:p w14:paraId="3DAA644C"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t xml:space="preserve">Quando o preço registrado tornar-se superior ao preço praticado no mercado por motivo superveniente, a Administração convocará </w:t>
      </w:r>
      <w:proofErr w:type="gramStart"/>
      <w:r w:rsidRPr="00352CEB">
        <w:rPr>
          <w:rFonts w:ascii="Times New Roman" w:hAnsi="Times New Roman" w:cs="Times New Roman"/>
          <w:sz w:val="22"/>
          <w:szCs w:val="22"/>
        </w:rPr>
        <w:t>o(</w:t>
      </w:r>
      <w:proofErr w:type="gramEnd"/>
      <w:r w:rsidRPr="00352CEB">
        <w:rPr>
          <w:rFonts w:ascii="Times New Roman" w:hAnsi="Times New Roman" w:cs="Times New Roman"/>
          <w:sz w:val="22"/>
          <w:szCs w:val="22"/>
        </w:rPr>
        <w:t>s) fornecedor(es) para negociar(em) a redução dos preços aos valores praticados pelo mercado.</w:t>
      </w:r>
    </w:p>
    <w:p w14:paraId="4CD691F9"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t>O fornecedor que não aceitar reduzir seu preço ao valor praticado pelo mercado será liberado do compromisso assumido, sem aplicação de penalidade.</w:t>
      </w:r>
    </w:p>
    <w:p w14:paraId="54DF1C44"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t xml:space="preserve">Quando o preço de mercado </w:t>
      </w:r>
      <w:proofErr w:type="gramStart"/>
      <w:r w:rsidRPr="00352CEB">
        <w:rPr>
          <w:rFonts w:ascii="Times New Roman" w:hAnsi="Times New Roman" w:cs="Times New Roman"/>
          <w:sz w:val="22"/>
          <w:szCs w:val="22"/>
        </w:rPr>
        <w:t>tornar-se</w:t>
      </w:r>
      <w:proofErr w:type="gramEnd"/>
      <w:r w:rsidRPr="00352CEB">
        <w:rPr>
          <w:rFonts w:ascii="Times New Roman" w:hAnsi="Times New Roman" w:cs="Times New Roman"/>
          <w:sz w:val="22"/>
          <w:szCs w:val="22"/>
        </w:rPr>
        <w:t xml:space="preserve"> superior aos preços registrados e o fornecedor não puder cumprir o compromisso, o órgão gerenciador poderá:</w:t>
      </w:r>
    </w:p>
    <w:p w14:paraId="0E4C362C" w14:textId="77777777" w:rsidR="00A01AD3" w:rsidRPr="00352CEB" w:rsidRDefault="00A01AD3" w:rsidP="00C24D2B">
      <w:pPr>
        <w:keepNext/>
        <w:keepLines/>
        <w:numPr>
          <w:ilvl w:val="2"/>
          <w:numId w:val="25"/>
        </w:numPr>
        <w:autoSpaceDE w:val="0"/>
        <w:autoSpaceDN w:val="0"/>
        <w:adjustRightInd w:val="0"/>
        <w:spacing w:before="120" w:after="120"/>
        <w:ind w:left="1134" w:firstLine="0"/>
        <w:jc w:val="both"/>
        <w:rPr>
          <w:rFonts w:ascii="Times New Roman" w:hAnsi="Times New Roman" w:cs="Times New Roman"/>
          <w:sz w:val="22"/>
          <w:szCs w:val="22"/>
        </w:rPr>
      </w:pPr>
      <w:proofErr w:type="gramStart"/>
      <w:r w:rsidRPr="00352CEB">
        <w:rPr>
          <w:rFonts w:ascii="Times New Roman" w:hAnsi="Times New Roman" w:cs="Times New Roman"/>
          <w:sz w:val="22"/>
          <w:szCs w:val="22"/>
        </w:rPr>
        <w:t>liberar</w:t>
      </w:r>
      <w:proofErr w:type="gramEnd"/>
      <w:r w:rsidRPr="00352CEB">
        <w:rPr>
          <w:rFonts w:ascii="Times New Roman" w:hAnsi="Times New Roman" w:cs="Times New Roman"/>
          <w:sz w:val="22"/>
          <w:szCs w:val="22"/>
        </w:rPr>
        <w:t xml:space="preserve"> o fornecedor do compromisso assumido, caso a comunicação ocorra antes do pedido de fornecimento, e sem aplicação da penalidade se confirmada a veracidade dos motivos e comprovantes apresentados; e</w:t>
      </w:r>
    </w:p>
    <w:p w14:paraId="1CC6E4D1" w14:textId="77777777" w:rsidR="00A01AD3" w:rsidRPr="00352CEB" w:rsidRDefault="00A01AD3" w:rsidP="00C24D2B">
      <w:pPr>
        <w:keepNext/>
        <w:keepLines/>
        <w:numPr>
          <w:ilvl w:val="2"/>
          <w:numId w:val="25"/>
        </w:numPr>
        <w:autoSpaceDE w:val="0"/>
        <w:autoSpaceDN w:val="0"/>
        <w:adjustRightInd w:val="0"/>
        <w:spacing w:before="120" w:after="120"/>
        <w:ind w:left="1134" w:firstLine="0"/>
        <w:jc w:val="both"/>
        <w:rPr>
          <w:rFonts w:ascii="Times New Roman" w:hAnsi="Times New Roman" w:cs="Times New Roman"/>
          <w:sz w:val="22"/>
          <w:szCs w:val="22"/>
        </w:rPr>
      </w:pPr>
      <w:proofErr w:type="gramStart"/>
      <w:r w:rsidRPr="00352CEB">
        <w:rPr>
          <w:rFonts w:ascii="Times New Roman" w:hAnsi="Times New Roman" w:cs="Times New Roman"/>
          <w:sz w:val="22"/>
          <w:szCs w:val="22"/>
        </w:rPr>
        <w:t>convocar</w:t>
      </w:r>
      <w:proofErr w:type="gramEnd"/>
      <w:r w:rsidRPr="00352CEB">
        <w:rPr>
          <w:rFonts w:ascii="Times New Roman" w:hAnsi="Times New Roman" w:cs="Times New Roman"/>
          <w:sz w:val="22"/>
          <w:szCs w:val="22"/>
        </w:rPr>
        <w:t xml:space="preserve"> os demais fornecedores para assegurar igual oportunidade de negociação.</w:t>
      </w:r>
    </w:p>
    <w:p w14:paraId="1544ED8F"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t>Não havendo êxito nas negociações, o órgão gerenciador deverá proceder à revogação desta ata de registro de preços, adotando as medidas cabíveis para obtenção da contratação mais vantajosa.</w:t>
      </w:r>
    </w:p>
    <w:p w14:paraId="105A534E"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t>O registro do fornecedor será cancelado quando:</w:t>
      </w:r>
    </w:p>
    <w:p w14:paraId="743A8E55" w14:textId="77777777" w:rsidR="00A01AD3" w:rsidRPr="00352CEB" w:rsidRDefault="00A01AD3" w:rsidP="00C24D2B">
      <w:pPr>
        <w:keepNext/>
        <w:keepLines/>
        <w:numPr>
          <w:ilvl w:val="2"/>
          <w:numId w:val="25"/>
        </w:numPr>
        <w:autoSpaceDE w:val="0"/>
        <w:autoSpaceDN w:val="0"/>
        <w:adjustRightInd w:val="0"/>
        <w:spacing w:before="120" w:after="120"/>
        <w:ind w:left="1134" w:firstLine="0"/>
        <w:jc w:val="both"/>
        <w:rPr>
          <w:rFonts w:ascii="Times New Roman" w:hAnsi="Times New Roman" w:cs="Times New Roman"/>
          <w:sz w:val="22"/>
          <w:szCs w:val="22"/>
        </w:rPr>
      </w:pPr>
      <w:proofErr w:type="gramStart"/>
      <w:r w:rsidRPr="00352CEB">
        <w:rPr>
          <w:rFonts w:ascii="Times New Roman" w:hAnsi="Times New Roman" w:cs="Times New Roman"/>
          <w:sz w:val="22"/>
          <w:szCs w:val="22"/>
        </w:rPr>
        <w:t>descumprir</w:t>
      </w:r>
      <w:proofErr w:type="gramEnd"/>
      <w:r w:rsidRPr="00352CEB">
        <w:rPr>
          <w:rFonts w:ascii="Times New Roman" w:hAnsi="Times New Roman" w:cs="Times New Roman"/>
          <w:sz w:val="22"/>
          <w:szCs w:val="22"/>
        </w:rPr>
        <w:t xml:space="preserve"> as condições da ata de registro de preços;</w:t>
      </w:r>
    </w:p>
    <w:p w14:paraId="05733929" w14:textId="77777777" w:rsidR="00A01AD3" w:rsidRPr="00352CEB" w:rsidRDefault="00A01AD3" w:rsidP="00C24D2B">
      <w:pPr>
        <w:keepNext/>
        <w:keepLines/>
        <w:numPr>
          <w:ilvl w:val="2"/>
          <w:numId w:val="25"/>
        </w:numPr>
        <w:autoSpaceDE w:val="0"/>
        <w:autoSpaceDN w:val="0"/>
        <w:adjustRightInd w:val="0"/>
        <w:spacing w:before="120" w:after="120"/>
        <w:ind w:left="1134" w:firstLine="0"/>
        <w:jc w:val="both"/>
        <w:rPr>
          <w:rFonts w:ascii="Times New Roman" w:hAnsi="Times New Roman" w:cs="Times New Roman"/>
          <w:sz w:val="22"/>
          <w:szCs w:val="22"/>
        </w:rPr>
      </w:pPr>
      <w:proofErr w:type="gramStart"/>
      <w:r w:rsidRPr="00352CEB">
        <w:rPr>
          <w:rFonts w:ascii="Times New Roman" w:hAnsi="Times New Roman" w:cs="Times New Roman"/>
          <w:sz w:val="22"/>
          <w:szCs w:val="22"/>
        </w:rPr>
        <w:t>não</w:t>
      </w:r>
      <w:proofErr w:type="gramEnd"/>
      <w:r w:rsidRPr="00352CEB">
        <w:rPr>
          <w:rFonts w:ascii="Times New Roman" w:hAnsi="Times New Roman" w:cs="Times New Roman"/>
          <w:sz w:val="22"/>
          <w:szCs w:val="22"/>
        </w:rPr>
        <w:t xml:space="preserve"> retirar a nota de empenho ou instrumento equivalente no prazo estabelecido pela Administração, sem justificativa aceitável;</w:t>
      </w:r>
    </w:p>
    <w:p w14:paraId="30648B20" w14:textId="77777777" w:rsidR="00A01AD3" w:rsidRPr="00352CEB" w:rsidRDefault="00A01AD3" w:rsidP="00C24D2B">
      <w:pPr>
        <w:keepNext/>
        <w:keepLines/>
        <w:numPr>
          <w:ilvl w:val="2"/>
          <w:numId w:val="25"/>
        </w:numPr>
        <w:autoSpaceDE w:val="0"/>
        <w:autoSpaceDN w:val="0"/>
        <w:adjustRightInd w:val="0"/>
        <w:spacing w:before="120" w:after="120"/>
        <w:ind w:left="1134" w:firstLine="0"/>
        <w:jc w:val="both"/>
        <w:rPr>
          <w:rFonts w:ascii="Times New Roman" w:hAnsi="Times New Roman" w:cs="Times New Roman"/>
          <w:sz w:val="22"/>
          <w:szCs w:val="22"/>
        </w:rPr>
      </w:pPr>
      <w:proofErr w:type="gramStart"/>
      <w:r w:rsidRPr="00352CEB">
        <w:rPr>
          <w:rFonts w:ascii="Times New Roman" w:hAnsi="Times New Roman" w:cs="Times New Roman"/>
          <w:sz w:val="22"/>
          <w:szCs w:val="22"/>
        </w:rPr>
        <w:t>não</w:t>
      </w:r>
      <w:proofErr w:type="gramEnd"/>
      <w:r w:rsidRPr="00352CEB">
        <w:rPr>
          <w:rFonts w:ascii="Times New Roman" w:hAnsi="Times New Roman" w:cs="Times New Roman"/>
          <w:sz w:val="22"/>
          <w:szCs w:val="22"/>
        </w:rPr>
        <w:t xml:space="preserve"> aceitar reduzir o seu preço registrado, na hipótese deste se tornar superior àqueles praticados no mercado; ou</w:t>
      </w:r>
    </w:p>
    <w:p w14:paraId="1C3A0B11" w14:textId="77777777" w:rsidR="00A01AD3" w:rsidRPr="00352CEB" w:rsidRDefault="00A01AD3" w:rsidP="00C24D2B">
      <w:pPr>
        <w:keepNext/>
        <w:keepLines/>
        <w:numPr>
          <w:ilvl w:val="2"/>
          <w:numId w:val="25"/>
        </w:numPr>
        <w:autoSpaceDE w:val="0"/>
        <w:autoSpaceDN w:val="0"/>
        <w:adjustRightInd w:val="0"/>
        <w:spacing w:before="120" w:after="120"/>
        <w:ind w:left="1134" w:firstLine="0"/>
        <w:jc w:val="both"/>
        <w:rPr>
          <w:rFonts w:ascii="Times New Roman" w:hAnsi="Times New Roman" w:cs="Times New Roman"/>
          <w:sz w:val="22"/>
          <w:szCs w:val="22"/>
        </w:rPr>
      </w:pPr>
      <w:proofErr w:type="gramStart"/>
      <w:r w:rsidRPr="00352CEB">
        <w:rPr>
          <w:rFonts w:ascii="Times New Roman" w:hAnsi="Times New Roman" w:cs="Times New Roman"/>
          <w:sz w:val="22"/>
          <w:szCs w:val="22"/>
        </w:rPr>
        <w:t>sofrer</w:t>
      </w:r>
      <w:proofErr w:type="gramEnd"/>
      <w:r w:rsidRPr="00352CEB">
        <w:rPr>
          <w:rFonts w:ascii="Times New Roman" w:hAnsi="Times New Roman" w:cs="Times New Roman"/>
          <w:sz w:val="22"/>
          <w:szCs w:val="22"/>
        </w:rPr>
        <w:t xml:space="preserve"> sanção administrativa cujo efeito torne-o proibido de celebrar contrato administrativo, alcançando o órgão gerenciador e órgão(s) participante(s).</w:t>
      </w:r>
    </w:p>
    <w:p w14:paraId="79C746BE"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lastRenderedPageBreak/>
        <w:t>O cancelamento de registros nas hipóteses previstas nos itens 5.6.1, 5.6.2 e 5.6.4 será formalizado por despacho do órgão gerenciador, assegurado o contraditório e a ampla defesa.</w:t>
      </w:r>
    </w:p>
    <w:p w14:paraId="6CF1D05F"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sz w:val="22"/>
          <w:szCs w:val="22"/>
        </w:rPr>
      </w:pPr>
      <w:r w:rsidRPr="00352CEB">
        <w:rPr>
          <w:rFonts w:ascii="Times New Roman" w:hAnsi="Times New Roman" w:cs="Times New Roman"/>
          <w:sz w:val="22"/>
          <w:szCs w:val="22"/>
        </w:rPr>
        <w:t>O cancelamento do registro de preços poderá ocorrer por fato superveniente, decorrente de caso fortuito ou força maior, que prejudique o cumprimento da ata, devidamente comprovados e justificados:</w:t>
      </w:r>
    </w:p>
    <w:p w14:paraId="13D3B557" w14:textId="77777777" w:rsidR="00A01AD3" w:rsidRPr="00352CEB" w:rsidRDefault="00A01AD3" w:rsidP="00C24D2B">
      <w:pPr>
        <w:keepNext/>
        <w:keepLines/>
        <w:numPr>
          <w:ilvl w:val="2"/>
          <w:numId w:val="25"/>
        </w:numPr>
        <w:autoSpaceDE w:val="0"/>
        <w:autoSpaceDN w:val="0"/>
        <w:adjustRightInd w:val="0"/>
        <w:spacing w:before="120" w:after="120"/>
        <w:ind w:left="1134" w:firstLine="0"/>
        <w:jc w:val="both"/>
        <w:rPr>
          <w:rFonts w:ascii="Times New Roman" w:hAnsi="Times New Roman" w:cs="Times New Roman"/>
          <w:sz w:val="22"/>
          <w:szCs w:val="22"/>
        </w:rPr>
      </w:pPr>
      <w:proofErr w:type="gramStart"/>
      <w:r w:rsidRPr="00352CEB">
        <w:rPr>
          <w:rFonts w:ascii="Times New Roman" w:hAnsi="Times New Roman" w:cs="Times New Roman"/>
          <w:sz w:val="22"/>
          <w:szCs w:val="22"/>
        </w:rPr>
        <w:t>por</w:t>
      </w:r>
      <w:proofErr w:type="gramEnd"/>
      <w:r w:rsidRPr="00352CEB">
        <w:rPr>
          <w:rFonts w:ascii="Times New Roman" w:hAnsi="Times New Roman" w:cs="Times New Roman"/>
          <w:sz w:val="22"/>
          <w:szCs w:val="22"/>
        </w:rPr>
        <w:t xml:space="preserve"> razão de interesse público; ou</w:t>
      </w:r>
    </w:p>
    <w:p w14:paraId="3BE08294" w14:textId="77777777" w:rsidR="00A01AD3" w:rsidRPr="00352CEB" w:rsidRDefault="00A01AD3" w:rsidP="00C24D2B">
      <w:pPr>
        <w:keepNext/>
        <w:keepLines/>
        <w:numPr>
          <w:ilvl w:val="2"/>
          <w:numId w:val="25"/>
        </w:numPr>
        <w:autoSpaceDE w:val="0"/>
        <w:autoSpaceDN w:val="0"/>
        <w:adjustRightInd w:val="0"/>
        <w:spacing w:before="120" w:after="120"/>
        <w:ind w:left="1134" w:firstLine="0"/>
        <w:jc w:val="both"/>
        <w:rPr>
          <w:rFonts w:ascii="Times New Roman" w:hAnsi="Times New Roman" w:cs="Times New Roman"/>
          <w:i/>
          <w:sz w:val="22"/>
          <w:szCs w:val="22"/>
        </w:rPr>
      </w:pPr>
      <w:proofErr w:type="gramStart"/>
      <w:r w:rsidRPr="00352CEB">
        <w:rPr>
          <w:rFonts w:ascii="Times New Roman" w:hAnsi="Times New Roman" w:cs="Times New Roman"/>
          <w:sz w:val="22"/>
          <w:szCs w:val="22"/>
        </w:rPr>
        <w:t>a</w:t>
      </w:r>
      <w:proofErr w:type="gramEnd"/>
      <w:r w:rsidRPr="00352CEB">
        <w:rPr>
          <w:rFonts w:ascii="Times New Roman" w:hAnsi="Times New Roman" w:cs="Times New Roman"/>
          <w:sz w:val="22"/>
          <w:szCs w:val="22"/>
        </w:rPr>
        <w:t xml:space="preserve"> pedido do fornecedor. </w:t>
      </w:r>
    </w:p>
    <w:p w14:paraId="2EFE358B" w14:textId="77777777" w:rsidR="00A01AD3" w:rsidRPr="00352CEB" w:rsidRDefault="00A01AD3" w:rsidP="00C24D2B">
      <w:pPr>
        <w:pStyle w:val="Nivel1"/>
        <w:widowControl w:val="0"/>
        <w:numPr>
          <w:ilvl w:val="0"/>
          <w:numId w:val="25"/>
        </w:numPr>
        <w:autoSpaceDE w:val="0"/>
        <w:autoSpaceDN w:val="0"/>
        <w:adjustRightInd w:val="0"/>
        <w:spacing w:before="240" w:after="120" w:line="240" w:lineRule="auto"/>
        <w:ind w:left="357" w:hanging="357"/>
        <w:rPr>
          <w:rFonts w:ascii="Times New Roman" w:hAnsi="Times New Roman"/>
          <w:color w:val="auto"/>
          <w:sz w:val="22"/>
          <w:szCs w:val="22"/>
        </w:rPr>
      </w:pPr>
      <w:r w:rsidRPr="00352CEB">
        <w:rPr>
          <w:rFonts w:ascii="Times New Roman" w:hAnsi="Times New Roman"/>
          <w:color w:val="auto"/>
          <w:sz w:val="22"/>
          <w:szCs w:val="22"/>
        </w:rPr>
        <w:t>DAS PENALIDADES</w:t>
      </w:r>
    </w:p>
    <w:p w14:paraId="6958DDCD"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iCs/>
          <w:sz w:val="22"/>
          <w:szCs w:val="22"/>
        </w:rPr>
      </w:pPr>
      <w:r w:rsidRPr="00352CEB">
        <w:rPr>
          <w:rFonts w:ascii="Times New Roman" w:hAnsi="Times New Roman" w:cs="Times New Roman"/>
          <w:iCs/>
          <w:sz w:val="22"/>
          <w:szCs w:val="22"/>
        </w:rPr>
        <w:t>O descumprimento da Ata de Registro de Preços ensejará aplicação das penalidades estabelecidas no Edital.</w:t>
      </w:r>
    </w:p>
    <w:p w14:paraId="1141E62E" w14:textId="77777777" w:rsidR="00A01AD3" w:rsidRPr="00352CEB" w:rsidRDefault="00A01AD3" w:rsidP="00C24D2B">
      <w:pPr>
        <w:keepNext/>
        <w:keepLines/>
        <w:numPr>
          <w:ilvl w:val="2"/>
          <w:numId w:val="25"/>
        </w:numPr>
        <w:autoSpaceDE w:val="0"/>
        <w:autoSpaceDN w:val="0"/>
        <w:adjustRightInd w:val="0"/>
        <w:spacing w:before="120" w:after="120"/>
        <w:jc w:val="both"/>
        <w:rPr>
          <w:rFonts w:ascii="Times New Roman" w:hAnsi="Times New Roman" w:cs="Times New Roman"/>
          <w:iCs/>
          <w:sz w:val="22"/>
          <w:szCs w:val="22"/>
        </w:rPr>
      </w:pPr>
      <w:r w:rsidRPr="00352CEB">
        <w:rPr>
          <w:rFonts w:ascii="Times New Roman" w:hAnsi="Times New Roman" w:cs="Times New Roman"/>
          <w:sz w:val="22"/>
          <w:szCs w:val="22"/>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28282AFC"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iCs/>
          <w:sz w:val="22"/>
          <w:szCs w:val="22"/>
        </w:rPr>
      </w:pPr>
      <w:r w:rsidRPr="00352CEB">
        <w:rPr>
          <w:rFonts w:ascii="Times New Roman" w:hAnsi="Times New Roman" w:cs="Times New Roman"/>
          <w:iCs/>
          <w:sz w:val="22"/>
          <w:szCs w:val="22"/>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2805C8D6"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iCs/>
          <w:sz w:val="22"/>
          <w:szCs w:val="22"/>
        </w:rPr>
      </w:pPr>
      <w:r w:rsidRPr="00352CEB">
        <w:rPr>
          <w:rFonts w:ascii="Times New Roman" w:hAnsi="Times New Roman" w:cs="Times New Roman"/>
          <w:iCs/>
          <w:sz w:val="22"/>
          <w:szCs w:val="22"/>
        </w:rPr>
        <w:t>O órgão participante deverá comunicar ao órgão gerenciador qualquer das ocorrências previstas no art. 20 do Decreto nº 7.892/2013, dada a necessidade de instauração de procedimento para cancelamento do registro do fornecedor.</w:t>
      </w:r>
    </w:p>
    <w:p w14:paraId="00F67191" w14:textId="77777777" w:rsidR="00A01AD3" w:rsidRPr="00352CEB" w:rsidRDefault="00A01AD3" w:rsidP="00C24D2B">
      <w:pPr>
        <w:pStyle w:val="Nivel1"/>
        <w:widowControl w:val="0"/>
        <w:numPr>
          <w:ilvl w:val="0"/>
          <w:numId w:val="25"/>
        </w:numPr>
        <w:autoSpaceDE w:val="0"/>
        <w:autoSpaceDN w:val="0"/>
        <w:adjustRightInd w:val="0"/>
        <w:spacing w:before="240" w:after="120" w:line="240" w:lineRule="auto"/>
        <w:rPr>
          <w:rFonts w:ascii="Times New Roman" w:hAnsi="Times New Roman"/>
          <w:color w:val="auto"/>
          <w:sz w:val="22"/>
          <w:szCs w:val="22"/>
        </w:rPr>
      </w:pPr>
      <w:r w:rsidRPr="00352CEB">
        <w:rPr>
          <w:rFonts w:ascii="Times New Roman" w:hAnsi="Times New Roman"/>
          <w:color w:val="auto"/>
          <w:sz w:val="22"/>
          <w:szCs w:val="22"/>
        </w:rPr>
        <w:t>CONDIÇÕES GERAIS</w:t>
      </w:r>
    </w:p>
    <w:p w14:paraId="096F8785"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iCs/>
          <w:sz w:val="22"/>
          <w:szCs w:val="22"/>
        </w:rPr>
      </w:pPr>
      <w:r w:rsidRPr="00352CEB">
        <w:rPr>
          <w:rFonts w:ascii="Times New Roman" w:hAnsi="Times New Roman" w:cs="Times New Roman"/>
          <w:iCs/>
          <w:sz w:val="22"/>
          <w:szCs w:val="22"/>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16AEA381" w14:textId="77777777" w:rsidR="00A01AD3" w:rsidRPr="00352CEB" w:rsidRDefault="00A01AD3" w:rsidP="00C24D2B">
      <w:pPr>
        <w:keepNext/>
        <w:keepLines/>
        <w:numPr>
          <w:ilvl w:val="1"/>
          <w:numId w:val="25"/>
        </w:numPr>
        <w:autoSpaceDE w:val="0"/>
        <w:autoSpaceDN w:val="0"/>
        <w:adjustRightInd w:val="0"/>
        <w:spacing w:before="120" w:after="120"/>
        <w:ind w:left="425" w:firstLine="0"/>
        <w:jc w:val="both"/>
        <w:rPr>
          <w:rFonts w:ascii="Times New Roman" w:hAnsi="Times New Roman" w:cs="Times New Roman"/>
          <w:iCs/>
          <w:sz w:val="22"/>
          <w:szCs w:val="22"/>
        </w:rPr>
      </w:pPr>
      <w:r w:rsidRPr="00352CEB">
        <w:rPr>
          <w:rFonts w:ascii="Times New Roman" w:hAnsi="Times New Roman" w:cs="Times New Roman"/>
          <w:iCs/>
          <w:sz w:val="22"/>
          <w:szCs w:val="22"/>
        </w:rPr>
        <w:t xml:space="preserve">É vedado efetuar acréscimos nos quantitativos fixados nesta ata de registro de preços, inclusive o acréscimo de que trata o § 1º do art. 65 da Lei </w:t>
      </w:r>
      <w:r w:rsidRPr="00352CEB">
        <w:rPr>
          <w:rFonts w:ascii="Times New Roman" w:hAnsi="Times New Roman" w:cs="Times New Roman"/>
          <w:sz w:val="22"/>
          <w:szCs w:val="22"/>
        </w:rPr>
        <w:t>nº 8.666/93, nos termos do art. 12, §1º do Decreto nº 7.892/13.</w:t>
      </w:r>
    </w:p>
    <w:p w14:paraId="55291A43" w14:textId="79B644FE" w:rsidR="00A01AD3" w:rsidRPr="000B1947" w:rsidRDefault="00A01AD3" w:rsidP="000B1947">
      <w:pPr>
        <w:keepNext/>
        <w:keepLines/>
        <w:numPr>
          <w:ilvl w:val="1"/>
          <w:numId w:val="25"/>
        </w:numPr>
        <w:autoSpaceDE w:val="0"/>
        <w:autoSpaceDN w:val="0"/>
        <w:adjustRightInd w:val="0"/>
        <w:spacing w:before="120" w:after="120"/>
        <w:ind w:left="425" w:firstLine="0"/>
        <w:jc w:val="both"/>
        <w:rPr>
          <w:rFonts w:ascii="Times New Roman" w:hAnsi="Times New Roman" w:cs="Times New Roman"/>
          <w:i/>
          <w:iCs/>
          <w:sz w:val="22"/>
          <w:szCs w:val="22"/>
        </w:rPr>
      </w:pPr>
      <w:r w:rsidRPr="00352CEB">
        <w:rPr>
          <w:rFonts w:ascii="Times New Roman" w:hAnsi="Times New Roman" w:cs="Times New Roman"/>
          <w:i/>
          <w:iCs/>
          <w:sz w:val="22"/>
          <w:szCs w:val="22"/>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14:paraId="24E15A14" w14:textId="77777777" w:rsidR="00A01AD3" w:rsidRPr="00352CEB" w:rsidRDefault="00A01AD3" w:rsidP="00C24D2B">
      <w:pPr>
        <w:keepNext/>
        <w:keepLines/>
        <w:widowControl w:val="0"/>
        <w:autoSpaceDE w:val="0"/>
        <w:autoSpaceDN w:val="0"/>
        <w:adjustRightInd w:val="0"/>
        <w:ind w:right="-15"/>
        <w:jc w:val="both"/>
        <w:rPr>
          <w:rFonts w:ascii="Times New Roman" w:hAnsi="Times New Roman" w:cs="Times New Roman"/>
          <w:i/>
          <w:iCs/>
          <w:sz w:val="22"/>
          <w:szCs w:val="22"/>
        </w:rPr>
      </w:pPr>
      <w:r w:rsidRPr="00352CEB">
        <w:rPr>
          <w:rFonts w:ascii="Times New Roman" w:hAnsi="Times New Roman" w:cs="Times New Roman"/>
          <w:sz w:val="22"/>
          <w:szCs w:val="22"/>
        </w:rPr>
        <w:t xml:space="preserve">Para firmeza e validade do pactuado, a presente Ata foi lavrada </w:t>
      </w:r>
      <w:proofErr w:type="spellStart"/>
      <w:r w:rsidRPr="00352CEB">
        <w:rPr>
          <w:rFonts w:ascii="Times New Roman" w:hAnsi="Times New Roman" w:cs="Times New Roman"/>
          <w:sz w:val="22"/>
          <w:szCs w:val="22"/>
        </w:rPr>
        <w:t>em</w:t>
      </w:r>
      <w:proofErr w:type="spellEnd"/>
      <w:r w:rsidRPr="00352CEB">
        <w:rPr>
          <w:rFonts w:ascii="Times New Roman" w:hAnsi="Times New Roman" w:cs="Times New Roman"/>
          <w:sz w:val="22"/>
          <w:szCs w:val="22"/>
        </w:rPr>
        <w:t xml:space="preserve"> .... (....) </w:t>
      </w:r>
      <w:proofErr w:type="gramStart"/>
      <w:r w:rsidRPr="00352CEB">
        <w:rPr>
          <w:rFonts w:ascii="Times New Roman" w:hAnsi="Times New Roman" w:cs="Times New Roman"/>
          <w:sz w:val="22"/>
          <w:szCs w:val="22"/>
        </w:rPr>
        <w:t>vias</w:t>
      </w:r>
      <w:proofErr w:type="gramEnd"/>
      <w:r w:rsidRPr="00352CEB">
        <w:rPr>
          <w:rFonts w:ascii="Times New Roman" w:hAnsi="Times New Roman" w:cs="Times New Roman"/>
          <w:sz w:val="22"/>
          <w:szCs w:val="22"/>
        </w:rPr>
        <w:t xml:space="preserve"> de igual teor, que, depois de lida e achada em ordem, vai assinada pelas partes </w:t>
      </w:r>
      <w:r w:rsidRPr="00352CEB">
        <w:rPr>
          <w:rFonts w:ascii="Times New Roman" w:hAnsi="Times New Roman" w:cs="Times New Roman"/>
          <w:i/>
          <w:iCs/>
          <w:sz w:val="22"/>
          <w:szCs w:val="22"/>
        </w:rPr>
        <w:t xml:space="preserve">e encaminhada cópia aos demais órgãos participantes (se houver). </w:t>
      </w:r>
    </w:p>
    <w:p w14:paraId="7552251D" w14:textId="77777777" w:rsidR="00A01AD3" w:rsidRPr="00352CEB" w:rsidRDefault="00A01AD3" w:rsidP="00C24D2B">
      <w:pPr>
        <w:keepNext/>
        <w:keepLines/>
        <w:widowControl w:val="0"/>
        <w:autoSpaceDE w:val="0"/>
        <w:autoSpaceDN w:val="0"/>
        <w:adjustRightInd w:val="0"/>
        <w:ind w:right="-15"/>
        <w:jc w:val="both"/>
        <w:rPr>
          <w:rFonts w:ascii="Times New Roman" w:hAnsi="Times New Roman" w:cs="Times New Roman"/>
          <w:i/>
          <w:iCs/>
          <w:sz w:val="22"/>
          <w:szCs w:val="22"/>
        </w:rPr>
      </w:pPr>
    </w:p>
    <w:p w14:paraId="6B66CB4F" w14:textId="77777777" w:rsidR="00A01AD3" w:rsidRPr="00352CEB" w:rsidRDefault="00A01AD3" w:rsidP="00C24D2B">
      <w:pPr>
        <w:keepNext/>
        <w:keepLines/>
        <w:widowControl w:val="0"/>
        <w:autoSpaceDE w:val="0"/>
        <w:autoSpaceDN w:val="0"/>
        <w:adjustRightInd w:val="0"/>
        <w:ind w:right="-30"/>
        <w:jc w:val="center"/>
        <w:rPr>
          <w:rFonts w:ascii="Times New Roman" w:hAnsi="Times New Roman" w:cs="Times New Roman"/>
          <w:sz w:val="22"/>
          <w:szCs w:val="22"/>
        </w:rPr>
      </w:pPr>
      <w:r w:rsidRPr="00352CEB">
        <w:rPr>
          <w:rFonts w:ascii="Times New Roman" w:hAnsi="Times New Roman" w:cs="Times New Roman"/>
          <w:sz w:val="22"/>
          <w:szCs w:val="22"/>
        </w:rPr>
        <w:t>Local e data</w:t>
      </w:r>
    </w:p>
    <w:p w14:paraId="4D432B0C" w14:textId="14DB9D44" w:rsidR="00A01AD3" w:rsidRPr="00352CEB" w:rsidRDefault="00A01AD3" w:rsidP="000B1947">
      <w:pPr>
        <w:keepNext/>
        <w:keepLines/>
        <w:widowControl w:val="0"/>
        <w:autoSpaceDE w:val="0"/>
        <w:autoSpaceDN w:val="0"/>
        <w:adjustRightInd w:val="0"/>
        <w:ind w:right="-30"/>
        <w:jc w:val="center"/>
        <w:rPr>
          <w:rFonts w:ascii="Times New Roman" w:hAnsi="Times New Roman" w:cs="Times New Roman"/>
          <w:sz w:val="22"/>
          <w:szCs w:val="22"/>
        </w:rPr>
      </w:pPr>
      <w:r w:rsidRPr="00352CEB">
        <w:rPr>
          <w:rFonts w:ascii="Times New Roman" w:hAnsi="Times New Roman" w:cs="Times New Roman"/>
          <w:sz w:val="22"/>
          <w:szCs w:val="22"/>
        </w:rPr>
        <w:t>Assinaturas</w:t>
      </w:r>
    </w:p>
    <w:p w14:paraId="24D7486C" w14:textId="77777777" w:rsidR="00A01AD3" w:rsidRPr="00352CEB" w:rsidRDefault="00A01AD3" w:rsidP="00C24D2B">
      <w:pPr>
        <w:keepNext/>
        <w:keepLines/>
        <w:widowControl w:val="0"/>
        <w:autoSpaceDE w:val="0"/>
        <w:autoSpaceDN w:val="0"/>
        <w:adjustRightInd w:val="0"/>
        <w:ind w:right="-30"/>
        <w:jc w:val="center"/>
        <w:rPr>
          <w:rFonts w:ascii="Times New Roman" w:hAnsi="Times New Roman" w:cs="Times New Roman"/>
          <w:sz w:val="22"/>
          <w:szCs w:val="22"/>
        </w:rPr>
      </w:pPr>
    </w:p>
    <w:p w14:paraId="50FFEE54" w14:textId="720221A3" w:rsidR="00A01AD3" w:rsidRPr="00352CEB" w:rsidRDefault="00A01AD3"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Representante legal do órgão gerenciador e </w:t>
      </w:r>
      <w:proofErr w:type="gramStart"/>
      <w:r w:rsidRPr="00352CEB">
        <w:rPr>
          <w:rFonts w:ascii="Times New Roman" w:hAnsi="Times New Roman" w:cs="Times New Roman"/>
          <w:sz w:val="22"/>
          <w:szCs w:val="22"/>
        </w:rPr>
        <w:t>representante(</w:t>
      </w:r>
      <w:proofErr w:type="gramEnd"/>
      <w:r w:rsidRPr="00352CEB">
        <w:rPr>
          <w:rFonts w:ascii="Times New Roman" w:hAnsi="Times New Roman" w:cs="Times New Roman"/>
          <w:sz w:val="22"/>
          <w:szCs w:val="22"/>
        </w:rPr>
        <w:t>s) legal(</w:t>
      </w:r>
      <w:proofErr w:type="spellStart"/>
      <w:r w:rsidRPr="00352CEB">
        <w:rPr>
          <w:rFonts w:ascii="Times New Roman" w:hAnsi="Times New Roman" w:cs="Times New Roman"/>
          <w:sz w:val="22"/>
          <w:szCs w:val="22"/>
        </w:rPr>
        <w:t>is</w:t>
      </w:r>
      <w:proofErr w:type="spellEnd"/>
      <w:r w:rsidRPr="00352CEB">
        <w:rPr>
          <w:rFonts w:ascii="Times New Roman" w:hAnsi="Times New Roman" w:cs="Times New Roman"/>
          <w:sz w:val="22"/>
          <w:szCs w:val="22"/>
        </w:rPr>
        <w:t>) do(s) fornecedor(es) registrado(s)</w:t>
      </w:r>
    </w:p>
    <w:p w14:paraId="4CB70F8F" w14:textId="0566E11D" w:rsidR="00A01AD3" w:rsidRPr="00352CEB" w:rsidRDefault="00A01AD3"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56D6CBC8" w14:textId="77777777" w:rsidR="002D5FE8" w:rsidRPr="00352CEB" w:rsidRDefault="002D5FE8" w:rsidP="00C24D2B">
      <w:pPr>
        <w:keepNext/>
        <w:keepLines/>
        <w:rPr>
          <w:rFonts w:ascii="Times New Roman" w:hAnsi="Times New Roman" w:cs="Times New Roman"/>
          <w:sz w:val="22"/>
          <w:szCs w:val="22"/>
        </w:rPr>
      </w:pPr>
    </w:p>
    <w:p w14:paraId="6F7E9434" w14:textId="37F0529A" w:rsidR="002D5FE8" w:rsidRPr="000B1947" w:rsidRDefault="00A01AD3" w:rsidP="000B1947">
      <w:pPr>
        <w:pStyle w:val="PargrafodaLista"/>
        <w:keepNext/>
        <w:keepLines/>
        <w:ind w:left="0"/>
        <w:jc w:val="center"/>
        <w:rPr>
          <w:rFonts w:ascii="Times New Roman" w:hAnsi="Times New Roman" w:cs="Times New Roman"/>
          <w:b/>
          <w:sz w:val="22"/>
          <w:szCs w:val="22"/>
        </w:rPr>
      </w:pPr>
      <w:r w:rsidRPr="00352CEB">
        <w:rPr>
          <w:rFonts w:ascii="Times New Roman" w:hAnsi="Times New Roman" w:cs="Times New Roman"/>
          <w:b/>
          <w:sz w:val="22"/>
          <w:szCs w:val="22"/>
        </w:rPr>
        <w:t>ANEXO XII</w:t>
      </w:r>
    </w:p>
    <w:p w14:paraId="3B60CB8C" w14:textId="68611248" w:rsidR="002D5FE8" w:rsidRPr="00352CEB" w:rsidRDefault="00FB25FE" w:rsidP="00C24D2B">
      <w:pPr>
        <w:keepNext/>
        <w:keepLines/>
        <w:ind w:right="-15"/>
        <w:jc w:val="center"/>
        <w:rPr>
          <w:rFonts w:ascii="Times New Roman" w:hAnsi="Times New Roman" w:cs="Times New Roman"/>
          <w:b/>
          <w:sz w:val="22"/>
          <w:szCs w:val="22"/>
        </w:rPr>
      </w:pPr>
      <w:r w:rsidRPr="00352CEB">
        <w:rPr>
          <w:rFonts w:ascii="Times New Roman" w:hAnsi="Times New Roman" w:cs="Times New Roman"/>
          <w:b/>
          <w:sz w:val="22"/>
          <w:szCs w:val="22"/>
        </w:rPr>
        <w:t xml:space="preserve">MODELO DE </w:t>
      </w:r>
      <w:r w:rsidR="002D5FE8" w:rsidRPr="00352CEB">
        <w:rPr>
          <w:rFonts w:ascii="Times New Roman" w:hAnsi="Times New Roman" w:cs="Times New Roman"/>
          <w:b/>
          <w:sz w:val="22"/>
          <w:szCs w:val="22"/>
        </w:rPr>
        <w:t xml:space="preserve">TERMO DE CONTRATO </w:t>
      </w:r>
    </w:p>
    <w:p w14:paraId="1039155D" w14:textId="77777777" w:rsidR="002D5FE8" w:rsidRPr="00352CEB" w:rsidRDefault="002D5FE8" w:rsidP="000B1947">
      <w:pPr>
        <w:keepNext/>
        <w:keepLines/>
        <w:ind w:right="-15"/>
        <w:rPr>
          <w:rFonts w:ascii="Times New Roman" w:hAnsi="Times New Roman" w:cs="Times New Roman"/>
          <w:b/>
          <w:sz w:val="22"/>
          <w:szCs w:val="22"/>
        </w:rPr>
      </w:pPr>
    </w:p>
    <w:p w14:paraId="78F559B1" w14:textId="7398FCD6" w:rsidR="002D5FE8" w:rsidRPr="00352CEB" w:rsidRDefault="002D5FE8" w:rsidP="00C24D2B">
      <w:pPr>
        <w:keepNext/>
        <w:keepLines/>
        <w:ind w:left="4253" w:right="-15"/>
        <w:jc w:val="both"/>
        <w:rPr>
          <w:rFonts w:ascii="Times New Roman" w:hAnsi="Times New Roman" w:cs="Times New Roman"/>
          <w:b/>
          <w:sz w:val="22"/>
          <w:szCs w:val="22"/>
        </w:rPr>
      </w:pPr>
      <w:r w:rsidRPr="00352CEB">
        <w:rPr>
          <w:rFonts w:ascii="Times New Roman" w:hAnsi="Times New Roman" w:cs="Times New Roman"/>
          <w:b/>
          <w:sz w:val="22"/>
          <w:szCs w:val="22"/>
        </w:rPr>
        <w:t xml:space="preserve">TERMO DE CONTRATO DE PRESTAÇÃO DE </w:t>
      </w:r>
      <w:proofErr w:type="gramStart"/>
      <w:r w:rsidRPr="00352CEB">
        <w:rPr>
          <w:rFonts w:ascii="Times New Roman" w:hAnsi="Times New Roman" w:cs="Times New Roman"/>
          <w:b/>
          <w:sz w:val="22"/>
          <w:szCs w:val="22"/>
        </w:rPr>
        <w:t>SERVIÇOS  Nº</w:t>
      </w:r>
      <w:proofErr w:type="gramEnd"/>
      <w:r w:rsidRPr="00352CEB">
        <w:rPr>
          <w:rFonts w:ascii="Times New Roman" w:hAnsi="Times New Roman" w:cs="Times New Roman"/>
          <w:b/>
          <w:sz w:val="22"/>
          <w:szCs w:val="22"/>
        </w:rPr>
        <w:t xml:space="preserve"> ......../...., QUE FAZEM ENTRE SI </w:t>
      </w:r>
      <w:r w:rsidR="009471A4" w:rsidRPr="00352CEB">
        <w:rPr>
          <w:rFonts w:ascii="Times New Roman" w:hAnsi="Times New Roman" w:cs="Times New Roman"/>
          <w:b/>
          <w:sz w:val="22"/>
          <w:szCs w:val="22"/>
        </w:rPr>
        <w:t>O IFRR/</w:t>
      </w:r>
      <w:r w:rsidRPr="00352CEB">
        <w:rPr>
          <w:rFonts w:ascii="Times New Roman" w:hAnsi="Times New Roman" w:cs="Times New Roman"/>
          <w:b/>
          <w:sz w:val="22"/>
          <w:szCs w:val="22"/>
        </w:rPr>
        <w:t xml:space="preserve">......................... E A EMPRESA .............................................................  </w:t>
      </w:r>
    </w:p>
    <w:p w14:paraId="777EC206" w14:textId="77777777" w:rsidR="002D5FE8" w:rsidRPr="00352CEB" w:rsidRDefault="002D5FE8" w:rsidP="00C24D2B">
      <w:pPr>
        <w:keepNext/>
        <w:keepLines/>
        <w:ind w:right="-15"/>
        <w:jc w:val="both"/>
        <w:rPr>
          <w:rFonts w:ascii="Times New Roman" w:hAnsi="Times New Roman" w:cs="Times New Roman"/>
          <w:b/>
          <w:sz w:val="22"/>
          <w:szCs w:val="22"/>
        </w:rPr>
      </w:pPr>
    </w:p>
    <w:p w14:paraId="54E66194" w14:textId="2CE45D81" w:rsidR="002D5FE8" w:rsidRPr="00352CEB" w:rsidRDefault="009471A4" w:rsidP="00C24D2B">
      <w:pPr>
        <w:keepNext/>
        <w:keepLines/>
        <w:jc w:val="both"/>
        <w:rPr>
          <w:rFonts w:ascii="Times New Roman" w:hAnsi="Times New Roman" w:cs="Times New Roman"/>
          <w:sz w:val="22"/>
          <w:szCs w:val="22"/>
        </w:rPr>
      </w:pPr>
      <w:r w:rsidRPr="00352CEB">
        <w:rPr>
          <w:rFonts w:ascii="Times New Roman" w:hAnsi="Times New Roman" w:cs="Times New Roman"/>
          <w:i/>
          <w:sz w:val="22"/>
          <w:szCs w:val="22"/>
        </w:rPr>
        <w:t xml:space="preserve">O Instituto Federal de Educação, Ciência e Tecnologia de Roraima/Campus </w:t>
      </w:r>
      <w:proofErr w:type="spellStart"/>
      <w:r w:rsidRPr="00352CEB">
        <w:rPr>
          <w:rFonts w:ascii="Times New Roman" w:hAnsi="Times New Roman" w:cs="Times New Roman"/>
          <w:i/>
          <w:sz w:val="22"/>
          <w:szCs w:val="22"/>
        </w:rPr>
        <w:t>xxxxxxx</w:t>
      </w:r>
      <w:proofErr w:type="spellEnd"/>
      <w:r w:rsidR="002D5FE8" w:rsidRPr="00352CEB">
        <w:rPr>
          <w:rFonts w:ascii="Times New Roman" w:hAnsi="Times New Roman" w:cs="Times New Roman"/>
          <w:sz w:val="22"/>
          <w:szCs w:val="22"/>
        </w:rPr>
        <w:t xml:space="preserve">, com sede </w:t>
      </w:r>
      <w:proofErr w:type="gramStart"/>
      <w:r w:rsidR="002D5FE8" w:rsidRPr="00352CEB">
        <w:rPr>
          <w:rFonts w:ascii="Times New Roman" w:hAnsi="Times New Roman" w:cs="Times New Roman"/>
          <w:sz w:val="22"/>
          <w:szCs w:val="22"/>
        </w:rPr>
        <w:t>no(</w:t>
      </w:r>
      <w:proofErr w:type="gramEnd"/>
      <w:r w:rsidR="002D5FE8" w:rsidRPr="00352CEB">
        <w:rPr>
          <w:rFonts w:ascii="Times New Roman" w:hAnsi="Times New Roman" w:cs="Times New Roman"/>
          <w:sz w:val="22"/>
          <w:szCs w:val="22"/>
        </w:rPr>
        <w:t xml:space="preserve">a) ....................................................., na cidade de ...................................... /Estado ..., </w:t>
      </w:r>
      <w:proofErr w:type="gramStart"/>
      <w:r w:rsidR="002D5FE8" w:rsidRPr="00352CEB">
        <w:rPr>
          <w:rFonts w:ascii="Times New Roman" w:hAnsi="Times New Roman" w:cs="Times New Roman"/>
          <w:sz w:val="22"/>
          <w:szCs w:val="22"/>
        </w:rPr>
        <w:t>inscrito(</w:t>
      </w:r>
      <w:proofErr w:type="gramEnd"/>
      <w:r w:rsidR="002D5FE8" w:rsidRPr="00352CEB">
        <w:rPr>
          <w:rFonts w:ascii="Times New Roman" w:hAnsi="Times New Roman" w:cs="Times New Roman"/>
          <w:sz w:val="22"/>
          <w:szCs w:val="22"/>
        </w:rPr>
        <w:t xml:space="preserve">a) no CNPJ sob o nº ................................, neste ato representado(a) pelo(a) ......................... </w:t>
      </w:r>
      <w:r w:rsidR="002D5FE8" w:rsidRPr="00352CEB">
        <w:rPr>
          <w:rFonts w:ascii="Times New Roman" w:hAnsi="Times New Roman" w:cs="Times New Roman"/>
          <w:iCs/>
          <w:sz w:val="22"/>
          <w:szCs w:val="22"/>
        </w:rPr>
        <w:t>(</w:t>
      </w:r>
      <w:proofErr w:type="gramStart"/>
      <w:r w:rsidR="002D5FE8" w:rsidRPr="00352CEB">
        <w:rPr>
          <w:rFonts w:ascii="Times New Roman" w:hAnsi="Times New Roman" w:cs="Times New Roman"/>
          <w:i/>
          <w:iCs/>
          <w:sz w:val="22"/>
          <w:szCs w:val="22"/>
        </w:rPr>
        <w:t>cargo</w:t>
      </w:r>
      <w:proofErr w:type="gramEnd"/>
      <w:r w:rsidR="002D5FE8" w:rsidRPr="00352CEB">
        <w:rPr>
          <w:rFonts w:ascii="Times New Roman" w:hAnsi="Times New Roman" w:cs="Times New Roman"/>
          <w:i/>
          <w:iCs/>
          <w:sz w:val="22"/>
          <w:szCs w:val="22"/>
        </w:rPr>
        <w:t xml:space="preserve"> e nome</w:t>
      </w:r>
      <w:r w:rsidR="002D5FE8" w:rsidRPr="00352CEB">
        <w:rPr>
          <w:rFonts w:ascii="Times New Roman" w:hAnsi="Times New Roman" w:cs="Times New Roman"/>
          <w:iCs/>
          <w:sz w:val="22"/>
          <w:szCs w:val="22"/>
        </w:rPr>
        <w:t>)</w:t>
      </w:r>
      <w:r w:rsidR="002D5FE8" w:rsidRPr="00352CEB">
        <w:rPr>
          <w:rFonts w:ascii="Times New Roman" w:hAnsi="Times New Roman" w:cs="Times New Roman"/>
          <w:sz w:val="22"/>
          <w:szCs w:val="22"/>
        </w:rPr>
        <w:t xml:space="preserve">, nomeado(a) pela Portaria nº ......, de ..... </w:t>
      </w:r>
      <w:proofErr w:type="gramStart"/>
      <w:r w:rsidR="002D5FE8" w:rsidRPr="00352CEB">
        <w:rPr>
          <w:rFonts w:ascii="Times New Roman" w:hAnsi="Times New Roman" w:cs="Times New Roman"/>
          <w:sz w:val="22"/>
          <w:szCs w:val="22"/>
        </w:rPr>
        <w:t>de</w:t>
      </w:r>
      <w:proofErr w:type="gramEnd"/>
      <w:r w:rsidR="002D5FE8" w:rsidRPr="00352CEB">
        <w:rPr>
          <w:rFonts w:ascii="Times New Roman" w:hAnsi="Times New Roman" w:cs="Times New Roman"/>
          <w:sz w:val="22"/>
          <w:szCs w:val="22"/>
        </w:rPr>
        <w:t xml:space="preserve"> ..................... de 20..., publicada no</w:t>
      </w:r>
      <w:r w:rsidR="002D5FE8" w:rsidRPr="00352CEB">
        <w:rPr>
          <w:rFonts w:ascii="Times New Roman" w:hAnsi="Times New Roman" w:cs="Times New Roman"/>
          <w:i/>
          <w:sz w:val="22"/>
          <w:szCs w:val="22"/>
        </w:rPr>
        <w:t xml:space="preserve"> </w:t>
      </w:r>
      <w:r w:rsidR="002D5FE8" w:rsidRPr="00352CEB">
        <w:rPr>
          <w:rFonts w:ascii="Times New Roman" w:hAnsi="Times New Roman" w:cs="Times New Roman"/>
          <w:i/>
          <w:iCs/>
          <w:sz w:val="22"/>
          <w:szCs w:val="22"/>
        </w:rPr>
        <w:t>DOU</w:t>
      </w:r>
      <w:r w:rsidR="002D5FE8" w:rsidRPr="00352CEB">
        <w:rPr>
          <w:rFonts w:ascii="Times New Roman" w:hAnsi="Times New Roman" w:cs="Times New Roman"/>
          <w:i/>
          <w:sz w:val="22"/>
          <w:szCs w:val="22"/>
        </w:rPr>
        <w:t xml:space="preserve"> </w:t>
      </w:r>
      <w:r w:rsidR="002D5FE8" w:rsidRPr="00352CEB">
        <w:rPr>
          <w:rFonts w:ascii="Times New Roman" w:hAnsi="Times New Roman" w:cs="Times New Roman"/>
          <w:sz w:val="22"/>
          <w:szCs w:val="22"/>
        </w:rPr>
        <w:t xml:space="preserve">de ..... </w:t>
      </w:r>
      <w:proofErr w:type="gramStart"/>
      <w:r w:rsidR="002D5FE8" w:rsidRPr="00352CEB">
        <w:rPr>
          <w:rFonts w:ascii="Times New Roman" w:hAnsi="Times New Roman" w:cs="Times New Roman"/>
          <w:sz w:val="22"/>
          <w:szCs w:val="22"/>
        </w:rPr>
        <w:t>de</w:t>
      </w:r>
      <w:proofErr w:type="gramEnd"/>
      <w:r w:rsidR="002D5FE8" w:rsidRPr="00352CEB">
        <w:rPr>
          <w:rFonts w:ascii="Times New Roman" w:hAnsi="Times New Roman" w:cs="Times New Roman"/>
          <w:sz w:val="22"/>
          <w:szCs w:val="22"/>
        </w:rPr>
        <w:t xml:space="preserve"> ............... de ..........., portador da matrícula funcional nº ...................................., doravante denominada CONTRATANTE, e o(a) .............................. inscrito(a) no CNPJ/MF sob o nº ............................, sediado(a) na ..................................., </w:t>
      </w:r>
      <w:proofErr w:type="spellStart"/>
      <w:r w:rsidR="002D5FE8" w:rsidRPr="00352CEB">
        <w:rPr>
          <w:rFonts w:ascii="Times New Roman" w:hAnsi="Times New Roman" w:cs="Times New Roman"/>
          <w:sz w:val="22"/>
          <w:szCs w:val="22"/>
        </w:rPr>
        <w:t>em</w:t>
      </w:r>
      <w:proofErr w:type="spellEnd"/>
      <w:r w:rsidR="002D5FE8" w:rsidRPr="00352CEB">
        <w:rPr>
          <w:rFonts w:ascii="Times New Roman" w:hAnsi="Times New Roman" w:cs="Times New Roman"/>
          <w:sz w:val="22"/>
          <w:szCs w:val="22"/>
        </w:rPr>
        <w:t xml:space="preserve">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w:t>
      </w:r>
      <w:r w:rsidR="002D5FE8" w:rsidRPr="00352CEB">
        <w:rPr>
          <w:rFonts w:ascii="Times New Roman" w:hAnsi="Times New Roman" w:cs="Times New Roman"/>
          <w:i/>
          <w:sz w:val="22"/>
          <w:szCs w:val="22"/>
        </w:rPr>
        <w:t>do Decreto nº 7.892, de 23 de janeiro de 2013</w:t>
      </w:r>
      <w:r w:rsidR="002D5FE8" w:rsidRPr="00352CEB">
        <w:rPr>
          <w:rFonts w:ascii="Times New Roman" w:hAnsi="Times New Roman" w:cs="Times New Roman"/>
          <w:sz w:val="22"/>
          <w:szCs w:val="22"/>
        </w:rPr>
        <w:t>, do Decreto nº 9.507, de 21 de setembro de 2018 e da Instrução Normativa SEGES/MP nº 5, de 26 de maio de 2017, resolvem celebrar o presente Termo de Contrato, decorrente do Pregão</w:t>
      </w:r>
      <w:r w:rsidR="002D5FE8" w:rsidRPr="00352CEB">
        <w:rPr>
          <w:rFonts w:ascii="Times New Roman" w:hAnsi="Times New Roman" w:cs="Times New Roman"/>
          <w:i/>
          <w:sz w:val="22"/>
          <w:szCs w:val="22"/>
        </w:rPr>
        <w:t xml:space="preserve"> por Sistema de Registro de Preços</w:t>
      </w:r>
      <w:r w:rsidR="002D5FE8" w:rsidRPr="00352CEB">
        <w:rPr>
          <w:rFonts w:ascii="Times New Roman" w:hAnsi="Times New Roman" w:cs="Times New Roman"/>
          <w:sz w:val="22"/>
          <w:szCs w:val="22"/>
        </w:rPr>
        <w:t xml:space="preserve"> nº ........../20...., mediante as cláusulas e condições a seguir enunciadas.</w:t>
      </w:r>
    </w:p>
    <w:p w14:paraId="253A5F48" w14:textId="77777777" w:rsidR="002D5FE8" w:rsidRPr="00352CEB" w:rsidRDefault="002D5FE8" w:rsidP="00C24D2B">
      <w:pPr>
        <w:keepNext/>
        <w:keepLines/>
        <w:jc w:val="both"/>
        <w:rPr>
          <w:rFonts w:ascii="Times New Roman" w:eastAsia="Arial" w:hAnsi="Times New Roman" w:cs="Times New Roman"/>
          <w:sz w:val="22"/>
          <w:szCs w:val="22"/>
        </w:rPr>
      </w:pPr>
    </w:p>
    <w:p w14:paraId="7BCA32CF"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PRIMEIRA – OBJETO</w:t>
      </w:r>
    </w:p>
    <w:p w14:paraId="170C2D9B"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 xml:space="preserve">O objeto do presente instrumento é a contratação de serviços </w:t>
      </w:r>
      <w:r w:rsidRPr="00352CEB">
        <w:rPr>
          <w:rFonts w:ascii="Times New Roman" w:hAnsi="Times New Roman" w:cs="Times New Roman"/>
          <w:bCs/>
          <w:iCs/>
          <w:sz w:val="22"/>
          <w:szCs w:val="22"/>
        </w:rPr>
        <w:t xml:space="preserve">continuados </w:t>
      </w:r>
      <w:r w:rsidRPr="00352CEB">
        <w:rPr>
          <w:rFonts w:ascii="Times New Roman" w:hAnsi="Times New Roman" w:cs="Times New Roman"/>
          <w:sz w:val="22"/>
          <w:szCs w:val="22"/>
        </w:rPr>
        <w:t xml:space="preserve">de .........................., </w:t>
      </w:r>
      <w:r w:rsidRPr="00352CEB">
        <w:rPr>
          <w:rFonts w:ascii="Times New Roman" w:hAnsi="Times New Roman" w:cs="Times New Roman"/>
          <w:bCs/>
          <w:iCs/>
          <w:sz w:val="22"/>
          <w:szCs w:val="22"/>
        </w:rPr>
        <w:t>com disponibilização de mão de obra em regime de dedicação exclusiva</w:t>
      </w:r>
      <w:r w:rsidRPr="00352CEB">
        <w:rPr>
          <w:rFonts w:ascii="Times New Roman" w:hAnsi="Times New Roman" w:cs="Times New Roman"/>
          <w:sz w:val="22"/>
          <w:szCs w:val="22"/>
        </w:rPr>
        <w:t>, que serão prestados nas condições estabelecidas no Termo de Referência, anexo do Edital.</w:t>
      </w:r>
    </w:p>
    <w:p w14:paraId="493E5745"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 xml:space="preserve"> Este Termo de Contrato vincula-se ao Edital do Pregão, identificado no preâmbulo, e à proposta vencedora, independentemente de transcrição.</w:t>
      </w:r>
    </w:p>
    <w:p w14:paraId="77A6C23D"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Objeto da contratação:</w:t>
      </w:r>
    </w:p>
    <w:p w14:paraId="724B877F" w14:textId="77777777" w:rsidR="009471A4" w:rsidRPr="00352CEB" w:rsidRDefault="009471A4" w:rsidP="00C24D2B">
      <w:pPr>
        <w:keepNext/>
        <w:keepLines/>
        <w:ind w:left="425"/>
        <w:jc w:val="both"/>
        <w:rPr>
          <w:rFonts w:ascii="Times New Roman" w:hAnsi="Times New Roman" w:cs="Times New Roman"/>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3"/>
        <w:gridCol w:w="2153"/>
        <w:gridCol w:w="1914"/>
        <w:gridCol w:w="1675"/>
        <w:gridCol w:w="1675"/>
      </w:tblGrid>
      <w:tr w:rsidR="00C24D2B" w:rsidRPr="00352CEB" w14:paraId="4311ADC6" w14:textId="77777777" w:rsidTr="00C24D2B">
        <w:tc>
          <w:tcPr>
            <w:tcW w:w="1125" w:type="pct"/>
            <w:tcBorders>
              <w:top w:val="single" w:sz="4" w:space="0" w:color="000000"/>
              <w:left w:val="single" w:sz="4" w:space="0" w:color="000000"/>
              <w:bottom w:val="single" w:sz="4" w:space="0" w:color="000000"/>
              <w:right w:val="single" w:sz="4" w:space="0" w:color="000000"/>
            </w:tcBorders>
            <w:hideMark/>
          </w:tcPr>
          <w:p w14:paraId="39F893ED" w14:textId="77777777" w:rsidR="00C24D2B" w:rsidRPr="00352CEB" w:rsidRDefault="00C24D2B" w:rsidP="00C24D2B">
            <w:pPr>
              <w:pStyle w:val="TtulodaTabela"/>
              <w:keepNext/>
              <w:keepLines/>
              <w:suppressLineNumbers w:val="0"/>
              <w:spacing w:after="0"/>
              <w:rPr>
                <w:b w:val="0"/>
                <w:bCs w:val="0"/>
                <w:i w:val="0"/>
                <w:iCs w:val="0"/>
                <w:sz w:val="22"/>
                <w:szCs w:val="22"/>
              </w:rPr>
            </w:pPr>
            <w:r w:rsidRPr="00352CEB">
              <w:rPr>
                <w:b w:val="0"/>
                <w:bCs w:val="0"/>
                <w:i w:val="0"/>
                <w:iCs w:val="0"/>
                <w:sz w:val="22"/>
                <w:szCs w:val="22"/>
              </w:rPr>
              <w:t>ITEM (SERVIÇO)</w:t>
            </w:r>
          </w:p>
        </w:tc>
        <w:tc>
          <w:tcPr>
            <w:tcW w:w="1125" w:type="pct"/>
            <w:tcBorders>
              <w:top w:val="single" w:sz="4" w:space="0" w:color="000000"/>
              <w:left w:val="single" w:sz="4" w:space="0" w:color="000000"/>
              <w:bottom w:val="single" w:sz="4" w:space="0" w:color="000000"/>
              <w:right w:val="single" w:sz="4" w:space="0" w:color="000000"/>
            </w:tcBorders>
            <w:hideMark/>
          </w:tcPr>
          <w:p w14:paraId="104FAB04" w14:textId="77777777" w:rsidR="00C24D2B" w:rsidRPr="00352CEB" w:rsidRDefault="00C24D2B" w:rsidP="00C24D2B">
            <w:pPr>
              <w:pStyle w:val="TtulodaTabela"/>
              <w:keepNext/>
              <w:keepLines/>
              <w:suppressLineNumbers w:val="0"/>
              <w:spacing w:after="0"/>
              <w:rPr>
                <w:b w:val="0"/>
                <w:sz w:val="22"/>
                <w:szCs w:val="22"/>
              </w:rPr>
            </w:pPr>
            <w:r w:rsidRPr="00352CEB">
              <w:rPr>
                <w:b w:val="0"/>
                <w:bCs w:val="0"/>
                <w:i w:val="0"/>
                <w:iCs w:val="0"/>
                <w:sz w:val="22"/>
                <w:szCs w:val="22"/>
              </w:rPr>
              <w:t>LOCAL DE EXECUÇÃO</w:t>
            </w:r>
          </w:p>
        </w:tc>
        <w:tc>
          <w:tcPr>
            <w:tcW w:w="1000" w:type="pct"/>
            <w:tcBorders>
              <w:top w:val="single" w:sz="4" w:space="0" w:color="000000"/>
              <w:left w:val="single" w:sz="4" w:space="0" w:color="000000"/>
              <w:bottom w:val="single" w:sz="4" w:space="0" w:color="000000"/>
              <w:right w:val="single" w:sz="4" w:space="0" w:color="000000"/>
            </w:tcBorders>
            <w:hideMark/>
          </w:tcPr>
          <w:p w14:paraId="5B60699B" w14:textId="77777777" w:rsidR="00C24D2B" w:rsidRPr="00352CEB" w:rsidRDefault="00C24D2B"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QUANTIDADE/</w:t>
            </w:r>
          </w:p>
          <w:p w14:paraId="1CC03F25" w14:textId="77777777" w:rsidR="00C24D2B" w:rsidRPr="00352CEB" w:rsidRDefault="00C24D2B"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POSTOS</w:t>
            </w:r>
          </w:p>
        </w:tc>
        <w:tc>
          <w:tcPr>
            <w:tcW w:w="875" w:type="pct"/>
            <w:tcBorders>
              <w:top w:val="single" w:sz="4" w:space="0" w:color="000000"/>
              <w:left w:val="single" w:sz="4" w:space="0" w:color="000000"/>
              <w:bottom w:val="single" w:sz="4" w:space="0" w:color="000000"/>
              <w:right w:val="single" w:sz="4" w:space="0" w:color="000000"/>
            </w:tcBorders>
            <w:hideMark/>
          </w:tcPr>
          <w:p w14:paraId="7CBF198F" w14:textId="77777777" w:rsidR="00C24D2B" w:rsidRPr="00352CEB" w:rsidRDefault="00C24D2B"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CARGA HORÁRIA</w:t>
            </w:r>
          </w:p>
        </w:tc>
        <w:tc>
          <w:tcPr>
            <w:tcW w:w="875" w:type="pct"/>
            <w:tcBorders>
              <w:top w:val="single" w:sz="4" w:space="0" w:color="000000"/>
              <w:left w:val="single" w:sz="4" w:space="0" w:color="000000"/>
              <w:bottom w:val="single" w:sz="4" w:space="0" w:color="000000"/>
              <w:right w:val="single" w:sz="4" w:space="0" w:color="000000"/>
            </w:tcBorders>
            <w:hideMark/>
          </w:tcPr>
          <w:p w14:paraId="4A448E3E" w14:textId="77777777" w:rsidR="00C24D2B" w:rsidRPr="00352CEB" w:rsidRDefault="00C24D2B"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VALORES</w:t>
            </w:r>
          </w:p>
        </w:tc>
      </w:tr>
      <w:tr w:rsidR="00C24D2B" w:rsidRPr="00352CEB" w14:paraId="241DAEF5" w14:textId="77777777" w:rsidTr="000B1947">
        <w:trPr>
          <w:trHeight w:val="126"/>
        </w:trPr>
        <w:tc>
          <w:tcPr>
            <w:tcW w:w="1125" w:type="pct"/>
            <w:tcBorders>
              <w:top w:val="single" w:sz="4" w:space="0" w:color="000000"/>
              <w:left w:val="single" w:sz="4" w:space="0" w:color="000000"/>
              <w:bottom w:val="single" w:sz="4" w:space="0" w:color="000000"/>
              <w:right w:val="single" w:sz="4" w:space="0" w:color="000000"/>
            </w:tcBorders>
          </w:tcPr>
          <w:p w14:paraId="18446930" w14:textId="77777777" w:rsidR="00C24D2B" w:rsidRPr="00352CEB" w:rsidRDefault="00C24D2B" w:rsidP="00C24D2B">
            <w:pPr>
              <w:keepNext/>
              <w:keepLines/>
              <w:spacing w:after="120"/>
              <w:rPr>
                <w:rFonts w:ascii="Times New Roman" w:hAnsi="Times New Roman" w:cs="Times New Roman"/>
                <w:sz w:val="22"/>
                <w:szCs w:val="22"/>
              </w:rPr>
            </w:pPr>
          </w:p>
        </w:tc>
        <w:tc>
          <w:tcPr>
            <w:tcW w:w="1125" w:type="pct"/>
            <w:tcBorders>
              <w:top w:val="single" w:sz="4" w:space="0" w:color="000000"/>
              <w:left w:val="single" w:sz="4" w:space="0" w:color="000000"/>
              <w:bottom w:val="single" w:sz="4" w:space="0" w:color="000000"/>
              <w:right w:val="single" w:sz="4" w:space="0" w:color="000000"/>
            </w:tcBorders>
          </w:tcPr>
          <w:p w14:paraId="13840B44" w14:textId="77777777" w:rsidR="00C24D2B" w:rsidRPr="00352CEB" w:rsidRDefault="00C24D2B" w:rsidP="00C24D2B">
            <w:pPr>
              <w:keepNext/>
              <w:keepLines/>
              <w:spacing w:after="120"/>
              <w:rPr>
                <w:rFonts w:ascii="Times New Roman" w:hAnsi="Times New Roman" w:cs="Times New Roman"/>
                <w:sz w:val="22"/>
                <w:szCs w:val="22"/>
              </w:rPr>
            </w:pPr>
          </w:p>
        </w:tc>
        <w:tc>
          <w:tcPr>
            <w:tcW w:w="1000" w:type="pct"/>
            <w:tcBorders>
              <w:top w:val="single" w:sz="4" w:space="0" w:color="000000"/>
              <w:left w:val="single" w:sz="4" w:space="0" w:color="000000"/>
              <w:bottom w:val="single" w:sz="4" w:space="0" w:color="000000"/>
              <w:right w:val="single" w:sz="4" w:space="0" w:color="000000"/>
            </w:tcBorders>
          </w:tcPr>
          <w:p w14:paraId="4BB0E55A" w14:textId="77777777" w:rsidR="00C24D2B" w:rsidRPr="00352CEB" w:rsidRDefault="00C24D2B" w:rsidP="00C24D2B">
            <w:pPr>
              <w:keepNext/>
              <w:keepLines/>
              <w:spacing w:after="120"/>
              <w:rPr>
                <w:rFonts w:ascii="Times New Roman" w:hAnsi="Times New Roman" w:cs="Times New Roman"/>
                <w:sz w:val="22"/>
                <w:szCs w:val="22"/>
              </w:rPr>
            </w:pPr>
          </w:p>
        </w:tc>
        <w:tc>
          <w:tcPr>
            <w:tcW w:w="875" w:type="pct"/>
            <w:tcBorders>
              <w:top w:val="single" w:sz="4" w:space="0" w:color="000000"/>
              <w:left w:val="single" w:sz="4" w:space="0" w:color="000000"/>
              <w:bottom w:val="single" w:sz="4" w:space="0" w:color="000000"/>
              <w:right w:val="single" w:sz="4" w:space="0" w:color="000000"/>
            </w:tcBorders>
          </w:tcPr>
          <w:p w14:paraId="3EBBE0D2" w14:textId="77777777" w:rsidR="00C24D2B" w:rsidRPr="00352CEB" w:rsidRDefault="00C24D2B" w:rsidP="00C24D2B">
            <w:pPr>
              <w:keepNext/>
              <w:keepLines/>
              <w:spacing w:after="120"/>
              <w:rPr>
                <w:rFonts w:ascii="Times New Roman" w:hAnsi="Times New Roman" w:cs="Times New Roman"/>
                <w:sz w:val="22"/>
                <w:szCs w:val="22"/>
              </w:rPr>
            </w:pPr>
          </w:p>
        </w:tc>
        <w:tc>
          <w:tcPr>
            <w:tcW w:w="875" w:type="pct"/>
            <w:tcBorders>
              <w:top w:val="single" w:sz="4" w:space="0" w:color="000000"/>
              <w:left w:val="single" w:sz="4" w:space="0" w:color="000000"/>
              <w:bottom w:val="single" w:sz="4" w:space="0" w:color="000000"/>
              <w:right w:val="single" w:sz="4" w:space="0" w:color="000000"/>
            </w:tcBorders>
          </w:tcPr>
          <w:p w14:paraId="48ACB161" w14:textId="77777777" w:rsidR="00C24D2B" w:rsidRPr="00352CEB" w:rsidRDefault="00C24D2B" w:rsidP="00C24D2B">
            <w:pPr>
              <w:keepNext/>
              <w:keepLines/>
              <w:spacing w:after="120"/>
              <w:rPr>
                <w:rFonts w:ascii="Times New Roman" w:hAnsi="Times New Roman" w:cs="Times New Roman"/>
                <w:sz w:val="22"/>
                <w:szCs w:val="22"/>
              </w:rPr>
            </w:pPr>
          </w:p>
        </w:tc>
      </w:tr>
      <w:tr w:rsidR="00C24D2B" w:rsidRPr="00352CEB" w14:paraId="51CAA933" w14:textId="77777777" w:rsidTr="00C24D2B">
        <w:tc>
          <w:tcPr>
            <w:tcW w:w="1125" w:type="pct"/>
            <w:tcBorders>
              <w:top w:val="single" w:sz="4" w:space="0" w:color="000000"/>
              <w:left w:val="single" w:sz="4" w:space="0" w:color="000000"/>
              <w:bottom w:val="single" w:sz="4" w:space="0" w:color="000000"/>
              <w:right w:val="single" w:sz="4" w:space="0" w:color="000000"/>
            </w:tcBorders>
          </w:tcPr>
          <w:p w14:paraId="21CDA2E1" w14:textId="77777777" w:rsidR="00C24D2B" w:rsidRPr="00352CEB" w:rsidRDefault="00C24D2B" w:rsidP="00C24D2B">
            <w:pPr>
              <w:keepNext/>
              <w:keepLines/>
              <w:spacing w:after="120"/>
              <w:rPr>
                <w:rFonts w:ascii="Times New Roman" w:hAnsi="Times New Roman" w:cs="Times New Roman"/>
                <w:sz w:val="22"/>
                <w:szCs w:val="22"/>
              </w:rPr>
            </w:pPr>
          </w:p>
        </w:tc>
        <w:tc>
          <w:tcPr>
            <w:tcW w:w="1125" w:type="pct"/>
            <w:tcBorders>
              <w:top w:val="single" w:sz="4" w:space="0" w:color="000000"/>
              <w:left w:val="single" w:sz="4" w:space="0" w:color="000000"/>
              <w:bottom w:val="single" w:sz="4" w:space="0" w:color="000000"/>
              <w:right w:val="single" w:sz="4" w:space="0" w:color="000000"/>
            </w:tcBorders>
          </w:tcPr>
          <w:p w14:paraId="68EE5C37" w14:textId="77777777" w:rsidR="00C24D2B" w:rsidRPr="00352CEB" w:rsidRDefault="00C24D2B" w:rsidP="00C24D2B">
            <w:pPr>
              <w:keepNext/>
              <w:keepLines/>
              <w:spacing w:after="120"/>
              <w:rPr>
                <w:rFonts w:ascii="Times New Roman" w:hAnsi="Times New Roman" w:cs="Times New Roman"/>
                <w:sz w:val="22"/>
                <w:szCs w:val="22"/>
              </w:rPr>
            </w:pPr>
          </w:p>
        </w:tc>
        <w:tc>
          <w:tcPr>
            <w:tcW w:w="1000" w:type="pct"/>
            <w:tcBorders>
              <w:top w:val="single" w:sz="4" w:space="0" w:color="000000"/>
              <w:left w:val="single" w:sz="4" w:space="0" w:color="000000"/>
              <w:bottom w:val="single" w:sz="4" w:space="0" w:color="000000"/>
              <w:right w:val="single" w:sz="4" w:space="0" w:color="000000"/>
            </w:tcBorders>
          </w:tcPr>
          <w:p w14:paraId="1B5498F4" w14:textId="77777777" w:rsidR="00C24D2B" w:rsidRPr="00352CEB" w:rsidRDefault="00C24D2B" w:rsidP="00C24D2B">
            <w:pPr>
              <w:keepNext/>
              <w:keepLines/>
              <w:spacing w:after="120"/>
              <w:rPr>
                <w:rFonts w:ascii="Times New Roman" w:hAnsi="Times New Roman" w:cs="Times New Roman"/>
                <w:sz w:val="22"/>
                <w:szCs w:val="22"/>
              </w:rPr>
            </w:pPr>
          </w:p>
        </w:tc>
        <w:tc>
          <w:tcPr>
            <w:tcW w:w="875" w:type="pct"/>
            <w:tcBorders>
              <w:top w:val="single" w:sz="4" w:space="0" w:color="000000"/>
              <w:left w:val="single" w:sz="4" w:space="0" w:color="000000"/>
              <w:bottom w:val="single" w:sz="4" w:space="0" w:color="000000"/>
              <w:right w:val="single" w:sz="4" w:space="0" w:color="000000"/>
            </w:tcBorders>
          </w:tcPr>
          <w:p w14:paraId="1DC0BBED" w14:textId="77777777" w:rsidR="00C24D2B" w:rsidRPr="00352CEB" w:rsidRDefault="00C24D2B" w:rsidP="00C24D2B">
            <w:pPr>
              <w:keepNext/>
              <w:keepLines/>
              <w:spacing w:after="120"/>
              <w:rPr>
                <w:rFonts w:ascii="Times New Roman" w:hAnsi="Times New Roman" w:cs="Times New Roman"/>
                <w:sz w:val="22"/>
                <w:szCs w:val="22"/>
              </w:rPr>
            </w:pPr>
          </w:p>
        </w:tc>
        <w:tc>
          <w:tcPr>
            <w:tcW w:w="875" w:type="pct"/>
            <w:tcBorders>
              <w:top w:val="single" w:sz="4" w:space="0" w:color="000000"/>
              <w:left w:val="single" w:sz="4" w:space="0" w:color="000000"/>
              <w:bottom w:val="single" w:sz="4" w:space="0" w:color="000000"/>
              <w:right w:val="single" w:sz="4" w:space="0" w:color="000000"/>
            </w:tcBorders>
          </w:tcPr>
          <w:p w14:paraId="05F637E3" w14:textId="77777777" w:rsidR="00C24D2B" w:rsidRPr="00352CEB" w:rsidRDefault="00C24D2B" w:rsidP="00C24D2B">
            <w:pPr>
              <w:keepNext/>
              <w:keepLines/>
              <w:spacing w:after="120"/>
              <w:rPr>
                <w:rFonts w:ascii="Times New Roman" w:hAnsi="Times New Roman" w:cs="Times New Roman"/>
                <w:sz w:val="22"/>
                <w:szCs w:val="22"/>
              </w:rPr>
            </w:pPr>
          </w:p>
        </w:tc>
      </w:tr>
    </w:tbl>
    <w:p w14:paraId="569A0C25" w14:textId="77777777" w:rsidR="009471A4" w:rsidRPr="00352CEB" w:rsidRDefault="009471A4" w:rsidP="00C24D2B">
      <w:pPr>
        <w:keepNext/>
        <w:keepLines/>
        <w:ind w:left="425"/>
        <w:jc w:val="both"/>
        <w:rPr>
          <w:rFonts w:ascii="Times New Roman" w:hAnsi="Times New Roman" w:cs="Times New Roman"/>
          <w:sz w:val="22"/>
          <w:szCs w:val="22"/>
        </w:rPr>
      </w:pPr>
    </w:p>
    <w:p w14:paraId="598E56BB" w14:textId="77777777" w:rsidR="002D5FE8" w:rsidRPr="00352CEB" w:rsidRDefault="002D5FE8" w:rsidP="00C24D2B">
      <w:pPr>
        <w:keepNext/>
        <w:keepLines/>
        <w:autoSpaceDE w:val="0"/>
        <w:jc w:val="both"/>
        <w:rPr>
          <w:rFonts w:ascii="Times New Roman" w:hAnsi="Times New Roman" w:cs="Times New Roman"/>
          <w:sz w:val="22"/>
          <w:szCs w:val="22"/>
        </w:rPr>
      </w:pPr>
    </w:p>
    <w:p w14:paraId="1B235DAE" w14:textId="77777777" w:rsidR="002D5FE8" w:rsidRPr="00352CEB" w:rsidRDefault="002D5FE8" w:rsidP="00C24D2B">
      <w:pPr>
        <w:pStyle w:val="Nivel01Titulo"/>
        <w:numPr>
          <w:ilvl w:val="0"/>
          <w:numId w:val="23"/>
        </w:numPr>
        <w:spacing w:before="0"/>
        <w:ind w:left="360" w:hanging="360"/>
        <w:rPr>
          <w:rFonts w:ascii="Times New Roman" w:hAnsi="Times New Roman"/>
          <w:iCs/>
          <w:sz w:val="22"/>
          <w:szCs w:val="22"/>
        </w:rPr>
      </w:pPr>
      <w:r w:rsidRPr="00352CEB">
        <w:rPr>
          <w:rFonts w:ascii="Times New Roman" w:hAnsi="Times New Roman"/>
          <w:sz w:val="22"/>
          <w:szCs w:val="22"/>
        </w:rPr>
        <w:t>CLÁUSULA SEGUNDA – VIGÊNCIA</w:t>
      </w:r>
    </w:p>
    <w:p w14:paraId="36CDA5CB" w14:textId="77777777" w:rsidR="002D5FE8" w:rsidRPr="00352CEB" w:rsidRDefault="002D5FE8" w:rsidP="00C24D2B">
      <w:pPr>
        <w:keepNext/>
        <w:keepLines/>
        <w:numPr>
          <w:ilvl w:val="1"/>
          <w:numId w:val="23"/>
        </w:numPr>
        <w:ind w:left="425"/>
        <w:jc w:val="both"/>
        <w:rPr>
          <w:rFonts w:ascii="Times New Roman" w:hAnsi="Times New Roman" w:cs="Times New Roman"/>
          <w:i/>
          <w:sz w:val="22"/>
          <w:szCs w:val="22"/>
        </w:rPr>
      </w:pPr>
      <w:r w:rsidRPr="00352CEB">
        <w:rPr>
          <w:rFonts w:ascii="Times New Roman" w:hAnsi="Times New Roman" w:cs="Times New Roman"/>
          <w:bCs/>
          <w:iCs/>
          <w:sz w:val="22"/>
          <w:szCs w:val="22"/>
        </w:rPr>
        <w:t xml:space="preserve">O prazo de vigência deste Termo de Contrato é aquele fixado no Edital, com início na data de .........../......../........ </w:t>
      </w:r>
      <w:proofErr w:type="gramStart"/>
      <w:r w:rsidRPr="00352CEB">
        <w:rPr>
          <w:rFonts w:ascii="Times New Roman" w:hAnsi="Times New Roman" w:cs="Times New Roman"/>
          <w:bCs/>
          <w:iCs/>
          <w:sz w:val="22"/>
          <w:szCs w:val="22"/>
        </w:rPr>
        <w:t>e</w:t>
      </w:r>
      <w:proofErr w:type="gramEnd"/>
      <w:r w:rsidRPr="00352CEB">
        <w:rPr>
          <w:rFonts w:ascii="Times New Roman" w:hAnsi="Times New Roman" w:cs="Times New Roman"/>
          <w:bCs/>
          <w:iCs/>
          <w:sz w:val="22"/>
          <w:szCs w:val="22"/>
        </w:rPr>
        <w:t xml:space="preserve"> encerramento </w:t>
      </w:r>
      <w:proofErr w:type="spellStart"/>
      <w:r w:rsidRPr="00352CEB">
        <w:rPr>
          <w:rFonts w:ascii="Times New Roman" w:hAnsi="Times New Roman" w:cs="Times New Roman"/>
          <w:bCs/>
          <w:iCs/>
          <w:sz w:val="22"/>
          <w:szCs w:val="22"/>
        </w:rPr>
        <w:t>em</w:t>
      </w:r>
      <w:proofErr w:type="spellEnd"/>
      <w:r w:rsidRPr="00352CEB">
        <w:rPr>
          <w:rFonts w:ascii="Times New Roman" w:hAnsi="Times New Roman" w:cs="Times New Roman"/>
          <w:bCs/>
          <w:iCs/>
          <w:sz w:val="22"/>
          <w:szCs w:val="22"/>
        </w:rPr>
        <w:t xml:space="preserve"> .........../........./.........., </w:t>
      </w:r>
      <w:r w:rsidRPr="00352CEB">
        <w:rPr>
          <w:rFonts w:ascii="Times New Roman" w:hAnsi="Times New Roman" w:cs="Times New Roman"/>
          <w:i/>
          <w:sz w:val="22"/>
          <w:szCs w:val="22"/>
        </w:rPr>
        <w:t xml:space="preserve">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14:paraId="0A5E1E76" w14:textId="77777777" w:rsidR="002D5FE8" w:rsidRPr="00352CEB" w:rsidRDefault="002D5FE8" w:rsidP="00C24D2B">
      <w:pPr>
        <w:keepNext/>
        <w:keepLines/>
        <w:numPr>
          <w:ilvl w:val="2"/>
          <w:numId w:val="23"/>
        </w:numPr>
        <w:ind w:left="1135"/>
        <w:jc w:val="both"/>
        <w:rPr>
          <w:rFonts w:ascii="Times New Roman" w:hAnsi="Times New Roman" w:cs="Times New Roman"/>
          <w:bCs/>
          <w:i/>
          <w:iCs/>
          <w:sz w:val="22"/>
          <w:szCs w:val="22"/>
        </w:rPr>
      </w:pPr>
      <w:r w:rsidRPr="00352CEB">
        <w:rPr>
          <w:rFonts w:ascii="Times New Roman" w:hAnsi="Times New Roman" w:cs="Times New Roman"/>
          <w:bCs/>
          <w:i/>
          <w:iCs/>
          <w:sz w:val="22"/>
          <w:szCs w:val="22"/>
        </w:rPr>
        <w:t>Esteja formalmente demonstrado que a forma de prestação dos serviços tem natureza continuada;  </w:t>
      </w:r>
    </w:p>
    <w:p w14:paraId="57C353CE" w14:textId="77777777" w:rsidR="002D5FE8" w:rsidRPr="00352CEB" w:rsidRDefault="002D5FE8" w:rsidP="00C24D2B">
      <w:pPr>
        <w:keepNext/>
        <w:keepLines/>
        <w:numPr>
          <w:ilvl w:val="2"/>
          <w:numId w:val="23"/>
        </w:numPr>
        <w:ind w:left="1135"/>
        <w:jc w:val="both"/>
        <w:rPr>
          <w:rFonts w:ascii="Times New Roman" w:hAnsi="Times New Roman" w:cs="Times New Roman"/>
          <w:bCs/>
          <w:i/>
          <w:iCs/>
          <w:sz w:val="22"/>
          <w:szCs w:val="22"/>
        </w:rPr>
      </w:pPr>
      <w:r w:rsidRPr="00352CEB">
        <w:rPr>
          <w:rFonts w:ascii="Times New Roman" w:hAnsi="Times New Roman" w:cs="Times New Roman"/>
          <w:bCs/>
          <w:i/>
          <w:iCs/>
          <w:sz w:val="22"/>
          <w:szCs w:val="22"/>
        </w:rPr>
        <w:lastRenderedPageBreak/>
        <w:t>Seja juntado relatório que discorra sobre a execução do contrato, com informações de que os serviços tenham sido prestados regularmente;  </w:t>
      </w:r>
    </w:p>
    <w:p w14:paraId="7B72F5DA" w14:textId="77777777" w:rsidR="002D5FE8" w:rsidRPr="00352CEB" w:rsidRDefault="002D5FE8" w:rsidP="00C24D2B">
      <w:pPr>
        <w:keepNext/>
        <w:keepLines/>
        <w:numPr>
          <w:ilvl w:val="2"/>
          <w:numId w:val="23"/>
        </w:numPr>
        <w:ind w:left="1135"/>
        <w:jc w:val="both"/>
        <w:rPr>
          <w:rFonts w:ascii="Times New Roman" w:hAnsi="Times New Roman" w:cs="Times New Roman"/>
          <w:bCs/>
          <w:i/>
          <w:iCs/>
          <w:sz w:val="22"/>
          <w:szCs w:val="22"/>
        </w:rPr>
      </w:pPr>
      <w:r w:rsidRPr="00352CEB">
        <w:rPr>
          <w:rFonts w:ascii="Times New Roman" w:hAnsi="Times New Roman" w:cs="Times New Roman"/>
          <w:bCs/>
          <w:i/>
          <w:iCs/>
          <w:sz w:val="22"/>
          <w:szCs w:val="22"/>
        </w:rPr>
        <w:t>Seja juntada justificativa e motivo, por escrito, de que a Administração mantém interesse na realização do serviço;  </w:t>
      </w:r>
    </w:p>
    <w:p w14:paraId="044E9B3E" w14:textId="77777777" w:rsidR="002D5FE8" w:rsidRPr="00352CEB" w:rsidRDefault="002D5FE8" w:rsidP="00C24D2B">
      <w:pPr>
        <w:keepNext/>
        <w:keepLines/>
        <w:numPr>
          <w:ilvl w:val="2"/>
          <w:numId w:val="23"/>
        </w:numPr>
        <w:ind w:left="1135"/>
        <w:jc w:val="both"/>
        <w:rPr>
          <w:rFonts w:ascii="Times New Roman" w:hAnsi="Times New Roman" w:cs="Times New Roman"/>
          <w:bCs/>
          <w:i/>
          <w:iCs/>
          <w:sz w:val="22"/>
          <w:szCs w:val="22"/>
        </w:rPr>
      </w:pPr>
      <w:r w:rsidRPr="00352CEB">
        <w:rPr>
          <w:rFonts w:ascii="Times New Roman" w:hAnsi="Times New Roman" w:cs="Times New Roman"/>
          <w:bCs/>
          <w:i/>
          <w:iCs/>
          <w:sz w:val="22"/>
          <w:szCs w:val="22"/>
        </w:rPr>
        <w:t>Seja comprovado que o valor do contrato permanece economicamente vantajoso para a Administração;  </w:t>
      </w:r>
    </w:p>
    <w:p w14:paraId="56A6547E" w14:textId="77777777" w:rsidR="002D5FE8" w:rsidRPr="00352CEB" w:rsidRDefault="002D5FE8" w:rsidP="00C24D2B">
      <w:pPr>
        <w:keepNext/>
        <w:keepLines/>
        <w:numPr>
          <w:ilvl w:val="2"/>
          <w:numId w:val="23"/>
        </w:numPr>
        <w:ind w:left="1135"/>
        <w:jc w:val="both"/>
        <w:rPr>
          <w:rFonts w:ascii="Times New Roman" w:hAnsi="Times New Roman" w:cs="Times New Roman"/>
          <w:bCs/>
          <w:i/>
          <w:iCs/>
          <w:sz w:val="22"/>
          <w:szCs w:val="22"/>
        </w:rPr>
      </w:pPr>
      <w:r w:rsidRPr="00352CEB">
        <w:rPr>
          <w:rFonts w:ascii="Times New Roman" w:hAnsi="Times New Roman" w:cs="Times New Roman"/>
          <w:bCs/>
          <w:i/>
          <w:iCs/>
          <w:sz w:val="22"/>
          <w:szCs w:val="22"/>
        </w:rPr>
        <w:t xml:space="preserve">Haja manifestação expressa da contratada informando o interesse na prorrogação; </w:t>
      </w:r>
    </w:p>
    <w:p w14:paraId="46043DBD" w14:textId="77777777" w:rsidR="002D5FE8" w:rsidRPr="00352CEB" w:rsidRDefault="002D5FE8" w:rsidP="00C24D2B">
      <w:pPr>
        <w:keepNext/>
        <w:keepLines/>
        <w:numPr>
          <w:ilvl w:val="2"/>
          <w:numId w:val="23"/>
        </w:numPr>
        <w:ind w:left="1135"/>
        <w:jc w:val="both"/>
        <w:rPr>
          <w:rFonts w:ascii="Times New Roman" w:hAnsi="Times New Roman" w:cs="Times New Roman"/>
          <w:bCs/>
          <w:i/>
          <w:iCs/>
          <w:sz w:val="22"/>
          <w:szCs w:val="22"/>
        </w:rPr>
      </w:pPr>
      <w:r w:rsidRPr="00352CEB">
        <w:rPr>
          <w:rFonts w:ascii="Times New Roman" w:hAnsi="Times New Roman" w:cs="Times New Roman"/>
          <w:bCs/>
          <w:i/>
          <w:iCs/>
          <w:sz w:val="22"/>
          <w:szCs w:val="22"/>
        </w:rPr>
        <w:t>Seja comprovado que a contratada mantém as condições iniciais de habilitação.</w:t>
      </w:r>
    </w:p>
    <w:p w14:paraId="2BC15EF1" w14:textId="77777777" w:rsidR="002D5FE8" w:rsidRPr="00352CEB" w:rsidRDefault="002D5FE8" w:rsidP="00C24D2B">
      <w:pPr>
        <w:keepNext/>
        <w:keepLines/>
        <w:numPr>
          <w:ilvl w:val="1"/>
          <w:numId w:val="23"/>
        </w:numPr>
        <w:ind w:left="425"/>
        <w:jc w:val="both"/>
        <w:rPr>
          <w:rFonts w:ascii="Times New Roman" w:hAnsi="Times New Roman" w:cs="Times New Roman"/>
          <w:i/>
          <w:sz w:val="22"/>
          <w:szCs w:val="22"/>
        </w:rPr>
      </w:pPr>
      <w:r w:rsidRPr="00352CEB">
        <w:rPr>
          <w:rFonts w:ascii="Times New Roman" w:hAnsi="Times New Roman" w:cs="Times New Roman"/>
          <w:i/>
          <w:sz w:val="22"/>
          <w:szCs w:val="22"/>
        </w:rPr>
        <w:t>A CONTRATADA não tem direito subjetivo à prorrogação contratual.</w:t>
      </w:r>
    </w:p>
    <w:p w14:paraId="346410E1" w14:textId="77777777" w:rsidR="002D5FE8" w:rsidRPr="00352CEB" w:rsidRDefault="002D5FE8" w:rsidP="00C24D2B">
      <w:pPr>
        <w:keepNext/>
        <w:keepLines/>
        <w:numPr>
          <w:ilvl w:val="1"/>
          <w:numId w:val="23"/>
        </w:numPr>
        <w:ind w:left="425"/>
        <w:jc w:val="both"/>
        <w:rPr>
          <w:rFonts w:ascii="Times New Roman" w:hAnsi="Times New Roman" w:cs="Times New Roman"/>
          <w:i/>
          <w:sz w:val="22"/>
          <w:szCs w:val="22"/>
        </w:rPr>
      </w:pPr>
      <w:r w:rsidRPr="00352CEB">
        <w:rPr>
          <w:rFonts w:ascii="Times New Roman" w:hAnsi="Times New Roman" w:cs="Times New Roman"/>
          <w:i/>
          <w:sz w:val="22"/>
          <w:szCs w:val="22"/>
        </w:rPr>
        <w:t xml:space="preserve">A prorrogação de contrato deverá ser promovida mediante celebração de termo aditivo. </w:t>
      </w:r>
    </w:p>
    <w:p w14:paraId="6FFD13B4" w14:textId="77777777" w:rsidR="009471A4" w:rsidRPr="00352CEB" w:rsidRDefault="009471A4" w:rsidP="00C24D2B">
      <w:pPr>
        <w:keepNext/>
        <w:keepLines/>
        <w:ind w:left="425"/>
        <w:jc w:val="both"/>
        <w:rPr>
          <w:rFonts w:ascii="Times New Roman" w:hAnsi="Times New Roman" w:cs="Times New Roman"/>
          <w:i/>
          <w:sz w:val="22"/>
          <w:szCs w:val="22"/>
        </w:rPr>
      </w:pPr>
    </w:p>
    <w:p w14:paraId="527E6D9F"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TERCEIRA – PREÇO</w:t>
      </w:r>
    </w:p>
    <w:p w14:paraId="57405330"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 xml:space="preserve">O valor mensal da contratação é de R$ .......... </w:t>
      </w:r>
      <w:proofErr w:type="gramStart"/>
      <w:r w:rsidRPr="00352CEB">
        <w:rPr>
          <w:rFonts w:ascii="Times New Roman" w:hAnsi="Times New Roman" w:cs="Times New Roman"/>
          <w:sz w:val="22"/>
          <w:szCs w:val="22"/>
        </w:rPr>
        <w:t>(....</w:t>
      </w:r>
      <w:proofErr w:type="gramEnd"/>
      <w:r w:rsidRPr="00352CEB">
        <w:rPr>
          <w:rFonts w:ascii="Times New Roman" w:hAnsi="Times New Roman" w:cs="Times New Roman"/>
          <w:sz w:val="22"/>
          <w:szCs w:val="22"/>
        </w:rPr>
        <w:t>.), perfazendo o valor total de R$ ....... (....).</w:t>
      </w:r>
    </w:p>
    <w:p w14:paraId="54811E0E" w14:textId="77777777" w:rsidR="009471A4"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A84EB20" w14:textId="77777777" w:rsidR="009471A4" w:rsidRPr="00352CEB" w:rsidRDefault="009471A4" w:rsidP="00C24D2B">
      <w:pPr>
        <w:keepNext/>
        <w:keepLines/>
        <w:ind w:left="399" w:firstLine="57"/>
        <w:jc w:val="both"/>
        <w:rPr>
          <w:rFonts w:ascii="Times New Roman" w:hAnsi="Times New Roman" w:cs="Times New Roman"/>
          <w:i/>
          <w:sz w:val="22"/>
          <w:szCs w:val="22"/>
        </w:rPr>
      </w:pPr>
    </w:p>
    <w:p w14:paraId="717E51DB"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QUARTA – DOTAÇÃO ORÇAMENTÁRIA</w:t>
      </w:r>
    </w:p>
    <w:p w14:paraId="1617273C"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 xml:space="preserve">As despesas decorrentes desta contratação estão programadas em dotação orçamentária própria, prevista no orçamento da União, para o exercício de </w:t>
      </w:r>
      <w:proofErr w:type="gramStart"/>
      <w:r w:rsidRPr="00352CEB">
        <w:rPr>
          <w:rFonts w:ascii="Times New Roman" w:hAnsi="Times New Roman" w:cs="Times New Roman"/>
          <w:sz w:val="22"/>
          <w:szCs w:val="22"/>
        </w:rPr>
        <w:t>20....</w:t>
      </w:r>
      <w:proofErr w:type="gramEnd"/>
      <w:r w:rsidRPr="00352CEB">
        <w:rPr>
          <w:rFonts w:ascii="Times New Roman" w:hAnsi="Times New Roman" w:cs="Times New Roman"/>
          <w:sz w:val="22"/>
          <w:szCs w:val="22"/>
        </w:rPr>
        <w:t>, na classificação abaixo:</w:t>
      </w:r>
    </w:p>
    <w:p w14:paraId="1148F933" w14:textId="77777777" w:rsidR="002D5FE8" w:rsidRPr="00352CEB" w:rsidRDefault="002D5FE8" w:rsidP="00C24D2B">
      <w:pPr>
        <w:keepNext/>
        <w:keepLines/>
        <w:ind w:left="1134"/>
        <w:jc w:val="both"/>
        <w:rPr>
          <w:rFonts w:ascii="Times New Roman" w:hAnsi="Times New Roman" w:cs="Times New Roman"/>
          <w:sz w:val="22"/>
          <w:szCs w:val="22"/>
        </w:rPr>
      </w:pPr>
      <w:r w:rsidRPr="00352CEB">
        <w:rPr>
          <w:rFonts w:ascii="Times New Roman" w:hAnsi="Times New Roman" w:cs="Times New Roman"/>
          <w:sz w:val="22"/>
          <w:szCs w:val="22"/>
        </w:rPr>
        <w:t xml:space="preserve">Gestão/Unidade:  </w:t>
      </w:r>
    </w:p>
    <w:p w14:paraId="378CC92F" w14:textId="77777777" w:rsidR="002D5FE8" w:rsidRPr="00352CEB" w:rsidRDefault="002D5FE8" w:rsidP="00C24D2B">
      <w:pPr>
        <w:keepNext/>
        <w:keepLines/>
        <w:ind w:left="1134"/>
        <w:jc w:val="both"/>
        <w:rPr>
          <w:rFonts w:ascii="Times New Roman" w:hAnsi="Times New Roman" w:cs="Times New Roman"/>
          <w:sz w:val="22"/>
          <w:szCs w:val="22"/>
        </w:rPr>
      </w:pPr>
      <w:r w:rsidRPr="00352CEB">
        <w:rPr>
          <w:rFonts w:ascii="Times New Roman" w:hAnsi="Times New Roman" w:cs="Times New Roman"/>
          <w:sz w:val="22"/>
          <w:szCs w:val="22"/>
        </w:rPr>
        <w:t xml:space="preserve">Fonte: </w:t>
      </w:r>
    </w:p>
    <w:p w14:paraId="2F0ED7A2" w14:textId="77777777" w:rsidR="002D5FE8" w:rsidRPr="00352CEB" w:rsidRDefault="002D5FE8" w:rsidP="00C24D2B">
      <w:pPr>
        <w:keepNext/>
        <w:keepLines/>
        <w:ind w:left="1134"/>
        <w:jc w:val="both"/>
        <w:rPr>
          <w:rFonts w:ascii="Times New Roman" w:hAnsi="Times New Roman" w:cs="Times New Roman"/>
          <w:sz w:val="22"/>
          <w:szCs w:val="22"/>
        </w:rPr>
      </w:pPr>
      <w:r w:rsidRPr="00352CEB">
        <w:rPr>
          <w:rFonts w:ascii="Times New Roman" w:hAnsi="Times New Roman" w:cs="Times New Roman"/>
          <w:sz w:val="22"/>
          <w:szCs w:val="22"/>
        </w:rPr>
        <w:t xml:space="preserve">Programa de Trabalho:  </w:t>
      </w:r>
    </w:p>
    <w:p w14:paraId="6773273C" w14:textId="77777777" w:rsidR="002D5FE8" w:rsidRPr="00352CEB" w:rsidRDefault="002D5FE8" w:rsidP="00C24D2B">
      <w:pPr>
        <w:keepNext/>
        <w:keepLines/>
        <w:ind w:left="1134"/>
        <w:jc w:val="both"/>
        <w:rPr>
          <w:rFonts w:ascii="Times New Roman" w:hAnsi="Times New Roman" w:cs="Times New Roman"/>
          <w:sz w:val="22"/>
          <w:szCs w:val="22"/>
        </w:rPr>
      </w:pPr>
      <w:r w:rsidRPr="00352CEB">
        <w:rPr>
          <w:rFonts w:ascii="Times New Roman" w:hAnsi="Times New Roman" w:cs="Times New Roman"/>
          <w:sz w:val="22"/>
          <w:szCs w:val="22"/>
        </w:rPr>
        <w:t xml:space="preserve">Elemento de Despesa:  </w:t>
      </w:r>
    </w:p>
    <w:p w14:paraId="47B50A47" w14:textId="77777777" w:rsidR="002D5FE8" w:rsidRPr="00352CEB" w:rsidRDefault="002D5FE8" w:rsidP="00C24D2B">
      <w:pPr>
        <w:keepNext/>
        <w:keepLines/>
        <w:ind w:left="1134"/>
        <w:jc w:val="both"/>
        <w:rPr>
          <w:rFonts w:ascii="Times New Roman" w:hAnsi="Times New Roman" w:cs="Times New Roman"/>
          <w:sz w:val="22"/>
          <w:szCs w:val="22"/>
        </w:rPr>
      </w:pPr>
      <w:r w:rsidRPr="00352CEB">
        <w:rPr>
          <w:rFonts w:ascii="Times New Roman" w:hAnsi="Times New Roman" w:cs="Times New Roman"/>
          <w:sz w:val="22"/>
          <w:szCs w:val="22"/>
        </w:rPr>
        <w:t>PI:</w:t>
      </w:r>
    </w:p>
    <w:p w14:paraId="07582BB3" w14:textId="3A3B3DCA" w:rsidR="002D5FE8" w:rsidRPr="00352CEB" w:rsidRDefault="002D5FE8" w:rsidP="00C24D2B">
      <w:pPr>
        <w:keepNext/>
        <w:keepLines/>
        <w:numPr>
          <w:ilvl w:val="1"/>
          <w:numId w:val="23"/>
        </w:numPr>
        <w:ind w:left="425"/>
        <w:jc w:val="both"/>
        <w:rPr>
          <w:rFonts w:ascii="Times New Roman" w:hAnsi="Times New Roman" w:cs="Times New Roman"/>
          <w:sz w:val="22"/>
          <w:szCs w:val="22"/>
        </w:rPr>
      </w:pPr>
      <w:proofErr w:type="gramStart"/>
      <w:r w:rsidRPr="00352CEB">
        <w:rPr>
          <w:rFonts w:ascii="Times New Roman" w:hAnsi="Times New Roman" w:cs="Times New Roman"/>
          <w:sz w:val="22"/>
          <w:szCs w:val="22"/>
        </w:rPr>
        <w:t>No(</w:t>
      </w:r>
      <w:proofErr w:type="gramEnd"/>
      <w:r w:rsidRPr="00352CEB">
        <w:rPr>
          <w:rFonts w:ascii="Times New Roman" w:hAnsi="Times New Roman" w:cs="Times New Roman"/>
          <w:sz w:val="22"/>
          <w:szCs w:val="22"/>
        </w:rPr>
        <w:t>s) exercício(s) seguinte(s), as despesas correspondentes correrão à conta dos recursos próprios para atender às despesas da mesma natureza, cuja alocação será feita no início de cada exercício financeiro.</w:t>
      </w:r>
    </w:p>
    <w:p w14:paraId="0DBE4D78" w14:textId="77777777" w:rsidR="009471A4" w:rsidRPr="00352CEB" w:rsidRDefault="009471A4" w:rsidP="00C24D2B">
      <w:pPr>
        <w:keepNext/>
        <w:keepLines/>
        <w:ind w:left="425"/>
        <w:jc w:val="both"/>
        <w:rPr>
          <w:rFonts w:ascii="Times New Roman" w:hAnsi="Times New Roman" w:cs="Times New Roman"/>
          <w:sz w:val="22"/>
          <w:szCs w:val="22"/>
        </w:rPr>
      </w:pPr>
    </w:p>
    <w:p w14:paraId="5C9126B3"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QUINTA – PAGAMENTO</w:t>
      </w:r>
    </w:p>
    <w:p w14:paraId="47869577" w14:textId="77777777" w:rsidR="002D5FE8" w:rsidRPr="00352CEB" w:rsidRDefault="002D5FE8" w:rsidP="00C24D2B">
      <w:pPr>
        <w:keepNext/>
        <w:keepLines/>
        <w:numPr>
          <w:ilvl w:val="1"/>
          <w:numId w:val="23"/>
        </w:numPr>
        <w:ind w:left="425"/>
        <w:jc w:val="both"/>
        <w:rPr>
          <w:rFonts w:ascii="Times New Roman" w:hAnsi="Times New Roman" w:cs="Times New Roman"/>
          <w:strike/>
          <w:sz w:val="22"/>
          <w:szCs w:val="22"/>
        </w:rPr>
      </w:pPr>
      <w:r w:rsidRPr="00352CEB">
        <w:rPr>
          <w:rFonts w:ascii="Times New Roman" w:hAnsi="Times New Roman" w:cs="Times New Roman"/>
          <w:sz w:val="22"/>
          <w:szCs w:val="22"/>
        </w:rPr>
        <w:t xml:space="preserve">O prazo para pagamento à CONTRATADA e demais condições a ele referentes encontram-se definidos no Termo de Referência e no Anexo XI da IN SEGES/MP n. 5/2017. </w:t>
      </w:r>
    </w:p>
    <w:p w14:paraId="5D2A1AE8" w14:textId="77777777" w:rsidR="009471A4" w:rsidRPr="00352CEB" w:rsidRDefault="009471A4" w:rsidP="00C24D2B">
      <w:pPr>
        <w:keepNext/>
        <w:keepLines/>
        <w:ind w:left="425"/>
        <w:jc w:val="both"/>
        <w:rPr>
          <w:rFonts w:ascii="Times New Roman" w:hAnsi="Times New Roman" w:cs="Times New Roman"/>
          <w:strike/>
          <w:sz w:val="22"/>
          <w:szCs w:val="22"/>
        </w:rPr>
      </w:pPr>
    </w:p>
    <w:p w14:paraId="1120DA6A"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SEXTA – REAJUSTAMENTO DE PREÇOS EM SENTIDO AMPLO.</w:t>
      </w:r>
    </w:p>
    <w:p w14:paraId="3467C25D"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As</w:t>
      </w:r>
      <w:r w:rsidRPr="00352CEB">
        <w:rPr>
          <w:rFonts w:ascii="Times New Roman" w:eastAsiaTheme="majorEastAsia" w:hAnsi="Times New Roman" w:cs="Times New Roman"/>
          <w:bCs/>
          <w:sz w:val="22"/>
          <w:szCs w:val="22"/>
        </w:rPr>
        <w:t xml:space="preserve"> regras acerca do reajustamento de preços em sentido amplo do valor contratual (reajuste em sentido estrito e/ou repactuação) são as estabelecidas no Termo de Referência,</w:t>
      </w:r>
      <w:r w:rsidRPr="00352CEB">
        <w:rPr>
          <w:rFonts w:ascii="Times New Roman" w:hAnsi="Times New Roman" w:cs="Times New Roman"/>
          <w:sz w:val="22"/>
          <w:szCs w:val="22"/>
        </w:rPr>
        <w:t xml:space="preserve"> anexo deste Contrato</w:t>
      </w:r>
      <w:r w:rsidRPr="00352CEB">
        <w:rPr>
          <w:rFonts w:ascii="Times New Roman" w:eastAsiaTheme="majorEastAsia" w:hAnsi="Times New Roman" w:cs="Times New Roman"/>
          <w:bCs/>
          <w:sz w:val="22"/>
          <w:szCs w:val="22"/>
        </w:rPr>
        <w:t>.</w:t>
      </w:r>
      <w:r w:rsidRPr="00352CEB">
        <w:rPr>
          <w:rFonts w:ascii="Times New Roman" w:hAnsi="Times New Roman" w:cs="Times New Roman"/>
          <w:sz w:val="22"/>
          <w:szCs w:val="22"/>
        </w:rPr>
        <w:t xml:space="preserve"> </w:t>
      </w:r>
    </w:p>
    <w:p w14:paraId="33571810" w14:textId="77777777" w:rsidR="009471A4" w:rsidRPr="00352CEB" w:rsidRDefault="009471A4" w:rsidP="00C24D2B">
      <w:pPr>
        <w:keepNext/>
        <w:keepLines/>
        <w:ind w:left="425"/>
        <w:jc w:val="both"/>
        <w:rPr>
          <w:rFonts w:ascii="Times New Roman" w:hAnsi="Times New Roman" w:cs="Times New Roman"/>
          <w:sz w:val="22"/>
          <w:szCs w:val="22"/>
        </w:rPr>
      </w:pPr>
    </w:p>
    <w:p w14:paraId="0B9849EC"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SÉTIMA – GARANTIA DE EXECUÇÃO</w:t>
      </w:r>
    </w:p>
    <w:p w14:paraId="6C5897EE"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Será exigida a prestação de garantia na presente contratação, conforme regras constantes do Termo de Referência, anexo do Edital.</w:t>
      </w:r>
    </w:p>
    <w:p w14:paraId="2F42F93A" w14:textId="77777777" w:rsidR="009471A4" w:rsidRPr="00352CEB" w:rsidRDefault="009471A4" w:rsidP="00C24D2B">
      <w:pPr>
        <w:keepNext/>
        <w:keepLines/>
        <w:ind w:left="425"/>
        <w:jc w:val="both"/>
        <w:rPr>
          <w:rFonts w:ascii="Times New Roman" w:hAnsi="Times New Roman" w:cs="Times New Roman"/>
          <w:sz w:val="22"/>
          <w:szCs w:val="22"/>
        </w:rPr>
      </w:pPr>
    </w:p>
    <w:p w14:paraId="56E5DED5"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OITAVA – MODELO DE EXECUÇÃO DOS SERVIÇOS E FISCALIZAÇÃO</w:t>
      </w:r>
    </w:p>
    <w:p w14:paraId="4BA26F30"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O modelo de execução dos serviços a serem executados pela CONTRATADA, os materiais que serão empregados, a disciplina do recebimento do objeto e a fiscalização pela CONTRATANTE são aqueles previstos no Termo de Referência, anexo do Edital.</w:t>
      </w:r>
    </w:p>
    <w:p w14:paraId="375FF0A0" w14:textId="77777777" w:rsidR="009471A4" w:rsidRPr="00352CEB" w:rsidRDefault="009471A4" w:rsidP="00C24D2B">
      <w:pPr>
        <w:keepNext/>
        <w:keepLines/>
        <w:ind w:left="425"/>
        <w:jc w:val="both"/>
        <w:rPr>
          <w:rFonts w:ascii="Times New Roman" w:hAnsi="Times New Roman" w:cs="Times New Roman"/>
          <w:sz w:val="22"/>
          <w:szCs w:val="22"/>
        </w:rPr>
      </w:pPr>
    </w:p>
    <w:p w14:paraId="31906E2A"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lastRenderedPageBreak/>
        <w:t>CLÁUSULA NONA – OBRIGAÇÕES DA CONTRATANTE E DA CONTRATADA</w:t>
      </w:r>
    </w:p>
    <w:p w14:paraId="0CDF000D"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As obrigações da CONTRATANTE e da CONTRATADA são aquelas previstas no Termo de Referência, anexo do Edital.</w:t>
      </w:r>
    </w:p>
    <w:p w14:paraId="6211AE70"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DÉCIMA – SANÇÕES ADMINISTRATIVAS.</w:t>
      </w:r>
    </w:p>
    <w:p w14:paraId="5B5DF5F9"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As sanções relacionadas à execução do contrato são aquelas previstas no Termo de Referência, anexo do Edital.</w:t>
      </w:r>
    </w:p>
    <w:p w14:paraId="769EF9B2" w14:textId="77777777" w:rsidR="009471A4" w:rsidRPr="00352CEB" w:rsidRDefault="009471A4" w:rsidP="00C24D2B">
      <w:pPr>
        <w:keepNext/>
        <w:keepLines/>
        <w:ind w:left="425"/>
        <w:jc w:val="both"/>
        <w:rPr>
          <w:rFonts w:ascii="Times New Roman" w:hAnsi="Times New Roman" w:cs="Times New Roman"/>
          <w:sz w:val="22"/>
          <w:szCs w:val="22"/>
        </w:rPr>
      </w:pPr>
    </w:p>
    <w:p w14:paraId="3EB231E4"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DÉCIMA PRIMEIRA – RESCISÃO</w:t>
      </w:r>
    </w:p>
    <w:p w14:paraId="5530C8E6"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O presente Termo de Contrato poderá ser rescindido:</w:t>
      </w:r>
    </w:p>
    <w:p w14:paraId="4B980DEC"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proofErr w:type="gramStart"/>
      <w:r w:rsidRPr="00352CEB">
        <w:rPr>
          <w:rFonts w:ascii="Times New Roman" w:hAnsi="Times New Roman" w:cs="Times New Roman"/>
          <w:sz w:val="22"/>
          <w:szCs w:val="22"/>
        </w:rPr>
        <w:t>por</w:t>
      </w:r>
      <w:proofErr w:type="gramEnd"/>
      <w:r w:rsidRPr="00352CEB">
        <w:rPr>
          <w:rFonts w:ascii="Times New Roman" w:hAnsi="Times New Roman" w:cs="Times New Roman"/>
          <w:sz w:val="22"/>
          <w:szCs w:val="22"/>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14:paraId="235B05EE"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proofErr w:type="gramStart"/>
      <w:r w:rsidRPr="00352CEB">
        <w:rPr>
          <w:rFonts w:ascii="Times New Roman" w:hAnsi="Times New Roman" w:cs="Times New Roman"/>
          <w:sz w:val="22"/>
          <w:szCs w:val="22"/>
        </w:rPr>
        <w:t>amigavelmente</w:t>
      </w:r>
      <w:proofErr w:type="gramEnd"/>
      <w:r w:rsidRPr="00352CEB">
        <w:rPr>
          <w:rFonts w:ascii="Times New Roman" w:hAnsi="Times New Roman" w:cs="Times New Roman"/>
          <w:sz w:val="22"/>
          <w:szCs w:val="22"/>
        </w:rPr>
        <w:t xml:space="preserve">, nos termos do art. 79, inciso II, da Lei nº 8.666, de 1993. </w:t>
      </w:r>
    </w:p>
    <w:p w14:paraId="75FF4437"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Os casos de rescisão contratual serão formalmente motivados e precedidos de autorização da autoridade competente, assegurando-se à CONTRATADA o direito ao contraditório, bem como à prévia e ampla defesa.</w:t>
      </w:r>
    </w:p>
    <w:p w14:paraId="5CE8DA21"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A CONTRATADA reconhece os direitos da CONTRATANTE em caso de rescisão administrativa prevista no art. 77 da Lei nº 8.666, de 1993.</w:t>
      </w:r>
    </w:p>
    <w:p w14:paraId="6C051068"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O termo de rescisão, sempre que possível, será precedido:</w:t>
      </w:r>
    </w:p>
    <w:p w14:paraId="19535F9E"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r w:rsidRPr="00352CEB">
        <w:rPr>
          <w:rFonts w:ascii="Times New Roman" w:hAnsi="Times New Roman" w:cs="Times New Roman"/>
          <w:sz w:val="22"/>
          <w:szCs w:val="22"/>
        </w:rPr>
        <w:t>Balanço dos eventos contratuais já cumpridos ou parcialmente cumpridos;</w:t>
      </w:r>
    </w:p>
    <w:p w14:paraId="2E87F15D"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r w:rsidRPr="00352CEB">
        <w:rPr>
          <w:rFonts w:ascii="Times New Roman" w:hAnsi="Times New Roman" w:cs="Times New Roman"/>
          <w:sz w:val="22"/>
          <w:szCs w:val="22"/>
        </w:rPr>
        <w:t>Relação dos pagamentos já efetuados e ainda devidos;</w:t>
      </w:r>
    </w:p>
    <w:p w14:paraId="304342C5"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r w:rsidRPr="00352CEB">
        <w:rPr>
          <w:rFonts w:ascii="Times New Roman" w:hAnsi="Times New Roman" w:cs="Times New Roman"/>
          <w:sz w:val="22"/>
          <w:szCs w:val="22"/>
        </w:rPr>
        <w:t>Indenizações e multas.</w:t>
      </w:r>
    </w:p>
    <w:p w14:paraId="1F654C12"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 xml:space="preserve">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IV, do Decreto n.º 9.507, de 2018). </w:t>
      </w:r>
    </w:p>
    <w:p w14:paraId="0C24137A"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14:paraId="5F0BE6FE"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Até que a CONTRATADA comprove o disposto no item anterior, a CONTRATANTE reterá:</w:t>
      </w:r>
    </w:p>
    <w:p w14:paraId="66A97689"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proofErr w:type="gramStart"/>
      <w:r w:rsidRPr="00352CEB">
        <w:rPr>
          <w:rFonts w:ascii="Times New Roman" w:hAnsi="Times New Roman" w:cs="Times New Roman"/>
          <w:sz w:val="22"/>
          <w:szCs w:val="22"/>
        </w:rPr>
        <w:t>a</w:t>
      </w:r>
      <w:proofErr w:type="gramEnd"/>
      <w:r w:rsidRPr="00352CEB">
        <w:rPr>
          <w:rFonts w:ascii="Times New Roman" w:hAnsi="Times New Roman" w:cs="Times New Roman"/>
          <w:sz w:val="22"/>
          <w:szCs w:val="22"/>
        </w:rPr>
        <w:t xml:space="preserve">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14:paraId="0E3564ED"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proofErr w:type="gramStart"/>
      <w:r w:rsidRPr="00352CEB">
        <w:rPr>
          <w:rFonts w:ascii="Times New Roman" w:hAnsi="Times New Roman" w:cs="Times New Roman"/>
          <w:sz w:val="22"/>
          <w:szCs w:val="22"/>
        </w:rPr>
        <w:t>os</w:t>
      </w:r>
      <w:proofErr w:type="gramEnd"/>
      <w:r w:rsidRPr="00352CEB">
        <w:rPr>
          <w:rFonts w:ascii="Times New Roman" w:hAnsi="Times New Roman" w:cs="Times New Roman"/>
          <w:sz w:val="22"/>
          <w:szCs w:val="22"/>
        </w:rPr>
        <w:t xml:space="preserve"> valores das Notas fiscais ou Faturas correspondentes em valor proporcional ao inadimplemento, até que a situação seja regularizada.</w:t>
      </w:r>
    </w:p>
    <w:p w14:paraId="316D94F1"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53F7A7E8"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O CONTRATANTE poderá ainda:</w:t>
      </w:r>
    </w:p>
    <w:p w14:paraId="5EF15EA0"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r w:rsidRPr="00352CEB">
        <w:rPr>
          <w:rFonts w:ascii="Times New Roman" w:hAnsi="Times New Roman" w:cs="Times New Roman"/>
          <w:sz w:val="22"/>
          <w:szCs w:val="22"/>
        </w:rPr>
        <w:t xml:space="preserve"> </w:t>
      </w:r>
      <w:proofErr w:type="gramStart"/>
      <w:r w:rsidRPr="00352CEB">
        <w:rPr>
          <w:rFonts w:ascii="Times New Roman" w:hAnsi="Times New Roman" w:cs="Times New Roman"/>
          <w:sz w:val="22"/>
          <w:szCs w:val="22"/>
        </w:rPr>
        <w:t>nos</w:t>
      </w:r>
      <w:proofErr w:type="gramEnd"/>
      <w:r w:rsidRPr="00352CEB">
        <w:rPr>
          <w:rFonts w:ascii="Times New Roman" w:hAnsi="Times New Roman" w:cs="Times New Roman"/>
          <w:sz w:val="22"/>
          <w:szCs w:val="22"/>
        </w:rPr>
        <w:t xml:space="preserve"> casos de obrigação de pagamento de multa pela CONTRATADA, reter a garantia prestada a ser executada, conforme legislação que rege a matéria; e</w:t>
      </w:r>
    </w:p>
    <w:p w14:paraId="6CC7F6D1"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proofErr w:type="gramStart"/>
      <w:r w:rsidRPr="00352CEB">
        <w:rPr>
          <w:rFonts w:ascii="Times New Roman" w:hAnsi="Times New Roman" w:cs="Times New Roman"/>
          <w:sz w:val="22"/>
          <w:szCs w:val="22"/>
        </w:rPr>
        <w:lastRenderedPageBreak/>
        <w:t>nos</w:t>
      </w:r>
      <w:proofErr w:type="gramEnd"/>
      <w:r w:rsidRPr="00352CEB">
        <w:rPr>
          <w:rFonts w:ascii="Times New Roman" w:hAnsi="Times New Roman" w:cs="Times New Roman"/>
          <w:sz w:val="22"/>
          <w:szCs w:val="22"/>
        </w:rPr>
        <w:t xml:space="preserve"> casos em que houver necessidade de ressarcimento de prejuízos causados à Administração, nos termos do inciso IV do art. 80 da Lei n.º 8.666, de 1993, reter os eventuais créditos existentes em favor da CONTRATADA decorrentes do contrato.</w:t>
      </w:r>
    </w:p>
    <w:p w14:paraId="4E548FD5"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O contrato poderá ser rescindido no caso de se constatar a ocorrência da vedação estabelecida no art. 5º do Decreto n.º 9.507, de 2018.</w:t>
      </w:r>
    </w:p>
    <w:p w14:paraId="4BDE1E1F" w14:textId="77777777" w:rsidR="009471A4" w:rsidRPr="00352CEB" w:rsidRDefault="009471A4" w:rsidP="00C24D2B">
      <w:pPr>
        <w:keepNext/>
        <w:keepLines/>
        <w:ind w:left="425"/>
        <w:jc w:val="both"/>
        <w:rPr>
          <w:rFonts w:ascii="Times New Roman" w:hAnsi="Times New Roman" w:cs="Times New Roman"/>
          <w:sz w:val="22"/>
          <w:szCs w:val="22"/>
        </w:rPr>
      </w:pPr>
    </w:p>
    <w:p w14:paraId="1D1ECB67"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DÉCIMA SEGUNDA – VEDAÇÕES</w:t>
      </w:r>
    </w:p>
    <w:p w14:paraId="416DECE9"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É vedado à CONTRATADA:</w:t>
      </w:r>
    </w:p>
    <w:p w14:paraId="31266CDB"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proofErr w:type="gramStart"/>
      <w:r w:rsidRPr="00352CEB">
        <w:rPr>
          <w:rFonts w:ascii="Times New Roman" w:hAnsi="Times New Roman" w:cs="Times New Roman"/>
          <w:sz w:val="22"/>
          <w:szCs w:val="22"/>
        </w:rPr>
        <w:t>caucionar</w:t>
      </w:r>
      <w:proofErr w:type="gramEnd"/>
      <w:r w:rsidRPr="00352CEB">
        <w:rPr>
          <w:rFonts w:ascii="Times New Roman" w:hAnsi="Times New Roman" w:cs="Times New Roman"/>
          <w:sz w:val="22"/>
          <w:szCs w:val="22"/>
        </w:rPr>
        <w:t xml:space="preserve"> ou utilizar este Termo de Contrato para qualquer operação financeira;</w:t>
      </w:r>
    </w:p>
    <w:p w14:paraId="2A2AC89B" w14:textId="77777777" w:rsidR="002D5FE8" w:rsidRPr="00352CEB" w:rsidRDefault="002D5FE8" w:rsidP="00C24D2B">
      <w:pPr>
        <w:keepNext/>
        <w:keepLines/>
        <w:numPr>
          <w:ilvl w:val="2"/>
          <w:numId w:val="23"/>
        </w:numPr>
        <w:ind w:left="1134"/>
        <w:jc w:val="both"/>
        <w:rPr>
          <w:rFonts w:ascii="Times New Roman" w:hAnsi="Times New Roman" w:cs="Times New Roman"/>
          <w:sz w:val="22"/>
          <w:szCs w:val="22"/>
        </w:rPr>
      </w:pPr>
      <w:proofErr w:type="gramStart"/>
      <w:r w:rsidRPr="00352CEB">
        <w:rPr>
          <w:rFonts w:ascii="Times New Roman" w:hAnsi="Times New Roman" w:cs="Times New Roman"/>
          <w:sz w:val="22"/>
          <w:szCs w:val="22"/>
        </w:rPr>
        <w:t>interromper</w:t>
      </w:r>
      <w:proofErr w:type="gramEnd"/>
      <w:r w:rsidRPr="00352CEB">
        <w:rPr>
          <w:rFonts w:ascii="Times New Roman" w:hAnsi="Times New Roman" w:cs="Times New Roman"/>
          <w:sz w:val="22"/>
          <w:szCs w:val="22"/>
        </w:rPr>
        <w:t xml:space="preserve"> a execução dos serviços sob alegação de inadimplemento por parte da CONTRATANTE, salvo nos casos previstos em lei.</w:t>
      </w:r>
    </w:p>
    <w:p w14:paraId="233659DD" w14:textId="77777777" w:rsidR="009471A4" w:rsidRPr="00352CEB" w:rsidRDefault="009471A4" w:rsidP="00C24D2B">
      <w:pPr>
        <w:keepNext/>
        <w:keepLines/>
        <w:ind w:left="1134"/>
        <w:jc w:val="both"/>
        <w:rPr>
          <w:rFonts w:ascii="Times New Roman" w:hAnsi="Times New Roman" w:cs="Times New Roman"/>
          <w:sz w:val="22"/>
          <w:szCs w:val="22"/>
        </w:rPr>
      </w:pPr>
    </w:p>
    <w:p w14:paraId="465E9AE1"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DÉCIMA TERCEIRA – ALTERAÇÕES</w:t>
      </w:r>
    </w:p>
    <w:p w14:paraId="366888E6"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Eventuais alterações contratuais reger-se-ão pela disciplina do art. 65 da Lei nº 8.666, de 1993, bem como do ANEXO X da IN/SEGES/MP nº 05, de 2017.</w:t>
      </w:r>
    </w:p>
    <w:p w14:paraId="6358AD41"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A CONTRATADA é obrigada a aceitar, nas mesmas condições contratuais, os acréscimos ou supressões que se fizerem necessários, até o limite de 25% (vinte e cinco por cento) do valor inicial atualizado do contrato.</w:t>
      </w:r>
    </w:p>
    <w:p w14:paraId="5BFB7E50"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As supressões resultantes de acordo celebrado entre as partes contratantes poderão exceder o limite de 25% (vinte e cinco por cento) do valor inicial atualizado do contrato.</w:t>
      </w:r>
    </w:p>
    <w:p w14:paraId="77223B83" w14:textId="77777777" w:rsidR="009471A4" w:rsidRPr="00352CEB" w:rsidRDefault="009471A4" w:rsidP="00C24D2B">
      <w:pPr>
        <w:keepNext/>
        <w:keepLines/>
        <w:ind w:left="425"/>
        <w:jc w:val="both"/>
        <w:rPr>
          <w:rFonts w:ascii="Times New Roman" w:hAnsi="Times New Roman" w:cs="Times New Roman"/>
          <w:sz w:val="22"/>
          <w:szCs w:val="22"/>
        </w:rPr>
      </w:pPr>
    </w:p>
    <w:p w14:paraId="5A29ABE3"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DÉCIMA QUARTA – DOS CASOS OMISSOS</w:t>
      </w:r>
    </w:p>
    <w:p w14:paraId="0BB401BA"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775214AF" w14:textId="77777777" w:rsidR="009471A4" w:rsidRPr="00352CEB" w:rsidRDefault="009471A4" w:rsidP="00C24D2B">
      <w:pPr>
        <w:keepNext/>
        <w:keepLines/>
        <w:ind w:left="425"/>
        <w:jc w:val="both"/>
        <w:rPr>
          <w:rFonts w:ascii="Times New Roman" w:hAnsi="Times New Roman" w:cs="Times New Roman"/>
          <w:sz w:val="22"/>
          <w:szCs w:val="22"/>
        </w:rPr>
      </w:pPr>
    </w:p>
    <w:p w14:paraId="60769A16"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DÉCIMA QUINTA – PUBLICAÇÃO</w:t>
      </w:r>
    </w:p>
    <w:p w14:paraId="41022026"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Incumbirá à CONTRATANTE providenciar a publicação deste instrumento, por extrato, no Diário Oficial da União, no prazo previsto na Lei nº 8.666, de 1993.</w:t>
      </w:r>
    </w:p>
    <w:p w14:paraId="22F086C5" w14:textId="77777777" w:rsidR="009471A4" w:rsidRPr="00352CEB" w:rsidRDefault="009471A4" w:rsidP="00C24D2B">
      <w:pPr>
        <w:keepNext/>
        <w:keepLines/>
        <w:ind w:left="425"/>
        <w:jc w:val="both"/>
        <w:rPr>
          <w:rFonts w:ascii="Times New Roman" w:hAnsi="Times New Roman" w:cs="Times New Roman"/>
          <w:sz w:val="22"/>
          <w:szCs w:val="22"/>
        </w:rPr>
      </w:pPr>
    </w:p>
    <w:p w14:paraId="099829B3" w14:textId="77777777" w:rsidR="002D5FE8" w:rsidRPr="00352CEB" w:rsidRDefault="002D5FE8" w:rsidP="00C24D2B">
      <w:pPr>
        <w:pStyle w:val="Nivel01Titulo"/>
        <w:numPr>
          <w:ilvl w:val="0"/>
          <w:numId w:val="23"/>
        </w:numPr>
        <w:spacing w:before="0"/>
        <w:ind w:left="360" w:hanging="360"/>
        <w:rPr>
          <w:rFonts w:ascii="Times New Roman" w:hAnsi="Times New Roman"/>
          <w:sz w:val="22"/>
          <w:szCs w:val="22"/>
        </w:rPr>
      </w:pPr>
      <w:r w:rsidRPr="00352CEB">
        <w:rPr>
          <w:rFonts w:ascii="Times New Roman" w:hAnsi="Times New Roman"/>
          <w:sz w:val="22"/>
          <w:szCs w:val="22"/>
        </w:rPr>
        <w:t>CLÁUSULA DÉCIMA SEXTA – FORO</w:t>
      </w:r>
    </w:p>
    <w:p w14:paraId="2D846DFA" w14:textId="77777777" w:rsidR="002D5FE8" w:rsidRPr="00352CEB" w:rsidRDefault="002D5FE8" w:rsidP="00C24D2B">
      <w:pPr>
        <w:keepNext/>
        <w:keepLines/>
        <w:numPr>
          <w:ilvl w:val="1"/>
          <w:numId w:val="23"/>
        </w:numPr>
        <w:ind w:left="425"/>
        <w:jc w:val="both"/>
        <w:rPr>
          <w:rFonts w:ascii="Times New Roman" w:hAnsi="Times New Roman" w:cs="Times New Roman"/>
          <w:sz w:val="22"/>
          <w:szCs w:val="22"/>
        </w:rPr>
      </w:pPr>
      <w:r w:rsidRPr="00352CEB">
        <w:rPr>
          <w:rFonts w:ascii="Times New Roman" w:hAnsi="Times New Roman" w:cs="Times New Roman"/>
          <w:sz w:val="22"/>
          <w:szCs w:val="22"/>
        </w:rPr>
        <w:t xml:space="preserve"> É eleito o Foro da ...... para dirimir os litígios que decorrerem da execução deste Termo de Contrato que não possam ser compostos pela conciliação, conforme art. 55, §2º, da Lei nº 8.666/93. </w:t>
      </w:r>
    </w:p>
    <w:p w14:paraId="4C7BE144" w14:textId="77777777" w:rsidR="002D5FE8" w:rsidRPr="00352CEB" w:rsidRDefault="002D5FE8" w:rsidP="00C24D2B">
      <w:pPr>
        <w:keepNext/>
        <w:keepLines/>
        <w:ind w:right="-15" w:firstLine="540"/>
        <w:jc w:val="both"/>
        <w:rPr>
          <w:rFonts w:ascii="Times New Roman" w:hAnsi="Times New Roman" w:cs="Times New Roman"/>
          <w:sz w:val="22"/>
          <w:szCs w:val="22"/>
        </w:rPr>
      </w:pPr>
    </w:p>
    <w:p w14:paraId="477DD88D" w14:textId="77777777" w:rsidR="002D5FE8" w:rsidRPr="00352CEB" w:rsidRDefault="002D5FE8" w:rsidP="00C24D2B">
      <w:pPr>
        <w:keepNext/>
        <w:keepLines/>
        <w:ind w:right="-15" w:firstLine="540"/>
        <w:jc w:val="both"/>
        <w:rPr>
          <w:rFonts w:ascii="Times New Roman" w:hAnsi="Times New Roman" w:cs="Times New Roman"/>
          <w:sz w:val="22"/>
          <w:szCs w:val="22"/>
        </w:rPr>
      </w:pPr>
      <w:r w:rsidRPr="00352CEB">
        <w:rPr>
          <w:rFonts w:ascii="Times New Roman" w:hAnsi="Times New Roman" w:cs="Times New Roman"/>
          <w:sz w:val="22"/>
          <w:szCs w:val="22"/>
        </w:rPr>
        <w:t xml:space="preserve">Para firmeza e validade do pactuado, o presente Termo de Contrato foi lavrado em duas (duas) vias de igual teor, que, depois de lido e achado em ordem, vai assinado pelos contraentes e por duas testemunhas. </w:t>
      </w:r>
    </w:p>
    <w:p w14:paraId="340CBD31" w14:textId="01AAD88A" w:rsidR="002D5FE8" w:rsidRPr="00FE7A6B" w:rsidRDefault="002D5FE8" w:rsidP="00FE7A6B">
      <w:pPr>
        <w:keepNext/>
        <w:keepLines/>
        <w:ind w:right="-15"/>
        <w:jc w:val="right"/>
        <w:rPr>
          <w:rFonts w:ascii="Times New Roman" w:hAnsi="Times New Roman" w:cs="Times New Roman"/>
          <w:sz w:val="22"/>
          <w:szCs w:val="22"/>
        </w:rPr>
      </w:pPr>
      <w:r w:rsidRPr="00352CEB">
        <w:rPr>
          <w:rFonts w:ascii="Times New Roman" w:hAnsi="Times New Roman" w:cs="Times New Roman"/>
          <w:sz w:val="22"/>
          <w:szCs w:val="22"/>
        </w:rPr>
        <w:t xml:space="preserve">...........................................,  .......... </w:t>
      </w:r>
      <w:proofErr w:type="gramStart"/>
      <w:r w:rsidRPr="00352CEB">
        <w:rPr>
          <w:rFonts w:ascii="Times New Roman" w:hAnsi="Times New Roman" w:cs="Times New Roman"/>
          <w:sz w:val="22"/>
          <w:szCs w:val="22"/>
        </w:rPr>
        <w:t>de</w:t>
      </w:r>
      <w:proofErr w:type="gramEnd"/>
      <w:r w:rsidRPr="00352CEB">
        <w:rPr>
          <w:rFonts w:ascii="Times New Roman" w:hAnsi="Times New Roman" w:cs="Times New Roman"/>
          <w:sz w:val="22"/>
          <w:szCs w:val="22"/>
        </w:rPr>
        <w:t>.......................................... de 20.....</w:t>
      </w:r>
    </w:p>
    <w:p w14:paraId="67C2D757" w14:textId="77777777" w:rsidR="002D5FE8" w:rsidRPr="00352CEB" w:rsidRDefault="002D5FE8" w:rsidP="00C24D2B">
      <w:pPr>
        <w:keepNext/>
        <w:keepLines/>
        <w:jc w:val="center"/>
        <w:rPr>
          <w:rFonts w:ascii="Times New Roman" w:hAnsi="Times New Roman" w:cs="Times New Roman"/>
          <w:bCs/>
          <w:sz w:val="22"/>
          <w:szCs w:val="22"/>
        </w:rPr>
      </w:pPr>
      <w:r w:rsidRPr="00352CEB">
        <w:rPr>
          <w:rFonts w:ascii="Times New Roman" w:hAnsi="Times New Roman" w:cs="Times New Roman"/>
          <w:bCs/>
          <w:sz w:val="22"/>
          <w:szCs w:val="22"/>
        </w:rPr>
        <w:t>_________________________</w:t>
      </w:r>
    </w:p>
    <w:p w14:paraId="38CC1CF1" w14:textId="77777777" w:rsidR="002D5FE8" w:rsidRPr="00352CEB" w:rsidRDefault="002D5FE8" w:rsidP="00C24D2B">
      <w:pPr>
        <w:keepNext/>
        <w:keepLines/>
        <w:jc w:val="center"/>
        <w:rPr>
          <w:rFonts w:ascii="Times New Roman" w:hAnsi="Times New Roman" w:cs="Times New Roman"/>
          <w:bCs/>
          <w:sz w:val="22"/>
          <w:szCs w:val="22"/>
        </w:rPr>
      </w:pPr>
      <w:r w:rsidRPr="00352CEB">
        <w:rPr>
          <w:rFonts w:ascii="Times New Roman" w:hAnsi="Times New Roman" w:cs="Times New Roman"/>
          <w:bCs/>
          <w:sz w:val="22"/>
          <w:szCs w:val="22"/>
        </w:rPr>
        <w:t>Representante legal da CONTRATANTE</w:t>
      </w:r>
    </w:p>
    <w:p w14:paraId="097F1874" w14:textId="77777777" w:rsidR="002D5FE8" w:rsidRPr="00352CEB" w:rsidRDefault="002D5FE8" w:rsidP="00C24D2B">
      <w:pPr>
        <w:keepNext/>
        <w:keepLines/>
        <w:jc w:val="center"/>
        <w:rPr>
          <w:rFonts w:ascii="Times New Roman" w:hAnsi="Times New Roman" w:cs="Times New Roman"/>
          <w:sz w:val="22"/>
          <w:szCs w:val="22"/>
        </w:rPr>
      </w:pPr>
      <w:r w:rsidRPr="00352CEB">
        <w:rPr>
          <w:rFonts w:ascii="Times New Roman" w:hAnsi="Times New Roman" w:cs="Times New Roman"/>
          <w:sz w:val="22"/>
          <w:szCs w:val="22"/>
        </w:rPr>
        <w:t>_________________________</w:t>
      </w:r>
    </w:p>
    <w:p w14:paraId="6BD9D7E1" w14:textId="77777777" w:rsidR="002D5FE8" w:rsidRPr="00352CEB" w:rsidRDefault="002D5FE8" w:rsidP="00C24D2B">
      <w:pPr>
        <w:keepNext/>
        <w:keepLines/>
        <w:jc w:val="center"/>
        <w:rPr>
          <w:rFonts w:ascii="Times New Roman" w:hAnsi="Times New Roman" w:cs="Times New Roman"/>
          <w:sz w:val="22"/>
          <w:szCs w:val="22"/>
        </w:rPr>
      </w:pPr>
      <w:r w:rsidRPr="00352CEB">
        <w:rPr>
          <w:rFonts w:ascii="Times New Roman" w:hAnsi="Times New Roman" w:cs="Times New Roman"/>
          <w:bCs/>
          <w:sz w:val="22"/>
          <w:szCs w:val="22"/>
        </w:rPr>
        <w:t>Representante</w:t>
      </w:r>
      <w:r w:rsidRPr="00352CEB">
        <w:rPr>
          <w:rFonts w:ascii="Times New Roman" w:hAnsi="Times New Roman" w:cs="Times New Roman"/>
          <w:sz w:val="22"/>
          <w:szCs w:val="22"/>
        </w:rPr>
        <w:t xml:space="preserve"> legal da CONTRATADA</w:t>
      </w:r>
    </w:p>
    <w:p w14:paraId="1F3BC65B" w14:textId="77777777" w:rsidR="002D5FE8" w:rsidRPr="00352CEB" w:rsidRDefault="002D5FE8" w:rsidP="00C24D2B">
      <w:pPr>
        <w:keepNext/>
        <w:keepLines/>
        <w:jc w:val="both"/>
        <w:rPr>
          <w:rFonts w:ascii="Times New Roman" w:hAnsi="Times New Roman" w:cs="Times New Roman"/>
          <w:sz w:val="22"/>
          <w:szCs w:val="22"/>
        </w:rPr>
      </w:pPr>
      <w:r w:rsidRPr="00352CEB">
        <w:rPr>
          <w:rFonts w:ascii="Times New Roman" w:hAnsi="Times New Roman" w:cs="Times New Roman"/>
          <w:sz w:val="22"/>
          <w:szCs w:val="22"/>
        </w:rPr>
        <w:t>TESTEMUNHAS:</w:t>
      </w:r>
    </w:p>
    <w:p w14:paraId="53354F06" w14:textId="77777777" w:rsidR="002D5FE8" w:rsidRPr="00352CEB" w:rsidRDefault="002D5FE8" w:rsidP="00C24D2B">
      <w:pPr>
        <w:keepNext/>
        <w:keepLines/>
        <w:rPr>
          <w:rFonts w:ascii="Times New Roman" w:hAnsi="Times New Roman" w:cs="Times New Roman"/>
          <w:sz w:val="22"/>
          <w:szCs w:val="22"/>
        </w:rPr>
      </w:pPr>
      <w:r w:rsidRPr="00352CEB">
        <w:rPr>
          <w:rFonts w:ascii="Times New Roman" w:hAnsi="Times New Roman" w:cs="Times New Roman"/>
          <w:sz w:val="22"/>
          <w:szCs w:val="22"/>
        </w:rPr>
        <w:t>1-</w:t>
      </w:r>
    </w:p>
    <w:p w14:paraId="4AFA2934" w14:textId="199DA50F" w:rsidR="002D5FE8" w:rsidRPr="000B1947" w:rsidRDefault="002D5FE8"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xml:space="preserve">2- </w:t>
      </w:r>
    </w:p>
    <w:p w14:paraId="2A3C1F40" w14:textId="4FD1E306" w:rsidR="002D5FE8" w:rsidRPr="00352CEB" w:rsidRDefault="002D5FE8"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6B995E2A" w14:textId="24EB7ADD" w:rsidR="00F03DCE" w:rsidRPr="00352CEB" w:rsidRDefault="00F03DCE"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lastRenderedPageBreak/>
        <w:t>ANEXO XIII</w:t>
      </w:r>
    </w:p>
    <w:p w14:paraId="75BE69BD" w14:textId="77777777" w:rsidR="00F03DCE" w:rsidRPr="00352CEB" w:rsidRDefault="00F03DCE" w:rsidP="00C24D2B">
      <w:pPr>
        <w:keepNext/>
        <w:keepLines/>
        <w:jc w:val="center"/>
        <w:rPr>
          <w:rFonts w:ascii="Times New Roman" w:hAnsi="Times New Roman" w:cs="Times New Roman"/>
          <w:b/>
          <w:bCs/>
          <w:sz w:val="22"/>
          <w:szCs w:val="22"/>
        </w:rPr>
      </w:pPr>
    </w:p>
    <w:p w14:paraId="5F87A4F4" w14:textId="77777777" w:rsidR="002D5FE8" w:rsidRPr="00352CEB" w:rsidRDefault="002D5FE8" w:rsidP="00C24D2B">
      <w:pPr>
        <w:keepNext/>
        <w:keepLines/>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AUTORIZAÇÃO COMPLEMENTAR AO CONTRATO N° XXXX </w:t>
      </w:r>
    </w:p>
    <w:p w14:paraId="7AF7A054" w14:textId="77777777" w:rsidR="009471A4" w:rsidRPr="00352CEB" w:rsidRDefault="009471A4" w:rsidP="00C24D2B">
      <w:pPr>
        <w:keepNext/>
        <w:keepLines/>
        <w:jc w:val="center"/>
        <w:rPr>
          <w:rFonts w:ascii="Times New Roman" w:hAnsi="Times New Roman" w:cs="Times New Roman"/>
          <w:b/>
          <w:bCs/>
          <w:sz w:val="22"/>
          <w:szCs w:val="22"/>
          <w:u w:val="single"/>
        </w:rPr>
      </w:pPr>
    </w:p>
    <w:p w14:paraId="08CEBCA4" w14:textId="77777777" w:rsidR="009471A4" w:rsidRPr="00352CEB" w:rsidRDefault="009471A4" w:rsidP="00C24D2B">
      <w:pPr>
        <w:keepNext/>
        <w:keepLines/>
        <w:jc w:val="center"/>
        <w:rPr>
          <w:rFonts w:ascii="Times New Roman" w:hAnsi="Times New Roman" w:cs="Times New Roman"/>
          <w:b/>
          <w:bCs/>
          <w:sz w:val="22"/>
          <w:szCs w:val="22"/>
        </w:rPr>
      </w:pPr>
    </w:p>
    <w:p w14:paraId="71D00226" w14:textId="77777777" w:rsidR="002D5FE8" w:rsidRPr="00352CEB" w:rsidRDefault="002D5FE8" w:rsidP="00C24D2B">
      <w:pPr>
        <w:pStyle w:val="Corpodetexto21"/>
        <w:keepNext/>
        <w:keepLines/>
        <w:ind w:firstLine="1418"/>
        <w:rPr>
          <w:rFonts w:ascii="Times New Roman" w:eastAsia="Arial" w:hAnsi="Times New Roman"/>
          <w:sz w:val="22"/>
          <w:szCs w:val="22"/>
        </w:rPr>
      </w:pPr>
      <w:r w:rsidRPr="00352CEB">
        <w:rPr>
          <w:rFonts w:ascii="Times New Roman" w:eastAsia="Arial" w:hAnsi="Times New Roman"/>
          <w:bCs/>
          <w:sz w:val="22"/>
          <w:szCs w:val="22"/>
        </w:rPr>
        <w:softHyphen/>
        <w:t>______________________________________________</w:t>
      </w:r>
      <w:r w:rsidRPr="00352CEB">
        <w:rPr>
          <w:rFonts w:ascii="Times New Roman" w:eastAsia="Arial" w:hAnsi="Times New Roman"/>
          <w:sz w:val="22"/>
          <w:szCs w:val="22"/>
        </w:rPr>
        <w:t xml:space="preserve"> (</w:t>
      </w:r>
      <w:r w:rsidRPr="00352CEB">
        <w:rPr>
          <w:rFonts w:ascii="Times New Roman" w:eastAsia="Arial" w:hAnsi="Times New Roman"/>
          <w:i/>
          <w:iCs/>
          <w:sz w:val="22"/>
          <w:szCs w:val="22"/>
        </w:rPr>
        <w:t>identificação do licitante</w:t>
      </w:r>
      <w:r w:rsidRPr="00352CEB">
        <w:rPr>
          <w:rFonts w:ascii="Times New Roman" w:eastAsia="Arial" w:hAnsi="Times New Roman"/>
          <w:sz w:val="22"/>
          <w:szCs w:val="22"/>
        </w:rPr>
        <w:t xml:space="preserve">), inscrita no CNPJ nº _______________, por intermédio de seu representante legal, o Sr. </w:t>
      </w:r>
      <w:r w:rsidRPr="00352CEB">
        <w:rPr>
          <w:rFonts w:ascii="Times New Roman" w:eastAsia="Arial" w:hAnsi="Times New Roman"/>
          <w:bCs/>
          <w:sz w:val="22"/>
          <w:szCs w:val="22"/>
        </w:rPr>
        <w:t>___________________________</w:t>
      </w:r>
      <w:r w:rsidRPr="00352CEB">
        <w:rPr>
          <w:rFonts w:ascii="Times New Roman" w:eastAsia="Arial" w:hAnsi="Times New Roman"/>
          <w:sz w:val="22"/>
          <w:szCs w:val="22"/>
        </w:rPr>
        <w:t xml:space="preserve"> (</w:t>
      </w:r>
      <w:r w:rsidRPr="00352CEB">
        <w:rPr>
          <w:rFonts w:ascii="Times New Roman" w:eastAsia="Arial" w:hAnsi="Times New Roman"/>
          <w:i/>
          <w:iCs/>
          <w:sz w:val="22"/>
          <w:szCs w:val="22"/>
        </w:rPr>
        <w:t>nome do representante</w:t>
      </w:r>
      <w:r w:rsidRPr="00352CEB">
        <w:rPr>
          <w:rFonts w:ascii="Times New Roman" w:eastAsia="Arial" w:hAnsi="Times New Roman"/>
          <w:sz w:val="22"/>
          <w:szCs w:val="22"/>
        </w:rPr>
        <w:t xml:space="preserve">), portador da Cédula de Identidade RG nº _______________ e do CPF nº _______________, </w:t>
      </w:r>
      <w:r w:rsidRPr="00352CEB">
        <w:rPr>
          <w:rFonts w:ascii="Times New Roman" w:eastAsia="Arial" w:hAnsi="Times New Roman"/>
          <w:b/>
          <w:sz w:val="22"/>
          <w:szCs w:val="22"/>
          <w:u w:val="single"/>
        </w:rPr>
        <w:t>AUTORIZA</w:t>
      </w:r>
      <w:r w:rsidRPr="00352CEB">
        <w:rPr>
          <w:rFonts w:ascii="Times New Roman" w:eastAsia="Arial" w:hAnsi="Times New Roman"/>
          <w:sz w:val="22"/>
          <w:szCs w:val="22"/>
        </w:rPr>
        <w:t xml:space="preserve"> o(a) </w:t>
      </w:r>
      <w:r w:rsidRPr="00352CEB">
        <w:rPr>
          <w:rFonts w:ascii="Times New Roman" w:eastAsia="Arial" w:hAnsi="Times New Roman"/>
          <w:b/>
          <w:i/>
          <w:sz w:val="22"/>
          <w:szCs w:val="22"/>
        </w:rPr>
        <w:t>(Nome do Órgão ou Entidade promotora da licitação)</w:t>
      </w:r>
      <w:r w:rsidRPr="00352CEB">
        <w:rPr>
          <w:rFonts w:ascii="Times New Roman" w:eastAsia="Arial" w:hAnsi="Times New Roman"/>
          <w:sz w:val="22"/>
          <w:szCs w:val="22"/>
        </w:rPr>
        <w:t>, para os fins do Anexo VII-B da Instrução Normativa n° 05, de 26/05/2017, da Secretaria de Gestão do Ministério do Planejamento, Desenvolvimento e Gestão e dos dispositivos correspondentes do Edital do Pregão n. XXX/20XX:</w:t>
      </w:r>
    </w:p>
    <w:p w14:paraId="53EF6005" w14:textId="77777777" w:rsidR="002D5FE8" w:rsidRPr="00352CEB" w:rsidRDefault="002D5FE8" w:rsidP="00C24D2B">
      <w:pPr>
        <w:keepNext/>
        <w:keepLines/>
        <w:autoSpaceDE w:val="0"/>
        <w:autoSpaceDN w:val="0"/>
        <w:adjustRightInd w:val="0"/>
        <w:ind w:firstLine="1418"/>
        <w:jc w:val="both"/>
        <w:rPr>
          <w:rFonts w:ascii="Times New Roman" w:hAnsi="Times New Roman" w:cs="Times New Roman"/>
          <w:sz w:val="22"/>
          <w:szCs w:val="22"/>
        </w:rPr>
      </w:pPr>
      <w:r w:rsidRPr="00352CEB">
        <w:rPr>
          <w:rFonts w:ascii="Times New Roman" w:hAnsi="Times New Roman" w:cs="Times New Roman"/>
          <w:sz w:val="22"/>
          <w:szCs w:val="22"/>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14:paraId="21436F2B" w14:textId="2E72D745" w:rsidR="002D5FE8" w:rsidRPr="00352CEB" w:rsidRDefault="002D5FE8" w:rsidP="00C24D2B">
      <w:pPr>
        <w:keepNext/>
        <w:keepLines/>
        <w:autoSpaceDE w:val="0"/>
        <w:autoSpaceDN w:val="0"/>
        <w:adjustRightInd w:val="0"/>
        <w:ind w:firstLine="1418"/>
        <w:jc w:val="both"/>
        <w:rPr>
          <w:rFonts w:ascii="Times New Roman" w:hAnsi="Times New Roman" w:cs="Times New Roman"/>
          <w:sz w:val="22"/>
          <w:szCs w:val="22"/>
        </w:rPr>
      </w:pPr>
      <w:r w:rsidRPr="00352CEB">
        <w:rPr>
          <w:rFonts w:ascii="Times New Roman" w:hAnsi="Times New Roman" w:cs="Times New Roman"/>
          <w:sz w:val="22"/>
          <w:szCs w:val="22"/>
        </w:rPr>
        <w:t xml:space="preserve">2) que sejam provisionados valores para o pagamento dos trabalhadores alocados na execução do contrato e depositados em conta corrente vinculada, bloqueada para movimentação, e aberta em nome da empresa </w:t>
      </w:r>
      <w:r w:rsidRPr="00352CEB">
        <w:rPr>
          <w:rFonts w:ascii="Times New Roman" w:hAnsi="Times New Roman" w:cs="Times New Roman"/>
          <w:b/>
          <w:i/>
          <w:sz w:val="22"/>
          <w:szCs w:val="22"/>
        </w:rPr>
        <w:t>(indicar o nome da empresa)</w:t>
      </w:r>
      <w:r w:rsidRPr="00352CEB">
        <w:rPr>
          <w:rFonts w:ascii="Times New Roman" w:hAnsi="Times New Roman" w:cs="Times New Roman"/>
          <w:sz w:val="22"/>
          <w:szCs w:val="22"/>
        </w:rPr>
        <w:t xml:space="preserve"> junto a instituição bancária oficial, cuja movimentação dependerá de autorização prévia da(o) </w:t>
      </w:r>
      <w:r w:rsidRPr="00352CEB">
        <w:rPr>
          <w:rFonts w:ascii="Times New Roman" w:eastAsia="Arial" w:hAnsi="Times New Roman" w:cs="Times New Roman"/>
          <w:b/>
          <w:i/>
          <w:sz w:val="22"/>
          <w:szCs w:val="22"/>
        </w:rPr>
        <w:t>(Nome do Órgão ou Entidade promotora da licitação)</w:t>
      </w:r>
      <w:r w:rsidRPr="00352CEB">
        <w:rPr>
          <w:rFonts w:ascii="Times New Roman" w:eastAsia="Arial" w:hAnsi="Times New Roman" w:cs="Times New Roman"/>
          <w:sz w:val="22"/>
          <w:szCs w:val="22"/>
        </w:rPr>
        <w:t>,</w:t>
      </w:r>
      <w:r w:rsidRPr="00352CEB">
        <w:rPr>
          <w:rFonts w:ascii="Times New Roman" w:hAnsi="Times New Roman" w:cs="Times New Roman"/>
          <w:sz w:val="22"/>
          <w:szCs w:val="22"/>
        </w:rPr>
        <w:t xml:space="preserve"> que também terá permanente autorização para acessar e conhecer os respectivos saldos e extratos, independentemente de qualquer intervenção da titular da conta.</w:t>
      </w:r>
      <w:r w:rsidR="009471A4" w:rsidRPr="00352CEB">
        <w:rPr>
          <w:rFonts w:ascii="Times New Roman" w:hAnsi="Times New Roman" w:cs="Times New Roman"/>
          <w:sz w:val="22"/>
          <w:szCs w:val="22"/>
        </w:rPr>
        <w:t xml:space="preserve"> </w:t>
      </w:r>
      <w:r w:rsidR="009471A4" w:rsidRPr="00352CEB">
        <w:rPr>
          <w:rFonts w:ascii="Times New Roman" w:hAnsi="Times New Roman" w:cs="Times New Roman"/>
          <w:i/>
          <w:sz w:val="22"/>
          <w:szCs w:val="22"/>
        </w:rPr>
        <w:t>(Obs.: A assinatura desta “Autorização Complementar” deve ser precedida da solicitação de abertura da conta-depósito para a Instituição Financeira com quem se tenha firmado Termo de Cooperação Técnica e é condição para a celebração do contrato.)</w:t>
      </w:r>
    </w:p>
    <w:p w14:paraId="0B45FF7F" w14:textId="77777777" w:rsidR="002D5FE8" w:rsidRPr="00352CEB" w:rsidRDefault="002D5FE8" w:rsidP="00C24D2B">
      <w:pPr>
        <w:keepNext/>
        <w:keepLines/>
        <w:autoSpaceDE w:val="0"/>
        <w:autoSpaceDN w:val="0"/>
        <w:adjustRightInd w:val="0"/>
        <w:ind w:firstLine="1418"/>
        <w:jc w:val="both"/>
        <w:rPr>
          <w:rFonts w:ascii="Times New Roman" w:hAnsi="Times New Roman" w:cs="Times New Roman"/>
          <w:sz w:val="22"/>
          <w:szCs w:val="22"/>
        </w:rPr>
      </w:pPr>
      <w:r w:rsidRPr="00352CEB">
        <w:rPr>
          <w:rFonts w:ascii="Times New Roman" w:hAnsi="Times New Roman" w:cs="Times New Roman"/>
          <w:sz w:val="22"/>
          <w:szCs w:val="22"/>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14:paraId="17677133" w14:textId="77777777" w:rsidR="002D5FE8" w:rsidRPr="00352CEB" w:rsidRDefault="002D5FE8" w:rsidP="00C24D2B">
      <w:pPr>
        <w:keepNext/>
        <w:keepLines/>
        <w:autoSpaceDE w:val="0"/>
        <w:autoSpaceDN w:val="0"/>
        <w:adjustRightInd w:val="0"/>
        <w:jc w:val="both"/>
        <w:rPr>
          <w:rFonts w:ascii="Times New Roman" w:hAnsi="Times New Roman" w:cs="Times New Roman"/>
          <w:sz w:val="22"/>
          <w:szCs w:val="22"/>
          <w:lang w:val="x-none"/>
        </w:rPr>
      </w:pPr>
    </w:p>
    <w:p w14:paraId="766E75A0" w14:textId="77777777" w:rsidR="002D5FE8" w:rsidRPr="00352CEB" w:rsidRDefault="002D5FE8" w:rsidP="00C24D2B">
      <w:pPr>
        <w:keepNext/>
        <w:keepLines/>
        <w:ind w:right="-15"/>
        <w:jc w:val="center"/>
        <w:rPr>
          <w:rFonts w:ascii="Times New Roman" w:hAnsi="Times New Roman" w:cs="Times New Roman"/>
          <w:sz w:val="22"/>
          <w:szCs w:val="22"/>
        </w:rPr>
      </w:pPr>
      <w:r w:rsidRPr="00352CEB">
        <w:rPr>
          <w:rFonts w:ascii="Times New Roman" w:hAnsi="Times New Roman" w:cs="Times New Roman"/>
          <w:sz w:val="22"/>
          <w:szCs w:val="22"/>
        </w:rPr>
        <w:t xml:space="preserve">...........................................,  .......... </w:t>
      </w:r>
      <w:proofErr w:type="gramStart"/>
      <w:r w:rsidRPr="00352CEB">
        <w:rPr>
          <w:rFonts w:ascii="Times New Roman" w:hAnsi="Times New Roman" w:cs="Times New Roman"/>
          <w:sz w:val="22"/>
          <w:szCs w:val="22"/>
        </w:rPr>
        <w:t>de</w:t>
      </w:r>
      <w:proofErr w:type="gramEnd"/>
      <w:r w:rsidRPr="00352CEB">
        <w:rPr>
          <w:rFonts w:ascii="Times New Roman" w:hAnsi="Times New Roman" w:cs="Times New Roman"/>
          <w:sz w:val="22"/>
          <w:szCs w:val="22"/>
        </w:rPr>
        <w:t>.......................................... de 20.....</w:t>
      </w:r>
    </w:p>
    <w:p w14:paraId="06A3705B" w14:textId="77777777" w:rsidR="002D5FE8" w:rsidRPr="00352CEB" w:rsidRDefault="002D5FE8" w:rsidP="00C24D2B">
      <w:pPr>
        <w:keepNext/>
        <w:keepLines/>
        <w:autoSpaceDE w:val="0"/>
        <w:autoSpaceDN w:val="0"/>
        <w:adjustRightInd w:val="0"/>
        <w:jc w:val="both"/>
        <w:rPr>
          <w:rFonts w:ascii="Times New Roman" w:hAnsi="Times New Roman" w:cs="Times New Roman"/>
          <w:sz w:val="22"/>
          <w:szCs w:val="22"/>
        </w:rPr>
      </w:pPr>
    </w:p>
    <w:p w14:paraId="4719FA3F" w14:textId="77777777" w:rsidR="002D5FE8" w:rsidRPr="00352CEB" w:rsidRDefault="002D5FE8" w:rsidP="00C24D2B">
      <w:pPr>
        <w:keepNext/>
        <w:keepLines/>
        <w:autoSpaceDE w:val="0"/>
        <w:autoSpaceDN w:val="0"/>
        <w:adjustRightInd w:val="0"/>
        <w:jc w:val="center"/>
        <w:rPr>
          <w:rFonts w:ascii="Times New Roman" w:hAnsi="Times New Roman" w:cs="Times New Roman"/>
          <w:sz w:val="22"/>
          <w:szCs w:val="22"/>
        </w:rPr>
      </w:pPr>
      <w:r w:rsidRPr="00352CEB">
        <w:rPr>
          <w:rFonts w:ascii="Times New Roman" w:hAnsi="Times New Roman" w:cs="Times New Roman"/>
          <w:sz w:val="22"/>
          <w:szCs w:val="22"/>
        </w:rPr>
        <w:t>________________________________________</w:t>
      </w:r>
    </w:p>
    <w:p w14:paraId="4AA21CA7" w14:textId="77777777" w:rsidR="002D5FE8" w:rsidRPr="00352CEB" w:rsidRDefault="002D5FE8" w:rsidP="00C24D2B">
      <w:pPr>
        <w:keepNext/>
        <w:keepLines/>
        <w:autoSpaceDE w:val="0"/>
        <w:autoSpaceDN w:val="0"/>
        <w:adjustRightInd w:val="0"/>
        <w:jc w:val="center"/>
        <w:rPr>
          <w:rFonts w:ascii="Times New Roman" w:hAnsi="Times New Roman" w:cs="Times New Roman"/>
          <w:i/>
          <w:sz w:val="22"/>
          <w:szCs w:val="22"/>
        </w:rPr>
      </w:pPr>
      <w:r w:rsidRPr="00352CEB">
        <w:rPr>
          <w:rFonts w:ascii="Times New Roman" w:hAnsi="Times New Roman" w:cs="Times New Roman"/>
          <w:i/>
          <w:sz w:val="22"/>
          <w:szCs w:val="22"/>
        </w:rPr>
        <w:t>(</w:t>
      </w:r>
      <w:proofErr w:type="gramStart"/>
      <w:r w:rsidRPr="00352CEB">
        <w:rPr>
          <w:rFonts w:ascii="Times New Roman" w:hAnsi="Times New Roman" w:cs="Times New Roman"/>
          <w:i/>
          <w:sz w:val="22"/>
          <w:szCs w:val="22"/>
        </w:rPr>
        <w:t>assinatura</w:t>
      </w:r>
      <w:proofErr w:type="gramEnd"/>
      <w:r w:rsidRPr="00352CEB">
        <w:rPr>
          <w:rFonts w:ascii="Times New Roman" w:hAnsi="Times New Roman" w:cs="Times New Roman"/>
          <w:i/>
          <w:sz w:val="22"/>
          <w:szCs w:val="22"/>
        </w:rPr>
        <w:t xml:space="preserve"> do representante legal do licitante)</w:t>
      </w:r>
    </w:p>
    <w:p w14:paraId="66089084" w14:textId="77777777" w:rsidR="002D5FE8" w:rsidRPr="00352CEB" w:rsidRDefault="002D5FE8" w:rsidP="00C24D2B">
      <w:pPr>
        <w:pStyle w:val="PargrafodaLista"/>
        <w:keepNext/>
        <w:keepLines/>
        <w:ind w:left="0"/>
        <w:jc w:val="center"/>
        <w:rPr>
          <w:rFonts w:ascii="Times New Roman" w:hAnsi="Times New Roman" w:cs="Times New Roman"/>
          <w:sz w:val="22"/>
          <w:szCs w:val="22"/>
        </w:rPr>
      </w:pPr>
    </w:p>
    <w:p w14:paraId="25DCBCD0" w14:textId="77777777" w:rsidR="00535A22" w:rsidRPr="00352CEB" w:rsidRDefault="00535A22" w:rsidP="00C24D2B">
      <w:pPr>
        <w:pStyle w:val="PargrafodaLista"/>
        <w:keepNext/>
        <w:keepLines/>
        <w:ind w:left="792"/>
        <w:jc w:val="both"/>
        <w:rPr>
          <w:rFonts w:ascii="Times New Roman" w:hAnsi="Times New Roman" w:cs="Times New Roman"/>
          <w:sz w:val="22"/>
          <w:szCs w:val="22"/>
        </w:rPr>
      </w:pPr>
    </w:p>
    <w:p w14:paraId="0A8595F7" w14:textId="41D6D2D0" w:rsidR="00906240" w:rsidRPr="00352CEB" w:rsidRDefault="00906240" w:rsidP="00C24D2B">
      <w:pPr>
        <w:keepNext/>
        <w:keepLines/>
        <w:rPr>
          <w:rFonts w:ascii="Times New Roman" w:hAnsi="Times New Roman" w:cs="Times New Roman"/>
          <w:sz w:val="22"/>
          <w:szCs w:val="22"/>
        </w:rPr>
      </w:pPr>
      <w:r w:rsidRPr="00352CEB">
        <w:rPr>
          <w:rFonts w:ascii="Times New Roman" w:hAnsi="Times New Roman" w:cs="Times New Roman"/>
          <w:sz w:val="22"/>
          <w:szCs w:val="22"/>
        </w:rPr>
        <w:br w:type="page"/>
      </w:r>
    </w:p>
    <w:p w14:paraId="6962443C" w14:textId="3A814E09" w:rsidR="00906240" w:rsidRPr="00352CEB" w:rsidRDefault="00906240" w:rsidP="00C24D2B">
      <w:pPr>
        <w:pStyle w:val="PargrafodaLista"/>
        <w:keepNext/>
        <w:keepLines/>
        <w:ind w:left="792"/>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 XIV</w:t>
      </w:r>
    </w:p>
    <w:p w14:paraId="0D9B9267" w14:textId="77777777" w:rsidR="00906240" w:rsidRPr="00352CEB" w:rsidRDefault="00906240" w:rsidP="00C24D2B">
      <w:pPr>
        <w:pStyle w:val="PargrafodaLista"/>
        <w:keepNext/>
        <w:keepLines/>
        <w:ind w:left="792"/>
        <w:jc w:val="center"/>
        <w:rPr>
          <w:rFonts w:ascii="Times New Roman" w:hAnsi="Times New Roman" w:cs="Times New Roman"/>
          <w:b/>
          <w:sz w:val="22"/>
          <w:szCs w:val="22"/>
        </w:rPr>
      </w:pPr>
    </w:p>
    <w:p w14:paraId="244C38CF" w14:textId="1446EDF8" w:rsidR="00906240" w:rsidRPr="00352CEB" w:rsidRDefault="00906240" w:rsidP="00C24D2B">
      <w:pPr>
        <w:pStyle w:val="PargrafodaLista"/>
        <w:keepNext/>
        <w:keepLines/>
        <w:ind w:left="792"/>
        <w:jc w:val="center"/>
        <w:rPr>
          <w:rFonts w:ascii="Times New Roman" w:hAnsi="Times New Roman" w:cs="Times New Roman"/>
          <w:b/>
          <w:sz w:val="22"/>
          <w:szCs w:val="22"/>
        </w:rPr>
      </w:pPr>
      <w:r w:rsidRPr="00352CEB">
        <w:rPr>
          <w:rFonts w:ascii="Times New Roman" w:hAnsi="Times New Roman" w:cs="Times New Roman"/>
          <w:b/>
          <w:sz w:val="22"/>
          <w:szCs w:val="22"/>
        </w:rPr>
        <w:t>MODELO DE PLANILHA DE CUSTOS E FORMAÇÃO DE PREÇOS</w:t>
      </w:r>
    </w:p>
    <w:p w14:paraId="29B87AD5" w14:textId="77777777" w:rsidR="00906240" w:rsidRPr="00352CEB" w:rsidRDefault="00906240" w:rsidP="00C24D2B">
      <w:pPr>
        <w:pStyle w:val="PargrafodaLista"/>
        <w:keepNext/>
        <w:keepLines/>
        <w:ind w:left="792"/>
        <w:jc w:val="center"/>
        <w:rPr>
          <w:rFonts w:ascii="Times New Roman" w:hAnsi="Times New Roman" w:cs="Times New Roman"/>
          <w:b/>
          <w:sz w:val="22"/>
          <w:szCs w:val="22"/>
        </w:rPr>
      </w:pPr>
    </w:p>
    <w:p w14:paraId="254CF6ED" w14:textId="77777777" w:rsidR="00906240" w:rsidRPr="00352CEB" w:rsidRDefault="00906240" w:rsidP="00C24D2B">
      <w:pPr>
        <w:pStyle w:val="PargrafodaLista"/>
        <w:keepNext/>
        <w:keepLines/>
        <w:ind w:left="792"/>
        <w:jc w:val="center"/>
        <w:rPr>
          <w:rFonts w:ascii="Times New Roman" w:hAnsi="Times New Roman" w:cs="Times New Roman"/>
          <w:b/>
          <w:sz w:val="22"/>
          <w:szCs w:val="22"/>
        </w:rPr>
      </w:pPr>
      <w:r w:rsidRPr="00352CEB">
        <w:rPr>
          <w:rFonts w:ascii="Times New Roman" w:hAnsi="Times New Roman" w:cs="Times New Roman"/>
          <w:b/>
          <w:sz w:val="22"/>
          <w:szCs w:val="22"/>
        </w:rPr>
        <w:t xml:space="preserve">PREGÃO ELETRÔNICO PARA PRESTAÇÃO DE SERVIÇO CONTÍNUO COM DEDICAÇÃO EXCLUSIVA DE MÃO-DE-OBRA </w:t>
      </w:r>
    </w:p>
    <w:p w14:paraId="7E133814" w14:textId="007F684E" w:rsidR="00906240" w:rsidRPr="00352CEB" w:rsidRDefault="00906240" w:rsidP="00C24D2B">
      <w:pPr>
        <w:pStyle w:val="PargrafodaLista"/>
        <w:keepNext/>
        <w:keepLines/>
        <w:ind w:left="792"/>
        <w:jc w:val="center"/>
        <w:rPr>
          <w:rFonts w:ascii="Times New Roman" w:hAnsi="Times New Roman" w:cs="Times New Roman"/>
          <w:b/>
          <w:sz w:val="22"/>
          <w:szCs w:val="22"/>
        </w:rPr>
      </w:pPr>
      <w:r w:rsidRPr="00352CEB">
        <w:rPr>
          <w:rFonts w:ascii="Times New Roman" w:hAnsi="Times New Roman" w:cs="Times New Roman"/>
          <w:b/>
          <w:sz w:val="22"/>
          <w:szCs w:val="22"/>
        </w:rPr>
        <w:t>(Conforme Modelo do Anexo VII-D da IN 05/2017, atualizada pela IN 07/2018)</w:t>
      </w:r>
    </w:p>
    <w:p w14:paraId="20D7A67D" w14:textId="77777777" w:rsidR="00DE41FC" w:rsidRPr="00352CEB" w:rsidRDefault="00DE41FC" w:rsidP="00C24D2B">
      <w:pPr>
        <w:pStyle w:val="PargrafodaLista"/>
        <w:keepNext/>
        <w:keepLines/>
        <w:ind w:left="792"/>
        <w:jc w:val="center"/>
        <w:rPr>
          <w:rFonts w:ascii="Times New Roman" w:hAnsi="Times New Roman" w:cs="Times New Roman"/>
          <w:b/>
          <w:sz w:val="22"/>
          <w:szCs w:val="22"/>
        </w:rPr>
      </w:pPr>
    </w:p>
    <w:tbl>
      <w:tblPr>
        <w:tblW w:w="3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735"/>
      </w:tblGrid>
      <w:tr w:rsidR="00DE41FC" w:rsidRPr="00352CEB" w14:paraId="726B390F" w14:textId="77777777" w:rsidTr="00CA201A">
        <w:tc>
          <w:tcPr>
            <w:tcW w:w="0" w:type="auto"/>
            <w:shd w:val="clear" w:color="auto" w:fill="FFFFFF"/>
            <w:tcMar>
              <w:top w:w="75" w:type="dxa"/>
              <w:left w:w="150" w:type="dxa"/>
              <w:bottom w:w="75" w:type="dxa"/>
              <w:right w:w="150" w:type="dxa"/>
            </w:tcMar>
            <w:hideMark/>
          </w:tcPr>
          <w:p w14:paraId="79EF751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Nº do Processo:</w:t>
            </w:r>
          </w:p>
        </w:tc>
      </w:tr>
      <w:tr w:rsidR="00DE41FC" w:rsidRPr="00352CEB" w14:paraId="3782911C" w14:textId="77777777" w:rsidTr="00CA201A">
        <w:tc>
          <w:tcPr>
            <w:tcW w:w="0" w:type="auto"/>
            <w:shd w:val="clear" w:color="auto" w:fill="FFFFFF"/>
            <w:tcMar>
              <w:top w:w="75" w:type="dxa"/>
              <w:left w:w="150" w:type="dxa"/>
              <w:bottom w:w="75" w:type="dxa"/>
              <w:right w:w="150" w:type="dxa"/>
            </w:tcMar>
            <w:hideMark/>
          </w:tcPr>
          <w:p w14:paraId="1678E8A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Licitação Nº:  ___/______</w:t>
            </w:r>
          </w:p>
        </w:tc>
      </w:tr>
    </w:tbl>
    <w:p w14:paraId="2705A05D" w14:textId="77777777" w:rsidR="00DE41FC" w:rsidRPr="00352CEB" w:rsidRDefault="00DE41FC" w:rsidP="00C24D2B">
      <w:pPr>
        <w:keepNext/>
        <w:keepLines/>
        <w:shd w:val="clear" w:color="auto" w:fill="FFFFFF"/>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1DE5C450"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Dia __/__/__ às _</w:t>
      </w:r>
      <w:proofErr w:type="gramStart"/>
      <w:r w:rsidRPr="00352CEB">
        <w:rPr>
          <w:rFonts w:ascii="Times New Roman" w:hAnsi="Times New Roman" w:cs="Times New Roman"/>
          <w:sz w:val="22"/>
          <w:szCs w:val="22"/>
        </w:rPr>
        <w:t>_:_</w:t>
      </w:r>
      <w:proofErr w:type="gramEnd"/>
      <w:r w:rsidRPr="00352CEB">
        <w:rPr>
          <w:rFonts w:ascii="Times New Roman" w:hAnsi="Times New Roman" w:cs="Times New Roman"/>
          <w:sz w:val="22"/>
          <w:szCs w:val="22"/>
        </w:rPr>
        <w:t>_ horas</w:t>
      </w:r>
    </w:p>
    <w:p w14:paraId="12A8F134" w14:textId="77777777" w:rsidR="00DE41FC" w:rsidRPr="00352CEB" w:rsidRDefault="00DE41FC" w:rsidP="00C24D2B">
      <w:pPr>
        <w:keepNext/>
        <w:keepLines/>
        <w:shd w:val="clear" w:color="auto" w:fill="FFFFFF"/>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DISCRIMINAÇÃO DOS SERVIÇOS (DADOS REFERENTES À CONTRATAÇÃO)</w:t>
      </w:r>
    </w:p>
    <w:p w14:paraId="763A1DF2" w14:textId="77777777" w:rsidR="00DE41FC" w:rsidRPr="00352CEB" w:rsidRDefault="00DE41FC" w:rsidP="00C24D2B">
      <w:pPr>
        <w:keepNext/>
        <w:keepLines/>
        <w:shd w:val="clear" w:color="auto" w:fill="FFFFFF"/>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85"/>
        <w:gridCol w:w="7212"/>
        <w:gridCol w:w="1657"/>
      </w:tblGrid>
      <w:tr w:rsidR="00DE41FC" w:rsidRPr="00352CEB" w14:paraId="3367DFBC" w14:textId="77777777" w:rsidTr="00CA201A">
        <w:tc>
          <w:tcPr>
            <w:tcW w:w="407" w:type="pct"/>
            <w:shd w:val="clear" w:color="auto" w:fill="FFFFFF"/>
            <w:tcMar>
              <w:top w:w="75" w:type="dxa"/>
              <w:left w:w="150" w:type="dxa"/>
              <w:bottom w:w="75" w:type="dxa"/>
              <w:right w:w="150" w:type="dxa"/>
            </w:tcMar>
            <w:hideMark/>
          </w:tcPr>
          <w:p w14:paraId="2E9BC6C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A</w:t>
            </w:r>
          </w:p>
        </w:tc>
        <w:tc>
          <w:tcPr>
            <w:tcW w:w="3735" w:type="pct"/>
            <w:shd w:val="clear" w:color="auto" w:fill="FFFFFF"/>
            <w:tcMar>
              <w:top w:w="75" w:type="dxa"/>
              <w:left w:w="150" w:type="dxa"/>
              <w:bottom w:w="75" w:type="dxa"/>
              <w:right w:w="150" w:type="dxa"/>
            </w:tcMar>
            <w:hideMark/>
          </w:tcPr>
          <w:p w14:paraId="292474B7"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Data de apresentação da proposta (dia/mês/ano):</w:t>
            </w:r>
          </w:p>
        </w:tc>
        <w:tc>
          <w:tcPr>
            <w:tcW w:w="858" w:type="pct"/>
            <w:shd w:val="clear" w:color="auto" w:fill="FFFFFF"/>
            <w:tcMar>
              <w:top w:w="75" w:type="dxa"/>
              <w:left w:w="150" w:type="dxa"/>
              <w:bottom w:w="75" w:type="dxa"/>
              <w:right w:w="150" w:type="dxa"/>
            </w:tcMar>
            <w:hideMark/>
          </w:tcPr>
          <w:p w14:paraId="769E567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B45A8FE" w14:textId="77777777" w:rsidTr="00CA201A">
        <w:tc>
          <w:tcPr>
            <w:tcW w:w="407" w:type="pct"/>
            <w:shd w:val="clear" w:color="auto" w:fill="FFFFFF"/>
            <w:tcMar>
              <w:top w:w="75" w:type="dxa"/>
              <w:left w:w="150" w:type="dxa"/>
              <w:bottom w:w="75" w:type="dxa"/>
              <w:right w:w="150" w:type="dxa"/>
            </w:tcMar>
            <w:hideMark/>
          </w:tcPr>
          <w:p w14:paraId="32FEF44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B</w:t>
            </w:r>
          </w:p>
        </w:tc>
        <w:tc>
          <w:tcPr>
            <w:tcW w:w="3735" w:type="pct"/>
            <w:shd w:val="clear" w:color="auto" w:fill="FFFFFF"/>
            <w:tcMar>
              <w:top w:w="75" w:type="dxa"/>
              <w:left w:w="150" w:type="dxa"/>
              <w:bottom w:w="75" w:type="dxa"/>
              <w:right w:w="150" w:type="dxa"/>
            </w:tcMar>
            <w:hideMark/>
          </w:tcPr>
          <w:p w14:paraId="79EF395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Município/UF:</w:t>
            </w:r>
          </w:p>
        </w:tc>
        <w:tc>
          <w:tcPr>
            <w:tcW w:w="858" w:type="pct"/>
            <w:shd w:val="clear" w:color="auto" w:fill="FFFFFF"/>
            <w:tcMar>
              <w:top w:w="75" w:type="dxa"/>
              <w:left w:w="150" w:type="dxa"/>
              <w:bottom w:w="75" w:type="dxa"/>
              <w:right w:w="150" w:type="dxa"/>
            </w:tcMar>
            <w:hideMark/>
          </w:tcPr>
          <w:p w14:paraId="697792BF"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CC8C905" w14:textId="77777777" w:rsidTr="00CA201A">
        <w:tc>
          <w:tcPr>
            <w:tcW w:w="407" w:type="pct"/>
            <w:shd w:val="clear" w:color="auto" w:fill="FFFFFF"/>
            <w:tcMar>
              <w:top w:w="75" w:type="dxa"/>
              <w:left w:w="150" w:type="dxa"/>
              <w:bottom w:w="75" w:type="dxa"/>
              <w:right w:w="150" w:type="dxa"/>
            </w:tcMar>
            <w:hideMark/>
          </w:tcPr>
          <w:p w14:paraId="2A70D89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C</w:t>
            </w:r>
          </w:p>
        </w:tc>
        <w:tc>
          <w:tcPr>
            <w:tcW w:w="3735" w:type="pct"/>
            <w:shd w:val="clear" w:color="auto" w:fill="FFFFFF"/>
            <w:tcMar>
              <w:top w:w="75" w:type="dxa"/>
              <w:left w:w="150" w:type="dxa"/>
              <w:bottom w:w="75" w:type="dxa"/>
              <w:right w:w="150" w:type="dxa"/>
            </w:tcMar>
            <w:hideMark/>
          </w:tcPr>
          <w:p w14:paraId="4630E04F"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Ano do Acordo, Convenção ou Dissídio Coletivo:</w:t>
            </w:r>
          </w:p>
        </w:tc>
        <w:tc>
          <w:tcPr>
            <w:tcW w:w="858" w:type="pct"/>
            <w:shd w:val="clear" w:color="auto" w:fill="FFFFFF"/>
            <w:tcMar>
              <w:top w:w="75" w:type="dxa"/>
              <w:left w:w="150" w:type="dxa"/>
              <w:bottom w:w="75" w:type="dxa"/>
              <w:right w:w="150" w:type="dxa"/>
            </w:tcMar>
            <w:hideMark/>
          </w:tcPr>
          <w:p w14:paraId="5C1A01E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41959A9" w14:textId="77777777" w:rsidTr="00CA201A">
        <w:tc>
          <w:tcPr>
            <w:tcW w:w="407" w:type="pct"/>
            <w:shd w:val="clear" w:color="auto" w:fill="FFFFFF"/>
            <w:tcMar>
              <w:top w:w="75" w:type="dxa"/>
              <w:left w:w="150" w:type="dxa"/>
              <w:bottom w:w="75" w:type="dxa"/>
              <w:right w:w="150" w:type="dxa"/>
            </w:tcMar>
            <w:hideMark/>
          </w:tcPr>
          <w:p w14:paraId="6DD4C28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D</w:t>
            </w:r>
          </w:p>
        </w:tc>
        <w:tc>
          <w:tcPr>
            <w:tcW w:w="3735" w:type="pct"/>
            <w:shd w:val="clear" w:color="auto" w:fill="FFFFFF"/>
            <w:tcMar>
              <w:top w:w="75" w:type="dxa"/>
              <w:left w:w="150" w:type="dxa"/>
              <w:bottom w:w="75" w:type="dxa"/>
              <w:right w:w="150" w:type="dxa"/>
            </w:tcMar>
            <w:hideMark/>
          </w:tcPr>
          <w:p w14:paraId="163846E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Número de meses de execução contratual:</w:t>
            </w:r>
          </w:p>
        </w:tc>
        <w:tc>
          <w:tcPr>
            <w:tcW w:w="858" w:type="pct"/>
            <w:shd w:val="clear" w:color="auto" w:fill="FFFFFF"/>
            <w:tcMar>
              <w:top w:w="75" w:type="dxa"/>
              <w:left w:w="150" w:type="dxa"/>
              <w:bottom w:w="75" w:type="dxa"/>
              <w:right w:w="150" w:type="dxa"/>
            </w:tcMar>
            <w:hideMark/>
          </w:tcPr>
          <w:p w14:paraId="0805083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1B9171E7"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35CB65AA" w14:textId="77777777" w:rsidR="00DE41FC" w:rsidRPr="00352CEB" w:rsidRDefault="00DE41FC" w:rsidP="00C24D2B">
      <w:pPr>
        <w:keepNext/>
        <w:keepLines/>
        <w:shd w:val="clear" w:color="auto" w:fill="FFFFFF"/>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IDENTIFICAÇÃO DO SERVIÇO</w:t>
      </w:r>
    </w:p>
    <w:p w14:paraId="5707EDD1" w14:textId="77777777" w:rsidR="00DE41FC" w:rsidRPr="00352CEB" w:rsidRDefault="00DE41FC" w:rsidP="00C24D2B">
      <w:pPr>
        <w:keepNext/>
        <w:keepLines/>
        <w:shd w:val="clear" w:color="auto" w:fill="FFFFFF"/>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256"/>
        <w:gridCol w:w="3085"/>
        <w:gridCol w:w="4313"/>
      </w:tblGrid>
      <w:tr w:rsidR="00DE41FC" w:rsidRPr="00352CEB" w14:paraId="4059DE6F" w14:textId="77777777" w:rsidTr="00CA201A">
        <w:trPr>
          <w:trHeight w:val="305"/>
        </w:trPr>
        <w:tc>
          <w:tcPr>
            <w:tcW w:w="1168" w:type="pct"/>
            <w:shd w:val="clear" w:color="auto" w:fill="FFFFFF"/>
            <w:tcMar>
              <w:top w:w="75" w:type="dxa"/>
              <w:left w:w="150" w:type="dxa"/>
              <w:bottom w:w="75" w:type="dxa"/>
              <w:right w:w="150" w:type="dxa"/>
            </w:tcMar>
            <w:hideMark/>
          </w:tcPr>
          <w:p w14:paraId="663B5A9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Tipo de Serviço</w:t>
            </w:r>
          </w:p>
        </w:tc>
        <w:tc>
          <w:tcPr>
            <w:tcW w:w="1598" w:type="pct"/>
            <w:shd w:val="clear" w:color="auto" w:fill="FFFFFF"/>
            <w:tcMar>
              <w:top w:w="75" w:type="dxa"/>
              <w:left w:w="150" w:type="dxa"/>
              <w:bottom w:w="75" w:type="dxa"/>
              <w:right w:w="150" w:type="dxa"/>
            </w:tcMar>
            <w:hideMark/>
          </w:tcPr>
          <w:p w14:paraId="0E0E5F3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Unidade de Medida</w:t>
            </w:r>
          </w:p>
        </w:tc>
        <w:tc>
          <w:tcPr>
            <w:tcW w:w="2234" w:type="pct"/>
            <w:shd w:val="clear" w:color="auto" w:fill="FFFFFF"/>
            <w:tcMar>
              <w:top w:w="75" w:type="dxa"/>
              <w:left w:w="150" w:type="dxa"/>
              <w:bottom w:w="75" w:type="dxa"/>
              <w:right w:w="150" w:type="dxa"/>
            </w:tcMar>
            <w:hideMark/>
          </w:tcPr>
          <w:p w14:paraId="58689CF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Quantidade total a contratar (Em função da unidade de medida)</w:t>
            </w:r>
          </w:p>
        </w:tc>
      </w:tr>
      <w:tr w:rsidR="00DE41FC" w:rsidRPr="00352CEB" w14:paraId="1FD6DE1C" w14:textId="77777777" w:rsidTr="00CA201A">
        <w:trPr>
          <w:trHeight w:val="23"/>
        </w:trPr>
        <w:tc>
          <w:tcPr>
            <w:tcW w:w="1168" w:type="pct"/>
            <w:shd w:val="clear" w:color="auto" w:fill="FFFFFF"/>
            <w:tcMar>
              <w:top w:w="75" w:type="dxa"/>
              <w:left w:w="150" w:type="dxa"/>
              <w:bottom w:w="75" w:type="dxa"/>
              <w:right w:w="150" w:type="dxa"/>
            </w:tcMar>
            <w:hideMark/>
          </w:tcPr>
          <w:p w14:paraId="52B71F1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1598" w:type="pct"/>
            <w:shd w:val="clear" w:color="auto" w:fill="FFFFFF"/>
            <w:tcMar>
              <w:top w:w="75" w:type="dxa"/>
              <w:left w:w="150" w:type="dxa"/>
              <w:bottom w:w="75" w:type="dxa"/>
              <w:right w:w="150" w:type="dxa"/>
            </w:tcMar>
            <w:hideMark/>
          </w:tcPr>
          <w:p w14:paraId="56309C3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2234" w:type="pct"/>
            <w:shd w:val="clear" w:color="auto" w:fill="FFFFFF"/>
            <w:tcMar>
              <w:top w:w="75" w:type="dxa"/>
              <w:left w:w="150" w:type="dxa"/>
              <w:bottom w:w="75" w:type="dxa"/>
              <w:right w:w="150" w:type="dxa"/>
            </w:tcMar>
            <w:hideMark/>
          </w:tcPr>
          <w:p w14:paraId="21E66C5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FFE3F00" w14:textId="77777777" w:rsidTr="00CA201A">
        <w:trPr>
          <w:trHeight w:val="23"/>
        </w:trPr>
        <w:tc>
          <w:tcPr>
            <w:tcW w:w="1168" w:type="pct"/>
            <w:shd w:val="clear" w:color="auto" w:fill="FFFFFF"/>
            <w:tcMar>
              <w:top w:w="75" w:type="dxa"/>
              <w:left w:w="150" w:type="dxa"/>
              <w:bottom w:w="75" w:type="dxa"/>
              <w:right w:w="150" w:type="dxa"/>
            </w:tcMar>
            <w:hideMark/>
          </w:tcPr>
          <w:p w14:paraId="11139AD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1598" w:type="pct"/>
            <w:shd w:val="clear" w:color="auto" w:fill="FFFFFF"/>
            <w:tcMar>
              <w:top w:w="75" w:type="dxa"/>
              <w:left w:w="150" w:type="dxa"/>
              <w:bottom w:w="75" w:type="dxa"/>
              <w:right w:w="150" w:type="dxa"/>
            </w:tcMar>
            <w:hideMark/>
          </w:tcPr>
          <w:p w14:paraId="3828B6B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2234" w:type="pct"/>
            <w:shd w:val="clear" w:color="auto" w:fill="FFFFFF"/>
            <w:tcMar>
              <w:top w:w="75" w:type="dxa"/>
              <w:left w:w="150" w:type="dxa"/>
              <w:bottom w:w="75" w:type="dxa"/>
              <w:right w:w="150" w:type="dxa"/>
            </w:tcMar>
            <w:hideMark/>
          </w:tcPr>
          <w:p w14:paraId="0CF6B80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139DCF33" w14:textId="77777777" w:rsidTr="00CA201A">
        <w:trPr>
          <w:trHeight w:val="23"/>
        </w:trPr>
        <w:tc>
          <w:tcPr>
            <w:tcW w:w="1168" w:type="pct"/>
            <w:shd w:val="clear" w:color="auto" w:fill="FFFFFF"/>
            <w:tcMar>
              <w:top w:w="75" w:type="dxa"/>
              <w:left w:w="150" w:type="dxa"/>
              <w:bottom w:w="75" w:type="dxa"/>
              <w:right w:w="150" w:type="dxa"/>
            </w:tcMar>
            <w:hideMark/>
          </w:tcPr>
          <w:p w14:paraId="07C3E32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1598" w:type="pct"/>
            <w:shd w:val="clear" w:color="auto" w:fill="FFFFFF"/>
            <w:tcMar>
              <w:top w:w="75" w:type="dxa"/>
              <w:left w:w="150" w:type="dxa"/>
              <w:bottom w:w="75" w:type="dxa"/>
              <w:right w:w="150" w:type="dxa"/>
            </w:tcMar>
            <w:hideMark/>
          </w:tcPr>
          <w:p w14:paraId="00ED33D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2234" w:type="pct"/>
            <w:shd w:val="clear" w:color="auto" w:fill="FFFFFF"/>
            <w:tcMar>
              <w:top w:w="75" w:type="dxa"/>
              <w:left w:w="150" w:type="dxa"/>
              <w:bottom w:w="75" w:type="dxa"/>
              <w:right w:w="150" w:type="dxa"/>
            </w:tcMar>
            <w:hideMark/>
          </w:tcPr>
          <w:p w14:paraId="26EAAA8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28228CB1"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507C2420"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1:</w:t>
      </w:r>
      <w:r w:rsidRPr="00352CEB">
        <w:rPr>
          <w:rFonts w:ascii="Times New Roman" w:hAnsi="Times New Roman" w:cs="Times New Roman"/>
          <w:sz w:val="22"/>
          <w:szCs w:val="22"/>
        </w:rPr>
        <w:t> Esta tabela poderá ser adaptada às características do serviço contratado, inclusive no que concerne às rubricas e suas respectivas provisões e/ou estimativas, desde que haja justificativa.</w:t>
      </w:r>
    </w:p>
    <w:p w14:paraId="4582BC33"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2:</w:t>
      </w:r>
      <w:r w:rsidRPr="00352CEB">
        <w:rPr>
          <w:rFonts w:ascii="Times New Roman" w:hAnsi="Times New Roman" w:cs="Times New Roman"/>
          <w:sz w:val="22"/>
          <w:szCs w:val="22"/>
        </w:rPr>
        <w:t> As provisões constantes desta planilha poderão ser desnecessárias quando se tratar de determinados serviços que prescindam da dedicação exclusiva dos trabalhadores da contratada para com a Administração.</w:t>
      </w:r>
    </w:p>
    <w:p w14:paraId="437AC725"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5836AF61"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1. MÓDULOS</w:t>
      </w:r>
    </w:p>
    <w:p w14:paraId="44F30D61"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Mão de obra</w:t>
      </w:r>
    </w:p>
    <w:p w14:paraId="3B5526B8"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Mão de obra vinculada à execução contratual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31"/>
        <w:gridCol w:w="9223"/>
      </w:tblGrid>
      <w:tr w:rsidR="00DE41FC" w:rsidRPr="00352CEB" w14:paraId="435D190D" w14:textId="77777777" w:rsidTr="00CA201A">
        <w:tc>
          <w:tcPr>
            <w:tcW w:w="5000" w:type="pct"/>
            <w:gridSpan w:val="2"/>
            <w:shd w:val="clear" w:color="auto" w:fill="FFFFFF"/>
            <w:tcMar>
              <w:top w:w="75" w:type="dxa"/>
              <w:left w:w="150" w:type="dxa"/>
              <w:bottom w:w="75" w:type="dxa"/>
              <w:right w:w="150" w:type="dxa"/>
            </w:tcMar>
            <w:hideMark/>
          </w:tcPr>
          <w:p w14:paraId="4CBB2A93"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Dados para composição dos custos referentes a mão de obra</w:t>
            </w:r>
          </w:p>
        </w:tc>
      </w:tr>
      <w:tr w:rsidR="00DE41FC" w:rsidRPr="00352CEB" w14:paraId="1E16C03D" w14:textId="77777777" w:rsidTr="00CA201A">
        <w:tc>
          <w:tcPr>
            <w:tcW w:w="223" w:type="pct"/>
            <w:shd w:val="clear" w:color="auto" w:fill="FFFFFF"/>
            <w:tcMar>
              <w:top w:w="75" w:type="dxa"/>
              <w:left w:w="150" w:type="dxa"/>
              <w:bottom w:w="75" w:type="dxa"/>
              <w:right w:w="150" w:type="dxa"/>
            </w:tcMar>
            <w:hideMark/>
          </w:tcPr>
          <w:p w14:paraId="6596E4C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1</w:t>
            </w:r>
          </w:p>
        </w:tc>
        <w:tc>
          <w:tcPr>
            <w:tcW w:w="4777" w:type="pct"/>
            <w:shd w:val="clear" w:color="auto" w:fill="FFFFFF"/>
            <w:tcMar>
              <w:top w:w="75" w:type="dxa"/>
              <w:left w:w="150" w:type="dxa"/>
              <w:bottom w:w="75" w:type="dxa"/>
              <w:right w:w="150" w:type="dxa"/>
            </w:tcMar>
            <w:hideMark/>
          </w:tcPr>
          <w:p w14:paraId="68D3BD6C"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Tipo de Serviço (mesmo serviço com características distintas)</w:t>
            </w:r>
          </w:p>
        </w:tc>
      </w:tr>
      <w:tr w:rsidR="00DE41FC" w:rsidRPr="00352CEB" w14:paraId="40BDC44B" w14:textId="77777777" w:rsidTr="00CA201A">
        <w:tc>
          <w:tcPr>
            <w:tcW w:w="223" w:type="pct"/>
            <w:shd w:val="clear" w:color="auto" w:fill="FFFFFF"/>
            <w:tcMar>
              <w:top w:w="75" w:type="dxa"/>
              <w:left w:w="150" w:type="dxa"/>
              <w:bottom w:w="75" w:type="dxa"/>
              <w:right w:w="150" w:type="dxa"/>
            </w:tcMar>
            <w:hideMark/>
          </w:tcPr>
          <w:p w14:paraId="69D99C2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2</w:t>
            </w:r>
          </w:p>
        </w:tc>
        <w:tc>
          <w:tcPr>
            <w:tcW w:w="4777" w:type="pct"/>
            <w:shd w:val="clear" w:color="auto" w:fill="FFFFFF"/>
            <w:tcMar>
              <w:top w:w="75" w:type="dxa"/>
              <w:left w:w="150" w:type="dxa"/>
              <w:bottom w:w="75" w:type="dxa"/>
              <w:right w:w="150" w:type="dxa"/>
            </w:tcMar>
            <w:hideMark/>
          </w:tcPr>
          <w:p w14:paraId="5C47922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Classificação Brasileira de Ocupações (CBO)</w:t>
            </w:r>
          </w:p>
        </w:tc>
      </w:tr>
      <w:tr w:rsidR="00DE41FC" w:rsidRPr="00352CEB" w14:paraId="12EAB94C" w14:textId="77777777" w:rsidTr="00CA201A">
        <w:tc>
          <w:tcPr>
            <w:tcW w:w="223" w:type="pct"/>
            <w:shd w:val="clear" w:color="auto" w:fill="FFFFFF"/>
            <w:tcMar>
              <w:top w:w="75" w:type="dxa"/>
              <w:left w:w="150" w:type="dxa"/>
              <w:bottom w:w="75" w:type="dxa"/>
              <w:right w:w="150" w:type="dxa"/>
            </w:tcMar>
            <w:hideMark/>
          </w:tcPr>
          <w:p w14:paraId="4B2055F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lastRenderedPageBreak/>
              <w:t>3</w:t>
            </w:r>
          </w:p>
        </w:tc>
        <w:tc>
          <w:tcPr>
            <w:tcW w:w="4777" w:type="pct"/>
            <w:shd w:val="clear" w:color="auto" w:fill="FFFFFF"/>
            <w:tcMar>
              <w:top w:w="75" w:type="dxa"/>
              <w:left w:w="150" w:type="dxa"/>
              <w:bottom w:w="75" w:type="dxa"/>
              <w:right w:w="150" w:type="dxa"/>
            </w:tcMar>
            <w:hideMark/>
          </w:tcPr>
          <w:p w14:paraId="328E29E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Salário Normativo da Categoria Profissional</w:t>
            </w:r>
          </w:p>
        </w:tc>
      </w:tr>
      <w:tr w:rsidR="00DE41FC" w:rsidRPr="00352CEB" w14:paraId="424585CE" w14:textId="77777777" w:rsidTr="00CA201A">
        <w:tc>
          <w:tcPr>
            <w:tcW w:w="223" w:type="pct"/>
            <w:shd w:val="clear" w:color="auto" w:fill="FFFFFF"/>
            <w:tcMar>
              <w:top w:w="75" w:type="dxa"/>
              <w:left w:w="150" w:type="dxa"/>
              <w:bottom w:w="75" w:type="dxa"/>
              <w:right w:w="150" w:type="dxa"/>
            </w:tcMar>
            <w:hideMark/>
          </w:tcPr>
          <w:p w14:paraId="51D3506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4</w:t>
            </w:r>
          </w:p>
        </w:tc>
        <w:tc>
          <w:tcPr>
            <w:tcW w:w="4777" w:type="pct"/>
            <w:shd w:val="clear" w:color="auto" w:fill="FFFFFF"/>
            <w:tcMar>
              <w:top w:w="75" w:type="dxa"/>
              <w:left w:w="150" w:type="dxa"/>
              <w:bottom w:w="75" w:type="dxa"/>
              <w:right w:w="150" w:type="dxa"/>
            </w:tcMar>
            <w:hideMark/>
          </w:tcPr>
          <w:p w14:paraId="32C1722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Categoria Profissional (vinculada à execução contratual)</w:t>
            </w:r>
          </w:p>
        </w:tc>
      </w:tr>
      <w:tr w:rsidR="00DE41FC" w:rsidRPr="00352CEB" w14:paraId="7DF8B5F2" w14:textId="77777777" w:rsidTr="00CA201A">
        <w:tc>
          <w:tcPr>
            <w:tcW w:w="223" w:type="pct"/>
            <w:shd w:val="clear" w:color="auto" w:fill="FFFFFF"/>
            <w:tcMar>
              <w:top w:w="75" w:type="dxa"/>
              <w:left w:w="150" w:type="dxa"/>
              <w:bottom w:w="75" w:type="dxa"/>
              <w:right w:w="150" w:type="dxa"/>
            </w:tcMar>
            <w:hideMark/>
          </w:tcPr>
          <w:p w14:paraId="002B13C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5</w:t>
            </w:r>
          </w:p>
        </w:tc>
        <w:tc>
          <w:tcPr>
            <w:tcW w:w="4777" w:type="pct"/>
            <w:shd w:val="clear" w:color="auto" w:fill="FFFFFF"/>
            <w:tcMar>
              <w:top w:w="75" w:type="dxa"/>
              <w:left w:w="150" w:type="dxa"/>
              <w:bottom w:w="75" w:type="dxa"/>
              <w:right w:w="150" w:type="dxa"/>
            </w:tcMar>
            <w:hideMark/>
          </w:tcPr>
          <w:p w14:paraId="0FA3121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Data-Base da Categoria (dia/mês/ano)</w:t>
            </w:r>
          </w:p>
        </w:tc>
      </w:tr>
    </w:tbl>
    <w:p w14:paraId="4968EDB8"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1:</w:t>
      </w:r>
      <w:r w:rsidRPr="00352CEB">
        <w:rPr>
          <w:rFonts w:ascii="Times New Roman" w:hAnsi="Times New Roman" w:cs="Times New Roman"/>
          <w:sz w:val="22"/>
          <w:szCs w:val="22"/>
        </w:rPr>
        <w:t> Deverá ser elaborado um quadro para cada tipo de serviço.</w:t>
      </w:r>
    </w:p>
    <w:p w14:paraId="597491F8"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2:</w:t>
      </w:r>
      <w:r w:rsidRPr="00352CEB">
        <w:rPr>
          <w:rFonts w:ascii="Times New Roman" w:hAnsi="Times New Roman" w:cs="Times New Roman"/>
          <w:sz w:val="22"/>
          <w:szCs w:val="22"/>
        </w:rPr>
        <w:t> A planilha será calculada considerando o </w:t>
      </w:r>
      <w:r w:rsidRPr="00352CEB">
        <w:rPr>
          <w:rFonts w:ascii="Times New Roman" w:hAnsi="Times New Roman" w:cs="Times New Roman"/>
          <w:b/>
          <w:bCs/>
          <w:sz w:val="22"/>
          <w:szCs w:val="22"/>
        </w:rPr>
        <w:t>valor mensal </w:t>
      </w:r>
      <w:r w:rsidRPr="00352CEB">
        <w:rPr>
          <w:rFonts w:ascii="Times New Roman" w:hAnsi="Times New Roman" w:cs="Times New Roman"/>
          <w:sz w:val="22"/>
          <w:szCs w:val="22"/>
        </w:rPr>
        <w:t>do empregado.</w:t>
      </w:r>
    </w:p>
    <w:p w14:paraId="6810C709"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66B08C58"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Módulo 1 - Composição da Remuneração (Redação dada pela Instrução Normativa nº 7, de 2018)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85"/>
        <w:gridCol w:w="7329"/>
        <w:gridCol w:w="1740"/>
      </w:tblGrid>
      <w:tr w:rsidR="00DE41FC" w:rsidRPr="00352CEB" w14:paraId="56085FAA" w14:textId="77777777" w:rsidTr="00CA201A">
        <w:tc>
          <w:tcPr>
            <w:tcW w:w="303" w:type="pct"/>
            <w:shd w:val="clear" w:color="auto" w:fill="FFFFFF"/>
            <w:tcMar>
              <w:top w:w="75" w:type="dxa"/>
              <w:left w:w="150" w:type="dxa"/>
              <w:bottom w:w="75" w:type="dxa"/>
              <w:right w:w="150" w:type="dxa"/>
            </w:tcMar>
            <w:hideMark/>
          </w:tcPr>
          <w:p w14:paraId="1E04F14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w:t>
            </w:r>
          </w:p>
        </w:tc>
        <w:tc>
          <w:tcPr>
            <w:tcW w:w="3796" w:type="pct"/>
            <w:shd w:val="clear" w:color="auto" w:fill="FFFFFF"/>
            <w:tcMar>
              <w:top w:w="75" w:type="dxa"/>
              <w:left w:w="150" w:type="dxa"/>
              <w:bottom w:w="75" w:type="dxa"/>
              <w:right w:w="150" w:type="dxa"/>
            </w:tcMar>
            <w:hideMark/>
          </w:tcPr>
          <w:p w14:paraId="3EA8D41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Composição da Remuneração</w:t>
            </w:r>
          </w:p>
        </w:tc>
        <w:tc>
          <w:tcPr>
            <w:tcW w:w="901" w:type="pct"/>
            <w:shd w:val="clear" w:color="auto" w:fill="FFFFFF"/>
            <w:tcMar>
              <w:top w:w="75" w:type="dxa"/>
              <w:left w:w="150" w:type="dxa"/>
              <w:bottom w:w="75" w:type="dxa"/>
              <w:right w:w="150" w:type="dxa"/>
            </w:tcMar>
            <w:hideMark/>
          </w:tcPr>
          <w:p w14:paraId="6DDD18A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416C91D3" w14:textId="77777777" w:rsidTr="00CA201A">
        <w:tc>
          <w:tcPr>
            <w:tcW w:w="303" w:type="pct"/>
            <w:shd w:val="clear" w:color="auto" w:fill="FFFFFF"/>
            <w:tcMar>
              <w:top w:w="75" w:type="dxa"/>
              <w:left w:w="150" w:type="dxa"/>
              <w:bottom w:w="75" w:type="dxa"/>
              <w:right w:w="150" w:type="dxa"/>
            </w:tcMar>
            <w:hideMark/>
          </w:tcPr>
          <w:p w14:paraId="1A4AED3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A</w:t>
            </w:r>
          </w:p>
        </w:tc>
        <w:tc>
          <w:tcPr>
            <w:tcW w:w="3796" w:type="pct"/>
            <w:shd w:val="clear" w:color="auto" w:fill="FFFFFF"/>
            <w:tcMar>
              <w:top w:w="75" w:type="dxa"/>
              <w:left w:w="150" w:type="dxa"/>
              <w:bottom w:w="75" w:type="dxa"/>
              <w:right w:w="150" w:type="dxa"/>
            </w:tcMar>
            <w:hideMark/>
          </w:tcPr>
          <w:p w14:paraId="477B9633"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Salário-Base</w:t>
            </w:r>
          </w:p>
        </w:tc>
        <w:tc>
          <w:tcPr>
            <w:tcW w:w="901" w:type="pct"/>
            <w:shd w:val="clear" w:color="auto" w:fill="FFFFFF"/>
            <w:tcMar>
              <w:top w:w="75" w:type="dxa"/>
              <w:left w:w="150" w:type="dxa"/>
              <w:bottom w:w="75" w:type="dxa"/>
              <w:right w:w="150" w:type="dxa"/>
            </w:tcMar>
            <w:hideMark/>
          </w:tcPr>
          <w:p w14:paraId="6B3DEAF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7AE95DE1" w14:textId="77777777" w:rsidTr="00CA201A">
        <w:tc>
          <w:tcPr>
            <w:tcW w:w="303" w:type="pct"/>
            <w:shd w:val="clear" w:color="auto" w:fill="FFFFFF"/>
            <w:tcMar>
              <w:top w:w="75" w:type="dxa"/>
              <w:left w:w="150" w:type="dxa"/>
              <w:bottom w:w="75" w:type="dxa"/>
              <w:right w:w="150" w:type="dxa"/>
            </w:tcMar>
            <w:hideMark/>
          </w:tcPr>
          <w:p w14:paraId="7D23223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B</w:t>
            </w:r>
          </w:p>
        </w:tc>
        <w:tc>
          <w:tcPr>
            <w:tcW w:w="3796" w:type="pct"/>
            <w:shd w:val="clear" w:color="auto" w:fill="FFFFFF"/>
            <w:tcMar>
              <w:top w:w="75" w:type="dxa"/>
              <w:left w:w="150" w:type="dxa"/>
              <w:bottom w:w="75" w:type="dxa"/>
              <w:right w:w="150" w:type="dxa"/>
            </w:tcMar>
            <w:hideMark/>
          </w:tcPr>
          <w:p w14:paraId="47E3AA23"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Adicional de Periculosidade</w:t>
            </w:r>
          </w:p>
        </w:tc>
        <w:tc>
          <w:tcPr>
            <w:tcW w:w="901" w:type="pct"/>
            <w:shd w:val="clear" w:color="auto" w:fill="FFFFFF"/>
            <w:tcMar>
              <w:top w:w="75" w:type="dxa"/>
              <w:left w:w="150" w:type="dxa"/>
              <w:bottom w:w="75" w:type="dxa"/>
              <w:right w:w="150" w:type="dxa"/>
            </w:tcMar>
            <w:hideMark/>
          </w:tcPr>
          <w:p w14:paraId="0402CFC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7BC559D3" w14:textId="77777777" w:rsidTr="00CA201A">
        <w:tc>
          <w:tcPr>
            <w:tcW w:w="303" w:type="pct"/>
            <w:shd w:val="clear" w:color="auto" w:fill="FFFFFF"/>
            <w:tcMar>
              <w:top w:w="75" w:type="dxa"/>
              <w:left w:w="150" w:type="dxa"/>
              <w:bottom w:w="75" w:type="dxa"/>
              <w:right w:w="150" w:type="dxa"/>
            </w:tcMar>
            <w:hideMark/>
          </w:tcPr>
          <w:p w14:paraId="65C36C1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C</w:t>
            </w:r>
          </w:p>
        </w:tc>
        <w:tc>
          <w:tcPr>
            <w:tcW w:w="3796" w:type="pct"/>
            <w:shd w:val="clear" w:color="auto" w:fill="FFFFFF"/>
            <w:tcMar>
              <w:top w:w="75" w:type="dxa"/>
              <w:left w:w="150" w:type="dxa"/>
              <w:bottom w:w="75" w:type="dxa"/>
              <w:right w:w="150" w:type="dxa"/>
            </w:tcMar>
            <w:hideMark/>
          </w:tcPr>
          <w:p w14:paraId="15175341"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Adicional de Insalubridade</w:t>
            </w:r>
          </w:p>
        </w:tc>
        <w:tc>
          <w:tcPr>
            <w:tcW w:w="901" w:type="pct"/>
            <w:shd w:val="clear" w:color="auto" w:fill="FFFFFF"/>
            <w:tcMar>
              <w:top w:w="75" w:type="dxa"/>
              <w:left w:w="150" w:type="dxa"/>
              <w:bottom w:w="75" w:type="dxa"/>
              <w:right w:w="150" w:type="dxa"/>
            </w:tcMar>
            <w:hideMark/>
          </w:tcPr>
          <w:p w14:paraId="3AE1995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DDFEB7C" w14:textId="77777777" w:rsidTr="00CA201A">
        <w:tc>
          <w:tcPr>
            <w:tcW w:w="303" w:type="pct"/>
            <w:shd w:val="clear" w:color="auto" w:fill="FFFFFF"/>
            <w:tcMar>
              <w:top w:w="75" w:type="dxa"/>
              <w:left w:w="150" w:type="dxa"/>
              <w:bottom w:w="75" w:type="dxa"/>
              <w:right w:w="150" w:type="dxa"/>
            </w:tcMar>
            <w:hideMark/>
          </w:tcPr>
          <w:p w14:paraId="5D13FA1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D</w:t>
            </w:r>
          </w:p>
        </w:tc>
        <w:tc>
          <w:tcPr>
            <w:tcW w:w="3796" w:type="pct"/>
            <w:shd w:val="clear" w:color="auto" w:fill="FFFFFF"/>
            <w:tcMar>
              <w:top w:w="75" w:type="dxa"/>
              <w:left w:w="150" w:type="dxa"/>
              <w:bottom w:w="75" w:type="dxa"/>
              <w:right w:w="150" w:type="dxa"/>
            </w:tcMar>
            <w:hideMark/>
          </w:tcPr>
          <w:p w14:paraId="626D7FA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Adicional Noturno</w:t>
            </w:r>
          </w:p>
        </w:tc>
        <w:tc>
          <w:tcPr>
            <w:tcW w:w="901" w:type="pct"/>
            <w:shd w:val="clear" w:color="auto" w:fill="FFFFFF"/>
            <w:tcMar>
              <w:top w:w="75" w:type="dxa"/>
              <w:left w:w="150" w:type="dxa"/>
              <w:bottom w:w="75" w:type="dxa"/>
              <w:right w:w="150" w:type="dxa"/>
            </w:tcMar>
            <w:hideMark/>
          </w:tcPr>
          <w:p w14:paraId="1DC6C77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7192544B" w14:textId="77777777" w:rsidTr="00CA201A">
        <w:tc>
          <w:tcPr>
            <w:tcW w:w="303" w:type="pct"/>
            <w:shd w:val="clear" w:color="auto" w:fill="FFFFFF"/>
            <w:tcMar>
              <w:top w:w="75" w:type="dxa"/>
              <w:left w:w="150" w:type="dxa"/>
              <w:bottom w:w="75" w:type="dxa"/>
              <w:right w:w="150" w:type="dxa"/>
            </w:tcMar>
            <w:hideMark/>
          </w:tcPr>
          <w:p w14:paraId="4259F58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E</w:t>
            </w:r>
          </w:p>
        </w:tc>
        <w:tc>
          <w:tcPr>
            <w:tcW w:w="3796" w:type="pct"/>
            <w:shd w:val="clear" w:color="auto" w:fill="FFFFFF"/>
            <w:tcMar>
              <w:top w:w="75" w:type="dxa"/>
              <w:left w:w="150" w:type="dxa"/>
              <w:bottom w:w="75" w:type="dxa"/>
              <w:right w:w="150" w:type="dxa"/>
            </w:tcMar>
            <w:hideMark/>
          </w:tcPr>
          <w:p w14:paraId="102CEAB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Adicional de Hora Noturna Reduzida</w:t>
            </w:r>
          </w:p>
        </w:tc>
        <w:tc>
          <w:tcPr>
            <w:tcW w:w="901" w:type="pct"/>
            <w:shd w:val="clear" w:color="auto" w:fill="FFFFFF"/>
            <w:tcMar>
              <w:top w:w="75" w:type="dxa"/>
              <w:left w:w="150" w:type="dxa"/>
              <w:bottom w:w="75" w:type="dxa"/>
              <w:right w:w="150" w:type="dxa"/>
            </w:tcMar>
            <w:hideMark/>
          </w:tcPr>
          <w:p w14:paraId="26359B4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9BB727F" w14:textId="77777777" w:rsidTr="00CA201A">
        <w:tc>
          <w:tcPr>
            <w:tcW w:w="303" w:type="pct"/>
            <w:shd w:val="clear" w:color="auto" w:fill="FFFFFF"/>
            <w:tcMar>
              <w:top w:w="75" w:type="dxa"/>
              <w:left w:w="150" w:type="dxa"/>
              <w:bottom w:w="75" w:type="dxa"/>
              <w:right w:w="150" w:type="dxa"/>
            </w:tcMar>
            <w:hideMark/>
          </w:tcPr>
          <w:p w14:paraId="15B8C43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F</w:t>
            </w:r>
          </w:p>
        </w:tc>
        <w:tc>
          <w:tcPr>
            <w:tcW w:w="3796" w:type="pct"/>
            <w:shd w:val="clear" w:color="auto" w:fill="FFFFFF"/>
            <w:tcMar>
              <w:top w:w="75" w:type="dxa"/>
              <w:left w:w="150" w:type="dxa"/>
              <w:bottom w:w="75" w:type="dxa"/>
              <w:right w:w="150" w:type="dxa"/>
            </w:tcMar>
            <w:hideMark/>
          </w:tcPr>
          <w:p w14:paraId="6C4C85A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Outros (especificar)</w:t>
            </w:r>
          </w:p>
        </w:tc>
        <w:tc>
          <w:tcPr>
            <w:tcW w:w="901" w:type="pct"/>
            <w:shd w:val="clear" w:color="auto" w:fill="FFFFFF"/>
            <w:tcMar>
              <w:top w:w="75" w:type="dxa"/>
              <w:left w:w="150" w:type="dxa"/>
              <w:bottom w:w="75" w:type="dxa"/>
              <w:right w:w="150" w:type="dxa"/>
            </w:tcMar>
            <w:hideMark/>
          </w:tcPr>
          <w:p w14:paraId="4EB0A51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5D62C298" w14:textId="77777777" w:rsidTr="00CA201A">
        <w:tc>
          <w:tcPr>
            <w:tcW w:w="4099" w:type="pct"/>
            <w:gridSpan w:val="2"/>
            <w:shd w:val="clear" w:color="auto" w:fill="FFFFFF"/>
            <w:tcMar>
              <w:top w:w="75" w:type="dxa"/>
              <w:left w:w="150" w:type="dxa"/>
              <w:bottom w:w="75" w:type="dxa"/>
              <w:right w:w="150" w:type="dxa"/>
            </w:tcMar>
            <w:hideMark/>
          </w:tcPr>
          <w:p w14:paraId="572462F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901" w:type="pct"/>
            <w:shd w:val="clear" w:color="auto" w:fill="FFFFFF"/>
            <w:tcMar>
              <w:top w:w="75" w:type="dxa"/>
              <w:left w:w="150" w:type="dxa"/>
              <w:bottom w:w="75" w:type="dxa"/>
              <w:right w:w="150" w:type="dxa"/>
            </w:tcMar>
            <w:hideMark/>
          </w:tcPr>
          <w:p w14:paraId="29F5FFC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30D035BC"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1: </w:t>
      </w:r>
      <w:r w:rsidRPr="00352CEB">
        <w:rPr>
          <w:rFonts w:ascii="Times New Roman" w:hAnsi="Times New Roman" w:cs="Times New Roman"/>
          <w:sz w:val="22"/>
          <w:szCs w:val="22"/>
        </w:rPr>
        <w:t>O Módulo 1 refere-se ao </w:t>
      </w:r>
      <w:r w:rsidRPr="00352CEB">
        <w:rPr>
          <w:rFonts w:ascii="Times New Roman" w:hAnsi="Times New Roman" w:cs="Times New Roman"/>
          <w:b/>
          <w:bCs/>
          <w:sz w:val="22"/>
          <w:szCs w:val="22"/>
        </w:rPr>
        <w:t>valor mensal devido ao empregado</w:t>
      </w:r>
      <w:r w:rsidRPr="00352CEB">
        <w:rPr>
          <w:rFonts w:ascii="Times New Roman" w:hAnsi="Times New Roman" w:cs="Times New Roman"/>
          <w:sz w:val="22"/>
          <w:szCs w:val="22"/>
        </w:rPr>
        <w:t> pela prestação do serviço no período de 12 meses.</w:t>
      </w:r>
    </w:p>
    <w:p w14:paraId="3EAA3215"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22501FBB"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Módulo 2 - Encargos e Benefícios Anuais, Mensais e Diários</w:t>
      </w:r>
    </w:p>
    <w:p w14:paraId="76DE0313"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roofErr w:type="spellStart"/>
      <w:r w:rsidRPr="00352CEB">
        <w:rPr>
          <w:rFonts w:ascii="Times New Roman" w:hAnsi="Times New Roman" w:cs="Times New Roman"/>
          <w:b/>
          <w:bCs/>
          <w:sz w:val="22"/>
          <w:szCs w:val="22"/>
        </w:rPr>
        <w:t>Submódulo</w:t>
      </w:r>
      <w:proofErr w:type="spellEnd"/>
      <w:r w:rsidRPr="00352CEB">
        <w:rPr>
          <w:rFonts w:ascii="Times New Roman" w:hAnsi="Times New Roman" w:cs="Times New Roman"/>
          <w:b/>
          <w:bCs/>
          <w:sz w:val="22"/>
          <w:szCs w:val="22"/>
        </w:rPr>
        <w:t xml:space="preserve"> 2.1 - 13º (décimo terceiro) Salário, Férias e Adicional de Férias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51"/>
        <w:gridCol w:w="7291"/>
        <w:gridCol w:w="1512"/>
      </w:tblGrid>
      <w:tr w:rsidR="00DE41FC" w:rsidRPr="00352CEB" w14:paraId="51EEE927" w14:textId="77777777" w:rsidTr="00CA201A">
        <w:tc>
          <w:tcPr>
            <w:tcW w:w="441" w:type="pct"/>
            <w:shd w:val="clear" w:color="auto" w:fill="FFFFFF"/>
            <w:tcMar>
              <w:top w:w="75" w:type="dxa"/>
              <w:left w:w="150" w:type="dxa"/>
              <w:bottom w:w="75" w:type="dxa"/>
              <w:right w:w="150" w:type="dxa"/>
            </w:tcMar>
            <w:hideMark/>
          </w:tcPr>
          <w:p w14:paraId="3E28EE4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2.1</w:t>
            </w:r>
          </w:p>
        </w:tc>
        <w:tc>
          <w:tcPr>
            <w:tcW w:w="3776" w:type="pct"/>
            <w:shd w:val="clear" w:color="auto" w:fill="FFFFFF"/>
            <w:tcMar>
              <w:top w:w="75" w:type="dxa"/>
              <w:left w:w="150" w:type="dxa"/>
              <w:bottom w:w="75" w:type="dxa"/>
              <w:right w:w="150" w:type="dxa"/>
            </w:tcMar>
            <w:hideMark/>
          </w:tcPr>
          <w:p w14:paraId="434B10A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13º (décimo terceiro) Salário, Férias e Adicional de Férias</w:t>
            </w:r>
          </w:p>
        </w:tc>
        <w:tc>
          <w:tcPr>
            <w:tcW w:w="783" w:type="pct"/>
            <w:shd w:val="clear" w:color="auto" w:fill="FFFFFF"/>
            <w:tcMar>
              <w:top w:w="75" w:type="dxa"/>
              <w:left w:w="150" w:type="dxa"/>
              <w:bottom w:w="75" w:type="dxa"/>
              <w:right w:w="150" w:type="dxa"/>
            </w:tcMar>
            <w:hideMark/>
          </w:tcPr>
          <w:p w14:paraId="31CAF39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6780BE9E" w14:textId="77777777" w:rsidTr="00CA201A">
        <w:tc>
          <w:tcPr>
            <w:tcW w:w="441" w:type="pct"/>
            <w:shd w:val="clear" w:color="auto" w:fill="FFFFFF"/>
            <w:tcMar>
              <w:top w:w="75" w:type="dxa"/>
              <w:left w:w="150" w:type="dxa"/>
              <w:bottom w:w="75" w:type="dxa"/>
              <w:right w:w="150" w:type="dxa"/>
            </w:tcMar>
            <w:hideMark/>
          </w:tcPr>
          <w:p w14:paraId="5573511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A</w:t>
            </w:r>
          </w:p>
        </w:tc>
        <w:tc>
          <w:tcPr>
            <w:tcW w:w="3776" w:type="pct"/>
            <w:shd w:val="clear" w:color="auto" w:fill="FFFFFF"/>
            <w:tcMar>
              <w:top w:w="75" w:type="dxa"/>
              <w:left w:w="150" w:type="dxa"/>
              <w:bottom w:w="75" w:type="dxa"/>
              <w:right w:w="150" w:type="dxa"/>
            </w:tcMar>
            <w:hideMark/>
          </w:tcPr>
          <w:p w14:paraId="43FAA39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13º (décimo terceiro) Salário</w:t>
            </w:r>
          </w:p>
        </w:tc>
        <w:tc>
          <w:tcPr>
            <w:tcW w:w="783" w:type="pct"/>
            <w:shd w:val="clear" w:color="auto" w:fill="FFFFFF"/>
            <w:tcMar>
              <w:top w:w="75" w:type="dxa"/>
              <w:left w:w="150" w:type="dxa"/>
              <w:bottom w:w="75" w:type="dxa"/>
              <w:right w:w="150" w:type="dxa"/>
            </w:tcMar>
            <w:hideMark/>
          </w:tcPr>
          <w:p w14:paraId="0163AA1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57EDAFF" w14:textId="77777777" w:rsidTr="00CA201A">
        <w:tc>
          <w:tcPr>
            <w:tcW w:w="441" w:type="pct"/>
            <w:shd w:val="clear" w:color="auto" w:fill="FFFFFF"/>
            <w:tcMar>
              <w:top w:w="75" w:type="dxa"/>
              <w:left w:w="150" w:type="dxa"/>
              <w:bottom w:w="75" w:type="dxa"/>
              <w:right w:w="150" w:type="dxa"/>
            </w:tcMar>
            <w:hideMark/>
          </w:tcPr>
          <w:p w14:paraId="511DAF2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B</w:t>
            </w:r>
          </w:p>
        </w:tc>
        <w:tc>
          <w:tcPr>
            <w:tcW w:w="3776" w:type="pct"/>
            <w:shd w:val="clear" w:color="auto" w:fill="FFFFFF"/>
            <w:tcMar>
              <w:top w:w="75" w:type="dxa"/>
              <w:left w:w="150" w:type="dxa"/>
              <w:bottom w:w="75" w:type="dxa"/>
              <w:right w:w="150" w:type="dxa"/>
            </w:tcMar>
            <w:hideMark/>
          </w:tcPr>
          <w:p w14:paraId="7AD65FB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Férias e Adicional de Férias</w:t>
            </w:r>
          </w:p>
        </w:tc>
        <w:tc>
          <w:tcPr>
            <w:tcW w:w="783" w:type="pct"/>
            <w:shd w:val="clear" w:color="auto" w:fill="FFFFFF"/>
            <w:tcMar>
              <w:top w:w="75" w:type="dxa"/>
              <w:left w:w="150" w:type="dxa"/>
              <w:bottom w:w="75" w:type="dxa"/>
              <w:right w:w="150" w:type="dxa"/>
            </w:tcMar>
            <w:hideMark/>
          </w:tcPr>
          <w:p w14:paraId="0D22A77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B4AB623" w14:textId="77777777" w:rsidTr="00CA201A">
        <w:tc>
          <w:tcPr>
            <w:tcW w:w="4217" w:type="pct"/>
            <w:gridSpan w:val="2"/>
            <w:shd w:val="clear" w:color="auto" w:fill="FFFFFF"/>
            <w:tcMar>
              <w:top w:w="75" w:type="dxa"/>
              <w:left w:w="150" w:type="dxa"/>
              <w:bottom w:w="75" w:type="dxa"/>
              <w:right w:w="150" w:type="dxa"/>
            </w:tcMar>
            <w:hideMark/>
          </w:tcPr>
          <w:p w14:paraId="6EA4118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783" w:type="pct"/>
            <w:shd w:val="clear" w:color="auto" w:fill="FFFFFF"/>
            <w:tcMar>
              <w:top w:w="75" w:type="dxa"/>
              <w:left w:w="150" w:type="dxa"/>
              <w:bottom w:w="75" w:type="dxa"/>
              <w:right w:w="150" w:type="dxa"/>
            </w:tcMar>
            <w:hideMark/>
          </w:tcPr>
          <w:p w14:paraId="2742087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6C3A2372"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1:</w:t>
      </w:r>
      <w:r w:rsidRPr="00352CEB">
        <w:rPr>
          <w:rFonts w:ascii="Times New Roman" w:hAnsi="Times New Roman" w:cs="Times New Roman"/>
          <w:sz w:val="22"/>
          <w:szCs w:val="22"/>
        </w:rPr>
        <w:t> Como a planilha de custos e formação de preços é calculada </w:t>
      </w:r>
      <w:r w:rsidRPr="00352CEB">
        <w:rPr>
          <w:rFonts w:ascii="Times New Roman" w:hAnsi="Times New Roman" w:cs="Times New Roman"/>
          <w:sz w:val="22"/>
          <w:szCs w:val="22"/>
          <w:u w:val="single"/>
        </w:rPr>
        <w:t>mensalmente</w:t>
      </w:r>
      <w:r w:rsidRPr="00352CEB">
        <w:rPr>
          <w:rFonts w:ascii="Times New Roman" w:hAnsi="Times New Roman" w:cs="Times New Roman"/>
          <w:sz w:val="22"/>
          <w:szCs w:val="22"/>
        </w:rPr>
        <w:t>, provisiona-se proporcionalmente 1/12 (</w:t>
      </w:r>
      <w:proofErr w:type="gramStart"/>
      <w:r w:rsidRPr="00352CEB">
        <w:rPr>
          <w:rFonts w:ascii="Times New Roman" w:hAnsi="Times New Roman" w:cs="Times New Roman"/>
          <w:sz w:val="22"/>
          <w:szCs w:val="22"/>
        </w:rPr>
        <w:t>um doze avos</w:t>
      </w:r>
      <w:proofErr w:type="gramEnd"/>
      <w:r w:rsidRPr="00352CEB">
        <w:rPr>
          <w:rFonts w:ascii="Times New Roman" w:hAnsi="Times New Roman" w:cs="Times New Roman"/>
          <w:sz w:val="22"/>
          <w:szCs w:val="22"/>
        </w:rPr>
        <w:t>) dos valores referentes a gratificação natalina, férias e adicional de férias. </w:t>
      </w:r>
      <w:r w:rsidRPr="00352CEB">
        <w:rPr>
          <w:rFonts w:ascii="Times New Roman" w:hAnsi="Times New Roman" w:cs="Times New Roman"/>
          <w:b/>
          <w:bCs/>
          <w:sz w:val="22"/>
          <w:szCs w:val="22"/>
        </w:rPr>
        <w:t>(Redação dada pela Instrução Normativa nº 7, de 2018)</w:t>
      </w:r>
    </w:p>
    <w:p w14:paraId="0D6EB83D"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2:</w:t>
      </w:r>
      <w:r w:rsidRPr="00352CEB">
        <w:rPr>
          <w:rFonts w:ascii="Times New Roman" w:hAnsi="Times New Roman" w:cs="Times New Roman"/>
          <w:sz w:val="22"/>
          <w:szCs w:val="22"/>
        </w:rPr>
        <w:t xml:space="preserve"> O adicional de férias contido no </w:t>
      </w:r>
      <w:proofErr w:type="spellStart"/>
      <w:r w:rsidRPr="00352CEB">
        <w:rPr>
          <w:rFonts w:ascii="Times New Roman" w:hAnsi="Times New Roman" w:cs="Times New Roman"/>
          <w:sz w:val="22"/>
          <w:szCs w:val="22"/>
        </w:rPr>
        <w:t>Submódulo</w:t>
      </w:r>
      <w:proofErr w:type="spellEnd"/>
      <w:r w:rsidRPr="00352CEB">
        <w:rPr>
          <w:rFonts w:ascii="Times New Roman" w:hAnsi="Times New Roman" w:cs="Times New Roman"/>
          <w:sz w:val="22"/>
          <w:szCs w:val="22"/>
        </w:rPr>
        <w:t xml:space="preserve"> 2.1 corresponde a 1/3 (um terço) da remuneração que por sua vez é divido por 12 (doze) conforme Nota 1 acima.</w:t>
      </w:r>
    </w:p>
    <w:p w14:paraId="6B9EBE52"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3:</w:t>
      </w:r>
      <w:r w:rsidRPr="00352CEB">
        <w:rPr>
          <w:rFonts w:ascii="Times New Roman" w:hAnsi="Times New Roman" w:cs="Times New Roman"/>
          <w:sz w:val="22"/>
          <w:szCs w:val="22"/>
        </w:rPr>
        <w:t> Levando em consideração a vigência contratual prevista no art. 57 da Lei nº 8.666, de 23 de junho de 1993, a rubrica férias tem como objetivo principal suprir a necessidade do pagamento das férias remuneradas ao final do contrato de 12 meses. Esta rubrica, quando da prorrogação contratual, torna-se custo não renovável.  </w:t>
      </w:r>
      <w:r w:rsidRPr="00352CEB">
        <w:rPr>
          <w:rFonts w:ascii="Times New Roman" w:hAnsi="Times New Roman" w:cs="Times New Roman"/>
          <w:b/>
          <w:bCs/>
          <w:sz w:val="22"/>
          <w:szCs w:val="22"/>
        </w:rPr>
        <w:t>(Incluído pela Instrução Normativa nº 7, de 2018)</w:t>
      </w:r>
    </w:p>
    <w:p w14:paraId="43F8388A"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249DDD93"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proofErr w:type="spellStart"/>
      <w:r w:rsidRPr="00352CEB">
        <w:rPr>
          <w:rFonts w:ascii="Times New Roman" w:hAnsi="Times New Roman" w:cs="Times New Roman"/>
          <w:b/>
          <w:bCs/>
          <w:sz w:val="22"/>
          <w:szCs w:val="22"/>
        </w:rPr>
        <w:t>Submódulo</w:t>
      </w:r>
      <w:proofErr w:type="spellEnd"/>
      <w:r w:rsidRPr="00352CEB">
        <w:rPr>
          <w:rFonts w:ascii="Times New Roman" w:hAnsi="Times New Roman" w:cs="Times New Roman"/>
          <w:b/>
          <w:bCs/>
          <w:sz w:val="22"/>
          <w:szCs w:val="22"/>
        </w:rPr>
        <w:t xml:space="preserve"> 2.2 - Encargos Previdenciários (GPS), Fundo de Garantia por Tempo de Serviço (FGTS) e outras contribuições.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94"/>
        <w:gridCol w:w="4653"/>
        <w:gridCol w:w="2344"/>
        <w:gridCol w:w="1763"/>
      </w:tblGrid>
      <w:tr w:rsidR="00DE41FC" w:rsidRPr="00352CEB" w14:paraId="1B74CD85" w14:textId="77777777" w:rsidTr="00CA201A">
        <w:tc>
          <w:tcPr>
            <w:tcW w:w="463" w:type="pct"/>
            <w:shd w:val="clear" w:color="auto" w:fill="FFFFFF"/>
            <w:tcMar>
              <w:top w:w="75" w:type="dxa"/>
              <w:left w:w="150" w:type="dxa"/>
              <w:bottom w:w="75" w:type="dxa"/>
              <w:right w:w="150" w:type="dxa"/>
            </w:tcMar>
            <w:hideMark/>
          </w:tcPr>
          <w:p w14:paraId="574A294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2.2</w:t>
            </w:r>
          </w:p>
        </w:tc>
        <w:tc>
          <w:tcPr>
            <w:tcW w:w="2409" w:type="pct"/>
            <w:shd w:val="clear" w:color="auto" w:fill="FFFFFF"/>
            <w:tcMar>
              <w:top w:w="75" w:type="dxa"/>
              <w:left w:w="150" w:type="dxa"/>
              <w:bottom w:w="75" w:type="dxa"/>
              <w:right w:w="150" w:type="dxa"/>
            </w:tcMar>
            <w:hideMark/>
          </w:tcPr>
          <w:p w14:paraId="531DFFE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GPS, FGTS e outras contribuições</w:t>
            </w:r>
          </w:p>
        </w:tc>
        <w:tc>
          <w:tcPr>
            <w:tcW w:w="1214" w:type="pct"/>
            <w:shd w:val="clear" w:color="auto" w:fill="FFFFFF"/>
            <w:tcMar>
              <w:top w:w="75" w:type="dxa"/>
              <w:left w:w="150" w:type="dxa"/>
              <w:bottom w:w="75" w:type="dxa"/>
              <w:right w:w="150" w:type="dxa"/>
            </w:tcMar>
            <w:hideMark/>
          </w:tcPr>
          <w:p w14:paraId="40EE1CF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Percentual (%)</w:t>
            </w:r>
          </w:p>
        </w:tc>
        <w:tc>
          <w:tcPr>
            <w:tcW w:w="913" w:type="pct"/>
            <w:shd w:val="clear" w:color="auto" w:fill="FFFFFF"/>
            <w:tcMar>
              <w:top w:w="75" w:type="dxa"/>
              <w:left w:w="150" w:type="dxa"/>
              <w:bottom w:w="75" w:type="dxa"/>
              <w:right w:w="150" w:type="dxa"/>
            </w:tcMar>
            <w:hideMark/>
          </w:tcPr>
          <w:p w14:paraId="09DA6C2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516A62C5" w14:textId="77777777" w:rsidTr="00CA201A">
        <w:tc>
          <w:tcPr>
            <w:tcW w:w="463" w:type="pct"/>
            <w:shd w:val="clear" w:color="auto" w:fill="FFFFFF"/>
            <w:tcMar>
              <w:top w:w="75" w:type="dxa"/>
              <w:left w:w="150" w:type="dxa"/>
              <w:bottom w:w="75" w:type="dxa"/>
              <w:right w:w="150" w:type="dxa"/>
            </w:tcMar>
            <w:hideMark/>
          </w:tcPr>
          <w:p w14:paraId="6AFD329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lastRenderedPageBreak/>
              <w:t>A</w:t>
            </w:r>
          </w:p>
        </w:tc>
        <w:tc>
          <w:tcPr>
            <w:tcW w:w="2409" w:type="pct"/>
            <w:shd w:val="clear" w:color="auto" w:fill="FFFFFF"/>
            <w:tcMar>
              <w:top w:w="75" w:type="dxa"/>
              <w:left w:w="150" w:type="dxa"/>
              <w:bottom w:w="75" w:type="dxa"/>
              <w:right w:w="150" w:type="dxa"/>
            </w:tcMar>
            <w:hideMark/>
          </w:tcPr>
          <w:p w14:paraId="0E8BC64C"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INSS</w:t>
            </w:r>
          </w:p>
        </w:tc>
        <w:tc>
          <w:tcPr>
            <w:tcW w:w="1214" w:type="pct"/>
            <w:shd w:val="clear" w:color="auto" w:fill="FFFFFF"/>
            <w:tcMar>
              <w:top w:w="75" w:type="dxa"/>
              <w:left w:w="150" w:type="dxa"/>
              <w:bottom w:w="75" w:type="dxa"/>
              <w:right w:w="150" w:type="dxa"/>
            </w:tcMar>
            <w:hideMark/>
          </w:tcPr>
          <w:p w14:paraId="2342FE7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20,00%</w:t>
            </w:r>
          </w:p>
        </w:tc>
        <w:tc>
          <w:tcPr>
            <w:tcW w:w="913" w:type="pct"/>
            <w:shd w:val="clear" w:color="auto" w:fill="FFFFFF"/>
            <w:tcMar>
              <w:top w:w="75" w:type="dxa"/>
              <w:left w:w="150" w:type="dxa"/>
              <w:bottom w:w="75" w:type="dxa"/>
              <w:right w:w="150" w:type="dxa"/>
            </w:tcMar>
            <w:hideMark/>
          </w:tcPr>
          <w:p w14:paraId="5C29FA0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1EE45ADF" w14:textId="77777777" w:rsidTr="00CA201A">
        <w:tc>
          <w:tcPr>
            <w:tcW w:w="463" w:type="pct"/>
            <w:shd w:val="clear" w:color="auto" w:fill="FFFFFF"/>
            <w:tcMar>
              <w:top w:w="75" w:type="dxa"/>
              <w:left w:w="150" w:type="dxa"/>
              <w:bottom w:w="75" w:type="dxa"/>
              <w:right w:w="150" w:type="dxa"/>
            </w:tcMar>
            <w:hideMark/>
          </w:tcPr>
          <w:p w14:paraId="795BF32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B</w:t>
            </w:r>
          </w:p>
        </w:tc>
        <w:tc>
          <w:tcPr>
            <w:tcW w:w="2409" w:type="pct"/>
            <w:shd w:val="clear" w:color="auto" w:fill="FFFFFF"/>
            <w:tcMar>
              <w:top w:w="75" w:type="dxa"/>
              <w:left w:w="150" w:type="dxa"/>
              <w:bottom w:w="75" w:type="dxa"/>
              <w:right w:w="150" w:type="dxa"/>
            </w:tcMar>
            <w:hideMark/>
          </w:tcPr>
          <w:p w14:paraId="578D473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Salário Educação</w:t>
            </w:r>
          </w:p>
        </w:tc>
        <w:tc>
          <w:tcPr>
            <w:tcW w:w="1214" w:type="pct"/>
            <w:shd w:val="clear" w:color="auto" w:fill="FFFFFF"/>
            <w:tcMar>
              <w:top w:w="75" w:type="dxa"/>
              <w:left w:w="150" w:type="dxa"/>
              <w:bottom w:w="75" w:type="dxa"/>
              <w:right w:w="150" w:type="dxa"/>
            </w:tcMar>
            <w:hideMark/>
          </w:tcPr>
          <w:p w14:paraId="61F0D2A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2,50%</w:t>
            </w:r>
          </w:p>
        </w:tc>
        <w:tc>
          <w:tcPr>
            <w:tcW w:w="913" w:type="pct"/>
            <w:shd w:val="clear" w:color="auto" w:fill="FFFFFF"/>
            <w:tcMar>
              <w:top w:w="75" w:type="dxa"/>
              <w:left w:w="150" w:type="dxa"/>
              <w:bottom w:w="75" w:type="dxa"/>
              <w:right w:w="150" w:type="dxa"/>
            </w:tcMar>
            <w:hideMark/>
          </w:tcPr>
          <w:p w14:paraId="6ECF39A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B021571" w14:textId="77777777" w:rsidTr="00CA201A">
        <w:tc>
          <w:tcPr>
            <w:tcW w:w="463" w:type="pct"/>
            <w:shd w:val="clear" w:color="auto" w:fill="FFFFFF"/>
            <w:tcMar>
              <w:top w:w="75" w:type="dxa"/>
              <w:left w:w="150" w:type="dxa"/>
              <w:bottom w:w="75" w:type="dxa"/>
              <w:right w:w="150" w:type="dxa"/>
            </w:tcMar>
            <w:hideMark/>
          </w:tcPr>
          <w:p w14:paraId="397ED95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C</w:t>
            </w:r>
          </w:p>
        </w:tc>
        <w:tc>
          <w:tcPr>
            <w:tcW w:w="2409" w:type="pct"/>
            <w:shd w:val="clear" w:color="auto" w:fill="FFFFFF"/>
            <w:tcMar>
              <w:top w:w="75" w:type="dxa"/>
              <w:left w:w="150" w:type="dxa"/>
              <w:bottom w:w="75" w:type="dxa"/>
              <w:right w:w="150" w:type="dxa"/>
            </w:tcMar>
            <w:hideMark/>
          </w:tcPr>
          <w:p w14:paraId="52644DD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SAT</w:t>
            </w:r>
          </w:p>
        </w:tc>
        <w:tc>
          <w:tcPr>
            <w:tcW w:w="1214" w:type="pct"/>
            <w:shd w:val="clear" w:color="auto" w:fill="FFFFFF"/>
            <w:tcMar>
              <w:top w:w="75" w:type="dxa"/>
              <w:left w:w="150" w:type="dxa"/>
              <w:bottom w:w="75" w:type="dxa"/>
              <w:right w:w="150" w:type="dxa"/>
            </w:tcMar>
            <w:hideMark/>
          </w:tcPr>
          <w:p w14:paraId="6D0A571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13" w:type="pct"/>
            <w:shd w:val="clear" w:color="auto" w:fill="FFFFFF"/>
            <w:tcMar>
              <w:top w:w="75" w:type="dxa"/>
              <w:left w:w="150" w:type="dxa"/>
              <w:bottom w:w="75" w:type="dxa"/>
              <w:right w:w="150" w:type="dxa"/>
            </w:tcMar>
            <w:hideMark/>
          </w:tcPr>
          <w:p w14:paraId="40BCEDF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D101F9F" w14:textId="77777777" w:rsidTr="00CA201A">
        <w:tc>
          <w:tcPr>
            <w:tcW w:w="463" w:type="pct"/>
            <w:shd w:val="clear" w:color="auto" w:fill="FFFFFF"/>
            <w:tcMar>
              <w:top w:w="75" w:type="dxa"/>
              <w:left w:w="150" w:type="dxa"/>
              <w:bottom w:w="75" w:type="dxa"/>
              <w:right w:w="150" w:type="dxa"/>
            </w:tcMar>
            <w:hideMark/>
          </w:tcPr>
          <w:p w14:paraId="09FD5B6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D</w:t>
            </w:r>
          </w:p>
        </w:tc>
        <w:tc>
          <w:tcPr>
            <w:tcW w:w="2409" w:type="pct"/>
            <w:shd w:val="clear" w:color="auto" w:fill="FFFFFF"/>
            <w:tcMar>
              <w:top w:w="75" w:type="dxa"/>
              <w:left w:w="150" w:type="dxa"/>
              <w:bottom w:w="75" w:type="dxa"/>
              <w:right w:w="150" w:type="dxa"/>
            </w:tcMar>
            <w:hideMark/>
          </w:tcPr>
          <w:p w14:paraId="57A95A7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SESC ou SESI</w:t>
            </w:r>
          </w:p>
        </w:tc>
        <w:tc>
          <w:tcPr>
            <w:tcW w:w="1214" w:type="pct"/>
            <w:shd w:val="clear" w:color="auto" w:fill="FFFFFF"/>
            <w:tcMar>
              <w:top w:w="75" w:type="dxa"/>
              <w:left w:w="150" w:type="dxa"/>
              <w:bottom w:w="75" w:type="dxa"/>
              <w:right w:w="150" w:type="dxa"/>
            </w:tcMar>
            <w:hideMark/>
          </w:tcPr>
          <w:p w14:paraId="17002FF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1,50%</w:t>
            </w:r>
          </w:p>
        </w:tc>
        <w:tc>
          <w:tcPr>
            <w:tcW w:w="913" w:type="pct"/>
            <w:shd w:val="clear" w:color="auto" w:fill="FFFFFF"/>
            <w:tcMar>
              <w:top w:w="75" w:type="dxa"/>
              <w:left w:w="150" w:type="dxa"/>
              <w:bottom w:w="75" w:type="dxa"/>
              <w:right w:w="150" w:type="dxa"/>
            </w:tcMar>
            <w:hideMark/>
          </w:tcPr>
          <w:p w14:paraId="7D3DF5E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2A2A3A4" w14:textId="77777777" w:rsidTr="00CA201A">
        <w:tc>
          <w:tcPr>
            <w:tcW w:w="463" w:type="pct"/>
            <w:shd w:val="clear" w:color="auto" w:fill="FFFFFF"/>
            <w:tcMar>
              <w:top w:w="75" w:type="dxa"/>
              <w:left w:w="150" w:type="dxa"/>
              <w:bottom w:w="75" w:type="dxa"/>
              <w:right w:w="150" w:type="dxa"/>
            </w:tcMar>
            <w:hideMark/>
          </w:tcPr>
          <w:p w14:paraId="7E99FC4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E</w:t>
            </w:r>
          </w:p>
        </w:tc>
        <w:tc>
          <w:tcPr>
            <w:tcW w:w="2409" w:type="pct"/>
            <w:shd w:val="clear" w:color="auto" w:fill="FFFFFF"/>
            <w:tcMar>
              <w:top w:w="75" w:type="dxa"/>
              <w:left w:w="150" w:type="dxa"/>
              <w:bottom w:w="75" w:type="dxa"/>
              <w:right w:w="150" w:type="dxa"/>
            </w:tcMar>
            <w:hideMark/>
          </w:tcPr>
          <w:p w14:paraId="74708171" w14:textId="1197E194"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SENAI </w:t>
            </w:r>
            <w:r w:rsidR="0056107E" w:rsidRPr="00352CEB">
              <w:rPr>
                <w:rFonts w:ascii="Times New Roman" w:hAnsi="Times New Roman" w:cs="Times New Roman"/>
                <w:sz w:val="22"/>
                <w:szCs w:val="22"/>
              </w:rPr>
              <w:t>–</w:t>
            </w:r>
            <w:r w:rsidRPr="00352CEB">
              <w:rPr>
                <w:rFonts w:ascii="Times New Roman" w:hAnsi="Times New Roman" w:cs="Times New Roman"/>
                <w:sz w:val="22"/>
                <w:szCs w:val="22"/>
              </w:rPr>
              <w:t xml:space="preserve"> SENAC</w:t>
            </w:r>
          </w:p>
        </w:tc>
        <w:tc>
          <w:tcPr>
            <w:tcW w:w="1214" w:type="pct"/>
            <w:shd w:val="clear" w:color="auto" w:fill="FFFFFF"/>
            <w:tcMar>
              <w:top w:w="75" w:type="dxa"/>
              <w:left w:w="150" w:type="dxa"/>
              <w:bottom w:w="75" w:type="dxa"/>
              <w:right w:w="150" w:type="dxa"/>
            </w:tcMar>
            <w:hideMark/>
          </w:tcPr>
          <w:p w14:paraId="1B22AEE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1,00%</w:t>
            </w:r>
          </w:p>
        </w:tc>
        <w:tc>
          <w:tcPr>
            <w:tcW w:w="913" w:type="pct"/>
            <w:shd w:val="clear" w:color="auto" w:fill="FFFFFF"/>
            <w:tcMar>
              <w:top w:w="75" w:type="dxa"/>
              <w:left w:w="150" w:type="dxa"/>
              <w:bottom w:w="75" w:type="dxa"/>
              <w:right w:w="150" w:type="dxa"/>
            </w:tcMar>
            <w:hideMark/>
          </w:tcPr>
          <w:p w14:paraId="1C9BDE0F"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566F409" w14:textId="77777777" w:rsidTr="00CA201A">
        <w:tc>
          <w:tcPr>
            <w:tcW w:w="463" w:type="pct"/>
            <w:shd w:val="clear" w:color="auto" w:fill="FFFFFF"/>
            <w:tcMar>
              <w:top w:w="75" w:type="dxa"/>
              <w:left w:w="150" w:type="dxa"/>
              <w:bottom w:w="75" w:type="dxa"/>
              <w:right w:w="150" w:type="dxa"/>
            </w:tcMar>
            <w:hideMark/>
          </w:tcPr>
          <w:p w14:paraId="546C9B4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F</w:t>
            </w:r>
          </w:p>
        </w:tc>
        <w:tc>
          <w:tcPr>
            <w:tcW w:w="2409" w:type="pct"/>
            <w:shd w:val="clear" w:color="auto" w:fill="FFFFFF"/>
            <w:tcMar>
              <w:top w:w="75" w:type="dxa"/>
              <w:left w:w="150" w:type="dxa"/>
              <w:bottom w:w="75" w:type="dxa"/>
              <w:right w:w="150" w:type="dxa"/>
            </w:tcMar>
            <w:hideMark/>
          </w:tcPr>
          <w:p w14:paraId="658DBE5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SEBRAE</w:t>
            </w:r>
          </w:p>
        </w:tc>
        <w:tc>
          <w:tcPr>
            <w:tcW w:w="1214" w:type="pct"/>
            <w:shd w:val="clear" w:color="auto" w:fill="FFFFFF"/>
            <w:tcMar>
              <w:top w:w="75" w:type="dxa"/>
              <w:left w:w="150" w:type="dxa"/>
              <w:bottom w:w="75" w:type="dxa"/>
              <w:right w:w="150" w:type="dxa"/>
            </w:tcMar>
            <w:hideMark/>
          </w:tcPr>
          <w:p w14:paraId="09CB2D3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0,60%</w:t>
            </w:r>
          </w:p>
        </w:tc>
        <w:tc>
          <w:tcPr>
            <w:tcW w:w="913" w:type="pct"/>
            <w:shd w:val="clear" w:color="auto" w:fill="FFFFFF"/>
            <w:tcMar>
              <w:top w:w="75" w:type="dxa"/>
              <w:left w:w="150" w:type="dxa"/>
              <w:bottom w:w="75" w:type="dxa"/>
              <w:right w:w="150" w:type="dxa"/>
            </w:tcMar>
            <w:hideMark/>
          </w:tcPr>
          <w:p w14:paraId="5292D0F4"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5E3B2ED" w14:textId="77777777" w:rsidTr="00CA201A">
        <w:tc>
          <w:tcPr>
            <w:tcW w:w="463" w:type="pct"/>
            <w:shd w:val="clear" w:color="auto" w:fill="FFFFFF"/>
            <w:tcMar>
              <w:top w:w="75" w:type="dxa"/>
              <w:left w:w="150" w:type="dxa"/>
              <w:bottom w:w="75" w:type="dxa"/>
              <w:right w:w="150" w:type="dxa"/>
            </w:tcMar>
            <w:hideMark/>
          </w:tcPr>
          <w:p w14:paraId="39ACDD7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G</w:t>
            </w:r>
          </w:p>
        </w:tc>
        <w:tc>
          <w:tcPr>
            <w:tcW w:w="2409" w:type="pct"/>
            <w:shd w:val="clear" w:color="auto" w:fill="FFFFFF"/>
            <w:tcMar>
              <w:top w:w="75" w:type="dxa"/>
              <w:left w:w="150" w:type="dxa"/>
              <w:bottom w:w="75" w:type="dxa"/>
              <w:right w:w="150" w:type="dxa"/>
            </w:tcMar>
            <w:hideMark/>
          </w:tcPr>
          <w:p w14:paraId="37B973D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INCRA</w:t>
            </w:r>
          </w:p>
        </w:tc>
        <w:tc>
          <w:tcPr>
            <w:tcW w:w="1214" w:type="pct"/>
            <w:shd w:val="clear" w:color="auto" w:fill="FFFFFF"/>
            <w:tcMar>
              <w:top w:w="75" w:type="dxa"/>
              <w:left w:w="150" w:type="dxa"/>
              <w:bottom w:w="75" w:type="dxa"/>
              <w:right w:w="150" w:type="dxa"/>
            </w:tcMar>
            <w:hideMark/>
          </w:tcPr>
          <w:p w14:paraId="609E469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0,20%</w:t>
            </w:r>
          </w:p>
        </w:tc>
        <w:tc>
          <w:tcPr>
            <w:tcW w:w="913" w:type="pct"/>
            <w:shd w:val="clear" w:color="auto" w:fill="FFFFFF"/>
            <w:tcMar>
              <w:top w:w="75" w:type="dxa"/>
              <w:left w:w="150" w:type="dxa"/>
              <w:bottom w:w="75" w:type="dxa"/>
              <w:right w:w="150" w:type="dxa"/>
            </w:tcMar>
            <w:hideMark/>
          </w:tcPr>
          <w:p w14:paraId="3305F06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E6AE1C2" w14:textId="77777777" w:rsidTr="00CA201A">
        <w:tc>
          <w:tcPr>
            <w:tcW w:w="463" w:type="pct"/>
            <w:shd w:val="clear" w:color="auto" w:fill="FFFFFF"/>
            <w:tcMar>
              <w:top w:w="75" w:type="dxa"/>
              <w:left w:w="150" w:type="dxa"/>
              <w:bottom w:w="75" w:type="dxa"/>
              <w:right w:w="150" w:type="dxa"/>
            </w:tcMar>
            <w:hideMark/>
          </w:tcPr>
          <w:p w14:paraId="0B53E0F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H</w:t>
            </w:r>
          </w:p>
        </w:tc>
        <w:tc>
          <w:tcPr>
            <w:tcW w:w="2409" w:type="pct"/>
            <w:shd w:val="clear" w:color="auto" w:fill="FFFFFF"/>
            <w:tcMar>
              <w:top w:w="75" w:type="dxa"/>
              <w:left w:w="150" w:type="dxa"/>
              <w:bottom w:w="75" w:type="dxa"/>
              <w:right w:w="150" w:type="dxa"/>
            </w:tcMar>
            <w:hideMark/>
          </w:tcPr>
          <w:p w14:paraId="2BEA971C"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FGTS</w:t>
            </w:r>
          </w:p>
        </w:tc>
        <w:tc>
          <w:tcPr>
            <w:tcW w:w="1214" w:type="pct"/>
            <w:shd w:val="clear" w:color="auto" w:fill="FFFFFF"/>
            <w:tcMar>
              <w:top w:w="75" w:type="dxa"/>
              <w:left w:w="150" w:type="dxa"/>
              <w:bottom w:w="75" w:type="dxa"/>
              <w:right w:w="150" w:type="dxa"/>
            </w:tcMar>
            <w:hideMark/>
          </w:tcPr>
          <w:p w14:paraId="61B3E12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8,00%</w:t>
            </w:r>
          </w:p>
        </w:tc>
        <w:tc>
          <w:tcPr>
            <w:tcW w:w="913" w:type="pct"/>
            <w:shd w:val="clear" w:color="auto" w:fill="FFFFFF"/>
            <w:tcMar>
              <w:top w:w="75" w:type="dxa"/>
              <w:left w:w="150" w:type="dxa"/>
              <w:bottom w:w="75" w:type="dxa"/>
              <w:right w:w="150" w:type="dxa"/>
            </w:tcMar>
            <w:hideMark/>
          </w:tcPr>
          <w:p w14:paraId="4CD1F9D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A537B7E" w14:textId="77777777" w:rsidTr="00CA201A">
        <w:tc>
          <w:tcPr>
            <w:tcW w:w="2873" w:type="pct"/>
            <w:gridSpan w:val="2"/>
            <w:shd w:val="clear" w:color="auto" w:fill="FFFFFF"/>
            <w:tcMar>
              <w:top w:w="75" w:type="dxa"/>
              <w:left w:w="150" w:type="dxa"/>
              <w:bottom w:w="75" w:type="dxa"/>
              <w:right w:w="150" w:type="dxa"/>
            </w:tcMar>
            <w:hideMark/>
          </w:tcPr>
          <w:p w14:paraId="5563A6D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1214" w:type="pct"/>
            <w:shd w:val="clear" w:color="auto" w:fill="FFFFFF"/>
            <w:tcMar>
              <w:top w:w="75" w:type="dxa"/>
              <w:left w:w="150" w:type="dxa"/>
              <w:bottom w:w="75" w:type="dxa"/>
              <w:right w:w="150" w:type="dxa"/>
            </w:tcMar>
            <w:hideMark/>
          </w:tcPr>
          <w:p w14:paraId="6B047E5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13" w:type="pct"/>
            <w:shd w:val="clear" w:color="auto" w:fill="FFFFFF"/>
            <w:tcMar>
              <w:top w:w="75" w:type="dxa"/>
              <w:left w:w="150" w:type="dxa"/>
              <w:bottom w:w="75" w:type="dxa"/>
              <w:right w:w="150" w:type="dxa"/>
            </w:tcMar>
            <w:hideMark/>
          </w:tcPr>
          <w:p w14:paraId="2670A41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7FB55DA5"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1:</w:t>
      </w:r>
      <w:r w:rsidRPr="00352CEB">
        <w:rPr>
          <w:rFonts w:ascii="Times New Roman" w:hAnsi="Times New Roman" w:cs="Times New Roman"/>
          <w:sz w:val="22"/>
          <w:szCs w:val="22"/>
        </w:rPr>
        <w:t> Os percentuais dos encargos previdenciários, do FGTS e demais contribuições são aqueles estabelecidos pela legislação vigente.</w:t>
      </w:r>
    </w:p>
    <w:p w14:paraId="6BD69114"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2:</w:t>
      </w:r>
      <w:r w:rsidRPr="00352CEB">
        <w:rPr>
          <w:rFonts w:ascii="Times New Roman" w:hAnsi="Times New Roman" w:cs="Times New Roman"/>
          <w:sz w:val="22"/>
          <w:szCs w:val="22"/>
        </w:rPr>
        <w:t> O SAT a depender do grau de risco do serviço irá variar entre 1%, para risco leve, de 2%, para risco médio, e de 3% de risco grave.</w:t>
      </w:r>
    </w:p>
    <w:p w14:paraId="21889C23"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3:</w:t>
      </w:r>
      <w:r w:rsidRPr="00352CEB">
        <w:rPr>
          <w:rFonts w:ascii="Times New Roman" w:hAnsi="Times New Roman" w:cs="Times New Roman"/>
          <w:sz w:val="22"/>
          <w:szCs w:val="22"/>
        </w:rPr>
        <w:t xml:space="preserve"> Esses percentuais incidem sobre o Módulo 1, o </w:t>
      </w:r>
      <w:proofErr w:type="spellStart"/>
      <w:r w:rsidRPr="00352CEB">
        <w:rPr>
          <w:rFonts w:ascii="Times New Roman" w:hAnsi="Times New Roman" w:cs="Times New Roman"/>
          <w:sz w:val="22"/>
          <w:szCs w:val="22"/>
        </w:rPr>
        <w:t>Submódulo</w:t>
      </w:r>
      <w:proofErr w:type="spellEnd"/>
      <w:r w:rsidRPr="00352CEB">
        <w:rPr>
          <w:rFonts w:ascii="Times New Roman" w:hAnsi="Times New Roman" w:cs="Times New Roman"/>
          <w:sz w:val="22"/>
          <w:szCs w:val="22"/>
        </w:rPr>
        <w:t xml:space="preserve"> 2.1. </w:t>
      </w:r>
      <w:r w:rsidRPr="00352CEB">
        <w:rPr>
          <w:rFonts w:ascii="Times New Roman" w:hAnsi="Times New Roman" w:cs="Times New Roman"/>
          <w:b/>
          <w:bCs/>
          <w:sz w:val="22"/>
          <w:szCs w:val="22"/>
        </w:rPr>
        <w:t>(Redação dada pela Instrução Normativa nº 7, de 2018)</w:t>
      </w:r>
    </w:p>
    <w:p w14:paraId="10DAA589"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2F0D42CD"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proofErr w:type="spellStart"/>
      <w:r w:rsidRPr="00352CEB">
        <w:rPr>
          <w:rFonts w:ascii="Times New Roman" w:hAnsi="Times New Roman" w:cs="Times New Roman"/>
          <w:b/>
          <w:bCs/>
          <w:sz w:val="22"/>
          <w:szCs w:val="22"/>
        </w:rPr>
        <w:t>Submódulo</w:t>
      </w:r>
      <w:proofErr w:type="spellEnd"/>
      <w:r w:rsidRPr="00352CEB">
        <w:rPr>
          <w:rFonts w:ascii="Times New Roman" w:hAnsi="Times New Roman" w:cs="Times New Roman"/>
          <w:b/>
          <w:bCs/>
          <w:sz w:val="22"/>
          <w:szCs w:val="22"/>
        </w:rPr>
        <w:t xml:space="preserve"> 2.3 - Benefícios Mensais e Diários.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41"/>
        <w:gridCol w:w="7013"/>
        <w:gridCol w:w="1800"/>
      </w:tblGrid>
      <w:tr w:rsidR="00DE41FC" w:rsidRPr="00352CEB" w14:paraId="31600133" w14:textId="77777777" w:rsidTr="00CA201A">
        <w:tc>
          <w:tcPr>
            <w:tcW w:w="436" w:type="pct"/>
            <w:shd w:val="clear" w:color="auto" w:fill="FFFFFF"/>
            <w:tcMar>
              <w:top w:w="75" w:type="dxa"/>
              <w:left w:w="150" w:type="dxa"/>
              <w:bottom w:w="75" w:type="dxa"/>
              <w:right w:w="150" w:type="dxa"/>
            </w:tcMar>
            <w:hideMark/>
          </w:tcPr>
          <w:p w14:paraId="2AC877A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2.3</w:t>
            </w:r>
          </w:p>
        </w:tc>
        <w:tc>
          <w:tcPr>
            <w:tcW w:w="3632" w:type="pct"/>
            <w:shd w:val="clear" w:color="auto" w:fill="FFFFFF"/>
            <w:tcMar>
              <w:top w:w="75" w:type="dxa"/>
              <w:left w:w="150" w:type="dxa"/>
              <w:bottom w:w="75" w:type="dxa"/>
              <w:right w:w="150" w:type="dxa"/>
            </w:tcMar>
            <w:hideMark/>
          </w:tcPr>
          <w:p w14:paraId="67A24E6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Benefícios Mensais e Diários</w:t>
            </w:r>
          </w:p>
        </w:tc>
        <w:tc>
          <w:tcPr>
            <w:tcW w:w="932" w:type="pct"/>
            <w:shd w:val="clear" w:color="auto" w:fill="FFFFFF"/>
            <w:tcMar>
              <w:top w:w="75" w:type="dxa"/>
              <w:left w:w="150" w:type="dxa"/>
              <w:bottom w:w="75" w:type="dxa"/>
              <w:right w:w="150" w:type="dxa"/>
            </w:tcMar>
            <w:hideMark/>
          </w:tcPr>
          <w:p w14:paraId="58A79DD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4AC9F131" w14:textId="77777777" w:rsidTr="00CA201A">
        <w:tc>
          <w:tcPr>
            <w:tcW w:w="436" w:type="pct"/>
            <w:shd w:val="clear" w:color="auto" w:fill="FFFFFF"/>
            <w:tcMar>
              <w:top w:w="75" w:type="dxa"/>
              <w:left w:w="150" w:type="dxa"/>
              <w:bottom w:w="75" w:type="dxa"/>
              <w:right w:w="150" w:type="dxa"/>
            </w:tcMar>
            <w:hideMark/>
          </w:tcPr>
          <w:p w14:paraId="4B1ADA2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A</w:t>
            </w:r>
          </w:p>
        </w:tc>
        <w:tc>
          <w:tcPr>
            <w:tcW w:w="3632" w:type="pct"/>
            <w:shd w:val="clear" w:color="auto" w:fill="FFFFFF"/>
            <w:tcMar>
              <w:top w:w="75" w:type="dxa"/>
              <w:left w:w="150" w:type="dxa"/>
              <w:bottom w:w="75" w:type="dxa"/>
              <w:right w:w="150" w:type="dxa"/>
            </w:tcMar>
            <w:hideMark/>
          </w:tcPr>
          <w:p w14:paraId="603078E3"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Transporte</w:t>
            </w:r>
          </w:p>
        </w:tc>
        <w:tc>
          <w:tcPr>
            <w:tcW w:w="932" w:type="pct"/>
            <w:shd w:val="clear" w:color="auto" w:fill="FFFFFF"/>
            <w:tcMar>
              <w:top w:w="75" w:type="dxa"/>
              <w:left w:w="150" w:type="dxa"/>
              <w:bottom w:w="75" w:type="dxa"/>
              <w:right w:w="150" w:type="dxa"/>
            </w:tcMar>
            <w:hideMark/>
          </w:tcPr>
          <w:p w14:paraId="3E9A916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58DB5F59" w14:textId="77777777" w:rsidTr="00CA201A">
        <w:tc>
          <w:tcPr>
            <w:tcW w:w="436" w:type="pct"/>
            <w:shd w:val="clear" w:color="auto" w:fill="FFFFFF"/>
            <w:tcMar>
              <w:top w:w="75" w:type="dxa"/>
              <w:left w:w="150" w:type="dxa"/>
              <w:bottom w:w="75" w:type="dxa"/>
              <w:right w:w="150" w:type="dxa"/>
            </w:tcMar>
            <w:hideMark/>
          </w:tcPr>
          <w:p w14:paraId="4036C28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B</w:t>
            </w:r>
          </w:p>
        </w:tc>
        <w:tc>
          <w:tcPr>
            <w:tcW w:w="3632" w:type="pct"/>
            <w:shd w:val="clear" w:color="auto" w:fill="FFFFFF"/>
            <w:tcMar>
              <w:top w:w="75" w:type="dxa"/>
              <w:left w:w="150" w:type="dxa"/>
              <w:bottom w:w="75" w:type="dxa"/>
              <w:right w:w="150" w:type="dxa"/>
            </w:tcMar>
            <w:hideMark/>
          </w:tcPr>
          <w:p w14:paraId="0FD1E487"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Auxílio-Refeição/Alimentação</w:t>
            </w:r>
          </w:p>
        </w:tc>
        <w:tc>
          <w:tcPr>
            <w:tcW w:w="932" w:type="pct"/>
            <w:shd w:val="clear" w:color="auto" w:fill="FFFFFF"/>
            <w:tcMar>
              <w:top w:w="75" w:type="dxa"/>
              <w:left w:w="150" w:type="dxa"/>
              <w:bottom w:w="75" w:type="dxa"/>
              <w:right w:w="150" w:type="dxa"/>
            </w:tcMar>
            <w:hideMark/>
          </w:tcPr>
          <w:p w14:paraId="0238D1F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16E5693E" w14:textId="77777777" w:rsidTr="00CA201A">
        <w:tc>
          <w:tcPr>
            <w:tcW w:w="436" w:type="pct"/>
            <w:shd w:val="clear" w:color="auto" w:fill="FFFFFF"/>
            <w:tcMar>
              <w:top w:w="75" w:type="dxa"/>
              <w:left w:w="150" w:type="dxa"/>
              <w:bottom w:w="75" w:type="dxa"/>
              <w:right w:w="150" w:type="dxa"/>
            </w:tcMar>
            <w:hideMark/>
          </w:tcPr>
          <w:p w14:paraId="72E5ADC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C</w:t>
            </w:r>
          </w:p>
        </w:tc>
        <w:tc>
          <w:tcPr>
            <w:tcW w:w="3632" w:type="pct"/>
            <w:shd w:val="clear" w:color="auto" w:fill="FFFFFF"/>
            <w:tcMar>
              <w:top w:w="75" w:type="dxa"/>
              <w:left w:w="150" w:type="dxa"/>
              <w:bottom w:w="75" w:type="dxa"/>
              <w:right w:w="150" w:type="dxa"/>
            </w:tcMar>
            <w:hideMark/>
          </w:tcPr>
          <w:p w14:paraId="704890F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Assistência Médica e Familiar</w:t>
            </w:r>
          </w:p>
        </w:tc>
        <w:tc>
          <w:tcPr>
            <w:tcW w:w="932" w:type="pct"/>
            <w:shd w:val="clear" w:color="auto" w:fill="FFFFFF"/>
            <w:tcMar>
              <w:top w:w="75" w:type="dxa"/>
              <w:left w:w="150" w:type="dxa"/>
              <w:bottom w:w="75" w:type="dxa"/>
              <w:right w:w="150" w:type="dxa"/>
            </w:tcMar>
            <w:hideMark/>
          </w:tcPr>
          <w:p w14:paraId="2AEE66A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17963B1E" w14:textId="77777777" w:rsidTr="00CA201A">
        <w:tc>
          <w:tcPr>
            <w:tcW w:w="436" w:type="pct"/>
            <w:shd w:val="clear" w:color="auto" w:fill="FFFFFF"/>
            <w:tcMar>
              <w:top w:w="75" w:type="dxa"/>
              <w:left w:w="150" w:type="dxa"/>
              <w:bottom w:w="75" w:type="dxa"/>
              <w:right w:w="150" w:type="dxa"/>
            </w:tcMar>
            <w:hideMark/>
          </w:tcPr>
          <w:p w14:paraId="7A032F0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D</w:t>
            </w:r>
          </w:p>
        </w:tc>
        <w:tc>
          <w:tcPr>
            <w:tcW w:w="3632" w:type="pct"/>
            <w:shd w:val="clear" w:color="auto" w:fill="FFFFFF"/>
            <w:tcMar>
              <w:top w:w="75" w:type="dxa"/>
              <w:left w:w="150" w:type="dxa"/>
              <w:bottom w:w="75" w:type="dxa"/>
              <w:right w:w="150" w:type="dxa"/>
            </w:tcMar>
            <w:hideMark/>
          </w:tcPr>
          <w:p w14:paraId="673153D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Outros (especificar)</w:t>
            </w:r>
          </w:p>
        </w:tc>
        <w:tc>
          <w:tcPr>
            <w:tcW w:w="932" w:type="pct"/>
            <w:shd w:val="clear" w:color="auto" w:fill="FFFFFF"/>
            <w:tcMar>
              <w:top w:w="75" w:type="dxa"/>
              <w:left w:w="150" w:type="dxa"/>
              <w:bottom w:w="75" w:type="dxa"/>
              <w:right w:w="150" w:type="dxa"/>
            </w:tcMar>
            <w:hideMark/>
          </w:tcPr>
          <w:p w14:paraId="6A6AA05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03F237C" w14:textId="77777777" w:rsidTr="00CA201A">
        <w:tc>
          <w:tcPr>
            <w:tcW w:w="4068" w:type="pct"/>
            <w:gridSpan w:val="2"/>
            <w:shd w:val="clear" w:color="auto" w:fill="FFFFFF"/>
            <w:tcMar>
              <w:top w:w="75" w:type="dxa"/>
              <w:left w:w="150" w:type="dxa"/>
              <w:bottom w:w="75" w:type="dxa"/>
              <w:right w:w="150" w:type="dxa"/>
            </w:tcMar>
            <w:hideMark/>
          </w:tcPr>
          <w:p w14:paraId="7966BDF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932" w:type="pct"/>
            <w:shd w:val="clear" w:color="auto" w:fill="FFFFFF"/>
            <w:tcMar>
              <w:top w:w="75" w:type="dxa"/>
              <w:left w:w="150" w:type="dxa"/>
              <w:bottom w:w="75" w:type="dxa"/>
              <w:right w:w="150" w:type="dxa"/>
            </w:tcMar>
            <w:hideMark/>
          </w:tcPr>
          <w:p w14:paraId="7593C024"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51411002"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1:</w:t>
      </w:r>
      <w:r w:rsidRPr="00352CEB">
        <w:rPr>
          <w:rFonts w:ascii="Times New Roman" w:hAnsi="Times New Roman" w:cs="Times New Roman"/>
          <w:sz w:val="22"/>
          <w:szCs w:val="22"/>
        </w:rPr>
        <w:t> O valor informado deverá ser o custo real do benefício (descontado o valor eventualmente pago pelo empregado).</w:t>
      </w:r>
    </w:p>
    <w:p w14:paraId="480FECE6"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2: </w:t>
      </w:r>
      <w:r w:rsidRPr="00352CEB">
        <w:rPr>
          <w:rFonts w:ascii="Times New Roman" w:hAnsi="Times New Roman" w:cs="Times New Roman"/>
          <w:sz w:val="22"/>
          <w:szCs w:val="22"/>
        </w:rPr>
        <w:t>Observar a previsão dos benefícios contidos em Acordos, Convenções e Dissídios Coletivos de Trabalho e atentar-se ao disposto no art. 6º desta Instrução Normativa.</w:t>
      </w:r>
    </w:p>
    <w:p w14:paraId="26001B08"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6D19D5D3"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Quadro-Resumo do Módulo 2 - Encargos e Benefícios anuais, mensais e diários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44"/>
        <w:gridCol w:w="7138"/>
        <w:gridCol w:w="1672"/>
      </w:tblGrid>
      <w:tr w:rsidR="00DE41FC" w:rsidRPr="00352CEB" w14:paraId="3BDE825F" w14:textId="77777777" w:rsidTr="00CA201A">
        <w:tc>
          <w:tcPr>
            <w:tcW w:w="437" w:type="pct"/>
            <w:shd w:val="clear" w:color="auto" w:fill="FFFFFF"/>
            <w:tcMar>
              <w:top w:w="75" w:type="dxa"/>
              <w:left w:w="150" w:type="dxa"/>
              <w:bottom w:w="75" w:type="dxa"/>
              <w:right w:w="150" w:type="dxa"/>
            </w:tcMar>
            <w:hideMark/>
          </w:tcPr>
          <w:p w14:paraId="132CEA4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2</w:t>
            </w:r>
          </w:p>
        </w:tc>
        <w:tc>
          <w:tcPr>
            <w:tcW w:w="3697" w:type="pct"/>
            <w:shd w:val="clear" w:color="auto" w:fill="FFFFFF"/>
            <w:tcMar>
              <w:top w:w="75" w:type="dxa"/>
              <w:left w:w="150" w:type="dxa"/>
              <w:bottom w:w="75" w:type="dxa"/>
              <w:right w:w="150" w:type="dxa"/>
            </w:tcMar>
            <w:hideMark/>
          </w:tcPr>
          <w:p w14:paraId="3D246B8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Encargos e Benefícios Anuais, Mensais e Diários</w:t>
            </w:r>
          </w:p>
        </w:tc>
        <w:tc>
          <w:tcPr>
            <w:tcW w:w="866" w:type="pct"/>
            <w:shd w:val="clear" w:color="auto" w:fill="FFFFFF"/>
            <w:tcMar>
              <w:top w:w="75" w:type="dxa"/>
              <w:left w:w="150" w:type="dxa"/>
              <w:bottom w:w="75" w:type="dxa"/>
              <w:right w:w="150" w:type="dxa"/>
            </w:tcMar>
            <w:hideMark/>
          </w:tcPr>
          <w:p w14:paraId="393EDE2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5987F5AC" w14:textId="77777777" w:rsidTr="00CA201A">
        <w:tc>
          <w:tcPr>
            <w:tcW w:w="437" w:type="pct"/>
            <w:shd w:val="clear" w:color="auto" w:fill="FFFFFF"/>
            <w:tcMar>
              <w:top w:w="75" w:type="dxa"/>
              <w:left w:w="150" w:type="dxa"/>
              <w:bottom w:w="75" w:type="dxa"/>
              <w:right w:w="150" w:type="dxa"/>
            </w:tcMar>
            <w:hideMark/>
          </w:tcPr>
          <w:p w14:paraId="623C536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2.1</w:t>
            </w:r>
          </w:p>
        </w:tc>
        <w:tc>
          <w:tcPr>
            <w:tcW w:w="3697" w:type="pct"/>
            <w:shd w:val="clear" w:color="auto" w:fill="FFFFFF"/>
            <w:tcMar>
              <w:top w:w="75" w:type="dxa"/>
              <w:left w:w="150" w:type="dxa"/>
              <w:bottom w:w="75" w:type="dxa"/>
              <w:right w:w="150" w:type="dxa"/>
            </w:tcMar>
            <w:hideMark/>
          </w:tcPr>
          <w:p w14:paraId="3F593911"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13º (décimo terceiro) Salário, Férias e Adicional de Férias</w:t>
            </w:r>
          </w:p>
        </w:tc>
        <w:tc>
          <w:tcPr>
            <w:tcW w:w="866" w:type="pct"/>
            <w:shd w:val="clear" w:color="auto" w:fill="FFFFFF"/>
            <w:tcMar>
              <w:top w:w="75" w:type="dxa"/>
              <w:left w:w="150" w:type="dxa"/>
              <w:bottom w:w="75" w:type="dxa"/>
              <w:right w:w="150" w:type="dxa"/>
            </w:tcMar>
            <w:hideMark/>
          </w:tcPr>
          <w:p w14:paraId="5CEF0B0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2313CA3" w14:textId="77777777" w:rsidTr="00CA201A">
        <w:tc>
          <w:tcPr>
            <w:tcW w:w="437" w:type="pct"/>
            <w:shd w:val="clear" w:color="auto" w:fill="FFFFFF"/>
            <w:tcMar>
              <w:top w:w="75" w:type="dxa"/>
              <w:left w:w="150" w:type="dxa"/>
              <w:bottom w:w="75" w:type="dxa"/>
              <w:right w:w="150" w:type="dxa"/>
            </w:tcMar>
            <w:hideMark/>
          </w:tcPr>
          <w:p w14:paraId="4FE89C4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2.2</w:t>
            </w:r>
          </w:p>
        </w:tc>
        <w:tc>
          <w:tcPr>
            <w:tcW w:w="3697" w:type="pct"/>
            <w:shd w:val="clear" w:color="auto" w:fill="FFFFFF"/>
            <w:tcMar>
              <w:top w:w="75" w:type="dxa"/>
              <w:left w:w="150" w:type="dxa"/>
              <w:bottom w:w="75" w:type="dxa"/>
              <w:right w:w="150" w:type="dxa"/>
            </w:tcMar>
            <w:hideMark/>
          </w:tcPr>
          <w:p w14:paraId="29C1277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GPS, FGTS e outras contribuições</w:t>
            </w:r>
          </w:p>
        </w:tc>
        <w:tc>
          <w:tcPr>
            <w:tcW w:w="866" w:type="pct"/>
            <w:shd w:val="clear" w:color="auto" w:fill="FFFFFF"/>
            <w:tcMar>
              <w:top w:w="75" w:type="dxa"/>
              <w:left w:w="150" w:type="dxa"/>
              <w:bottom w:w="75" w:type="dxa"/>
              <w:right w:w="150" w:type="dxa"/>
            </w:tcMar>
            <w:hideMark/>
          </w:tcPr>
          <w:p w14:paraId="7214C75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48014A6" w14:textId="77777777" w:rsidTr="00CA201A">
        <w:tc>
          <w:tcPr>
            <w:tcW w:w="437" w:type="pct"/>
            <w:shd w:val="clear" w:color="auto" w:fill="FFFFFF"/>
            <w:tcMar>
              <w:top w:w="75" w:type="dxa"/>
              <w:left w:w="150" w:type="dxa"/>
              <w:bottom w:w="75" w:type="dxa"/>
              <w:right w:w="150" w:type="dxa"/>
            </w:tcMar>
            <w:hideMark/>
          </w:tcPr>
          <w:p w14:paraId="55F00AD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2.3</w:t>
            </w:r>
          </w:p>
        </w:tc>
        <w:tc>
          <w:tcPr>
            <w:tcW w:w="3697" w:type="pct"/>
            <w:shd w:val="clear" w:color="auto" w:fill="FFFFFF"/>
            <w:tcMar>
              <w:top w:w="75" w:type="dxa"/>
              <w:left w:w="150" w:type="dxa"/>
              <w:bottom w:w="75" w:type="dxa"/>
              <w:right w:w="150" w:type="dxa"/>
            </w:tcMar>
            <w:hideMark/>
          </w:tcPr>
          <w:p w14:paraId="74DB9FF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Benefícios Mensais e Diários</w:t>
            </w:r>
          </w:p>
        </w:tc>
        <w:tc>
          <w:tcPr>
            <w:tcW w:w="866" w:type="pct"/>
            <w:shd w:val="clear" w:color="auto" w:fill="FFFFFF"/>
            <w:tcMar>
              <w:top w:w="75" w:type="dxa"/>
              <w:left w:w="150" w:type="dxa"/>
              <w:bottom w:w="75" w:type="dxa"/>
              <w:right w:w="150" w:type="dxa"/>
            </w:tcMar>
            <w:hideMark/>
          </w:tcPr>
          <w:p w14:paraId="289558E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E6803D3" w14:textId="77777777" w:rsidTr="00CA201A">
        <w:tc>
          <w:tcPr>
            <w:tcW w:w="4134" w:type="pct"/>
            <w:gridSpan w:val="2"/>
            <w:shd w:val="clear" w:color="auto" w:fill="FFFFFF"/>
            <w:tcMar>
              <w:top w:w="75" w:type="dxa"/>
              <w:left w:w="150" w:type="dxa"/>
              <w:bottom w:w="75" w:type="dxa"/>
              <w:right w:w="150" w:type="dxa"/>
            </w:tcMar>
            <w:hideMark/>
          </w:tcPr>
          <w:p w14:paraId="40A4D46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866" w:type="pct"/>
            <w:shd w:val="clear" w:color="auto" w:fill="FFFFFF"/>
            <w:tcMar>
              <w:top w:w="75" w:type="dxa"/>
              <w:left w:w="150" w:type="dxa"/>
              <w:bottom w:w="75" w:type="dxa"/>
              <w:right w:w="150" w:type="dxa"/>
            </w:tcMar>
            <w:hideMark/>
          </w:tcPr>
          <w:p w14:paraId="0E758B27"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07679963"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2C741560"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lastRenderedPageBreak/>
        <w:t> </w:t>
      </w:r>
    </w:p>
    <w:p w14:paraId="7C64D65E"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Módulo 3 - Provisão para Rescisão (Redação dada pela Instrução Normativa nº 7, de 2018)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
        <w:gridCol w:w="7488"/>
        <w:gridCol w:w="1489"/>
      </w:tblGrid>
      <w:tr w:rsidR="00DE41FC" w:rsidRPr="00352CEB" w14:paraId="74AF7FF0" w14:textId="77777777" w:rsidTr="00CA201A">
        <w:tc>
          <w:tcPr>
            <w:tcW w:w="351" w:type="pct"/>
            <w:shd w:val="clear" w:color="auto" w:fill="auto"/>
            <w:tcMar>
              <w:top w:w="75" w:type="dxa"/>
              <w:left w:w="150" w:type="dxa"/>
              <w:bottom w:w="75" w:type="dxa"/>
              <w:right w:w="150" w:type="dxa"/>
            </w:tcMar>
            <w:hideMark/>
          </w:tcPr>
          <w:p w14:paraId="4380D3D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3</w:t>
            </w:r>
          </w:p>
        </w:tc>
        <w:tc>
          <w:tcPr>
            <w:tcW w:w="3878" w:type="pct"/>
            <w:shd w:val="clear" w:color="auto" w:fill="auto"/>
            <w:tcMar>
              <w:top w:w="75" w:type="dxa"/>
              <w:left w:w="150" w:type="dxa"/>
              <w:bottom w:w="75" w:type="dxa"/>
              <w:right w:w="150" w:type="dxa"/>
            </w:tcMar>
            <w:hideMark/>
          </w:tcPr>
          <w:p w14:paraId="404B334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Provisão para Rescisão</w:t>
            </w:r>
          </w:p>
        </w:tc>
        <w:tc>
          <w:tcPr>
            <w:tcW w:w="771" w:type="pct"/>
            <w:shd w:val="clear" w:color="auto" w:fill="auto"/>
            <w:tcMar>
              <w:top w:w="75" w:type="dxa"/>
              <w:left w:w="150" w:type="dxa"/>
              <w:bottom w:w="75" w:type="dxa"/>
              <w:right w:w="150" w:type="dxa"/>
            </w:tcMar>
            <w:hideMark/>
          </w:tcPr>
          <w:p w14:paraId="1FFAD44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2E9BA454" w14:textId="77777777" w:rsidTr="00CA201A">
        <w:tc>
          <w:tcPr>
            <w:tcW w:w="351" w:type="pct"/>
            <w:shd w:val="clear" w:color="auto" w:fill="auto"/>
            <w:tcMar>
              <w:top w:w="75" w:type="dxa"/>
              <w:left w:w="150" w:type="dxa"/>
              <w:bottom w:w="75" w:type="dxa"/>
              <w:right w:w="150" w:type="dxa"/>
            </w:tcMar>
            <w:hideMark/>
          </w:tcPr>
          <w:p w14:paraId="0BCBFE9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A</w:t>
            </w:r>
          </w:p>
        </w:tc>
        <w:tc>
          <w:tcPr>
            <w:tcW w:w="3878" w:type="pct"/>
            <w:shd w:val="clear" w:color="auto" w:fill="auto"/>
            <w:tcMar>
              <w:top w:w="75" w:type="dxa"/>
              <w:left w:w="150" w:type="dxa"/>
              <w:bottom w:w="75" w:type="dxa"/>
              <w:right w:w="150" w:type="dxa"/>
            </w:tcMar>
            <w:hideMark/>
          </w:tcPr>
          <w:p w14:paraId="2BF2CFF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Aviso Prévio Indenizado</w:t>
            </w:r>
          </w:p>
        </w:tc>
        <w:tc>
          <w:tcPr>
            <w:tcW w:w="771" w:type="pct"/>
            <w:shd w:val="clear" w:color="auto" w:fill="auto"/>
            <w:tcMar>
              <w:top w:w="75" w:type="dxa"/>
              <w:left w:w="150" w:type="dxa"/>
              <w:bottom w:w="75" w:type="dxa"/>
              <w:right w:w="150" w:type="dxa"/>
            </w:tcMar>
            <w:hideMark/>
          </w:tcPr>
          <w:p w14:paraId="1D21A3F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3C1B9923" w14:textId="77777777" w:rsidTr="00CA201A">
        <w:tc>
          <w:tcPr>
            <w:tcW w:w="351" w:type="pct"/>
            <w:shd w:val="clear" w:color="auto" w:fill="auto"/>
            <w:tcMar>
              <w:top w:w="75" w:type="dxa"/>
              <w:left w:w="150" w:type="dxa"/>
              <w:bottom w:w="75" w:type="dxa"/>
              <w:right w:w="150" w:type="dxa"/>
            </w:tcMar>
            <w:hideMark/>
          </w:tcPr>
          <w:p w14:paraId="23FBF87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B</w:t>
            </w:r>
          </w:p>
        </w:tc>
        <w:tc>
          <w:tcPr>
            <w:tcW w:w="3878" w:type="pct"/>
            <w:shd w:val="clear" w:color="auto" w:fill="auto"/>
            <w:tcMar>
              <w:top w:w="75" w:type="dxa"/>
              <w:left w:w="150" w:type="dxa"/>
              <w:bottom w:w="75" w:type="dxa"/>
              <w:right w:w="150" w:type="dxa"/>
            </w:tcMar>
            <w:hideMark/>
          </w:tcPr>
          <w:p w14:paraId="1476DD4C"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Incidência do FGTS sobre o Aviso Prévio Indenizado</w:t>
            </w:r>
          </w:p>
        </w:tc>
        <w:tc>
          <w:tcPr>
            <w:tcW w:w="771" w:type="pct"/>
            <w:shd w:val="clear" w:color="auto" w:fill="auto"/>
            <w:tcMar>
              <w:top w:w="75" w:type="dxa"/>
              <w:left w:w="150" w:type="dxa"/>
              <w:bottom w:w="75" w:type="dxa"/>
              <w:right w:w="150" w:type="dxa"/>
            </w:tcMar>
            <w:hideMark/>
          </w:tcPr>
          <w:p w14:paraId="2F1462B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34B83719" w14:textId="77777777" w:rsidTr="00CA201A">
        <w:tc>
          <w:tcPr>
            <w:tcW w:w="351" w:type="pct"/>
            <w:shd w:val="clear" w:color="auto" w:fill="auto"/>
            <w:tcMar>
              <w:top w:w="75" w:type="dxa"/>
              <w:left w:w="150" w:type="dxa"/>
              <w:bottom w:w="75" w:type="dxa"/>
              <w:right w:w="150" w:type="dxa"/>
            </w:tcMar>
            <w:hideMark/>
          </w:tcPr>
          <w:p w14:paraId="09CEB65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C</w:t>
            </w:r>
          </w:p>
        </w:tc>
        <w:tc>
          <w:tcPr>
            <w:tcW w:w="3878" w:type="pct"/>
            <w:shd w:val="clear" w:color="auto" w:fill="auto"/>
            <w:tcMar>
              <w:top w:w="75" w:type="dxa"/>
              <w:left w:w="150" w:type="dxa"/>
              <w:bottom w:w="75" w:type="dxa"/>
              <w:right w:w="150" w:type="dxa"/>
            </w:tcMar>
            <w:hideMark/>
          </w:tcPr>
          <w:p w14:paraId="5A35432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Multa do FGTS e contribuição social sobre o Aviso Prévio Indenizado</w:t>
            </w:r>
          </w:p>
        </w:tc>
        <w:tc>
          <w:tcPr>
            <w:tcW w:w="771" w:type="pct"/>
            <w:shd w:val="clear" w:color="auto" w:fill="auto"/>
            <w:tcMar>
              <w:top w:w="75" w:type="dxa"/>
              <w:left w:w="150" w:type="dxa"/>
              <w:bottom w:w="75" w:type="dxa"/>
              <w:right w:w="150" w:type="dxa"/>
            </w:tcMar>
            <w:hideMark/>
          </w:tcPr>
          <w:p w14:paraId="485D0C93"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29D440F" w14:textId="77777777" w:rsidTr="00CA201A">
        <w:tc>
          <w:tcPr>
            <w:tcW w:w="351" w:type="pct"/>
            <w:shd w:val="clear" w:color="auto" w:fill="auto"/>
            <w:tcMar>
              <w:top w:w="75" w:type="dxa"/>
              <w:left w:w="150" w:type="dxa"/>
              <w:bottom w:w="75" w:type="dxa"/>
              <w:right w:w="150" w:type="dxa"/>
            </w:tcMar>
            <w:hideMark/>
          </w:tcPr>
          <w:p w14:paraId="1A268FC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D</w:t>
            </w:r>
          </w:p>
        </w:tc>
        <w:tc>
          <w:tcPr>
            <w:tcW w:w="3878" w:type="pct"/>
            <w:shd w:val="clear" w:color="auto" w:fill="auto"/>
            <w:tcMar>
              <w:top w:w="75" w:type="dxa"/>
              <w:left w:w="150" w:type="dxa"/>
              <w:bottom w:w="75" w:type="dxa"/>
              <w:right w:w="150" w:type="dxa"/>
            </w:tcMar>
            <w:hideMark/>
          </w:tcPr>
          <w:p w14:paraId="54677D8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Aviso Prévio Trabalhado</w:t>
            </w:r>
          </w:p>
        </w:tc>
        <w:tc>
          <w:tcPr>
            <w:tcW w:w="771" w:type="pct"/>
            <w:shd w:val="clear" w:color="auto" w:fill="auto"/>
            <w:tcMar>
              <w:top w:w="75" w:type="dxa"/>
              <w:left w:w="150" w:type="dxa"/>
              <w:bottom w:w="75" w:type="dxa"/>
              <w:right w:w="150" w:type="dxa"/>
            </w:tcMar>
            <w:hideMark/>
          </w:tcPr>
          <w:p w14:paraId="21472D3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861FD00" w14:textId="77777777" w:rsidTr="00CA201A">
        <w:tc>
          <w:tcPr>
            <w:tcW w:w="351" w:type="pct"/>
            <w:shd w:val="clear" w:color="auto" w:fill="auto"/>
            <w:tcMar>
              <w:top w:w="75" w:type="dxa"/>
              <w:left w:w="150" w:type="dxa"/>
              <w:bottom w:w="75" w:type="dxa"/>
              <w:right w:w="150" w:type="dxa"/>
            </w:tcMar>
            <w:hideMark/>
          </w:tcPr>
          <w:p w14:paraId="2648C11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E</w:t>
            </w:r>
          </w:p>
        </w:tc>
        <w:tc>
          <w:tcPr>
            <w:tcW w:w="3878" w:type="pct"/>
            <w:shd w:val="clear" w:color="auto" w:fill="auto"/>
            <w:tcMar>
              <w:top w:w="75" w:type="dxa"/>
              <w:left w:w="150" w:type="dxa"/>
              <w:bottom w:w="75" w:type="dxa"/>
              <w:right w:w="150" w:type="dxa"/>
            </w:tcMar>
            <w:hideMark/>
          </w:tcPr>
          <w:p w14:paraId="5023D6A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Incidência de GPS, FGTS e outras contribuições sobre o Aviso Prévio Trabalhado</w:t>
            </w:r>
          </w:p>
        </w:tc>
        <w:tc>
          <w:tcPr>
            <w:tcW w:w="771" w:type="pct"/>
            <w:shd w:val="clear" w:color="auto" w:fill="auto"/>
            <w:tcMar>
              <w:top w:w="75" w:type="dxa"/>
              <w:left w:w="150" w:type="dxa"/>
              <w:bottom w:w="75" w:type="dxa"/>
              <w:right w:w="150" w:type="dxa"/>
            </w:tcMar>
            <w:hideMark/>
          </w:tcPr>
          <w:p w14:paraId="09EDF1C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947C029" w14:textId="77777777" w:rsidTr="00CA201A">
        <w:tc>
          <w:tcPr>
            <w:tcW w:w="351" w:type="pct"/>
            <w:shd w:val="clear" w:color="auto" w:fill="auto"/>
            <w:tcMar>
              <w:top w:w="75" w:type="dxa"/>
              <w:left w:w="150" w:type="dxa"/>
              <w:bottom w:w="75" w:type="dxa"/>
              <w:right w:w="150" w:type="dxa"/>
            </w:tcMar>
            <w:hideMark/>
          </w:tcPr>
          <w:p w14:paraId="32338CF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F</w:t>
            </w:r>
          </w:p>
        </w:tc>
        <w:tc>
          <w:tcPr>
            <w:tcW w:w="3878" w:type="pct"/>
            <w:shd w:val="clear" w:color="auto" w:fill="auto"/>
            <w:tcMar>
              <w:top w:w="75" w:type="dxa"/>
              <w:left w:w="150" w:type="dxa"/>
              <w:bottom w:w="75" w:type="dxa"/>
              <w:right w:w="150" w:type="dxa"/>
            </w:tcMar>
            <w:hideMark/>
          </w:tcPr>
          <w:p w14:paraId="7EB3C0C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Multa do FGTS e contribuição social sobre o Aviso Prévio Trabalhado</w:t>
            </w:r>
          </w:p>
        </w:tc>
        <w:tc>
          <w:tcPr>
            <w:tcW w:w="771" w:type="pct"/>
            <w:shd w:val="clear" w:color="auto" w:fill="auto"/>
            <w:tcMar>
              <w:top w:w="75" w:type="dxa"/>
              <w:left w:w="150" w:type="dxa"/>
              <w:bottom w:w="75" w:type="dxa"/>
              <w:right w:w="150" w:type="dxa"/>
            </w:tcMar>
            <w:hideMark/>
          </w:tcPr>
          <w:p w14:paraId="50F6DB4C"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633B099" w14:textId="77777777" w:rsidTr="00CA201A">
        <w:tc>
          <w:tcPr>
            <w:tcW w:w="4229" w:type="pct"/>
            <w:gridSpan w:val="2"/>
            <w:shd w:val="clear" w:color="auto" w:fill="auto"/>
            <w:tcMar>
              <w:top w:w="75" w:type="dxa"/>
              <w:left w:w="150" w:type="dxa"/>
              <w:bottom w:w="75" w:type="dxa"/>
              <w:right w:w="150" w:type="dxa"/>
            </w:tcMar>
            <w:hideMark/>
          </w:tcPr>
          <w:p w14:paraId="40A3BEA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771" w:type="pct"/>
            <w:shd w:val="clear" w:color="auto" w:fill="auto"/>
            <w:tcMar>
              <w:top w:w="75" w:type="dxa"/>
              <w:left w:w="150" w:type="dxa"/>
              <w:bottom w:w="75" w:type="dxa"/>
              <w:right w:w="150" w:type="dxa"/>
            </w:tcMar>
            <w:hideMark/>
          </w:tcPr>
          <w:p w14:paraId="64D6241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080A8513"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169FD2D1"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Módulo 4 - Custo de Reposição do Profissional Ausente</w:t>
      </w:r>
    </w:p>
    <w:p w14:paraId="0C675626"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1: </w:t>
      </w:r>
      <w:r w:rsidRPr="00352CEB">
        <w:rPr>
          <w:rFonts w:ascii="Times New Roman" w:hAnsi="Times New Roman" w:cs="Times New Roman"/>
          <w:sz w:val="22"/>
          <w:szCs w:val="22"/>
        </w:rPr>
        <w:t>Os itens que contemplam o módulo 4 se referem ao custo dos dias trabalhados pelo repositor/substituto, quando o empregado alocado na prestação de serviço estiver ausente, conforme as previsões estabelecidas na legislação. </w:t>
      </w:r>
      <w:r w:rsidRPr="00352CEB">
        <w:rPr>
          <w:rFonts w:ascii="Times New Roman" w:hAnsi="Times New Roman" w:cs="Times New Roman"/>
          <w:b/>
          <w:bCs/>
          <w:sz w:val="22"/>
          <w:szCs w:val="22"/>
        </w:rPr>
        <w:t>(Redação dada pela Instrução Normativa nº 7, de 2018)</w:t>
      </w:r>
    </w:p>
    <w:p w14:paraId="7360A873"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5E2B29E7"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proofErr w:type="spellStart"/>
      <w:r w:rsidRPr="00352CEB">
        <w:rPr>
          <w:rFonts w:ascii="Times New Roman" w:hAnsi="Times New Roman" w:cs="Times New Roman"/>
          <w:b/>
          <w:bCs/>
          <w:sz w:val="22"/>
          <w:szCs w:val="22"/>
        </w:rPr>
        <w:t>Submódulo</w:t>
      </w:r>
      <w:proofErr w:type="spellEnd"/>
      <w:r w:rsidRPr="00352CEB">
        <w:rPr>
          <w:rFonts w:ascii="Times New Roman" w:hAnsi="Times New Roman" w:cs="Times New Roman"/>
          <w:b/>
          <w:bCs/>
          <w:sz w:val="22"/>
          <w:szCs w:val="22"/>
        </w:rPr>
        <w:t xml:space="preserve"> 4.1 - Substituto nas Ausências </w:t>
      </w:r>
      <w:proofErr w:type="gramStart"/>
      <w:r w:rsidRPr="00352CEB">
        <w:rPr>
          <w:rFonts w:ascii="Times New Roman" w:hAnsi="Times New Roman" w:cs="Times New Roman"/>
          <w:b/>
          <w:bCs/>
          <w:sz w:val="22"/>
          <w:szCs w:val="22"/>
        </w:rPr>
        <w:t>Legais  (</w:t>
      </w:r>
      <w:proofErr w:type="gramEnd"/>
      <w:r w:rsidRPr="00352CEB">
        <w:rPr>
          <w:rFonts w:ascii="Times New Roman" w:hAnsi="Times New Roman" w:cs="Times New Roman"/>
          <w:b/>
          <w:bCs/>
          <w:sz w:val="22"/>
          <w:szCs w:val="22"/>
        </w:rPr>
        <w:t>Redação dada pela Instrução Normativa nº 7, de 2018)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34"/>
        <w:gridCol w:w="7352"/>
        <w:gridCol w:w="1568"/>
      </w:tblGrid>
      <w:tr w:rsidR="00DE41FC" w:rsidRPr="00352CEB" w14:paraId="6F88577B" w14:textId="77777777" w:rsidTr="00CA201A">
        <w:tc>
          <w:tcPr>
            <w:tcW w:w="380" w:type="pct"/>
            <w:shd w:val="clear" w:color="auto" w:fill="FFFFFF"/>
            <w:tcMar>
              <w:top w:w="75" w:type="dxa"/>
              <w:left w:w="150" w:type="dxa"/>
              <w:bottom w:w="75" w:type="dxa"/>
              <w:right w:w="150" w:type="dxa"/>
            </w:tcMar>
            <w:hideMark/>
          </w:tcPr>
          <w:p w14:paraId="38F372F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4.1</w:t>
            </w:r>
          </w:p>
        </w:tc>
        <w:tc>
          <w:tcPr>
            <w:tcW w:w="3808" w:type="pct"/>
            <w:shd w:val="clear" w:color="auto" w:fill="FFFFFF"/>
            <w:tcMar>
              <w:top w:w="75" w:type="dxa"/>
              <w:left w:w="150" w:type="dxa"/>
              <w:bottom w:w="75" w:type="dxa"/>
              <w:right w:w="150" w:type="dxa"/>
            </w:tcMar>
            <w:hideMark/>
          </w:tcPr>
          <w:p w14:paraId="6E8D29D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Substituto nas Ausências Legais</w:t>
            </w:r>
          </w:p>
        </w:tc>
        <w:tc>
          <w:tcPr>
            <w:tcW w:w="812" w:type="pct"/>
            <w:shd w:val="clear" w:color="auto" w:fill="FFFFFF"/>
            <w:tcMar>
              <w:top w:w="75" w:type="dxa"/>
              <w:left w:w="150" w:type="dxa"/>
              <w:bottom w:w="75" w:type="dxa"/>
              <w:right w:w="150" w:type="dxa"/>
            </w:tcMar>
            <w:hideMark/>
          </w:tcPr>
          <w:p w14:paraId="388C0AD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63476FED" w14:textId="77777777" w:rsidTr="00CA201A">
        <w:tc>
          <w:tcPr>
            <w:tcW w:w="380" w:type="pct"/>
            <w:shd w:val="clear" w:color="auto" w:fill="FFFFFF"/>
            <w:tcMar>
              <w:top w:w="75" w:type="dxa"/>
              <w:left w:w="150" w:type="dxa"/>
              <w:bottom w:w="75" w:type="dxa"/>
              <w:right w:w="150" w:type="dxa"/>
            </w:tcMar>
            <w:hideMark/>
          </w:tcPr>
          <w:p w14:paraId="5C90FC2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A</w:t>
            </w:r>
          </w:p>
        </w:tc>
        <w:tc>
          <w:tcPr>
            <w:tcW w:w="3808" w:type="pct"/>
            <w:shd w:val="clear" w:color="auto" w:fill="FFFFFF"/>
            <w:tcMar>
              <w:top w:w="75" w:type="dxa"/>
              <w:left w:w="150" w:type="dxa"/>
              <w:bottom w:w="75" w:type="dxa"/>
              <w:right w:w="150" w:type="dxa"/>
            </w:tcMar>
            <w:hideMark/>
          </w:tcPr>
          <w:p w14:paraId="412712C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Substituto na cobertura de Férias</w:t>
            </w:r>
          </w:p>
        </w:tc>
        <w:tc>
          <w:tcPr>
            <w:tcW w:w="812" w:type="pct"/>
            <w:shd w:val="clear" w:color="auto" w:fill="FFFFFF"/>
            <w:tcMar>
              <w:top w:w="75" w:type="dxa"/>
              <w:left w:w="150" w:type="dxa"/>
              <w:bottom w:w="75" w:type="dxa"/>
              <w:right w:w="150" w:type="dxa"/>
            </w:tcMar>
            <w:hideMark/>
          </w:tcPr>
          <w:p w14:paraId="1309351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582E6D19" w14:textId="77777777" w:rsidTr="00CA201A">
        <w:tc>
          <w:tcPr>
            <w:tcW w:w="380" w:type="pct"/>
            <w:shd w:val="clear" w:color="auto" w:fill="FFFFFF"/>
            <w:tcMar>
              <w:top w:w="75" w:type="dxa"/>
              <w:left w:w="150" w:type="dxa"/>
              <w:bottom w:w="75" w:type="dxa"/>
              <w:right w:w="150" w:type="dxa"/>
            </w:tcMar>
            <w:hideMark/>
          </w:tcPr>
          <w:p w14:paraId="469DC17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B</w:t>
            </w:r>
          </w:p>
        </w:tc>
        <w:tc>
          <w:tcPr>
            <w:tcW w:w="3808" w:type="pct"/>
            <w:shd w:val="clear" w:color="auto" w:fill="FFFFFF"/>
            <w:tcMar>
              <w:top w:w="75" w:type="dxa"/>
              <w:left w:w="150" w:type="dxa"/>
              <w:bottom w:w="75" w:type="dxa"/>
              <w:right w:w="150" w:type="dxa"/>
            </w:tcMar>
            <w:hideMark/>
          </w:tcPr>
          <w:p w14:paraId="2D14FC4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Substituto na cobertura de Ausências Legais</w:t>
            </w:r>
          </w:p>
        </w:tc>
        <w:tc>
          <w:tcPr>
            <w:tcW w:w="812" w:type="pct"/>
            <w:shd w:val="clear" w:color="auto" w:fill="FFFFFF"/>
            <w:tcMar>
              <w:top w:w="75" w:type="dxa"/>
              <w:left w:w="150" w:type="dxa"/>
              <w:bottom w:w="75" w:type="dxa"/>
              <w:right w:w="150" w:type="dxa"/>
            </w:tcMar>
            <w:hideMark/>
          </w:tcPr>
          <w:p w14:paraId="191F132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302091A" w14:textId="77777777" w:rsidTr="00CA201A">
        <w:tc>
          <w:tcPr>
            <w:tcW w:w="380" w:type="pct"/>
            <w:shd w:val="clear" w:color="auto" w:fill="FFFFFF"/>
            <w:tcMar>
              <w:top w:w="75" w:type="dxa"/>
              <w:left w:w="150" w:type="dxa"/>
              <w:bottom w:w="75" w:type="dxa"/>
              <w:right w:w="150" w:type="dxa"/>
            </w:tcMar>
            <w:hideMark/>
          </w:tcPr>
          <w:p w14:paraId="081C3F3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C</w:t>
            </w:r>
          </w:p>
        </w:tc>
        <w:tc>
          <w:tcPr>
            <w:tcW w:w="3808" w:type="pct"/>
            <w:shd w:val="clear" w:color="auto" w:fill="FFFFFF"/>
            <w:tcMar>
              <w:top w:w="75" w:type="dxa"/>
              <w:left w:w="150" w:type="dxa"/>
              <w:bottom w:w="75" w:type="dxa"/>
              <w:right w:w="150" w:type="dxa"/>
            </w:tcMar>
            <w:hideMark/>
          </w:tcPr>
          <w:p w14:paraId="3EB0C584"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Substituto na cobertura de </w:t>
            </w:r>
            <w:proofErr w:type="spellStart"/>
            <w:r w:rsidRPr="00352CEB">
              <w:rPr>
                <w:rFonts w:ascii="Times New Roman" w:hAnsi="Times New Roman" w:cs="Times New Roman"/>
                <w:sz w:val="22"/>
                <w:szCs w:val="22"/>
              </w:rPr>
              <w:t>Licença-Paternidade</w:t>
            </w:r>
            <w:proofErr w:type="spellEnd"/>
          </w:p>
        </w:tc>
        <w:tc>
          <w:tcPr>
            <w:tcW w:w="812" w:type="pct"/>
            <w:shd w:val="clear" w:color="auto" w:fill="FFFFFF"/>
            <w:tcMar>
              <w:top w:w="75" w:type="dxa"/>
              <w:left w:w="150" w:type="dxa"/>
              <w:bottom w:w="75" w:type="dxa"/>
              <w:right w:w="150" w:type="dxa"/>
            </w:tcMar>
            <w:hideMark/>
          </w:tcPr>
          <w:p w14:paraId="1E9631D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2F0EAFA" w14:textId="77777777" w:rsidTr="00CA201A">
        <w:tc>
          <w:tcPr>
            <w:tcW w:w="380" w:type="pct"/>
            <w:shd w:val="clear" w:color="auto" w:fill="FFFFFF"/>
            <w:tcMar>
              <w:top w:w="75" w:type="dxa"/>
              <w:left w:w="150" w:type="dxa"/>
              <w:bottom w:w="75" w:type="dxa"/>
              <w:right w:w="150" w:type="dxa"/>
            </w:tcMar>
            <w:hideMark/>
          </w:tcPr>
          <w:p w14:paraId="0023ECB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D</w:t>
            </w:r>
          </w:p>
        </w:tc>
        <w:tc>
          <w:tcPr>
            <w:tcW w:w="3808" w:type="pct"/>
            <w:shd w:val="clear" w:color="auto" w:fill="FFFFFF"/>
            <w:tcMar>
              <w:top w:w="75" w:type="dxa"/>
              <w:left w:w="150" w:type="dxa"/>
              <w:bottom w:w="75" w:type="dxa"/>
              <w:right w:w="150" w:type="dxa"/>
            </w:tcMar>
            <w:hideMark/>
          </w:tcPr>
          <w:p w14:paraId="7D3BBEE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Substituto na cobertura de Ausência por acidente de trabalho</w:t>
            </w:r>
          </w:p>
        </w:tc>
        <w:tc>
          <w:tcPr>
            <w:tcW w:w="812" w:type="pct"/>
            <w:shd w:val="clear" w:color="auto" w:fill="FFFFFF"/>
            <w:tcMar>
              <w:top w:w="75" w:type="dxa"/>
              <w:left w:w="150" w:type="dxa"/>
              <w:bottom w:w="75" w:type="dxa"/>
              <w:right w:w="150" w:type="dxa"/>
            </w:tcMar>
            <w:hideMark/>
          </w:tcPr>
          <w:p w14:paraId="78189AA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769836D5" w14:textId="77777777" w:rsidTr="00CA201A">
        <w:tc>
          <w:tcPr>
            <w:tcW w:w="380" w:type="pct"/>
            <w:shd w:val="clear" w:color="auto" w:fill="FFFFFF"/>
            <w:tcMar>
              <w:top w:w="75" w:type="dxa"/>
              <w:left w:w="150" w:type="dxa"/>
              <w:bottom w:w="75" w:type="dxa"/>
              <w:right w:w="150" w:type="dxa"/>
            </w:tcMar>
            <w:hideMark/>
          </w:tcPr>
          <w:p w14:paraId="4F73669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E</w:t>
            </w:r>
          </w:p>
        </w:tc>
        <w:tc>
          <w:tcPr>
            <w:tcW w:w="3808" w:type="pct"/>
            <w:shd w:val="clear" w:color="auto" w:fill="FFFFFF"/>
            <w:tcMar>
              <w:top w:w="75" w:type="dxa"/>
              <w:left w:w="150" w:type="dxa"/>
              <w:bottom w:w="75" w:type="dxa"/>
              <w:right w:w="150" w:type="dxa"/>
            </w:tcMar>
            <w:hideMark/>
          </w:tcPr>
          <w:p w14:paraId="19338CA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Substituto na cobertura de Afastamento Maternidade</w:t>
            </w:r>
          </w:p>
        </w:tc>
        <w:tc>
          <w:tcPr>
            <w:tcW w:w="812" w:type="pct"/>
            <w:shd w:val="clear" w:color="auto" w:fill="FFFFFF"/>
            <w:tcMar>
              <w:top w:w="75" w:type="dxa"/>
              <w:left w:w="150" w:type="dxa"/>
              <w:bottom w:w="75" w:type="dxa"/>
              <w:right w:w="150" w:type="dxa"/>
            </w:tcMar>
            <w:hideMark/>
          </w:tcPr>
          <w:p w14:paraId="69A83F7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6F833B5" w14:textId="77777777" w:rsidTr="00CA201A">
        <w:tc>
          <w:tcPr>
            <w:tcW w:w="380" w:type="pct"/>
            <w:shd w:val="clear" w:color="auto" w:fill="FFFFFF"/>
            <w:tcMar>
              <w:top w:w="75" w:type="dxa"/>
              <w:left w:w="150" w:type="dxa"/>
              <w:bottom w:w="75" w:type="dxa"/>
              <w:right w:w="150" w:type="dxa"/>
            </w:tcMar>
            <w:hideMark/>
          </w:tcPr>
          <w:p w14:paraId="487C91D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F</w:t>
            </w:r>
          </w:p>
        </w:tc>
        <w:tc>
          <w:tcPr>
            <w:tcW w:w="3808" w:type="pct"/>
            <w:shd w:val="clear" w:color="auto" w:fill="FFFFFF"/>
            <w:tcMar>
              <w:top w:w="75" w:type="dxa"/>
              <w:left w:w="150" w:type="dxa"/>
              <w:bottom w:w="75" w:type="dxa"/>
              <w:right w:w="150" w:type="dxa"/>
            </w:tcMar>
            <w:hideMark/>
          </w:tcPr>
          <w:p w14:paraId="6DF31CA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Substituto na cobertura </w:t>
            </w:r>
            <w:proofErr w:type="gramStart"/>
            <w:r w:rsidRPr="00352CEB">
              <w:rPr>
                <w:rFonts w:ascii="Times New Roman" w:hAnsi="Times New Roman" w:cs="Times New Roman"/>
                <w:sz w:val="22"/>
                <w:szCs w:val="22"/>
              </w:rPr>
              <w:t>de Outras</w:t>
            </w:r>
            <w:proofErr w:type="gramEnd"/>
            <w:r w:rsidRPr="00352CEB">
              <w:rPr>
                <w:rFonts w:ascii="Times New Roman" w:hAnsi="Times New Roman" w:cs="Times New Roman"/>
                <w:sz w:val="22"/>
                <w:szCs w:val="22"/>
              </w:rPr>
              <w:t xml:space="preserve"> ausências (especificar)</w:t>
            </w:r>
          </w:p>
        </w:tc>
        <w:tc>
          <w:tcPr>
            <w:tcW w:w="812" w:type="pct"/>
            <w:shd w:val="clear" w:color="auto" w:fill="FFFFFF"/>
            <w:tcMar>
              <w:top w:w="75" w:type="dxa"/>
              <w:left w:w="150" w:type="dxa"/>
              <w:bottom w:w="75" w:type="dxa"/>
              <w:right w:w="150" w:type="dxa"/>
            </w:tcMar>
            <w:hideMark/>
          </w:tcPr>
          <w:p w14:paraId="229EF3B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517F5BB1" w14:textId="77777777" w:rsidTr="00CA201A">
        <w:tc>
          <w:tcPr>
            <w:tcW w:w="4188" w:type="pct"/>
            <w:gridSpan w:val="2"/>
            <w:shd w:val="clear" w:color="auto" w:fill="FFFFFF"/>
            <w:tcMar>
              <w:top w:w="75" w:type="dxa"/>
              <w:left w:w="150" w:type="dxa"/>
              <w:bottom w:w="75" w:type="dxa"/>
              <w:right w:w="150" w:type="dxa"/>
            </w:tcMar>
            <w:hideMark/>
          </w:tcPr>
          <w:p w14:paraId="3AE46F2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812" w:type="pct"/>
            <w:shd w:val="clear" w:color="auto" w:fill="FFFFFF"/>
            <w:tcMar>
              <w:top w:w="75" w:type="dxa"/>
              <w:left w:w="150" w:type="dxa"/>
              <w:bottom w:w="75" w:type="dxa"/>
              <w:right w:w="150" w:type="dxa"/>
            </w:tcMar>
            <w:hideMark/>
          </w:tcPr>
          <w:p w14:paraId="6888570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1DED7F54"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3B3A6DD1"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proofErr w:type="spellStart"/>
      <w:r w:rsidRPr="00352CEB">
        <w:rPr>
          <w:rFonts w:ascii="Times New Roman" w:hAnsi="Times New Roman" w:cs="Times New Roman"/>
          <w:b/>
          <w:bCs/>
          <w:sz w:val="22"/>
          <w:szCs w:val="22"/>
        </w:rPr>
        <w:t>Submódulo</w:t>
      </w:r>
      <w:proofErr w:type="spellEnd"/>
      <w:r w:rsidRPr="00352CEB">
        <w:rPr>
          <w:rFonts w:ascii="Times New Roman" w:hAnsi="Times New Roman" w:cs="Times New Roman"/>
          <w:b/>
          <w:bCs/>
          <w:sz w:val="22"/>
          <w:szCs w:val="22"/>
        </w:rPr>
        <w:t xml:space="preserve"> 4.2 - Substituto na Intrajornada (Redação dada pela Instrução Normativa nº 7, de 2018)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67"/>
        <w:gridCol w:w="7219"/>
        <w:gridCol w:w="1568"/>
      </w:tblGrid>
      <w:tr w:rsidR="00DE41FC" w:rsidRPr="00352CEB" w14:paraId="348ABD33" w14:textId="77777777" w:rsidTr="00CA201A">
        <w:tc>
          <w:tcPr>
            <w:tcW w:w="449" w:type="pct"/>
            <w:shd w:val="clear" w:color="auto" w:fill="FFFFFF"/>
            <w:tcMar>
              <w:top w:w="75" w:type="dxa"/>
              <w:left w:w="150" w:type="dxa"/>
              <w:bottom w:w="75" w:type="dxa"/>
              <w:right w:w="150" w:type="dxa"/>
            </w:tcMar>
            <w:hideMark/>
          </w:tcPr>
          <w:p w14:paraId="4B93BC8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4.2</w:t>
            </w:r>
          </w:p>
        </w:tc>
        <w:tc>
          <w:tcPr>
            <w:tcW w:w="3739" w:type="pct"/>
            <w:shd w:val="clear" w:color="auto" w:fill="FFFFFF"/>
            <w:tcMar>
              <w:top w:w="75" w:type="dxa"/>
              <w:left w:w="150" w:type="dxa"/>
              <w:bottom w:w="75" w:type="dxa"/>
              <w:right w:w="150" w:type="dxa"/>
            </w:tcMar>
            <w:hideMark/>
          </w:tcPr>
          <w:p w14:paraId="7DB4331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Substituto na Intrajornada </w:t>
            </w:r>
          </w:p>
        </w:tc>
        <w:tc>
          <w:tcPr>
            <w:tcW w:w="812" w:type="pct"/>
            <w:shd w:val="clear" w:color="auto" w:fill="FFFFFF"/>
            <w:tcMar>
              <w:top w:w="75" w:type="dxa"/>
              <w:left w:w="150" w:type="dxa"/>
              <w:bottom w:w="75" w:type="dxa"/>
              <w:right w:w="150" w:type="dxa"/>
            </w:tcMar>
            <w:hideMark/>
          </w:tcPr>
          <w:p w14:paraId="05193EC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32AC5750" w14:textId="77777777" w:rsidTr="00CA201A">
        <w:tc>
          <w:tcPr>
            <w:tcW w:w="449" w:type="pct"/>
            <w:shd w:val="clear" w:color="auto" w:fill="FFFFFF"/>
            <w:tcMar>
              <w:top w:w="75" w:type="dxa"/>
              <w:left w:w="150" w:type="dxa"/>
              <w:bottom w:w="75" w:type="dxa"/>
              <w:right w:w="150" w:type="dxa"/>
            </w:tcMar>
            <w:hideMark/>
          </w:tcPr>
          <w:p w14:paraId="498923F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A</w:t>
            </w:r>
          </w:p>
        </w:tc>
        <w:tc>
          <w:tcPr>
            <w:tcW w:w="3739" w:type="pct"/>
            <w:shd w:val="clear" w:color="auto" w:fill="FFFFFF"/>
            <w:tcMar>
              <w:top w:w="75" w:type="dxa"/>
              <w:left w:w="150" w:type="dxa"/>
              <w:bottom w:w="75" w:type="dxa"/>
              <w:right w:w="150" w:type="dxa"/>
            </w:tcMar>
            <w:hideMark/>
          </w:tcPr>
          <w:p w14:paraId="2D36B8A4"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Substituto na cobertura de Intervalo para repouso ou alimentação</w:t>
            </w:r>
          </w:p>
        </w:tc>
        <w:tc>
          <w:tcPr>
            <w:tcW w:w="812" w:type="pct"/>
            <w:shd w:val="clear" w:color="auto" w:fill="FFFFFF"/>
            <w:tcMar>
              <w:top w:w="75" w:type="dxa"/>
              <w:left w:w="150" w:type="dxa"/>
              <w:bottom w:w="75" w:type="dxa"/>
              <w:right w:w="150" w:type="dxa"/>
            </w:tcMar>
            <w:hideMark/>
          </w:tcPr>
          <w:p w14:paraId="27563E9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364797B" w14:textId="77777777" w:rsidTr="00CA201A">
        <w:tc>
          <w:tcPr>
            <w:tcW w:w="4188" w:type="pct"/>
            <w:gridSpan w:val="2"/>
            <w:shd w:val="clear" w:color="auto" w:fill="FFFFFF"/>
            <w:tcMar>
              <w:top w:w="75" w:type="dxa"/>
              <w:left w:w="150" w:type="dxa"/>
              <w:bottom w:w="75" w:type="dxa"/>
              <w:right w:w="150" w:type="dxa"/>
            </w:tcMar>
            <w:hideMark/>
          </w:tcPr>
          <w:p w14:paraId="189E68D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812" w:type="pct"/>
            <w:shd w:val="clear" w:color="auto" w:fill="FFFFFF"/>
            <w:tcMar>
              <w:top w:w="75" w:type="dxa"/>
              <w:left w:w="150" w:type="dxa"/>
              <w:bottom w:w="75" w:type="dxa"/>
              <w:right w:w="150" w:type="dxa"/>
            </w:tcMar>
            <w:hideMark/>
          </w:tcPr>
          <w:p w14:paraId="1028AC3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40950494"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2FDD71A4"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5D5D6C2E"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lastRenderedPageBreak/>
        <w:t>Quadro-Resumo do Módulo 4 - Custo de Reposição do Profissional Ausente (Redação dada pela Instrução Normativa nº 7, de 2018)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93"/>
        <w:gridCol w:w="6694"/>
        <w:gridCol w:w="1967"/>
      </w:tblGrid>
      <w:tr w:rsidR="00DE41FC" w:rsidRPr="00352CEB" w14:paraId="156674F2" w14:textId="77777777" w:rsidTr="00CA201A">
        <w:tc>
          <w:tcPr>
            <w:tcW w:w="514" w:type="pct"/>
            <w:shd w:val="clear" w:color="auto" w:fill="FFFFFF"/>
            <w:tcMar>
              <w:top w:w="75" w:type="dxa"/>
              <w:left w:w="150" w:type="dxa"/>
              <w:bottom w:w="75" w:type="dxa"/>
              <w:right w:w="150" w:type="dxa"/>
            </w:tcMar>
            <w:hideMark/>
          </w:tcPr>
          <w:p w14:paraId="640C051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4</w:t>
            </w:r>
          </w:p>
        </w:tc>
        <w:tc>
          <w:tcPr>
            <w:tcW w:w="3467" w:type="pct"/>
            <w:shd w:val="clear" w:color="auto" w:fill="FFFFFF"/>
            <w:tcMar>
              <w:top w:w="75" w:type="dxa"/>
              <w:left w:w="150" w:type="dxa"/>
              <w:bottom w:w="75" w:type="dxa"/>
              <w:right w:w="150" w:type="dxa"/>
            </w:tcMar>
            <w:hideMark/>
          </w:tcPr>
          <w:p w14:paraId="3C2D12A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Custo de Reposição do Profissional Ausente</w:t>
            </w:r>
          </w:p>
        </w:tc>
        <w:tc>
          <w:tcPr>
            <w:tcW w:w="1019" w:type="pct"/>
            <w:shd w:val="clear" w:color="auto" w:fill="FFFFFF"/>
            <w:tcMar>
              <w:top w:w="75" w:type="dxa"/>
              <w:left w:w="150" w:type="dxa"/>
              <w:bottom w:w="75" w:type="dxa"/>
              <w:right w:w="150" w:type="dxa"/>
            </w:tcMar>
            <w:hideMark/>
          </w:tcPr>
          <w:p w14:paraId="2831B12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745F7C20" w14:textId="77777777" w:rsidTr="00CA201A">
        <w:tc>
          <w:tcPr>
            <w:tcW w:w="514" w:type="pct"/>
            <w:shd w:val="clear" w:color="auto" w:fill="FFFFFF"/>
            <w:tcMar>
              <w:top w:w="75" w:type="dxa"/>
              <w:left w:w="150" w:type="dxa"/>
              <w:bottom w:w="75" w:type="dxa"/>
              <w:right w:w="150" w:type="dxa"/>
            </w:tcMar>
            <w:hideMark/>
          </w:tcPr>
          <w:p w14:paraId="16A135D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4.1</w:t>
            </w:r>
          </w:p>
        </w:tc>
        <w:tc>
          <w:tcPr>
            <w:tcW w:w="3467" w:type="pct"/>
            <w:shd w:val="clear" w:color="auto" w:fill="FFFFFF"/>
            <w:tcMar>
              <w:top w:w="75" w:type="dxa"/>
              <w:left w:w="150" w:type="dxa"/>
              <w:bottom w:w="75" w:type="dxa"/>
              <w:right w:w="150" w:type="dxa"/>
            </w:tcMar>
            <w:hideMark/>
          </w:tcPr>
          <w:p w14:paraId="419B4F5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Substituto nas Ausências Legais</w:t>
            </w:r>
          </w:p>
        </w:tc>
        <w:tc>
          <w:tcPr>
            <w:tcW w:w="1019" w:type="pct"/>
            <w:shd w:val="clear" w:color="auto" w:fill="FFFFFF"/>
            <w:tcMar>
              <w:top w:w="75" w:type="dxa"/>
              <w:left w:w="150" w:type="dxa"/>
              <w:bottom w:w="75" w:type="dxa"/>
              <w:right w:w="150" w:type="dxa"/>
            </w:tcMar>
            <w:hideMark/>
          </w:tcPr>
          <w:p w14:paraId="7E3FE5C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14CB7490" w14:textId="77777777" w:rsidTr="00CA201A">
        <w:tc>
          <w:tcPr>
            <w:tcW w:w="514" w:type="pct"/>
            <w:shd w:val="clear" w:color="auto" w:fill="FFFFFF"/>
            <w:tcMar>
              <w:top w:w="75" w:type="dxa"/>
              <w:left w:w="150" w:type="dxa"/>
              <w:bottom w:w="75" w:type="dxa"/>
              <w:right w:w="150" w:type="dxa"/>
            </w:tcMar>
            <w:hideMark/>
          </w:tcPr>
          <w:p w14:paraId="0E29E0A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4.2</w:t>
            </w:r>
          </w:p>
        </w:tc>
        <w:tc>
          <w:tcPr>
            <w:tcW w:w="3467" w:type="pct"/>
            <w:shd w:val="clear" w:color="auto" w:fill="FFFFFF"/>
            <w:tcMar>
              <w:top w:w="75" w:type="dxa"/>
              <w:left w:w="150" w:type="dxa"/>
              <w:bottom w:w="75" w:type="dxa"/>
              <w:right w:w="150" w:type="dxa"/>
            </w:tcMar>
            <w:hideMark/>
          </w:tcPr>
          <w:p w14:paraId="779CE28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Substituto na Intrajornada</w:t>
            </w:r>
          </w:p>
        </w:tc>
        <w:tc>
          <w:tcPr>
            <w:tcW w:w="1019" w:type="pct"/>
            <w:shd w:val="clear" w:color="auto" w:fill="FFFFFF"/>
            <w:tcMar>
              <w:top w:w="75" w:type="dxa"/>
              <w:left w:w="150" w:type="dxa"/>
              <w:bottom w:w="75" w:type="dxa"/>
              <w:right w:w="150" w:type="dxa"/>
            </w:tcMar>
            <w:hideMark/>
          </w:tcPr>
          <w:p w14:paraId="58AA354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2603115" w14:textId="77777777" w:rsidTr="00CA201A">
        <w:tc>
          <w:tcPr>
            <w:tcW w:w="3981" w:type="pct"/>
            <w:gridSpan w:val="2"/>
            <w:shd w:val="clear" w:color="auto" w:fill="FFFFFF"/>
            <w:tcMar>
              <w:top w:w="75" w:type="dxa"/>
              <w:left w:w="150" w:type="dxa"/>
              <w:bottom w:w="75" w:type="dxa"/>
              <w:right w:w="150" w:type="dxa"/>
            </w:tcMar>
            <w:hideMark/>
          </w:tcPr>
          <w:p w14:paraId="5C43648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1019" w:type="pct"/>
            <w:shd w:val="clear" w:color="auto" w:fill="FFFFFF"/>
            <w:tcMar>
              <w:top w:w="75" w:type="dxa"/>
              <w:left w:w="150" w:type="dxa"/>
              <w:bottom w:w="75" w:type="dxa"/>
              <w:right w:w="150" w:type="dxa"/>
            </w:tcMar>
            <w:hideMark/>
          </w:tcPr>
          <w:p w14:paraId="2074229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5F47C2E0"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5F0BF9D1"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Módulo 5 - Insumos Diversos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84"/>
        <w:gridCol w:w="6953"/>
        <w:gridCol w:w="1917"/>
      </w:tblGrid>
      <w:tr w:rsidR="00DE41FC" w:rsidRPr="00352CEB" w14:paraId="0B6AEC14" w14:textId="77777777" w:rsidTr="00CA201A">
        <w:tc>
          <w:tcPr>
            <w:tcW w:w="406" w:type="pct"/>
            <w:shd w:val="clear" w:color="auto" w:fill="FFFFFF"/>
            <w:tcMar>
              <w:top w:w="75" w:type="dxa"/>
              <w:left w:w="150" w:type="dxa"/>
              <w:bottom w:w="75" w:type="dxa"/>
              <w:right w:w="150" w:type="dxa"/>
            </w:tcMar>
            <w:hideMark/>
          </w:tcPr>
          <w:p w14:paraId="697BBD1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5</w:t>
            </w:r>
          </w:p>
        </w:tc>
        <w:tc>
          <w:tcPr>
            <w:tcW w:w="3601" w:type="pct"/>
            <w:shd w:val="clear" w:color="auto" w:fill="FFFFFF"/>
            <w:tcMar>
              <w:top w:w="75" w:type="dxa"/>
              <w:left w:w="150" w:type="dxa"/>
              <w:bottom w:w="75" w:type="dxa"/>
              <w:right w:w="150" w:type="dxa"/>
            </w:tcMar>
            <w:hideMark/>
          </w:tcPr>
          <w:p w14:paraId="4B11DFF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Insumos Diversos</w:t>
            </w:r>
          </w:p>
        </w:tc>
        <w:tc>
          <w:tcPr>
            <w:tcW w:w="993" w:type="pct"/>
            <w:shd w:val="clear" w:color="auto" w:fill="FFFFFF"/>
            <w:tcMar>
              <w:top w:w="75" w:type="dxa"/>
              <w:left w:w="150" w:type="dxa"/>
              <w:bottom w:w="75" w:type="dxa"/>
              <w:right w:w="150" w:type="dxa"/>
            </w:tcMar>
            <w:hideMark/>
          </w:tcPr>
          <w:p w14:paraId="07CAD57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42D62E6B" w14:textId="77777777" w:rsidTr="00CA201A">
        <w:tc>
          <w:tcPr>
            <w:tcW w:w="406" w:type="pct"/>
            <w:shd w:val="clear" w:color="auto" w:fill="FFFFFF"/>
            <w:tcMar>
              <w:top w:w="75" w:type="dxa"/>
              <w:left w:w="150" w:type="dxa"/>
              <w:bottom w:w="75" w:type="dxa"/>
              <w:right w:w="150" w:type="dxa"/>
            </w:tcMar>
            <w:hideMark/>
          </w:tcPr>
          <w:p w14:paraId="1FEF6C3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A</w:t>
            </w:r>
          </w:p>
        </w:tc>
        <w:tc>
          <w:tcPr>
            <w:tcW w:w="3601" w:type="pct"/>
            <w:shd w:val="clear" w:color="auto" w:fill="FFFFFF"/>
            <w:tcMar>
              <w:top w:w="75" w:type="dxa"/>
              <w:left w:w="150" w:type="dxa"/>
              <w:bottom w:w="75" w:type="dxa"/>
              <w:right w:w="150" w:type="dxa"/>
            </w:tcMar>
            <w:hideMark/>
          </w:tcPr>
          <w:p w14:paraId="3F16851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Uniformes</w:t>
            </w:r>
          </w:p>
        </w:tc>
        <w:tc>
          <w:tcPr>
            <w:tcW w:w="993" w:type="pct"/>
            <w:shd w:val="clear" w:color="auto" w:fill="FFFFFF"/>
            <w:tcMar>
              <w:top w:w="75" w:type="dxa"/>
              <w:left w:w="150" w:type="dxa"/>
              <w:bottom w:w="75" w:type="dxa"/>
              <w:right w:w="150" w:type="dxa"/>
            </w:tcMar>
            <w:hideMark/>
          </w:tcPr>
          <w:p w14:paraId="5DFCB5C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30ABED9C" w14:textId="77777777" w:rsidTr="00CA201A">
        <w:tc>
          <w:tcPr>
            <w:tcW w:w="406" w:type="pct"/>
            <w:shd w:val="clear" w:color="auto" w:fill="FFFFFF"/>
            <w:tcMar>
              <w:top w:w="75" w:type="dxa"/>
              <w:left w:w="150" w:type="dxa"/>
              <w:bottom w:w="75" w:type="dxa"/>
              <w:right w:w="150" w:type="dxa"/>
            </w:tcMar>
            <w:hideMark/>
          </w:tcPr>
          <w:p w14:paraId="2DBF8F4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B</w:t>
            </w:r>
          </w:p>
        </w:tc>
        <w:tc>
          <w:tcPr>
            <w:tcW w:w="3601" w:type="pct"/>
            <w:shd w:val="clear" w:color="auto" w:fill="FFFFFF"/>
            <w:tcMar>
              <w:top w:w="75" w:type="dxa"/>
              <w:left w:w="150" w:type="dxa"/>
              <w:bottom w:w="75" w:type="dxa"/>
              <w:right w:w="150" w:type="dxa"/>
            </w:tcMar>
            <w:hideMark/>
          </w:tcPr>
          <w:p w14:paraId="28E8201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Materiais</w:t>
            </w:r>
          </w:p>
        </w:tc>
        <w:tc>
          <w:tcPr>
            <w:tcW w:w="993" w:type="pct"/>
            <w:shd w:val="clear" w:color="auto" w:fill="FFFFFF"/>
            <w:tcMar>
              <w:top w:w="75" w:type="dxa"/>
              <w:left w:w="150" w:type="dxa"/>
              <w:bottom w:w="75" w:type="dxa"/>
              <w:right w:w="150" w:type="dxa"/>
            </w:tcMar>
            <w:hideMark/>
          </w:tcPr>
          <w:p w14:paraId="6C23B38C"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50A9626E" w14:textId="77777777" w:rsidTr="00CA201A">
        <w:tc>
          <w:tcPr>
            <w:tcW w:w="406" w:type="pct"/>
            <w:shd w:val="clear" w:color="auto" w:fill="FFFFFF"/>
            <w:tcMar>
              <w:top w:w="75" w:type="dxa"/>
              <w:left w:w="150" w:type="dxa"/>
              <w:bottom w:w="75" w:type="dxa"/>
              <w:right w:w="150" w:type="dxa"/>
            </w:tcMar>
            <w:hideMark/>
          </w:tcPr>
          <w:p w14:paraId="4EC734F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C</w:t>
            </w:r>
          </w:p>
        </w:tc>
        <w:tc>
          <w:tcPr>
            <w:tcW w:w="3601" w:type="pct"/>
            <w:shd w:val="clear" w:color="auto" w:fill="FFFFFF"/>
            <w:tcMar>
              <w:top w:w="75" w:type="dxa"/>
              <w:left w:w="150" w:type="dxa"/>
              <w:bottom w:w="75" w:type="dxa"/>
              <w:right w:w="150" w:type="dxa"/>
            </w:tcMar>
            <w:hideMark/>
          </w:tcPr>
          <w:p w14:paraId="4B46CF07"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Equipamentos</w:t>
            </w:r>
          </w:p>
        </w:tc>
        <w:tc>
          <w:tcPr>
            <w:tcW w:w="993" w:type="pct"/>
            <w:shd w:val="clear" w:color="auto" w:fill="FFFFFF"/>
            <w:tcMar>
              <w:top w:w="75" w:type="dxa"/>
              <w:left w:w="150" w:type="dxa"/>
              <w:bottom w:w="75" w:type="dxa"/>
              <w:right w:w="150" w:type="dxa"/>
            </w:tcMar>
            <w:hideMark/>
          </w:tcPr>
          <w:p w14:paraId="7681125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E93DB86" w14:textId="77777777" w:rsidTr="00CA201A">
        <w:tc>
          <w:tcPr>
            <w:tcW w:w="406" w:type="pct"/>
            <w:shd w:val="clear" w:color="auto" w:fill="FFFFFF"/>
            <w:tcMar>
              <w:top w:w="75" w:type="dxa"/>
              <w:left w:w="150" w:type="dxa"/>
              <w:bottom w:w="75" w:type="dxa"/>
              <w:right w:w="150" w:type="dxa"/>
            </w:tcMar>
            <w:hideMark/>
          </w:tcPr>
          <w:p w14:paraId="0D31F31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D</w:t>
            </w:r>
          </w:p>
        </w:tc>
        <w:tc>
          <w:tcPr>
            <w:tcW w:w="3601" w:type="pct"/>
            <w:shd w:val="clear" w:color="auto" w:fill="FFFFFF"/>
            <w:tcMar>
              <w:top w:w="75" w:type="dxa"/>
              <w:left w:w="150" w:type="dxa"/>
              <w:bottom w:w="75" w:type="dxa"/>
              <w:right w:w="150" w:type="dxa"/>
            </w:tcMar>
            <w:hideMark/>
          </w:tcPr>
          <w:p w14:paraId="5047D774"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Outros (especificar)</w:t>
            </w:r>
          </w:p>
        </w:tc>
        <w:tc>
          <w:tcPr>
            <w:tcW w:w="993" w:type="pct"/>
            <w:shd w:val="clear" w:color="auto" w:fill="FFFFFF"/>
            <w:tcMar>
              <w:top w:w="75" w:type="dxa"/>
              <w:left w:w="150" w:type="dxa"/>
              <w:bottom w:w="75" w:type="dxa"/>
              <w:right w:w="150" w:type="dxa"/>
            </w:tcMar>
            <w:hideMark/>
          </w:tcPr>
          <w:p w14:paraId="6F216104"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19EE9EF" w14:textId="77777777" w:rsidTr="00CA201A">
        <w:tc>
          <w:tcPr>
            <w:tcW w:w="4007" w:type="pct"/>
            <w:gridSpan w:val="2"/>
            <w:shd w:val="clear" w:color="auto" w:fill="FFFFFF"/>
            <w:tcMar>
              <w:top w:w="75" w:type="dxa"/>
              <w:left w:w="150" w:type="dxa"/>
              <w:bottom w:w="75" w:type="dxa"/>
              <w:right w:w="150" w:type="dxa"/>
            </w:tcMar>
            <w:hideMark/>
          </w:tcPr>
          <w:p w14:paraId="3959944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993" w:type="pct"/>
            <w:shd w:val="clear" w:color="auto" w:fill="FFFFFF"/>
            <w:tcMar>
              <w:top w:w="75" w:type="dxa"/>
              <w:left w:w="150" w:type="dxa"/>
              <w:bottom w:w="75" w:type="dxa"/>
              <w:right w:w="150" w:type="dxa"/>
            </w:tcMar>
            <w:hideMark/>
          </w:tcPr>
          <w:p w14:paraId="3C9B01C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68813EBA"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w:t>
      </w:r>
      <w:r w:rsidRPr="00352CEB">
        <w:rPr>
          <w:rFonts w:ascii="Times New Roman" w:hAnsi="Times New Roman" w:cs="Times New Roman"/>
          <w:sz w:val="22"/>
          <w:szCs w:val="22"/>
        </w:rPr>
        <w:t> Valores mensais por empregado.</w:t>
      </w:r>
    </w:p>
    <w:p w14:paraId="41505BA8"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42D92010"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Módulo 6 - Custos Indiretos, Tributos e Lucro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87"/>
        <w:gridCol w:w="4887"/>
        <w:gridCol w:w="2421"/>
        <w:gridCol w:w="1659"/>
      </w:tblGrid>
      <w:tr w:rsidR="00DE41FC" w:rsidRPr="00352CEB" w14:paraId="1F4A83CF" w14:textId="77777777" w:rsidTr="00CA201A">
        <w:tc>
          <w:tcPr>
            <w:tcW w:w="356" w:type="pct"/>
            <w:shd w:val="clear" w:color="auto" w:fill="FFFFFF"/>
            <w:tcMar>
              <w:top w:w="75" w:type="dxa"/>
              <w:left w:w="150" w:type="dxa"/>
              <w:bottom w:w="75" w:type="dxa"/>
              <w:right w:w="150" w:type="dxa"/>
            </w:tcMar>
            <w:hideMark/>
          </w:tcPr>
          <w:p w14:paraId="1EAFCC1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6</w:t>
            </w:r>
          </w:p>
        </w:tc>
        <w:tc>
          <w:tcPr>
            <w:tcW w:w="2531" w:type="pct"/>
            <w:shd w:val="clear" w:color="auto" w:fill="FFFFFF"/>
            <w:tcMar>
              <w:top w:w="75" w:type="dxa"/>
              <w:left w:w="150" w:type="dxa"/>
              <w:bottom w:w="75" w:type="dxa"/>
              <w:right w:w="150" w:type="dxa"/>
            </w:tcMar>
            <w:hideMark/>
          </w:tcPr>
          <w:p w14:paraId="59359D1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Custos Indiretos, Tributos e Lucro</w:t>
            </w:r>
          </w:p>
        </w:tc>
        <w:tc>
          <w:tcPr>
            <w:tcW w:w="1254" w:type="pct"/>
            <w:shd w:val="clear" w:color="auto" w:fill="FFFFFF"/>
            <w:tcMar>
              <w:top w:w="75" w:type="dxa"/>
              <w:left w:w="150" w:type="dxa"/>
              <w:bottom w:w="75" w:type="dxa"/>
              <w:right w:w="150" w:type="dxa"/>
            </w:tcMar>
            <w:hideMark/>
          </w:tcPr>
          <w:p w14:paraId="78D87C8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Percentual (%)</w:t>
            </w:r>
          </w:p>
        </w:tc>
        <w:tc>
          <w:tcPr>
            <w:tcW w:w="859" w:type="pct"/>
            <w:shd w:val="clear" w:color="auto" w:fill="FFFFFF"/>
            <w:tcMar>
              <w:top w:w="75" w:type="dxa"/>
              <w:left w:w="150" w:type="dxa"/>
              <w:bottom w:w="75" w:type="dxa"/>
              <w:right w:w="150" w:type="dxa"/>
            </w:tcMar>
            <w:hideMark/>
          </w:tcPr>
          <w:p w14:paraId="242E4CF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58857C0B" w14:textId="77777777" w:rsidTr="00CA201A">
        <w:tc>
          <w:tcPr>
            <w:tcW w:w="356" w:type="pct"/>
            <w:shd w:val="clear" w:color="auto" w:fill="FFFFFF"/>
            <w:tcMar>
              <w:top w:w="75" w:type="dxa"/>
              <w:left w:w="150" w:type="dxa"/>
              <w:bottom w:w="75" w:type="dxa"/>
              <w:right w:w="150" w:type="dxa"/>
            </w:tcMar>
            <w:hideMark/>
          </w:tcPr>
          <w:p w14:paraId="08AF4FE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A</w:t>
            </w:r>
          </w:p>
        </w:tc>
        <w:tc>
          <w:tcPr>
            <w:tcW w:w="2531" w:type="pct"/>
            <w:shd w:val="clear" w:color="auto" w:fill="FFFFFF"/>
            <w:tcMar>
              <w:top w:w="75" w:type="dxa"/>
              <w:left w:w="150" w:type="dxa"/>
              <w:bottom w:w="75" w:type="dxa"/>
              <w:right w:w="150" w:type="dxa"/>
            </w:tcMar>
            <w:hideMark/>
          </w:tcPr>
          <w:p w14:paraId="4899112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Custos Indiretos</w:t>
            </w:r>
          </w:p>
        </w:tc>
        <w:tc>
          <w:tcPr>
            <w:tcW w:w="1254" w:type="pct"/>
            <w:shd w:val="clear" w:color="auto" w:fill="FFFFFF"/>
            <w:tcMar>
              <w:top w:w="75" w:type="dxa"/>
              <w:left w:w="150" w:type="dxa"/>
              <w:bottom w:w="75" w:type="dxa"/>
              <w:right w:w="150" w:type="dxa"/>
            </w:tcMar>
            <w:hideMark/>
          </w:tcPr>
          <w:p w14:paraId="33331261"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59" w:type="pct"/>
            <w:shd w:val="clear" w:color="auto" w:fill="FFFFFF"/>
            <w:tcMar>
              <w:top w:w="75" w:type="dxa"/>
              <w:left w:w="150" w:type="dxa"/>
              <w:bottom w:w="75" w:type="dxa"/>
              <w:right w:w="150" w:type="dxa"/>
            </w:tcMar>
            <w:hideMark/>
          </w:tcPr>
          <w:p w14:paraId="4954E29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1C95994" w14:textId="77777777" w:rsidTr="00CA201A">
        <w:tc>
          <w:tcPr>
            <w:tcW w:w="356" w:type="pct"/>
            <w:shd w:val="clear" w:color="auto" w:fill="FFFFFF"/>
            <w:tcMar>
              <w:top w:w="75" w:type="dxa"/>
              <w:left w:w="150" w:type="dxa"/>
              <w:bottom w:w="75" w:type="dxa"/>
              <w:right w:w="150" w:type="dxa"/>
            </w:tcMar>
            <w:hideMark/>
          </w:tcPr>
          <w:p w14:paraId="13F48CE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B</w:t>
            </w:r>
          </w:p>
        </w:tc>
        <w:tc>
          <w:tcPr>
            <w:tcW w:w="2531" w:type="pct"/>
            <w:shd w:val="clear" w:color="auto" w:fill="FFFFFF"/>
            <w:tcMar>
              <w:top w:w="75" w:type="dxa"/>
              <w:left w:w="150" w:type="dxa"/>
              <w:bottom w:w="75" w:type="dxa"/>
              <w:right w:w="150" w:type="dxa"/>
            </w:tcMar>
            <w:hideMark/>
          </w:tcPr>
          <w:p w14:paraId="27CDA09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Lucro</w:t>
            </w:r>
          </w:p>
        </w:tc>
        <w:tc>
          <w:tcPr>
            <w:tcW w:w="1254" w:type="pct"/>
            <w:shd w:val="clear" w:color="auto" w:fill="FFFFFF"/>
            <w:tcMar>
              <w:top w:w="75" w:type="dxa"/>
              <w:left w:w="150" w:type="dxa"/>
              <w:bottom w:w="75" w:type="dxa"/>
              <w:right w:w="150" w:type="dxa"/>
            </w:tcMar>
            <w:hideMark/>
          </w:tcPr>
          <w:p w14:paraId="1697205F"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59" w:type="pct"/>
            <w:shd w:val="clear" w:color="auto" w:fill="FFFFFF"/>
            <w:tcMar>
              <w:top w:w="75" w:type="dxa"/>
              <w:left w:w="150" w:type="dxa"/>
              <w:bottom w:w="75" w:type="dxa"/>
              <w:right w:w="150" w:type="dxa"/>
            </w:tcMar>
            <w:hideMark/>
          </w:tcPr>
          <w:p w14:paraId="3EC1899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1E44DAD3" w14:textId="77777777" w:rsidTr="00CA201A">
        <w:tc>
          <w:tcPr>
            <w:tcW w:w="356" w:type="pct"/>
            <w:shd w:val="clear" w:color="auto" w:fill="FFFFFF"/>
            <w:tcMar>
              <w:top w:w="75" w:type="dxa"/>
              <w:left w:w="150" w:type="dxa"/>
              <w:bottom w:w="75" w:type="dxa"/>
              <w:right w:w="150" w:type="dxa"/>
            </w:tcMar>
            <w:hideMark/>
          </w:tcPr>
          <w:p w14:paraId="447E3AD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C</w:t>
            </w:r>
          </w:p>
        </w:tc>
        <w:tc>
          <w:tcPr>
            <w:tcW w:w="2531" w:type="pct"/>
            <w:shd w:val="clear" w:color="auto" w:fill="FFFFFF"/>
            <w:tcMar>
              <w:top w:w="75" w:type="dxa"/>
              <w:left w:w="150" w:type="dxa"/>
              <w:bottom w:w="75" w:type="dxa"/>
              <w:right w:w="150" w:type="dxa"/>
            </w:tcMar>
            <w:hideMark/>
          </w:tcPr>
          <w:p w14:paraId="39A3124F"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Tributos</w:t>
            </w:r>
          </w:p>
        </w:tc>
        <w:tc>
          <w:tcPr>
            <w:tcW w:w="1254" w:type="pct"/>
            <w:shd w:val="clear" w:color="auto" w:fill="FFFFFF"/>
            <w:tcMar>
              <w:top w:w="75" w:type="dxa"/>
              <w:left w:w="150" w:type="dxa"/>
              <w:bottom w:w="75" w:type="dxa"/>
              <w:right w:w="150" w:type="dxa"/>
            </w:tcMar>
            <w:hideMark/>
          </w:tcPr>
          <w:p w14:paraId="400224E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59" w:type="pct"/>
            <w:shd w:val="clear" w:color="auto" w:fill="FFFFFF"/>
            <w:tcMar>
              <w:top w:w="75" w:type="dxa"/>
              <w:left w:w="150" w:type="dxa"/>
              <w:bottom w:w="75" w:type="dxa"/>
              <w:right w:w="150" w:type="dxa"/>
            </w:tcMar>
            <w:hideMark/>
          </w:tcPr>
          <w:p w14:paraId="2D4DD72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C7D59F2" w14:textId="77777777" w:rsidTr="00CA201A">
        <w:tc>
          <w:tcPr>
            <w:tcW w:w="356" w:type="pct"/>
            <w:shd w:val="clear" w:color="auto" w:fill="FFFFFF"/>
            <w:tcMar>
              <w:top w:w="75" w:type="dxa"/>
              <w:left w:w="150" w:type="dxa"/>
              <w:bottom w:w="75" w:type="dxa"/>
              <w:right w:w="150" w:type="dxa"/>
            </w:tcMar>
            <w:hideMark/>
          </w:tcPr>
          <w:p w14:paraId="528BA5B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2531" w:type="pct"/>
            <w:shd w:val="clear" w:color="auto" w:fill="FFFFFF"/>
            <w:tcMar>
              <w:top w:w="75" w:type="dxa"/>
              <w:left w:w="150" w:type="dxa"/>
              <w:bottom w:w="75" w:type="dxa"/>
              <w:right w:w="150" w:type="dxa"/>
            </w:tcMar>
            <w:hideMark/>
          </w:tcPr>
          <w:p w14:paraId="52607DB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C.1. Tributos Federais (especificar)</w:t>
            </w:r>
          </w:p>
        </w:tc>
        <w:tc>
          <w:tcPr>
            <w:tcW w:w="1254" w:type="pct"/>
            <w:shd w:val="clear" w:color="auto" w:fill="FFFFFF"/>
            <w:tcMar>
              <w:top w:w="75" w:type="dxa"/>
              <w:left w:w="150" w:type="dxa"/>
              <w:bottom w:w="75" w:type="dxa"/>
              <w:right w:w="150" w:type="dxa"/>
            </w:tcMar>
            <w:hideMark/>
          </w:tcPr>
          <w:p w14:paraId="5AC3F6C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59" w:type="pct"/>
            <w:shd w:val="clear" w:color="auto" w:fill="FFFFFF"/>
            <w:tcMar>
              <w:top w:w="75" w:type="dxa"/>
              <w:left w:w="150" w:type="dxa"/>
              <w:bottom w:w="75" w:type="dxa"/>
              <w:right w:w="150" w:type="dxa"/>
            </w:tcMar>
            <w:hideMark/>
          </w:tcPr>
          <w:p w14:paraId="2ADFF31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3920A5EC" w14:textId="77777777" w:rsidTr="00CA201A">
        <w:tc>
          <w:tcPr>
            <w:tcW w:w="356" w:type="pct"/>
            <w:shd w:val="clear" w:color="auto" w:fill="FFFFFF"/>
            <w:tcMar>
              <w:top w:w="75" w:type="dxa"/>
              <w:left w:w="150" w:type="dxa"/>
              <w:bottom w:w="75" w:type="dxa"/>
              <w:right w:w="150" w:type="dxa"/>
            </w:tcMar>
            <w:hideMark/>
          </w:tcPr>
          <w:p w14:paraId="1FF099A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2531" w:type="pct"/>
            <w:shd w:val="clear" w:color="auto" w:fill="FFFFFF"/>
            <w:tcMar>
              <w:top w:w="75" w:type="dxa"/>
              <w:left w:w="150" w:type="dxa"/>
              <w:bottom w:w="75" w:type="dxa"/>
              <w:right w:w="150" w:type="dxa"/>
            </w:tcMar>
            <w:hideMark/>
          </w:tcPr>
          <w:p w14:paraId="6C4304D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C.2. Tributos Estaduais (especificar)</w:t>
            </w:r>
          </w:p>
        </w:tc>
        <w:tc>
          <w:tcPr>
            <w:tcW w:w="1254" w:type="pct"/>
            <w:shd w:val="clear" w:color="auto" w:fill="FFFFFF"/>
            <w:tcMar>
              <w:top w:w="75" w:type="dxa"/>
              <w:left w:w="150" w:type="dxa"/>
              <w:bottom w:w="75" w:type="dxa"/>
              <w:right w:w="150" w:type="dxa"/>
            </w:tcMar>
            <w:hideMark/>
          </w:tcPr>
          <w:p w14:paraId="621C9067"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59" w:type="pct"/>
            <w:shd w:val="clear" w:color="auto" w:fill="FFFFFF"/>
            <w:tcMar>
              <w:top w:w="75" w:type="dxa"/>
              <w:left w:w="150" w:type="dxa"/>
              <w:bottom w:w="75" w:type="dxa"/>
              <w:right w:w="150" w:type="dxa"/>
            </w:tcMar>
            <w:hideMark/>
          </w:tcPr>
          <w:p w14:paraId="7CDCAE8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9747A4B" w14:textId="77777777" w:rsidTr="00CA201A">
        <w:tc>
          <w:tcPr>
            <w:tcW w:w="356" w:type="pct"/>
            <w:shd w:val="clear" w:color="auto" w:fill="FFFFFF"/>
            <w:tcMar>
              <w:top w:w="75" w:type="dxa"/>
              <w:left w:w="150" w:type="dxa"/>
              <w:bottom w:w="75" w:type="dxa"/>
              <w:right w:w="150" w:type="dxa"/>
            </w:tcMar>
            <w:hideMark/>
          </w:tcPr>
          <w:p w14:paraId="348A14C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2531" w:type="pct"/>
            <w:shd w:val="clear" w:color="auto" w:fill="FFFFFF"/>
            <w:tcMar>
              <w:top w:w="75" w:type="dxa"/>
              <w:left w:w="150" w:type="dxa"/>
              <w:bottom w:w="75" w:type="dxa"/>
              <w:right w:w="150" w:type="dxa"/>
            </w:tcMar>
            <w:hideMark/>
          </w:tcPr>
          <w:p w14:paraId="304C833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C.3. Tributos Municipais (especificar)</w:t>
            </w:r>
          </w:p>
        </w:tc>
        <w:tc>
          <w:tcPr>
            <w:tcW w:w="1254" w:type="pct"/>
            <w:shd w:val="clear" w:color="auto" w:fill="FFFFFF"/>
            <w:tcMar>
              <w:top w:w="75" w:type="dxa"/>
              <w:left w:w="150" w:type="dxa"/>
              <w:bottom w:w="75" w:type="dxa"/>
              <w:right w:w="150" w:type="dxa"/>
            </w:tcMar>
            <w:hideMark/>
          </w:tcPr>
          <w:p w14:paraId="0252BC2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59" w:type="pct"/>
            <w:shd w:val="clear" w:color="auto" w:fill="FFFFFF"/>
            <w:tcMar>
              <w:top w:w="75" w:type="dxa"/>
              <w:left w:w="150" w:type="dxa"/>
              <w:bottom w:w="75" w:type="dxa"/>
              <w:right w:w="150" w:type="dxa"/>
            </w:tcMar>
            <w:hideMark/>
          </w:tcPr>
          <w:p w14:paraId="3B0928F1"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7FC847F" w14:textId="77777777" w:rsidTr="00CA201A">
        <w:tc>
          <w:tcPr>
            <w:tcW w:w="2886" w:type="pct"/>
            <w:gridSpan w:val="2"/>
            <w:shd w:val="clear" w:color="auto" w:fill="FFFFFF"/>
            <w:tcMar>
              <w:top w:w="75" w:type="dxa"/>
              <w:left w:w="150" w:type="dxa"/>
              <w:bottom w:w="75" w:type="dxa"/>
              <w:right w:w="150" w:type="dxa"/>
            </w:tcMar>
            <w:hideMark/>
          </w:tcPr>
          <w:p w14:paraId="348490C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1254" w:type="pct"/>
            <w:shd w:val="clear" w:color="auto" w:fill="FFFFFF"/>
            <w:tcMar>
              <w:top w:w="75" w:type="dxa"/>
              <w:left w:w="150" w:type="dxa"/>
              <w:bottom w:w="75" w:type="dxa"/>
              <w:right w:w="150" w:type="dxa"/>
            </w:tcMar>
            <w:hideMark/>
          </w:tcPr>
          <w:p w14:paraId="5CB3BE1F"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59" w:type="pct"/>
            <w:shd w:val="clear" w:color="auto" w:fill="FFFFFF"/>
            <w:tcMar>
              <w:top w:w="75" w:type="dxa"/>
              <w:left w:w="150" w:type="dxa"/>
              <w:bottom w:w="75" w:type="dxa"/>
              <w:right w:w="150" w:type="dxa"/>
            </w:tcMar>
            <w:hideMark/>
          </w:tcPr>
          <w:p w14:paraId="7691873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3D73D560"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1:</w:t>
      </w:r>
      <w:r w:rsidRPr="00352CEB">
        <w:rPr>
          <w:rFonts w:ascii="Times New Roman" w:hAnsi="Times New Roman" w:cs="Times New Roman"/>
          <w:sz w:val="22"/>
          <w:szCs w:val="22"/>
        </w:rPr>
        <w:t> Custos Indiretos, Tributos e Lucro por empregado.</w:t>
      </w:r>
    </w:p>
    <w:p w14:paraId="1FCDAA87"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 2:</w:t>
      </w:r>
      <w:r w:rsidRPr="00352CEB">
        <w:rPr>
          <w:rFonts w:ascii="Times New Roman" w:hAnsi="Times New Roman" w:cs="Times New Roman"/>
          <w:sz w:val="22"/>
          <w:szCs w:val="22"/>
        </w:rPr>
        <w:t> O valor referente a tributos é obtido aplicando-se o percentual sobre o valor do faturamento.</w:t>
      </w:r>
    </w:p>
    <w:p w14:paraId="3013D10A" w14:textId="77777777" w:rsidR="00DE41FC" w:rsidRPr="00352CEB" w:rsidRDefault="00DE41FC" w:rsidP="00C24D2B">
      <w:pPr>
        <w:keepNext/>
        <w:keepLines/>
        <w:shd w:val="clear" w:color="auto" w:fill="FFFFFF"/>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034737DD"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2. QUADRO-RESUMO DO CUSTO POR EMPREGADO</w:t>
      </w:r>
    </w:p>
    <w:p w14:paraId="5E36DAD9"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59"/>
        <w:gridCol w:w="7169"/>
        <w:gridCol w:w="2026"/>
      </w:tblGrid>
      <w:tr w:rsidR="00DE41FC" w:rsidRPr="00352CEB" w14:paraId="239E0A32" w14:textId="77777777" w:rsidTr="00CA201A">
        <w:tc>
          <w:tcPr>
            <w:tcW w:w="230" w:type="pct"/>
            <w:shd w:val="clear" w:color="auto" w:fill="FFFFFF"/>
            <w:tcMar>
              <w:top w:w="75" w:type="dxa"/>
              <w:left w:w="150" w:type="dxa"/>
              <w:bottom w:w="75" w:type="dxa"/>
              <w:right w:w="150" w:type="dxa"/>
            </w:tcMar>
            <w:hideMark/>
          </w:tcPr>
          <w:p w14:paraId="79768E33"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3717" w:type="pct"/>
            <w:shd w:val="clear" w:color="auto" w:fill="FFFFFF"/>
            <w:tcMar>
              <w:top w:w="75" w:type="dxa"/>
              <w:left w:w="150" w:type="dxa"/>
              <w:bottom w:w="75" w:type="dxa"/>
              <w:right w:w="150" w:type="dxa"/>
            </w:tcMar>
            <w:hideMark/>
          </w:tcPr>
          <w:p w14:paraId="543A236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Mão de obra vinculada à execução contratual</w:t>
            </w:r>
          </w:p>
          <w:p w14:paraId="556DF1D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w:t>
            </w:r>
            <w:proofErr w:type="gramStart"/>
            <w:r w:rsidRPr="00352CEB">
              <w:rPr>
                <w:rFonts w:ascii="Times New Roman" w:hAnsi="Times New Roman" w:cs="Times New Roman"/>
                <w:b/>
                <w:bCs/>
                <w:sz w:val="22"/>
                <w:szCs w:val="22"/>
              </w:rPr>
              <w:t>valor</w:t>
            </w:r>
            <w:proofErr w:type="gramEnd"/>
            <w:r w:rsidRPr="00352CEB">
              <w:rPr>
                <w:rFonts w:ascii="Times New Roman" w:hAnsi="Times New Roman" w:cs="Times New Roman"/>
                <w:b/>
                <w:bCs/>
                <w:sz w:val="22"/>
                <w:szCs w:val="22"/>
              </w:rPr>
              <w:t xml:space="preserve"> por empregado)</w:t>
            </w:r>
          </w:p>
        </w:tc>
        <w:tc>
          <w:tcPr>
            <w:tcW w:w="1053" w:type="pct"/>
            <w:shd w:val="clear" w:color="auto" w:fill="FFFFFF"/>
            <w:tcMar>
              <w:top w:w="75" w:type="dxa"/>
              <w:left w:w="150" w:type="dxa"/>
              <w:bottom w:w="75" w:type="dxa"/>
              <w:right w:w="150" w:type="dxa"/>
            </w:tcMar>
            <w:hideMark/>
          </w:tcPr>
          <w:p w14:paraId="75E314B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5E97FC5D" w14:textId="77777777" w:rsidTr="00CA201A">
        <w:tc>
          <w:tcPr>
            <w:tcW w:w="230" w:type="pct"/>
            <w:shd w:val="clear" w:color="auto" w:fill="FFFFFF"/>
            <w:tcMar>
              <w:top w:w="75" w:type="dxa"/>
              <w:left w:w="150" w:type="dxa"/>
              <w:bottom w:w="75" w:type="dxa"/>
              <w:right w:w="150" w:type="dxa"/>
            </w:tcMar>
            <w:hideMark/>
          </w:tcPr>
          <w:p w14:paraId="00F9DAB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A</w:t>
            </w:r>
          </w:p>
        </w:tc>
        <w:tc>
          <w:tcPr>
            <w:tcW w:w="3717" w:type="pct"/>
            <w:shd w:val="clear" w:color="auto" w:fill="FFFFFF"/>
            <w:tcMar>
              <w:top w:w="75" w:type="dxa"/>
              <w:left w:w="150" w:type="dxa"/>
              <w:bottom w:w="75" w:type="dxa"/>
              <w:right w:w="150" w:type="dxa"/>
            </w:tcMar>
            <w:hideMark/>
          </w:tcPr>
          <w:p w14:paraId="0C47401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Módulo 1 - Composição da Remuneração</w:t>
            </w:r>
          </w:p>
        </w:tc>
        <w:tc>
          <w:tcPr>
            <w:tcW w:w="1053" w:type="pct"/>
            <w:shd w:val="clear" w:color="auto" w:fill="FFFFFF"/>
            <w:tcMar>
              <w:top w:w="75" w:type="dxa"/>
              <w:left w:w="150" w:type="dxa"/>
              <w:bottom w:w="75" w:type="dxa"/>
              <w:right w:w="150" w:type="dxa"/>
            </w:tcMar>
            <w:hideMark/>
          </w:tcPr>
          <w:p w14:paraId="2472AE5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5D13FCCA" w14:textId="77777777" w:rsidTr="00CA201A">
        <w:tc>
          <w:tcPr>
            <w:tcW w:w="230" w:type="pct"/>
            <w:shd w:val="clear" w:color="auto" w:fill="FFFFFF"/>
            <w:tcMar>
              <w:top w:w="75" w:type="dxa"/>
              <w:left w:w="150" w:type="dxa"/>
              <w:bottom w:w="75" w:type="dxa"/>
              <w:right w:w="150" w:type="dxa"/>
            </w:tcMar>
            <w:hideMark/>
          </w:tcPr>
          <w:p w14:paraId="07B9646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B</w:t>
            </w:r>
          </w:p>
        </w:tc>
        <w:tc>
          <w:tcPr>
            <w:tcW w:w="3717" w:type="pct"/>
            <w:shd w:val="clear" w:color="auto" w:fill="FFFFFF"/>
            <w:tcMar>
              <w:top w:w="75" w:type="dxa"/>
              <w:left w:w="150" w:type="dxa"/>
              <w:bottom w:w="75" w:type="dxa"/>
              <w:right w:w="150" w:type="dxa"/>
            </w:tcMar>
            <w:hideMark/>
          </w:tcPr>
          <w:p w14:paraId="6E4E634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Módulo 2 - Encargos e Benefícios Anuais, Mensais e Diários</w:t>
            </w:r>
          </w:p>
        </w:tc>
        <w:tc>
          <w:tcPr>
            <w:tcW w:w="1053" w:type="pct"/>
            <w:shd w:val="clear" w:color="auto" w:fill="FFFFFF"/>
            <w:tcMar>
              <w:top w:w="75" w:type="dxa"/>
              <w:left w:w="150" w:type="dxa"/>
              <w:bottom w:w="75" w:type="dxa"/>
              <w:right w:w="150" w:type="dxa"/>
            </w:tcMar>
            <w:hideMark/>
          </w:tcPr>
          <w:p w14:paraId="504408D7"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A53B34B" w14:textId="77777777" w:rsidTr="00CA201A">
        <w:tc>
          <w:tcPr>
            <w:tcW w:w="230" w:type="pct"/>
            <w:shd w:val="clear" w:color="auto" w:fill="FFFFFF"/>
            <w:tcMar>
              <w:top w:w="75" w:type="dxa"/>
              <w:left w:w="150" w:type="dxa"/>
              <w:bottom w:w="75" w:type="dxa"/>
              <w:right w:w="150" w:type="dxa"/>
            </w:tcMar>
            <w:hideMark/>
          </w:tcPr>
          <w:p w14:paraId="62D5C5A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lastRenderedPageBreak/>
              <w:t>C</w:t>
            </w:r>
          </w:p>
        </w:tc>
        <w:tc>
          <w:tcPr>
            <w:tcW w:w="3717" w:type="pct"/>
            <w:shd w:val="clear" w:color="auto" w:fill="FFFFFF"/>
            <w:tcMar>
              <w:top w:w="75" w:type="dxa"/>
              <w:left w:w="150" w:type="dxa"/>
              <w:bottom w:w="75" w:type="dxa"/>
              <w:right w:w="150" w:type="dxa"/>
            </w:tcMar>
            <w:hideMark/>
          </w:tcPr>
          <w:p w14:paraId="3E0D2DB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Módulo 3 - Provisão para Rescisão</w:t>
            </w:r>
          </w:p>
        </w:tc>
        <w:tc>
          <w:tcPr>
            <w:tcW w:w="1053" w:type="pct"/>
            <w:shd w:val="clear" w:color="auto" w:fill="FFFFFF"/>
            <w:tcMar>
              <w:top w:w="75" w:type="dxa"/>
              <w:left w:w="150" w:type="dxa"/>
              <w:bottom w:w="75" w:type="dxa"/>
              <w:right w:w="150" w:type="dxa"/>
            </w:tcMar>
            <w:hideMark/>
          </w:tcPr>
          <w:p w14:paraId="1AA0150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36B4217" w14:textId="77777777" w:rsidTr="00CA201A">
        <w:tc>
          <w:tcPr>
            <w:tcW w:w="230" w:type="pct"/>
            <w:shd w:val="clear" w:color="auto" w:fill="FFFFFF"/>
            <w:tcMar>
              <w:top w:w="75" w:type="dxa"/>
              <w:left w:w="150" w:type="dxa"/>
              <w:bottom w:w="75" w:type="dxa"/>
              <w:right w:w="150" w:type="dxa"/>
            </w:tcMar>
            <w:hideMark/>
          </w:tcPr>
          <w:p w14:paraId="4812007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D</w:t>
            </w:r>
          </w:p>
        </w:tc>
        <w:tc>
          <w:tcPr>
            <w:tcW w:w="3717" w:type="pct"/>
            <w:shd w:val="clear" w:color="auto" w:fill="FFFFFF"/>
            <w:tcMar>
              <w:top w:w="75" w:type="dxa"/>
              <w:left w:w="150" w:type="dxa"/>
              <w:bottom w:w="75" w:type="dxa"/>
              <w:right w:w="150" w:type="dxa"/>
            </w:tcMar>
            <w:hideMark/>
          </w:tcPr>
          <w:p w14:paraId="75A996BF"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Módulo 4 - Custo de Reposição do Profissional Ausente</w:t>
            </w:r>
          </w:p>
        </w:tc>
        <w:tc>
          <w:tcPr>
            <w:tcW w:w="1053" w:type="pct"/>
            <w:shd w:val="clear" w:color="auto" w:fill="FFFFFF"/>
            <w:tcMar>
              <w:top w:w="75" w:type="dxa"/>
              <w:left w:w="150" w:type="dxa"/>
              <w:bottom w:w="75" w:type="dxa"/>
              <w:right w:w="150" w:type="dxa"/>
            </w:tcMar>
            <w:hideMark/>
          </w:tcPr>
          <w:p w14:paraId="06090757"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7C74D53" w14:textId="77777777" w:rsidTr="00CA201A">
        <w:tc>
          <w:tcPr>
            <w:tcW w:w="230" w:type="pct"/>
            <w:shd w:val="clear" w:color="auto" w:fill="FFFFFF"/>
            <w:tcMar>
              <w:top w:w="75" w:type="dxa"/>
              <w:left w:w="150" w:type="dxa"/>
              <w:bottom w:w="75" w:type="dxa"/>
              <w:right w:w="150" w:type="dxa"/>
            </w:tcMar>
            <w:hideMark/>
          </w:tcPr>
          <w:p w14:paraId="64D329A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E</w:t>
            </w:r>
          </w:p>
        </w:tc>
        <w:tc>
          <w:tcPr>
            <w:tcW w:w="3717" w:type="pct"/>
            <w:shd w:val="clear" w:color="auto" w:fill="FFFFFF"/>
            <w:tcMar>
              <w:top w:w="75" w:type="dxa"/>
              <w:left w:w="150" w:type="dxa"/>
              <w:bottom w:w="75" w:type="dxa"/>
              <w:right w:w="150" w:type="dxa"/>
            </w:tcMar>
            <w:hideMark/>
          </w:tcPr>
          <w:p w14:paraId="13F18F1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Módulo 5 - Insumos Diversos</w:t>
            </w:r>
          </w:p>
        </w:tc>
        <w:tc>
          <w:tcPr>
            <w:tcW w:w="1053" w:type="pct"/>
            <w:shd w:val="clear" w:color="auto" w:fill="FFFFFF"/>
            <w:tcMar>
              <w:top w:w="75" w:type="dxa"/>
              <w:left w:w="150" w:type="dxa"/>
              <w:bottom w:w="75" w:type="dxa"/>
              <w:right w:w="150" w:type="dxa"/>
            </w:tcMar>
            <w:hideMark/>
          </w:tcPr>
          <w:p w14:paraId="350BFBC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F958848" w14:textId="77777777" w:rsidTr="00CA201A">
        <w:tc>
          <w:tcPr>
            <w:tcW w:w="3947" w:type="pct"/>
            <w:gridSpan w:val="2"/>
            <w:shd w:val="clear" w:color="auto" w:fill="FFFFFF"/>
            <w:tcMar>
              <w:top w:w="75" w:type="dxa"/>
              <w:left w:w="150" w:type="dxa"/>
              <w:bottom w:w="75" w:type="dxa"/>
              <w:right w:w="150" w:type="dxa"/>
            </w:tcMar>
            <w:hideMark/>
          </w:tcPr>
          <w:p w14:paraId="23EE33E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Subtotal (A + B +C+ D+E)</w:t>
            </w:r>
          </w:p>
        </w:tc>
        <w:tc>
          <w:tcPr>
            <w:tcW w:w="1053" w:type="pct"/>
            <w:shd w:val="clear" w:color="auto" w:fill="FFFFFF"/>
            <w:tcMar>
              <w:top w:w="75" w:type="dxa"/>
              <w:left w:w="150" w:type="dxa"/>
              <w:bottom w:w="75" w:type="dxa"/>
              <w:right w:w="150" w:type="dxa"/>
            </w:tcMar>
            <w:hideMark/>
          </w:tcPr>
          <w:p w14:paraId="044B15F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57311401" w14:textId="77777777" w:rsidTr="00CA201A">
        <w:tc>
          <w:tcPr>
            <w:tcW w:w="230" w:type="pct"/>
            <w:shd w:val="clear" w:color="auto" w:fill="FFFFFF"/>
            <w:tcMar>
              <w:top w:w="75" w:type="dxa"/>
              <w:left w:w="150" w:type="dxa"/>
              <w:bottom w:w="75" w:type="dxa"/>
              <w:right w:w="150" w:type="dxa"/>
            </w:tcMar>
            <w:hideMark/>
          </w:tcPr>
          <w:p w14:paraId="369A01C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F</w:t>
            </w:r>
          </w:p>
        </w:tc>
        <w:tc>
          <w:tcPr>
            <w:tcW w:w="3717" w:type="pct"/>
            <w:shd w:val="clear" w:color="auto" w:fill="FFFFFF"/>
            <w:tcMar>
              <w:top w:w="75" w:type="dxa"/>
              <w:left w:w="150" w:type="dxa"/>
              <w:bottom w:w="75" w:type="dxa"/>
              <w:right w:w="150" w:type="dxa"/>
            </w:tcMar>
            <w:hideMark/>
          </w:tcPr>
          <w:p w14:paraId="4D4418E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Módulo 6 - Custos Indiretos, Tributos e Lucro</w:t>
            </w:r>
          </w:p>
        </w:tc>
        <w:tc>
          <w:tcPr>
            <w:tcW w:w="1053" w:type="pct"/>
            <w:shd w:val="clear" w:color="auto" w:fill="FFFFFF"/>
            <w:tcMar>
              <w:top w:w="75" w:type="dxa"/>
              <w:left w:w="150" w:type="dxa"/>
              <w:bottom w:w="75" w:type="dxa"/>
              <w:right w:w="150" w:type="dxa"/>
            </w:tcMar>
            <w:hideMark/>
          </w:tcPr>
          <w:p w14:paraId="487BF9F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37124F25" w14:textId="77777777" w:rsidTr="00CA201A">
        <w:tc>
          <w:tcPr>
            <w:tcW w:w="3947" w:type="pct"/>
            <w:gridSpan w:val="2"/>
            <w:shd w:val="clear" w:color="auto" w:fill="FFFFFF"/>
            <w:tcMar>
              <w:top w:w="75" w:type="dxa"/>
              <w:left w:w="150" w:type="dxa"/>
              <w:bottom w:w="75" w:type="dxa"/>
              <w:right w:w="150" w:type="dxa"/>
            </w:tcMar>
            <w:hideMark/>
          </w:tcPr>
          <w:p w14:paraId="10D948B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Total por Empregado</w:t>
            </w:r>
          </w:p>
        </w:tc>
        <w:tc>
          <w:tcPr>
            <w:tcW w:w="1053" w:type="pct"/>
            <w:shd w:val="clear" w:color="auto" w:fill="FFFFFF"/>
            <w:tcMar>
              <w:top w:w="75" w:type="dxa"/>
              <w:left w:w="150" w:type="dxa"/>
              <w:bottom w:w="75" w:type="dxa"/>
              <w:right w:w="150" w:type="dxa"/>
            </w:tcMar>
            <w:hideMark/>
          </w:tcPr>
          <w:p w14:paraId="7AC6C8C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5472FCDB" w14:textId="77777777" w:rsidR="00DE41FC" w:rsidRPr="00352CEB" w:rsidRDefault="00DE41FC" w:rsidP="00C24D2B">
      <w:pPr>
        <w:keepNext/>
        <w:keepLines/>
        <w:shd w:val="clear" w:color="auto" w:fill="FFFFFF"/>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5A5B4329"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3. QUADRO-RESUMO DO VALOR MENSAL DOS SERVIÇOS</w:t>
      </w:r>
    </w:p>
    <w:p w14:paraId="7A2C616B"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58"/>
        <w:gridCol w:w="1216"/>
        <w:gridCol w:w="1654"/>
        <w:gridCol w:w="2154"/>
        <w:gridCol w:w="1544"/>
        <w:gridCol w:w="1095"/>
        <w:gridCol w:w="1333"/>
      </w:tblGrid>
      <w:tr w:rsidR="00DE41FC" w:rsidRPr="00352CEB" w14:paraId="3C74B5DD" w14:textId="77777777" w:rsidTr="00CA201A">
        <w:tc>
          <w:tcPr>
            <w:tcW w:w="977" w:type="pct"/>
            <w:gridSpan w:val="2"/>
            <w:shd w:val="clear" w:color="auto" w:fill="FFFFFF"/>
            <w:tcMar>
              <w:top w:w="75" w:type="dxa"/>
              <w:left w:w="150" w:type="dxa"/>
              <w:bottom w:w="75" w:type="dxa"/>
              <w:right w:w="150" w:type="dxa"/>
            </w:tcMar>
            <w:hideMark/>
          </w:tcPr>
          <w:p w14:paraId="13A24AC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Tipo de Serviço</w:t>
            </w:r>
          </w:p>
          <w:p w14:paraId="541C309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(A)</w:t>
            </w:r>
          </w:p>
        </w:tc>
        <w:tc>
          <w:tcPr>
            <w:tcW w:w="860" w:type="pct"/>
            <w:shd w:val="clear" w:color="auto" w:fill="FFFFFF"/>
            <w:tcMar>
              <w:top w:w="75" w:type="dxa"/>
              <w:left w:w="150" w:type="dxa"/>
              <w:bottom w:w="75" w:type="dxa"/>
              <w:right w:w="150" w:type="dxa"/>
            </w:tcMar>
            <w:hideMark/>
          </w:tcPr>
          <w:p w14:paraId="588067A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Proposto por Empregado </w:t>
            </w:r>
          </w:p>
          <w:p w14:paraId="5115028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(B)</w:t>
            </w:r>
          </w:p>
        </w:tc>
        <w:tc>
          <w:tcPr>
            <w:tcW w:w="1118" w:type="pct"/>
            <w:shd w:val="clear" w:color="auto" w:fill="FFFFFF"/>
            <w:tcMar>
              <w:top w:w="75" w:type="dxa"/>
              <w:left w:w="150" w:type="dxa"/>
              <w:bottom w:w="75" w:type="dxa"/>
              <w:right w:w="150" w:type="dxa"/>
            </w:tcMar>
            <w:hideMark/>
          </w:tcPr>
          <w:p w14:paraId="2E0EC9DD" w14:textId="77777777" w:rsidR="00DE41FC" w:rsidRPr="00352CEB" w:rsidRDefault="00DE41FC" w:rsidP="00C24D2B">
            <w:pPr>
              <w:keepNext/>
              <w:keepLines/>
              <w:jc w:val="center"/>
              <w:textAlignment w:val="baseline"/>
              <w:rPr>
                <w:rFonts w:ascii="Times New Roman" w:hAnsi="Times New Roman" w:cs="Times New Roman"/>
                <w:sz w:val="22"/>
                <w:szCs w:val="22"/>
              </w:rPr>
            </w:pPr>
            <w:proofErr w:type="spellStart"/>
            <w:r w:rsidRPr="00352CEB">
              <w:rPr>
                <w:rFonts w:ascii="Times New Roman" w:hAnsi="Times New Roman" w:cs="Times New Roman"/>
                <w:b/>
                <w:bCs/>
                <w:sz w:val="22"/>
                <w:szCs w:val="22"/>
              </w:rPr>
              <w:t>Qtde</w:t>
            </w:r>
            <w:proofErr w:type="spellEnd"/>
            <w:r w:rsidRPr="00352CEB">
              <w:rPr>
                <w:rFonts w:ascii="Times New Roman" w:hAnsi="Times New Roman" w:cs="Times New Roman"/>
                <w:b/>
                <w:bCs/>
                <w:sz w:val="22"/>
                <w:szCs w:val="22"/>
              </w:rPr>
              <w:t xml:space="preserve">. </w:t>
            </w:r>
            <w:proofErr w:type="gramStart"/>
            <w:r w:rsidRPr="00352CEB">
              <w:rPr>
                <w:rFonts w:ascii="Times New Roman" w:hAnsi="Times New Roman" w:cs="Times New Roman"/>
                <w:b/>
                <w:bCs/>
                <w:sz w:val="22"/>
                <w:szCs w:val="22"/>
              </w:rPr>
              <w:t>de</w:t>
            </w:r>
            <w:proofErr w:type="gramEnd"/>
            <w:r w:rsidRPr="00352CEB">
              <w:rPr>
                <w:rFonts w:ascii="Times New Roman" w:hAnsi="Times New Roman" w:cs="Times New Roman"/>
                <w:b/>
                <w:bCs/>
                <w:sz w:val="22"/>
                <w:szCs w:val="22"/>
              </w:rPr>
              <w:t xml:space="preserve"> Empregados por Posto</w:t>
            </w:r>
          </w:p>
          <w:p w14:paraId="0862EE7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(C)</w:t>
            </w:r>
          </w:p>
        </w:tc>
        <w:tc>
          <w:tcPr>
            <w:tcW w:w="802" w:type="pct"/>
            <w:shd w:val="clear" w:color="auto" w:fill="FFFFFF"/>
            <w:tcMar>
              <w:top w:w="75" w:type="dxa"/>
              <w:left w:w="150" w:type="dxa"/>
              <w:bottom w:w="75" w:type="dxa"/>
              <w:right w:w="150" w:type="dxa"/>
            </w:tcMar>
            <w:hideMark/>
          </w:tcPr>
          <w:p w14:paraId="56621FA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Proposto por Posto </w:t>
            </w:r>
          </w:p>
          <w:p w14:paraId="0D64D86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(D) = (B x C)</w:t>
            </w:r>
          </w:p>
        </w:tc>
        <w:tc>
          <w:tcPr>
            <w:tcW w:w="550" w:type="pct"/>
            <w:shd w:val="clear" w:color="auto" w:fill="FFFFFF"/>
            <w:tcMar>
              <w:top w:w="75" w:type="dxa"/>
              <w:left w:w="150" w:type="dxa"/>
              <w:bottom w:w="75" w:type="dxa"/>
              <w:right w:w="150" w:type="dxa"/>
            </w:tcMar>
            <w:hideMark/>
          </w:tcPr>
          <w:p w14:paraId="70CFC57B" w14:textId="77777777" w:rsidR="00DE41FC" w:rsidRPr="00352CEB" w:rsidRDefault="00DE41FC" w:rsidP="00C24D2B">
            <w:pPr>
              <w:keepNext/>
              <w:keepLines/>
              <w:jc w:val="center"/>
              <w:textAlignment w:val="baseline"/>
              <w:rPr>
                <w:rFonts w:ascii="Times New Roman" w:hAnsi="Times New Roman" w:cs="Times New Roman"/>
                <w:sz w:val="22"/>
                <w:szCs w:val="22"/>
              </w:rPr>
            </w:pPr>
            <w:proofErr w:type="spellStart"/>
            <w:r w:rsidRPr="00352CEB">
              <w:rPr>
                <w:rFonts w:ascii="Times New Roman" w:hAnsi="Times New Roman" w:cs="Times New Roman"/>
                <w:b/>
                <w:bCs/>
                <w:sz w:val="22"/>
                <w:szCs w:val="22"/>
              </w:rPr>
              <w:t>Qtde</w:t>
            </w:r>
            <w:proofErr w:type="spellEnd"/>
            <w:r w:rsidRPr="00352CEB">
              <w:rPr>
                <w:rFonts w:ascii="Times New Roman" w:hAnsi="Times New Roman" w:cs="Times New Roman"/>
                <w:b/>
                <w:bCs/>
                <w:sz w:val="22"/>
                <w:szCs w:val="22"/>
              </w:rPr>
              <w:t>.</w:t>
            </w:r>
            <w:r w:rsidRPr="00352CEB">
              <w:rPr>
                <w:rFonts w:ascii="Times New Roman" w:hAnsi="Times New Roman" w:cs="Times New Roman"/>
                <w:sz w:val="22"/>
                <w:szCs w:val="22"/>
              </w:rPr>
              <w:t> </w:t>
            </w:r>
            <w:proofErr w:type="gramStart"/>
            <w:r w:rsidRPr="00352CEB">
              <w:rPr>
                <w:rFonts w:ascii="Times New Roman" w:hAnsi="Times New Roman" w:cs="Times New Roman"/>
                <w:b/>
                <w:bCs/>
                <w:sz w:val="22"/>
                <w:szCs w:val="22"/>
              </w:rPr>
              <w:t>de</w:t>
            </w:r>
            <w:proofErr w:type="gramEnd"/>
            <w:r w:rsidRPr="00352CEB">
              <w:rPr>
                <w:rFonts w:ascii="Times New Roman" w:hAnsi="Times New Roman" w:cs="Times New Roman"/>
                <w:b/>
                <w:bCs/>
                <w:sz w:val="22"/>
                <w:szCs w:val="22"/>
              </w:rPr>
              <w:t xml:space="preserve"> Postos </w:t>
            </w:r>
          </w:p>
          <w:p w14:paraId="6DD7F17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(E)</w:t>
            </w:r>
          </w:p>
        </w:tc>
        <w:tc>
          <w:tcPr>
            <w:tcW w:w="694" w:type="pct"/>
            <w:shd w:val="clear" w:color="auto" w:fill="FFFFFF"/>
            <w:tcMar>
              <w:top w:w="75" w:type="dxa"/>
              <w:left w:w="150" w:type="dxa"/>
              <w:bottom w:w="75" w:type="dxa"/>
              <w:right w:w="150" w:type="dxa"/>
            </w:tcMar>
            <w:hideMark/>
          </w:tcPr>
          <w:p w14:paraId="1058920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Total do Serviço</w:t>
            </w:r>
          </w:p>
          <w:p w14:paraId="30E7820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(F) = (D x E)</w:t>
            </w:r>
          </w:p>
        </w:tc>
      </w:tr>
      <w:tr w:rsidR="00DE41FC" w:rsidRPr="00352CEB" w14:paraId="710B7817" w14:textId="77777777" w:rsidTr="00CA201A">
        <w:tc>
          <w:tcPr>
            <w:tcW w:w="344" w:type="pct"/>
            <w:shd w:val="clear" w:color="auto" w:fill="FFFFFF"/>
            <w:tcMar>
              <w:top w:w="75" w:type="dxa"/>
              <w:left w:w="150" w:type="dxa"/>
              <w:bottom w:w="75" w:type="dxa"/>
              <w:right w:w="150" w:type="dxa"/>
            </w:tcMar>
            <w:hideMark/>
          </w:tcPr>
          <w:p w14:paraId="6471BF4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I</w:t>
            </w:r>
          </w:p>
        </w:tc>
        <w:tc>
          <w:tcPr>
            <w:tcW w:w="633" w:type="pct"/>
            <w:shd w:val="clear" w:color="auto" w:fill="FFFFFF"/>
            <w:tcMar>
              <w:top w:w="75" w:type="dxa"/>
              <w:left w:w="150" w:type="dxa"/>
              <w:bottom w:w="75" w:type="dxa"/>
              <w:right w:w="150" w:type="dxa"/>
            </w:tcMar>
            <w:hideMark/>
          </w:tcPr>
          <w:p w14:paraId="7AC387B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Serviço 1 (indicar)</w:t>
            </w:r>
          </w:p>
        </w:tc>
        <w:tc>
          <w:tcPr>
            <w:tcW w:w="860" w:type="pct"/>
            <w:shd w:val="clear" w:color="auto" w:fill="FFFFFF"/>
            <w:tcMar>
              <w:top w:w="75" w:type="dxa"/>
              <w:left w:w="150" w:type="dxa"/>
              <w:bottom w:w="75" w:type="dxa"/>
              <w:right w:w="150" w:type="dxa"/>
            </w:tcMar>
            <w:hideMark/>
          </w:tcPr>
          <w:p w14:paraId="3A39720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w:t>
            </w:r>
          </w:p>
        </w:tc>
        <w:tc>
          <w:tcPr>
            <w:tcW w:w="1118" w:type="pct"/>
            <w:shd w:val="clear" w:color="auto" w:fill="FFFFFF"/>
            <w:tcMar>
              <w:top w:w="75" w:type="dxa"/>
              <w:left w:w="150" w:type="dxa"/>
              <w:bottom w:w="75" w:type="dxa"/>
              <w:right w:w="150" w:type="dxa"/>
            </w:tcMar>
            <w:hideMark/>
          </w:tcPr>
          <w:p w14:paraId="48D889E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02" w:type="pct"/>
            <w:shd w:val="clear" w:color="auto" w:fill="FFFFFF"/>
            <w:tcMar>
              <w:top w:w="75" w:type="dxa"/>
              <w:left w:w="150" w:type="dxa"/>
              <w:bottom w:w="75" w:type="dxa"/>
              <w:right w:w="150" w:type="dxa"/>
            </w:tcMar>
            <w:hideMark/>
          </w:tcPr>
          <w:p w14:paraId="36302DF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w:t>
            </w:r>
          </w:p>
        </w:tc>
        <w:tc>
          <w:tcPr>
            <w:tcW w:w="550" w:type="pct"/>
            <w:shd w:val="clear" w:color="auto" w:fill="FFFFFF"/>
            <w:tcMar>
              <w:top w:w="75" w:type="dxa"/>
              <w:left w:w="150" w:type="dxa"/>
              <w:bottom w:w="75" w:type="dxa"/>
              <w:right w:w="150" w:type="dxa"/>
            </w:tcMar>
            <w:hideMark/>
          </w:tcPr>
          <w:p w14:paraId="715FAFD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694" w:type="pct"/>
            <w:shd w:val="clear" w:color="auto" w:fill="FFFFFF"/>
            <w:tcMar>
              <w:top w:w="75" w:type="dxa"/>
              <w:left w:w="150" w:type="dxa"/>
              <w:bottom w:w="75" w:type="dxa"/>
              <w:right w:w="150" w:type="dxa"/>
            </w:tcMar>
            <w:hideMark/>
          </w:tcPr>
          <w:p w14:paraId="7EE9F93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w:t>
            </w:r>
          </w:p>
        </w:tc>
      </w:tr>
      <w:tr w:rsidR="00DE41FC" w:rsidRPr="00352CEB" w14:paraId="69178EC1" w14:textId="77777777" w:rsidTr="00CA201A">
        <w:tc>
          <w:tcPr>
            <w:tcW w:w="344" w:type="pct"/>
            <w:shd w:val="clear" w:color="auto" w:fill="FFFFFF"/>
            <w:tcMar>
              <w:top w:w="75" w:type="dxa"/>
              <w:left w:w="150" w:type="dxa"/>
              <w:bottom w:w="75" w:type="dxa"/>
              <w:right w:w="150" w:type="dxa"/>
            </w:tcMar>
            <w:hideMark/>
          </w:tcPr>
          <w:p w14:paraId="600B0FF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II</w:t>
            </w:r>
          </w:p>
        </w:tc>
        <w:tc>
          <w:tcPr>
            <w:tcW w:w="633" w:type="pct"/>
            <w:shd w:val="clear" w:color="auto" w:fill="FFFFFF"/>
            <w:tcMar>
              <w:top w:w="75" w:type="dxa"/>
              <w:left w:w="150" w:type="dxa"/>
              <w:bottom w:w="75" w:type="dxa"/>
              <w:right w:w="150" w:type="dxa"/>
            </w:tcMar>
            <w:hideMark/>
          </w:tcPr>
          <w:p w14:paraId="236FD86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Serviço 2 (indicar)</w:t>
            </w:r>
          </w:p>
        </w:tc>
        <w:tc>
          <w:tcPr>
            <w:tcW w:w="860" w:type="pct"/>
            <w:shd w:val="clear" w:color="auto" w:fill="FFFFFF"/>
            <w:tcMar>
              <w:top w:w="75" w:type="dxa"/>
              <w:left w:w="150" w:type="dxa"/>
              <w:bottom w:w="75" w:type="dxa"/>
              <w:right w:w="150" w:type="dxa"/>
            </w:tcMar>
            <w:hideMark/>
          </w:tcPr>
          <w:p w14:paraId="14CD122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w:t>
            </w:r>
          </w:p>
        </w:tc>
        <w:tc>
          <w:tcPr>
            <w:tcW w:w="1118" w:type="pct"/>
            <w:shd w:val="clear" w:color="auto" w:fill="FFFFFF"/>
            <w:tcMar>
              <w:top w:w="75" w:type="dxa"/>
              <w:left w:w="150" w:type="dxa"/>
              <w:bottom w:w="75" w:type="dxa"/>
              <w:right w:w="150" w:type="dxa"/>
            </w:tcMar>
            <w:hideMark/>
          </w:tcPr>
          <w:p w14:paraId="1A3E20E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02" w:type="pct"/>
            <w:shd w:val="clear" w:color="auto" w:fill="FFFFFF"/>
            <w:tcMar>
              <w:top w:w="75" w:type="dxa"/>
              <w:left w:w="150" w:type="dxa"/>
              <w:bottom w:w="75" w:type="dxa"/>
              <w:right w:w="150" w:type="dxa"/>
            </w:tcMar>
            <w:hideMark/>
          </w:tcPr>
          <w:p w14:paraId="5C80593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w:t>
            </w:r>
          </w:p>
        </w:tc>
        <w:tc>
          <w:tcPr>
            <w:tcW w:w="550" w:type="pct"/>
            <w:shd w:val="clear" w:color="auto" w:fill="FFFFFF"/>
            <w:tcMar>
              <w:top w:w="75" w:type="dxa"/>
              <w:left w:w="150" w:type="dxa"/>
              <w:bottom w:w="75" w:type="dxa"/>
              <w:right w:w="150" w:type="dxa"/>
            </w:tcMar>
            <w:hideMark/>
          </w:tcPr>
          <w:p w14:paraId="42EB680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694" w:type="pct"/>
            <w:shd w:val="clear" w:color="auto" w:fill="FFFFFF"/>
            <w:tcMar>
              <w:top w:w="75" w:type="dxa"/>
              <w:left w:w="150" w:type="dxa"/>
              <w:bottom w:w="75" w:type="dxa"/>
              <w:right w:w="150" w:type="dxa"/>
            </w:tcMar>
            <w:hideMark/>
          </w:tcPr>
          <w:p w14:paraId="5C028E3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w:t>
            </w:r>
          </w:p>
        </w:tc>
      </w:tr>
      <w:tr w:rsidR="00DE41FC" w:rsidRPr="00352CEB" w14:paraId="35580294" w14:textId="77777777" w:rsidTr="00CA201A">
        <w:tc>
          <w:tcPr>
            <w:tcW w:w="344" w:type="pct"/>
            <w:shd w:val="clear" w:color="auto" w:fill="FFFFFF"/>
            <w:tcMar>
              <w:top w:w="75" w:type="dxa"/>
              <w:left w:w="150" w:type="dxa"/>
              <w:bottom w:w="75" w:type="dxa"/>
              <w:right w:w="150" w:type="dxa"/>
            </w:tcMar>
            <w:hideMark/>
          </w:tcPr>
          <w:p w14:paraId="47CC5EB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N</w:t>
            </w:r>
          </w:p>
        </w:tc>
        <w:tc>
          <w:tcPr>
            <w:tcW w:w="633" w:type="pct"/>
            <w:shd w:val="clear" w:color="auto" w:fill="FFFFFF"/>
            <w:tcMar>
              <w:top w:w="75" w:type="dxa"/>
              <w:left w:w="150" w:type="dxa"/>
              <w:bottom w:w="75" w:type="dxa"/>
              <w:right w:w="150" w:type="dxa"/>
            </w:tcMar>
            <w:hideMark/>
          </w:tcPr>
          <w:p w14:paraId="065ACC8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Serviço N (indicar)</w:t>
            </w:r>
          </w:p>
        </w:tc>
        <w:tc>
          <w:tcPr>
            <w:tcW w:w="860" w:type="pct"/>
            <w:shd w:val="clear" w:color="auto" w:fill="FFFFFF"/>
            <w:tcMar>
              <w:top w:w="75" w:type="dxa"/>
              <w:left w:w="150" w:type="dxa"/>
              <w:bottom w:w="75" w:type="dxa"/>
              <w:right w:w="150" w:type="dxa"/>
            </w:tcMar>
            <w:hideMark/>
          </w:tcPr>
          <w:p w14:paraId="6465316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w:t>
            </w:r>
          </w:p>
        </w:tc>
        <w:tc>
          <w:tcPr>
            <w:tcW w:w="1118" w:type="pct"/>
            <w:shd w:val="clear" w:color="auto" w:fill="FFFFFF"/>
            <w:tcMar>
              <w:top w:w="75" w:type="dxa"/>
              <w:left w:w="150" w:type="dxa"/>
              <w:bottom w:w="75" w:type="dxa"/>
              <w:right w:w="150" w:type="dxa"/>
            </w:tcMar>
            <w:hideMark/>
          </w:tcPr>
          <w:p w14:paraId="19253ED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02" w:type="pct"/>
            <w:shd w:val="clear" w:color="auto" w:fill="FFFFFF"/>
            <w:tcMar>
              <w:top w:w="75" w:type="dxa"/>
              <w:left w:w="150" w:type="dxa"/>
              <w:bottom w:w="75" w:type="dxa"/>
              <w:right w:w="150" w:type="dxa"/>
            </w:tcMar>
            <w:hideMark/>
          </w:tcPr>
          <w:p w14:paraId="44E9AD8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w:t>
            </w:r>
          </w:p>
        </w:tc>
        <w:tc>
          <w:tcPr>
            <w:tcW w:w="550" w:type="pct"/>
            <w:shd w:val="clear" w:color="auto" w:fill="FFFFFF"/>
            <w:tcMar>
              <w:top w:w="75" w:type="dxa"/>
              <w:left w:w="150" w:type="dxa"/>
              <w:bottom w:w="75" w:type="dxa"/>
              <w:right w:w="150" w:type="dxa"/>
            </w:tcMar>
            <w:hideMark/>
          </w:tcPr>
          <w:p w14:paraId="53B3F16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694" w:type="pct"/>
            <w:shd w:val="clear" w:color="auto" w:fill="FFFFFF"/>
            <w:tcMar>
              <w:top w:w="75" w:type="dxa"/>
              <w:left w:w="150" w:type="dxa"/>
              <w:bottom w:w="75" w:type="dxa"/>
              <w:right w:w="150" w:type="dxa"/>
            </w:tcMar>
            <w:hideMark/>
          </w:tcPr>
          <w:p w14:paraId="394208C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w:t>
            </w:r>
          </w:p>
        </w:tc>
      </w:tr>
      <w:tr w:rsidR="00DE41FC" w:rsidRPr="00352CEB" w14:paraId="7A097B24" w14:textId="77777777" w:rsidTr="00CA201A">
        <w:tc>
          <w:tcPr>
            <w:tcW w:w="4306" w:type="pct"/>
            <w:gridSpan w:val="6"/>
            <w:shd w:val="clear" w:color="auto" w:fill="FFFFFF"/>
            <w:tcMar>
              <w:top w:w="75" w:type="dxa"/>
              <w:left w:w="150" w:type="dxa"/>
              <w:bottom w:w="75" w:type="dxa"/>
              <w:right w:w="150" w:type="dxa"/>
            </w:tcMar>
            <w:hideMark/>
          </w:tcPr>
          <w:p w14:paraId="0C67AF6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Mensal</w:t>
            </w:r>
            <w:r w:rsidRPr="00352CEB">
              <w:rPr>
                <w:rFonts w:ascii="Times New Roman" w:hAnsi="Times New Roman" w:cs="Times New Roman"/>
                <w:sz w:val="22"/>
                <w:szCs w:val="22"/>
              </w:rPr>
              <w:t> </w:t>
            </w:r>
            <w:r w:rsidRPr="00352CEB">
              <w:rPr>
                <w:rFonts w:ascii="Times New Roman" w:hAnsi="Times New Roman" w:cs="Times New Roman"/>
                <w:b/>
                <w:bCs/>
                <w:sz w:val="22"/>
                <w:szCs w:val="22"/>
              </w:rPr>
              <w:t>dos Serviços (I + II + N)</w:t>
            </w:r>
          </w:p>
        </w:tc>
        <w:tc>
          <w:tcPr>
            <w:tcW w:w="694" w:type="pct"/>
            <w:shd w:val="clear" w:color="auto" w:fill="FFFFFF"/>
            <w:tcMar>
              <w:top w:w="75" w:type="dxa"/>
              <w:left w:w="150" w:type="dxa"/>
              <w:bottom w:w="75" w:type="dxa"/>
              <w:right w:w="150" w:type="dxa"/>
            </w:tcMar>
            <w:hideMark/>
          </w:tcPr>
          <w:p w14:paraId="00C0A86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58C5FA5B"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3E225830"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r w:rsidRPr="00352CEB">
        <w:rPr>
          <w:rFonts w:ascii="Times New Roman" w:hAnsi="Times New Roman" w:cs="Times New Roman"/>
          <w:b/>
          <w:bCs/>
          <w:sz w:val="22"/>
          <w:szCs w:val="22"/>
        </w:rPr>
        <w:t>4. QUADRO DEMONSTRATIVO DO VALOR GLOBAL DA PROPOSTA</w:t>
      </w:r>
    </w:p>
    <w:p w14:paraId="469E0F31" w14:textId="77777777" w:rsidR="00DE41FC" w:rsidRPr="00352CEB" w:rsidRDefault="00DE41FC" w:rsidP="00C24D2B">
      <w:pPr>
        <w:keepNext/>
        <w:keepLines/>
        <w:shd w:val="clear" w:color="auto" w:fill="FFFFFF"/>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33"/>
        <w:gridCol w:w="7590"/>
        <w:gridCol w:w="1531"/>
      </w:tblGrid>
      <w:tr w:rsidR="00DE41FC" w:rsidRPr="00352CEB" w14:paraId="3DBD943A" w14:textId="77777777" w:rsidTr="00CA201A">
        <w:tc>
          <w:tcPr>
            <w:tcW w:w="276" w:type="pct"/>
            <w:shd w:val="clear" w:color="auto" w:fill="FFFFFF"/>
            <w:tcMar>
              <w:top w:w="75" w:type="dxa"/>
              <w:left w:w="150" w:type="dxa"/>
              <w:bottom w:w="75" w:type="dxa"/>
              <w:right w:w="150" w:type="dxa"/>
            </w:tcMar>
            <w:hideMark/>
          </w:tcPr>
          <w:p w14:paraId="38B997E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4724" w:type="pct"/>
            <w:gridSpan w:val="2"/>
            <w:shd w:val="clear" w:color="auto" w:fill="FFFFFF"/>
            <w:tcMar>
              <w:top w:w="75" w:type="dxa"/>
              <w:left w:w="150" w:type="dxa"/>
              <w:bottom w:w="75" w:type="dxa"/>
              <w:right w:w="150" w:type="dxa"/>
            </w:tcMar>
            <w:hideMark/>
          </w:tcPr>
          <w:p w14:paraId="43054F3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GLOBAL DA PROPOSTA</w:t>
            </w:r>
          </w:p>
        </w:tc>
      </w:tr>
      <w:tr w:rsidR="00DE41FC" w:rsidRPr="00352CEB" w14:paraId="0925C202" w14:textId="77777777" w:rsidTr="00CA201A">
        <w:tc>
          <w:tcPr>
            <w:tcW w:w="276" w:type="pct"/>
            <w:shd w:val="clear" w:color="auto" w:fill="FFFFFF"/>
            <w:tcMar>
              <w:top w:w="75" w:type="dxa"/>
              <w:left w:w="150" w:type="dxa"/>
              <w:bottom w:w="75" w:type="dxa"/>
              <w:right w:w="150" w:type="dxa"/>
            </w:tcMar>
            <w:hideMark/>
          </w:tcPr>
          <w:p w14:paraId="2CEC505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3931" w:type="pct"/>
            <w:shd w:val="clear" w:color="auto" w:fill="FFFFFF"/>
            <w:tcMar>
              <w:top w:w="75" w:type="dxa"/>
              <w:left w:w="150" w:type="dxa"/>
              <w:bottom w:w="75" w:type="dxa"/>
              <w:right w:w="150" w:type="dxa"/>
            </w:tcMar>
            <w:hideMark/>
          </w:tcPr>
          <w:p w14:paraId="00D2AFD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DESCRIÇÃO</w:t>
            </w:r>
          </w:p>
        </w:tc>
        <w:tc>
          <w:tcPr>
            <w:tcW w:w="792" w:type="pct"/>
            <w:shd w:val="clear" w:color="auto" w:fill="FFFFFF"/>
            <w:tcMar>
              <w:top w:w="75" w:type="dxa"/>
              <w:left w:w="150" w:type="dxa"/>
              <w:bottom w:w="75" w:type="dxa"/>
              <w:right w:w="150" w:type="dxa"/>
            </w:tcMar>
            <w:hideMark/>
          </w:tcPr>
          <w:p w14:paraId="2DB162B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 (R$)</w:t>
            </w:r>
          </w:p>
        </w:tc>
      </w:tr>
      <w:tr w:rsidR="00DE41FC" w:rsidRPr="00352CEB" w14:paraId="07987A30" w14:textId="77777777" w:rsidTr="00CA201A">
        <w:tc>
          <w:tcPr>
            <w:tcW w:w="276" w:type="pct"/>
            <w:shd w:val="clear" w:color="auto" w:fill="FFFFFF"/>
            <w:tcMar>
              <w:top w:w="75" w:type="dxa"/>
              <w:left w:w="150" w:type="dxa"/>
              <w:bottom w:w="75" w:type="dxa"/>
              <w:right w:w="150" w:type="dxa"/>
            </w:tcMar>
            <w:hideMark/>
          </w:tcPr>
          <w:p w14:paraId="0890817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A</w:t>
            </w:r>
          </w:p>
        </w:tc>
        <w:tc>
          <w:tcPr>
            <w:tcW w:w="3931" w:type="pct"/>
            <w:shd w:val="clear" w:color="auto" w:fill="FFFFFF"/>
            <w:tcMar>
              <w:top w:w="75" w:type="dxa"/>
              <w:left w:w="150" w:type="dxa"/>
              <w:bottom w:w="75" w:type="dxa"/>
              <w:right w:w="150" w:type="dxa"/>
            </w:tcMar>
            <w:hideMark/>
          </w:tcPr>
          <w:p w14:paraId="2AC2521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Valor proposto por unidade de medida *</w:t>
            </w:r>
          </w:p>
        </w:tc>
        <w:tc>
          <w:tcPr>
            <w:tcW w:w="792" w:type="pct"/>
            <w:shd w:val="clear" w:color="auto" w:fill="FFFFFF"/>
            <w:tcMar>
              <w:top w:w="75" w:type="dxa"/>
              <w:left w:w="150" w:type="dxa"/>
              <w:bottom w:w="75" w:type="dxa"/>
              <w:right w:w="150" w:type="dxa"/>
            </w:tcMar>
            <w:hideMark/>
          </w:tcPr>
          <w:p w14:paraId="7BD3CE26" w14:textId="77777777" w:rsidR="00DE41FC" w:rsidRPr="00352CEB" w:rsidRDefault="00DE41FC"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1DB6721" w14:textId="77777777" w:rsidTr="00CA201A">
        <w:tc>
          <w:tcPr>
            <w:tcW w:w="276" w:type="pct"/>
            <w:shd w:val="clear" w:color="auto" w:fill="FFFFFF"/>
            <w:tcMar>
              <w:top w:w="75" w:type="dxa"/>
              <w:left w:w="150" w:type="dxa"/>
              <w:bottom w:w="75" w:type="dxa"/>
              <w:right w:w="150" w:type="dxa"/>
            </w:tcMar>
            <w:hideMark/>
          </w:tcPr>
          <w:p w14:paraId="7F942E5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B</w:t>
            </w:r>
          </w:p>
        </w:tc>
        <w:tc>
          <w:tcPr>
            <w:tcW w:w="3931" w:type="pct"/>
            <w:shd w:val="clear" w:color="auto" w:fill="FFFFFF"/>
            <w:tcMar>
              <w:top w:w="75" w:type="dxa"/>
              <w:left w:w="150" w:type="dxa"/>
              <w:bottom w:w="75" w:type="dxa"/>
              <w:right w:w="150" w:type="dxa"/>
            </w:tcMar>
            <w:hideMark/>
          </w:tcPr>
          <w:p w14:paraId="72C3CF6C"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Valor mensal do serviço</w:t>
            </w:r>
          </w:p>
        </w:tc>
        <w:tc>
          <w:tcPr>
            <w:tcW w:w="792" w:type="pct"/>
            <w:shd w:val="clear" w:color="auto" w:fill="FFFFFF"/>
            <w:tcMar>
              <w:top w:w="75" w:type="dxa"/>
              <w:left w:w="150" w:type="dxa"/>
              <w:bottom w:w="75" w:type="dxa"/>
              <w:right w:w="150" w:type="dxa"/>
            </w:tcMar>
            <w:hideMark/>
          </w:tcPr>
          <w:p w14:paraId="5CF94510" w14:textId="77777777" w:rsidR="00DE41FC" w:rsidRPr="00352CEB" w:rsidRDefault="00DE41FC"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14F8AB8C" w14:textId="77777777" w:rsidTr="00CA201A">
        <w:tc>
          <w:tcPr>
            <w:tcW w:w="276" w:type="pct"/>
            <w:shd w:val="clear" w:color="auto" w:fill="FFFFFF"/>
            <w:tcMar>
              <w:top w:w="75" w:type="dxa"/>
              <w:left w:w="150" w:type="dxa"/>
              <w:bottom w:w="75" w:type="dxa"/>
              <w:right w:w="150" w:type="dxa"/>
            </w:tcMar>
            <w:hideMark/>
          </w:tcPr>
          <w:p w14:paraId="3910418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C</w:t>
            </w:r>
          </w:p>
        </w:tc>
        <w:tc>
          <w:tcPr>
            <w:tcW w:w="3931" w:type="pct"/>
            <w:shd w:val="clear" w:color="auto" w:fill="FFFFFF"/>
            <w:tcMar>
              <w:top w:w="75" w:type="dxa"/>
              <w:left w:w="150" w:type="dxa"/>
              <w:bottom w:w="75" w:type="dxa"/>
              <w:right w:w="150" w:type="dxa"/>
            </w:tcMar>
            <w:hideMark/>
          </w:tcPr>
          <w:p w14:paraId="3FAF423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Valor global da proposta</w:t>
            </w:r>
          </w:p>
          <w:p w14:paraId="418B43B1"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(Valor mensal do serviço multiplicado pelo número de meses do contrato).</w:t>
            </w:r>
          </w:p>
        </w:tc>
        <w:tc>
          <w:tcPr>
            <w:tcW w:w="792" w:type="pct"/>
            <w:shd w:val="clear" w:color="auto" w:fill="FFFFFF"/>
            <w:tcMar>
              <w:top w:w="75" w:type="dxa"/>
              <w:left w:w="150" w:type="dxa"/>
              <w:bottom w:w="75" w:type="dxa"/>
              <w:right w:w="150" w:type="dxa"/>
            </w:tcMar>
            <w:hideMark/>
          </w:tcPr>
          <w:p w14:paraId="16B0BABD" w14:textId="77777777" w:rsidR="00DE41FC" w:rsidRPr="00352CEB" w:rsidRDefault="00DE41FC" w:rsidP="00C24D2B">
            <w:pPr>
              <w:keepNext/>
              <w:keepLines/>
              <w:rPr>
                <w:rFonts w:ascii="Times New Roman" w:hAnsi="Times New Roman" w:cs="Times New Roman"/>
                <w:sz w:val="22"/>
                <w:szCs w:val="22"/>
              </w:rPr>
            </w:pPr>
            <w:r w:rsidRPr="00352CEB">
              <w:rPr>
                <w:rFonts w:ascii="Times New Roman" w:hAnsi="Times New Roman" w:cs="Times New Roman"/>
                <w:sz w:val="22"/>
                <w:szCs w:val="22"/>
              </w:rPr>
              <w:t> </w:t>
            </w:r>
          </w:p>
        </w:tc>
      </w:tr>
    </w:tbl>
    <w:p w14:paraId="22D9C6E5"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17AFF90A"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w:t>
      </w:r>
      <w:r w:rsidRPr="00352CEB">
        <w:rPr>
          <w:rFonts w:ascii="Times New Roman" w:hAnsi="Times New Roman" w:cs="Times New Roman"/>
          <w:sz w:val="22"/>
          <w:szCs w:val="22"/>
        </w:rPr>
        <w:t> Informar o valor da unidade de medida por tipo de serviço.</w:t>
      </w:r>
    </w:p>
    <w:p w14:paraId="54F1B0CD" w14:textId="77777777" w:rsidR="00DE41FC" w:rsidRPr="00352CEB" w:rsidRDefault="00DE41FC" w:rsidP="00C24D2B">
      <w:pPr>
        <w:keepNext/>
        <w:keepLines/>
        <w:shd w:val="clear" w:color="auto" w:fill="FFFFFF"/>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57187CD7"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5. COMPLEMENTO DOS SERVIÇOS DE VIGILÂNCIA VALOR MENSAL DOS SERVIÇOS</w:t>
      </w:r>
    </w:p>
    <w:p w14:paraId="617A322C" w14:textId="77777777" w:rsidR="00DE41FC" w:rsidRPr="00352CEB" w:rsidRDefault="00DE41FC" w:rsidP="00C24D2B">
      <w:pPr>
        <w:keepNext/>
        <w:keepLines/>
        <w:shd w:val="clear" w:color="auto" w:fill="FFFFFF"/>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75"/>
        <w:gridCol w:w="3338"/>
        <w:gridCol w:w="2199"/>
        <w:gridCol w:w="1662"/>
        <w:gridCol w:w="1780"/>
      </w:tblGrid>
      <w:tr w:rsidR="00DE41FC" w:rsidRPr="00352CEB" w14:paraId="1FB13E96" w14:textId="77777777" w:rsidTr="00CA201A">
        <w:tc>
          <w:tcPr>
            <w:tcW w:w="349" w:type="pct"/>
            <w:shd w:val="clear" w:color="auto" w:fill="FFFFFF"/>
            <w:tcMar>
              <w:top w:w="75" w:type="dxa"/>
              <w:left w:w="150" w:type="dxa"/>
              <w:bottom w:w="75" w:type="dxa"/>
              <w:right w:w="150" w:type="dxa"/>
            </w:tcMar>
            <w:hideMark/>
          </w:tcPr>
          <w:p w14:paraId="27E3BBA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lastRenderedPageBreak/>
              <w:t> </w:t>
            </w:r>
          </w:p>
        </w:tc>
        <w:tc>
          <w:tcPr>
            <w:tcW w:w="1729" w:type="pct"/>
            <w:shd w:val="clear" w:color="auto" w:fill="FFFFFF"/>
            <w:tcMar>
              <w:top w:w="75" w:type="dxa"/>
              <w:left w:w="150" w:type="dxa"/>
              <w:bottom w:w="75" w:type="dxa"/>
              <w:right w:w="150" w:type="dxa"/>
            </w:tcMar>
            <w:hideMark/>
          </w:tcPr>
          <w:p w14:paraId="66A3685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ESCALA DE TRABALHO</w:t>
            </w:r>
          </w:p>
        </w:tc>
        <w:tc>
          <w:tcPr>
            <w:tcW w:w="1139" w:type="pct"/>
            <w:shd w:val="clear" w:color="auto" w:fill="FFFFFF"/>
            <w:tcMar>
              <w:top w:w="75" w:type="dxa"/>
              <w:left w:w="150" w:type="dxa"/>
              <w:bottom w:w="75" w:type="dxa"/>
              <w:right w:w="150" w:type="dxa"/>
            </w:tcMar>
            <w:hideMark/>
          </w:tcPr>
          <w:p w14:paraId="25E7781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PREÇO MENSAL DO POSTO</w:t>
            </w:r>
          </w:p>
        </w:tc>
        <w:tc>
          <w:tcPr>
            <w:tcW w:w="861" w:type="pct"/>
            <w:shd w:val="clear" w:color="auto" w:fill="FFFFFF"/>
            <w:tcMar>
              <w:top w:w="75" w:type="dxa"/>
              <w:left w:w="150" w:type="dxa"/>
              <w:bottom w:w="75" w:type="dxa"/>
              <w:right w:w="150" w:type="dxa"/>
            </w:tcMar>
            <w:hideMark/>
          </w:tcPr>
          <w:p w14:paraId="3BF644E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NÚMERO DE POSTOS</w:t>
            </w:r>
          </w:p>
        </w:tc>
        <w:tc>
          <w:tcPr>
            <w:tcW w:w="922" w:type="pct"/>
            <w:shd w:val="clear" w:color="auto" w:fill="FFFFFF"/>
            <w:tcMar>
              <w:top w:w="75" w:type="dxa"/>
              <w:left w:w="150" w:type="dxa"/>
              <w:bottom w:w="75" w:type="dxa"/>
              <w:right w:w="150" w:type="dxa"/>
            </w:tcMar>
            <w:hideMark/>
          </w:tcPr>
          <w:p w14:paraId="71BDF6C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SUBTOTAL (R$)</w:t>
            </w:r>
          </w:p>
        </w:tc>
      </w:tr>
      <w:tr w:rsidR="00DE41FC" w:rsidRPr="00352CEB" w14:paraId="53BEF4FF" w14:textId="77777777" w:rsidTr="00CA201A">
        <w:tc>
          <w:tcPr>
            <w:tcW w:w="349" w:type="pct"/>
            <w:shd w:val="clear" w:color="auto" w:fill="FFFFFF"/>
            <w:tcMar>
              <w:top w:w="75" w:type="dxa"/>
              <w:left w:w="150" w:type="dxa"/>
              <w:bottom w:w="75" w:type="dxa"/>
              <w:right w:w="150" w:type="dxa"/>
            </w:tcMar>
            <w:hideMark/>
          </w:tcPr>
          <w:p w14:paraId="6DBAB19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I.</w:t>
            </w:r>
          </w:p>
        </w:tc>
        <w:tc>
          <w:tcPr>
            <w:tcW w:w="1729" w:type="pct"/>
            <w:shd w:val="clear" w:color="auto" w:fill="FFFFFF"/>
            <w:tcMar>
              <w:top w:w="75" w:type="dxa"/>
              <w:left w:w="150" w:type="dxa"/>
              <w:bottom w:w="75" w:type="dxa"/>
              <w:right w:w="150" w:type="dxa"/>
            </w:tcMar>
            <w:hideMark/>
          </w:tcPr>
          <w:p w14:paraId="2E3B06E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44 (quarenta e quatro) horas semanais diurnas, de segunda a sexta-feira, envolvendo 1 (um) vigilante.</w:t>
            </w:r>
          </w:p>
        </w:tc>
        <w:tc>
          <w:tcPr>
            <w:tcW w:w="1139" w:type="pct"/>
            <w:shd w:val="clear" w:color="auto" w:fill="FFFFFF"/>
            <w:tcMar>
              <w:top w:w="75" w:type="dxa"/>
              <w:left w:w="150" w:type="dxa"/>
              <w:bottom w:w="75" w:type="dxa"/>
              <w:right w:w="150" w:type="dxa"/>
            </w:tcMar>
            <w:hideMark/>
          </w:tcPr>
          <w:p w14:paraId="2984B63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61" w:type="pct"/>
            <w:shd w:val="clear" w:color="auto" w:fill="FFFFFF"/>
            <w:tcMar>
              <w:top w:w="75" w:type="dxa"/>
              <w:left w:w="150" w:type="dxa"/>
              <w:bottom w:w="75" w:type="dxa"/>
              <w:right w:w="150" w:type="dxa"/>
            </w:tcMar>
            <w:hideMark/>
          </w:tcPr>
          <w:p w14:paraId="635038B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22" w:type="pct"/>
            <w:shd w:val="clear" w:color="auto" w:fill="FFFFFF"/>
            <w:tcMar>
              <w:top w:w="75" w:type="dxa"/>
              <w:left w:w="150" w:type="dxa"/>
              <w:bottom w:w="75" w:type="dxa"/>
              <w:right w:w="150" w:type="dxa"/>
            </w:tcMar>
            <w:hideMark/>
          </w:tcPr>
          <w:p w14:paraId="179BEC2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A082CFF" w14:textId="77777777" w:rsidTr="00CA201A">
        <w:tc>
          <w:tcPr>
            <w:tcW w:w="349" w:type="pct"/>
            <w:shd w:val="clear" w:color="auto" w:fill="FFFFFF"/>
            <w:tcMar>
              <w:top w:w="75" w:type="dxa"/>
              <w:left w:w="150" w:type="dxa"/>
              <w:bottom w:w="75" w:type="dxa"/>
              <w:right w:w="150" w:type="dxa"/>
            </w:tcMar>
            <w:hideMark/>
          </w:tcPr>
          <w:p w14:paraId="5FC9C54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II.</w:t>
            </w:r>
          </w:p>
        </w:tc>
        <w:tc>
          <w:tcPr>
            <w:tcW w:w="1729" w:type="pct"/>
            <w:shd w:val="clear" w:color="auto" w:fill="FFFFFF"/>
            <w:tcMar>
              <w:top w:w="75" w:type="dxa"/>
              <w:left w:w="150" w:type="dxa"/>
              <w:bottom w:w="75" w:type="dxa"/>
              <w:right w:w="150" w:type="dxa"/>
            </w:tcMar>
            <w:hideMark/>
          </w:tcPr>
          <w:p w14:paraId="5AA1610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12 (doze) horas diurnas, de segunda-feira a domingo, envolvendo 2 (dois) vigilantes em turnos de 12 (doze) por 36 (trinta e seis) horas.</w:t>
            </w:r>
          </w:p>
        </w:tc>
        <w:tc>
          <w:tcPr>
            <w:tcW w:w="1139" w:type="pct"/>
            <w:shd w:val="clear" w:color="auto" w:fill="FFFFFF"/>
            <w:tcMar>
              <w:top w:w="75" w:type="dxa"/>
              <w:left w:w="150" w:type="dxa"/>
              <w:bottom w:w="75" w:type="dxa"/>
              <w:right w:w="150" w:type="dxa"/>
            </w:tcMar>
            <w:hideMark/>
          </w:tcPr>
          <w:p w14:paraId="7C13FA2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61" w:type="pct"/>
            <w:shd w:val="clear" w:color="auto" w:fill="FFFFFF"/>
            <w:tcMar>
              <w:top w:w="75" w:type="dxa"/>
              <w:left w:w="150" w:type="dxa"/>
              <w:bottom w:w="75" w:type="dxa"/>
              <w:right w:w="150" w:type="dxa"/>
            </w:tcMar>
            <w:hideMark/>
          </w:tcPr>
          <w:p w14:paraId="25713F6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22" w:type="pct"/>
            <w:shd w:val="clear" w:color="auto" w:fill="FFFFFF"/>
            <w:tcMar>
              <w:top w:w="75" w:type="dxa"/>
              <w:left w:w="150" w:type="dxa"/>
              <w:bottom w:w="75" w:type="dxa"/>
              <w:right w:w="150" w:type="dxa"/>
            </w:tcMar>
            <w:hideMark/>
          </w:tcPr>
          <w:p w14:paraId="049A2EF5"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F727E0E" w14:textId="77777777" w:rsidTr="00CA201A">
        <w:trPr>
          <w:trHeight w:val="23"/>
        </w:trPr>
        <w:tc>
          <w:tcPr>
            <w:tcW w:w="349" w:type="pct"/>
            <w:shd w:val="clear" w:color="auto" w:fill="FFFFFF"/>
            <w:tcMar>
              <w:top w:w="75" w:type="dxa"/>
              <w:left w:w="150" w:type="dxa"/>
              <w:bottom w:w="75" w:type="dxa"/>
              <w:right w:w="150" w:type="dxa"/>
            </w:tcMar>
            <w:hideMark/>
          </w:tcPr>
          <w:p w14:paraId="16B2EAC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III.</w:t>
            </w:r>
          </w:p>
        </w:tc>
        <w:tc>
          <w:tcPr>
            <w:tcW w:w="1729" w:type="pct"/>
            <w:shd w:val="clear" w:color="auto" w:fill="FFFFFF"/>
            <w:tcMar>
              <w:top w:w="75" w:type="dxa"/>
              <w:left w:w="150" w:type="dxa"/>
              <w:bottom w:w="75" w:type="dxa"/>
              <w:right w:w="150" w:type="dxa"/>
            </w:tcMar>
            <w:hideMark/>
          </w:tcPr>
          <w:p w14:paraId="68E4F03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12 (doze) horas noturnas, de segunda-feira a domingo, envolvendo 2 (dois) vigilantes em turnos de 12 (doze) por 36 (trinta e seis) horas.</w:t>
            </w:r>
          </w:p>
        </w:tc>
        <w:tc>
          <w:tcPr>
            <w:tcW w:w="1139" w:type="pct"/>
            <w:shd w:val="clear" w:color="auto" w:fill="FFFFFF"/>
            <w:tcMar>
              <w:top w:w="75" w:type="dxa"/>
              <w:left w:w="150" w:type="dxa"/>
              <w:bottom w:w="75" w:type="dxa"/>
              <w:right w:w="150" w:type="dxa"/>
            </w:tcMar>
            <w:hideMark/>
          </w:tcPr>
          <w:p w14:paraId="31DF47D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61" w:type="pct"/>
            <w:shd w:val="clear" w:color="auto" w:fill="FFFFFF"/>
            <w:tcMar>
              <w:top w:w="75" w:type="dxa"/>
              <w:left w:w="150" w:type="dxa"/>
              <w:bottom w:w="75" w:type="dxa"/>
              <w:right w:w="150" w:type="dxa"/>
            </w:tcMar>
            <w:hideMark/>
          </w:tcPr>
          <w:p w14:paraId="5DD4CEB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22" w:type="pct"/>
            <w:shd w:val="clear" w:color="auto" w:fill="FFFFFF"/>
            <w:tcMar>
              <w:top w:w="75" w:type="dxa"/>
              <w:left w:w="150" w:type="dxa"/>
              <w:bottom w:w="75" w:type="dxa"/>
              <w:right w:w="150" w:type="dxa"/>
            </w:tcMar>
            <w:hideMark/>
          </w:tcPr>
          <w:p w14:paraId="480C004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BDB9E36" w14:textId="77777777" w:rsidTr="00CA201A">
        <w:tc>
          <w:tcPr>
            <w:tcW w:w="349" w:type="pct"/>
            <w:shd w:val="clear" w:color="auto" w:fill="FFFFFF"/>
            <w:tcMar>
              <w:top w:w="75" w:type="dxa"/>
              <w:left w:w="150" w:type="dxa"/>
              <w:bottom w:w="75" w:type="dxa"/>
              <w:right w:w="150" w:type="dxa"/>
            </w:tcMar>
            <w:hideMark/>
          </w:tcPr>
          <w:p w14:paraId="365A9AA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IV.</w:t>
            </w:r>
          </w:p>
        </w:tc>
        <w:tc>
          <w:tcPr>
            <w:tcW w:w="1729" w:type="pct"/>
            <w:shd w:val="clear" w:color="auto" w:fill="FFFFFF"/>
            <w:tcMar>
              <w:top w:w="75" w:type="dxa"/>
              <w:left w:w="150" w:type="dxa"/>
              <w:bottom w:w="75" w:type="dxa"/>
              <w:right w:w="150" w:type="dxa"/>
            </w:tcMar>
            <w:hideMark/>
          </w:tcPr>
          <w:p w14:paraId="4CEBE204"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12 (doze) horas diurnas, de segunda a sexta-feira, envolvendo 2 (dois) vigilantes em turnos de 12 (doze) por 36 (trinta e seis) horas.</w:t>
            </w:r>
          </w:p>
        </w:tc>
        <w:tc>
          <w:tcPr>
            <w:tcW w:w="1139" w:type="pct"/>
            <w:shd w:val="clear" w:color="auto" w:fill="FFFFFF"/>
            <w:tcMar>
              <w:top w:w="75" w:type="dxa"/>
              <w:left w:w="150" w:type="dxa"/>
              <w:bottom w:w="75" w:type="dxa"/>
              <w:right w:w="150" w:type="dxa"/>
            </w:tcMar>
            <w:hideMark/>
          </w:tcPr>
          <w:p w14:paraId="104A9C2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61" w:type="pct"/>
            <w:shd w:val="clear" w:color="auto" w:fill="FFFFFF"/>
            <w:tcMar>
              <w:top w:w="75" w:type="dxa"/>
              <w:left w:w="150" w:type="dxa"/>
              <w:bottom w:w="75" w:type="dxa"/>
              <w:right w:w="150" w:type="dxa"/>
            </w:tcMar>
            <w:hideMark/>
          </w:tcPr>
          <w:p w14:paraId="19546E5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22" w:type="pct"/>
            <w:shd w:val="clear" w:color="auto" w:fill="FFFFFF"/>
            <w:tcMar>
              <w:top w:w="75" w:type="dxa"/>
              <w:left w:w="150" w:type="dxa"/>
              <w:bottom w:w="75" w:type="dxa"/>
              <w:right w:w="150" w:type="dxa"/>
            </w:tcMar>
            <w:hideMark/>
          </w:tcPr>
          <w:p w14:paraId="5718C21C"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683D7CC" w14:textId="77777777" w:rsidTr="00CA201A">
        <w:tc>
          <w:tcPr>
            <w:tcW w:w="349" w:type="pct"/>
            <w:shd w:val="clear" w:color="auto" w:fill="FFFFFF"/>
            <w:tcMar>
              <w:top w:w="75" w:type="dxa"/>
              <w:left w:w="150" w:type="dxa"/>
              <w:bottom w:w="75" w:type="dxa"/>
              <w:right w:w="150" w:type="dxa"/>
            </w:tcMar>
            <w:hideMark/>
          </w:tcPr>
          <w:p w14:paraId="635168F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V.</w:t>
            </w:r>
          </w:p>
        </w:tc>
        <w:tc>
          <w:tcPr>
            <w:tcW w:w="1729" w:type="pct"/>
            <w:shd w:val="clear" w:color="auto" w:fill="FFFFFF"/>
            <w:tcMar>
              <w:top w:w="75" w:type="dxa"/>
              <w:left w:w="150" w:type="dxa"/>
              <w:bottom w:w="75" w:type="dxa"/>
              <w:right w:w="150" w:type="dxa"/>
            </w:tcMar>
            <w:hideMark/>
          </w:tcPr>
          <w:p w14:paraId="453596F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12 (doze) horas noturnas, de segunda a sexta-feira, envolvendo 2 (dois) vigilantes em turnos de 12 (doze) por 36 (trinta e seis) horas.</w:t>
            </w:r>
          </w:p>
        </w:tc>
        <w:tc>
          <w:tcPr>
            <w:tcW w:w="1139" w:type="pct"/>
            <w:shd w:val="clear" w:color="auto" w:fill="FFFFFF"/>
            <w:tcMar>
              <w:top w:w="75" w:type="dxa"/>
              <w:left w:w="150" w:type="dxa"/>
              <w:bottom w:w="75" w:type="dxa"/>
              <w:right w:w="150" w:type="dxa"/>
            </w:tcMar>
            <w:hideMark/>
          </w:tcPr>
          <w:p w14:paraId="33EE430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61" w:type="pct"/>
            <w:shd w:val="clear" w:color="auto" w:fill="FFFFFF"/>
            <w:tcMar>
              <w:top w:w="75" w:type="dxa"/>
              <w:left w:w="150" w:type="dxa"/>
              <w:bottom w:w="75" w:type="dxa"/>
              <w:right w:w="150" w:type="dxa"/>
            </w:tcMar>
            <w:hideMark/>
          </w:tcPr>
          <w:p w14:paraId="568E123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22" w:type="pct"/>
            <w:shd w:val="clear" w:color="auto" w:fill="FFFFFF"/>
            <w:tcMar>
              <w:top w:w="75" w:type="dxa"/>
              <w:left w:w="150" w:type="dxa"/>
              <w:bottom w:w="75" w:type="dxa"/>
              <w:right w:w="150" w:type="dxa"/>
            </w:tcMar>
            <w:hideMark/>
          </w:tcPr>
          <w:p w14:paraId="235DF4C4"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8A353B6" w14:textId="77777777" w:rsidTr="00CA201A">
        <w:tc>
          <w:tcPr>
            <w:tcW w:w="349" w:type="pct"/>
            <w:shd w:val="clear" w:color="auto" w:fill="FFFFFF"/>
            <w:tcMar>
              <w:top w:w="75" w:type="dxa"/>
              <w:left w:w="150" w:type="dxa"/>
              <w:bottom w:w="75" w:type="dxa"/>
              <w:right w:w="150" w:type="dxa"/>
            </w:tcMar>
            <w:hideMark/>
          </w:tcPr>
          <w:p w14:paraId="6AFA89B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1729" w:type="pct"/>
            <w:shd w:val="clear" w:color="auto" w:fill="FFFFFF"/>
            <w:tcMar>
              <w:top w:w="75" w:type="dxa"/>
              <w:left w:w="150" w:type="dxa"/>
              <w:bottom w:w="75" w:type="dxa"/>
              <w:right w:w="150" w:type="dxa"/>
            </w:tcMar>
            <w:hideMark/>
          </w:tcPr>
          <w:p w14:paraId="2882452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Outras (especificar)</w:t>
            </w:r>
          </w:p>
        </w:tc>
        <w:tc>
          <w:tcPr>
            <w:tcW w:w="1139" w:type="pct"/>
            <w:shd w:val="clear" w:color="auto" w:fill="FFFFFF"/>
            <w:tcMar>
              <w:top w:w="75" w:type="dxa"/>
              <w:left w:w="150" w:type="dxa"/>
              <w:bottom w:w="75" w:type="dxa"/>
              <w:right w:w="150" w:type="dxa"/>
            </w:tcMar>
            <w:hideMark/>
          </w:tcPr>
          <w:p w14:paraId="28A436B3"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61" w:type="pct"/>
            <w:shd w:val="clear" w:color="auto" w:fill="FFFFFF"/>
            <w:tcMar>
              <w:top w:w="75" w:type="dxa"/>
              <w:left w:w="150" w:type="dxa"/>
              <w:bottom w:w="75" w:type="dxa"/>
              <w:right w:w="150" w:type="dxa"/>
            </w:tcMar>
            <w:hideMark/>
          </w:tcPr>
          <w:p w14:paraId="3ED32DB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22" w:type="pct"/>
            <w:shd w:val="clear" w:color="auto" w:fill="FFFFFF"/>
            <w:tcMar>
              <w:top w:w="75" w:type="dxa"/>
              <w:left w:w="150" w:type="dxa"/>
              <w:bottom w:w="75" w:type="dxa"/>
              <w:right w:w="150" w:type="dxa"/>
            </w:tcMar>
            <w:hideMark/>
          </w:tcPr>
          <w:p w14:paraId="468DCAA1"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F73A1EC" w14:textId="77777777" w:rsidTr="00CA201A">
        <w:tc>
          <w:tcPr>
            <w:tcW w:w="4078" w:type="pct"/>
            <w:gridSpan w:val="4"/>
            <w:shd w:val="clear" w:color="auto" w:fill="FFFFFF"/>
            <w:tcMar>
              <w:top w:w="75" w:type="dxa"/>
              <w:left w:w="150" w:type="dxa"/>
              <w:bottom w:w="75" w:type="dxa"/>
              <w:right w:w="150" w:type="dxa"/>
            </w:tcMar>
            <w:hideMark/>
          </w:tcPr>
          <w:p w14:paraId="3CCF430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922" w:type="pct"/>
            <w:shd w:val="clear" w:color="auto" w:fill="FFFFFF"/>
            <w:tcMar>
              <w:top w:w="75" w:type="dxa"/>
              <w:left w:w="150" w:type="dxa"/>
              <w:bottom w:w="75" w:type="dxa"/>
              <w:right w:w="150" w:type="dxa"/>
            </w:tcMar>
            <w:hideMark/>
          </w:tcPr>
          <w:p w14:paraId="764C7D6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4217BBEB"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2390F07A"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Nota:</w:t>
      </w:r>
      <w:r w:rsidRPr="00352CEB">
        <w:rPr>
          <w:rFonts w:ascii="Times New Roman" w:hAnsi="Times New Roman" w:cs="Times New Roman"/>
          <w:sz w:val="22"/>
          <w:szCs w:val="22"/>
        </w:rPr>
        <w:t> Nos casos de inclusão de outros tipos de postos, deve ser observado o disposto no </w:t>
      </w:r>
      <w:r w:rsidRPr="00352CEB">
        <w:rPr>
          <w:rFonts w:ascii="Times New Roman" w:hAnsi="Times New Roman" w:cs="Times New Roman"/>
          <w:b/>
          <w:bCs/>
          <w:sz w:val="22"/>
          <w:szCs w:val="22"/>
        </w:rPr>
        <w:t>item 4</w:t>
      </w:r>
      <w:r w:rsidRPr="00352CEB">
        <w:rPr>
          <w:rFonts w:ascii="Times New Roman" w:hAnsi="Times New Roman" w:cs="Times New Roman"/>
          <w:sz w:val="22"/>
          <w:szCs w:val="22"/>
        </w:rPr>
        <w:t> do Anexo VI-A, desta Instrução Normativa.</w:t>
      </w:r>
    </w:p>
    <w:p w14:paraId="0A664473"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105CB83C"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6. COMPLEMENTO DOS SERVIÇOS DE LIMPEZA E CONSERVAÇÃO</w:t>
      </w:r>
    </w:p>
    <w:p w14:paraId="5014A213"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PREÇO MENSAL UNITÁRIO POR M² (metro quadrado)</w:t>
      </w:r>
    </w:p>
    <w:p w14:paraId="429A894B"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3D91ECA5"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ÁREA INTERNA</w:t>
      </w:r>
      <w:r w:rsidRPr="00352CEB">
        <w:rPr>
          <w:rFonts w:ascii="Times New Roman" w:hAnsi="Times New Roman" w:cs="Times New Roman"/>
          <w:sz w:val="22"/>
          <w:szCs w:val="22"/>
        </w:rPr>
        <w:t xml:space="preserve"> - (Fórmulas exemplificativas de cálculo para área interna - alíneas “a” e “b” do subitem 3.1. </w:t>
      </w:r>
      <w:proofErr w:type="gramStart"/>
      <w:r w:rsidRPr="00352CEB">
        <w:rPr>
          <w:rFonts w:ascii="Times New Roman" w:hAnsi="Times New Roman" w:cs="Times New Roman"/>
          <w:sz w:val="22"/>
          <w:szCs w:val="22"/>
        </w:rPr>
        <w:t>do</w:t>
      </w:r>
      <w:proofErr w:type="gramEnd"/>
      <w:r w:rsidRPr="00352CEB">
        <w:rPr>
          <w:rFonts w:ascii="Times New Roman" w:hAnsi="Times New Roman" w:cs="Times New Roman"/>
          <w:sz w:val="22"/>
          <w:szCs w:val="22"/>
        </w:rPr>
        <w:t xml:space="preserve"> Anexo VI-B; para as demais alíneas, deverão ser incluídos novos campos na planilha com a metragem adequada).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025"/>
        <w:gridCol w:w="2493"/>
        <w:gridCol w:w="3373"/>
        <w:gridCol w:w="1763"/>
      </w:tblGrid>
      <w:tr w:rsidR="00DE41FC" w:rsidRPr="00352CEB" w14:paraId="0993ADBB" w14:textId="77777777" w:rsidTr="00CA201A">
        <w:tc>
          <w:tcPr>
            <w:tcW w:w="1049" w:type="pct"/>
            <w:shd w:val="clear" w:color="auto" w:fill="FFFFFF"/>
            <w:tcMar>
              <w:top w:w="75" w:type="dxa"/>
              <w:left w:w="150" w:type="dxa"/>
              <w:bottom w:w="75" w:type="dxa"/>
              <w:right w:w="150" w:type="dxa"/>
            </w:tcMar>
            <w:hideMark/>
          </w:tcPr>
          <w:p w14:paraId="22304D1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320A01F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MÃO DE OBRA</w:t>
            </w:r>
          </w:p>
        </w:tc>
        <w:tc>
          <w:tcPr>
            <w:tcW w:w="1291" w:type="pct"/>
            <w:shd w:val="clear" w:color="auto" w:fill="FFFFFF"/>
            <w:tcMar>
              <w:top w:w="75" w:type="dxa"/>
              <w:left w:w="150" w:type="dxa"/>
              <w:bottom w:w="75" w:type="dxa"/>
              <w:right w:w="150" w:type="dxa"/>
            </w:tcMar>
            <w:hideMark/>
          </w:tcPr>
          <w:p w14:paraId="44FAF4D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w:t>
            </w:r>
          </w:p>
          <w:p w14:paraId="6A8FC33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PRODUTIVIDADE</w:t>
            </w:r>
          </w:p>
          <w:p w14:paraId="28409FB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(1/M²)</w:t>
            </w:r>
          </w:p>
        </w:tc>
        <w:tc>
          <w:tcPr>
            <w:tcW w:w="1746" w:type="pct"/>
            <w:shd w:val="clear" w:color="auto" w:fill="FFFFFF"/>
            <w:tcMar>
              <w:top w:w="75" w:type="dxa"/>
              <w:left w:w="150" w:type="dxa"/>
              <w:bottom w:w="75" w:type="dxa"/>
              <w:right w:w="150" w:type="dxa"/>
            </w:tcMar>
            <w:hideMark/>
          </w:tcPr>
          <w:p w14:paraId="523B488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(2)</w:t>
            </w:r>
          </w:p>
          <w:p w14:paraId="475A4D3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PREÇO HOMEM-MÊS</w:t>
            </w:r>
          </w:p>
          <w:p w14:paraId="6E511F9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w:t>
            </w:r>
          </w:p>
        </w:tc>
        <w:tc>
          <w:tcPr>
            <w:tcW w:w="913" w:type="pct"/>
            <w:shd w:val="clear" w:color="auto" w:fill="FFFFFF"/>
            <w:tcMar>
              <w:top w:w="75" w:type="dxa"/>
              <w:left w:w="150" w:type="dxa"/>
              <w:bottom w:w="75" w:type="dxa"/>
              <w:right w:w="150" w:type="dxa"/>
            </w:tcMar>
            <w:hideMark/>
          </w:tcPr>
          <w:p w14:paraId="3935607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(1x2)</w:t>
            </w:r>
          </w:p>
          <w:p w14:paraId="4FC3484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SUBTOTAL</w:t>
            </w:r>
          </w:p>
          <w:p w14:paraId="11B9378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(R$/M²)</w:t>
            </w:r>
          </w:p>
        </w:tc>
      </w:tr>
      <w:tr w:rsidR="00DE41FC" w:rsidRPr="00352CEB" w14:paraId="0BA374B3" w14:textId="77777777" w:rsidTr="00CA201A">
        <w:tc>
          <w:tcPr>
            <w:tcW w:w="1049" w:type="pct"/>
            <w:shd w:val="clear" w:color="auto" w:fill="FFFFFF"/>
            <w:tcMar>
              <w:top w:w="75" w:type="dxa"/>
              <w:left w:w="150" w:type="dxa"/>
              <w:bottom w:w="75" w:type="dxa"/>
              <w:right w:w="150" w:type="dxa"/>
            </w:tcMar>
            <w:hideMark/>
          </w:tcPr>
          <w:p w14:paraId="017C8C3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lastRenderedPageBreak/>
              <w:t>ENCARREGADO</w:t>
            </w:r>
          </w:p>
        </w:tc>
        <w:tc>
          <w:tcPr>
            <w:tcW w:w="1291" w:type="pct"/>
            <w:shd w:val="clear" w:color="auto" w:fill="FFFFFF"/>
            <w:tcMar>
              <w:top w:w="75" w:type="dxa"/>
              <w:left w:w="150" w:type="dxa"/>
              <w:bottom w:w="75" w:type="dxa"/>
              <w:right w:w="150" w:type="dxa"/>
            </w:tcMar>
            <w:hideMark/>
          </w:tcPr>
          <w:p w14:paraId="221B028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_____1______</w:t>
            </w:r>
          </w:p>
          <w:p w14:paraId="013DB16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(30** x P*)</w:t>
            </w:r>
          </w:p>
        </w:tc>
        <w:tc>
          <w:tcPr>
            <w:tcW w:w="1746" w:type="pct"/>
            <w:shd w:val="clear" w:color="auto" w:fill="FFFFFF"/>
            <w:tcMar>
              <w:top w:w="75" w:type="dxa"/>
              <w:left w:w="150" w:type="dxa"/>
              <w:bottom w:w="75" w:type="dxa"/>
              <w:right w:w="150" w:type="dxa"/>
            </w:tcMar>
            <w:hideMark/>
          </w:tcPr>
          <w:p w14:paraId="36CB2A5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13" w:type="pct"/>
            <w:shd w:val="clear" w:color="auto" w:fill="FFFFFF"/>
            <w:tcMar>
              <w:top w:w="75" w:type="dxa"/>
              <w:left w:w="150" w:type="dxa"/>
              <w:bottom w:w="75" w:type="dxa"/>
              <w:right w:w="150" w:type="dxa"/>
            </w:tcMar>
            <w:hideMark/>
          </w:tcPr>
          <w:p w14:paraId="2B237DF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1C041BF2" w14:textId="77777777" w:rsidTr="00CA201A">
        <w:tc>
          <w:tcPr>
            <w:tcW w:w="1049" w:type="pct"/>
            <w:shd w:val="clear" w:color="auto" w:fill="FFFFFF"/>
            <w:tcMar>
              <w:top w:w="75" w:type="dxa"/>
              <w:left w:w="150" w:type="dxa"/>
              <w:bottom w:w="75" w:type="dxa"/>
              <w:right w:w="150" w:type="dxa"/>
            </w:tcMar>
            <w:hideMark/>
          </w:tcPr>
          <w:p w14:paraId="18C0AAF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SERVENTE</w:t>
            </w:r>
          </w:p>
        </w:tc>
        <w:tc>
          <w:tcPr>
            <w:tcW w:w="1291" w:type="pct"/>
            <w:shd w:val="clear" w:color="auto" w:fill="FFFFFF"/>
            <w:tcMar>
              <w:top w:w="75" w:type="dxa"/>
              <w:left w:w="150" w:type="dxa"/>
              <w:bottom w:w="75" w:type="dxa"/>
              <w:right w:w="150" w:type="dxa"/>
            </w:tcMar>
            <w:hideMark/>
          </w:tcPr>
          <w:p w14:paraId="326B27C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__1__</w:t>
            </w:r>
          </w:p>
          <w:p w14:paraId="53E1248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P*</w:t>
            </w:r>
          </w:p>
        </w:tc>
        <w:tc>
          <w:tcPr>
            <w:tcW w:w="1746" w:type="pct"/>
            <w:shd w:val="clear" w:color="auto" w:fill="FFFFFF"/>
            <w:tcMar>
              <w:top w:w="75" w:type="dxa"/>
              <w:left w:w="150" w:type="dxa"/>
              <w:bottom w:w="75" w:type="dxa"/>
              <w:right w:w="150" w:type="dxa"/>
            </w:tcMar>
            <w:hideMark/>
          </w:tcPr>
          <w:p w14:paraId="7F42395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13" w:type="pct"/>
            <w:shd w:val="clear" w:color="auto" w:fill="FFFFFF"/>
            <w:tcMar>
              <w:top w:w="75" w:type="dxa"/>
              <w:left w:w="150" w:type="dxa"/>
              <w:bottom w:w="75" w:type="dxa"/>
              <w:right w:w="150" w:type="dxa"/>
            </w:tcMar>
            <w:hideMark/>
          </w:tcPr>
          <w:p w14:paraId="2A9E753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A658A8C" w14:textId="77777777" w:rsidTr="00CA201A">
        <w:tc>
          <w:tcPr>
            <w:tcW w:w="4087" w:type="pct"/>
            <w:gridSpan w:val="3"/>
            <w:shd w:val="clear" w:color="auto" w:fill="FFFFFF"/>
            <w:tcMar>
              <w:top w:w="75" w:type="dxa"/>
              <w:left w:w="150" w:type="dxa"/>
              <w:bottom w:w="75" w:type="dxa"/>
              <w:right w:w="150" w:type="dxa"/>
            </w:tcMar>
            <w:hideMark/>
          </w:tcPr>
          <w:p w14:paraId="64B0DFA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913" w:type="pct"/>
            <w:shd w:val="clear" w:color="auto" w:fill="FFFFFF"/>
            <w:tcMar>
              <w:top w:w="75" w:type="dxa"/>
              <w:left w:w="150" w:type="dxa"/>
              <w:bottom w:w="75" w:type="dxa"/>
              <w:right w:w="150" w:type="dxa"/>
            </w:tcMar>
            <w:hideMark/>
          </w:tcPr>
          <w:p w14:paraId="7080706A"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7480D008"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P = produtividade de referência do trabalhador prevista no subitem 3.1.</w:t>
      </w:r>
    </w:p>
    <w:p w14:paraId="0CB9C56F"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4DD7F6FC"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ÁREA EXTERNA</w:t>
      </w:r>
      <w:r w:rsidRPr="00352CEB">
        <w:rPr>
          <w:rFonts w:ascii="Times New Roman" w:hAnsi="Times New Roman" w:cs="Times New Roman"/>
          <w:sz w:val="22"/>
          <w:szCs w:val="22"/>
        </w:rPr>
        <w:t xml:space="preserve"> - (Fórmulas exemplificativas de cálculo para área externa - alíneas “a”, “c”, “d” e “e” do subitem 3.2. </w:t>
      </w:r>
      <w:proofErr w:type="gramStart"/>
      <w:r w:rsidRPr="00352CEB">
        <w:rPr>
          <w:rFonts w:ascii="Times New Roman" w:hAnsi="Times New Roman" w:cs="Times New Roman"/>
          <w:sz w:val="22"/>
          <w:szCs w:val="22"/>
        </w:rPr>
        <w:t>do</w:t>
      </w:r>
      <w:proofErr w:type="gramEnd"/>
      <w:r w:rsidRPr="00352CEB">
        <w:rPr>
          <w:rFonts w:ascii="Times New Roman" w:hAnsi="Times New Roman" w:cs="Times New Roman"/>
          <w:sz w:val="22"/>
          <w:szCs w:val="22"/>
        </w:rPr>
        <w:t xml:space="preserve"> Anexo VI-B; para as demais alíneas, deverão ser incluídos novos campos na planilha com a metragem adequada).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338"/>
        <w:gridCol w:w="2533"/>
        <w:gridCol w:w="3020"/>
        <w:gridCol w:w="1763"/>
      </w:tblGrid>
      <w:tr w:rsidR="00DE41FC" w:rsidRPr="00352CEB" w14:paraId="3F85ECBC" w14:textId="77777777" w:rsidTr="00CA201A">
        <w:tc>
          <w:tcPr>
            <w:tcW w:w="1211" w:type="pct"/>
            <w:shd w:val="clear" w:color="auto" w:fill="FFFFFF"/>
            <w:tcMar>
              <w:top w:w="75" w:type="dxa"/>
              <w:left w:w="150" w:type="dxa"/>
              <w:bottom w:w="75" w:type="dxa"/>
              <w:right w:w="150" w:type="dxa"/>
            </w:tcMar>
            <w:hideMark/>
          </w:tcPr>
          <w:p w14:paraId="712AFC3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191A753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 MÃO DE OBRA</w:t>
            </w:r>
          </w:p>
        </w:tc>
        <w:tc>
          <w:tcPr>
            <w:tcW w:w="1312" w:type="pct"/>
            <w:shd w:val="clear" w:color="auto" w:fill="FFFFFF"/>
            <w:tcMar>
              <w:top w:w="75" w:type="dxa"/>
              <w:left w:w="150" w:type="dxa"/>
              <w:bottom w:w="75" w:type="dxa"/>
              <w:right w:w="150" w:type="dxa"/>
            </w:tcMar>
            <w:hideMark/>
          </w:tcPr>
          <w:p w14:paraId="270F917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w:t>
            </w:r>
          </w:p>
          <w:p w14:paraId="1B4CCEA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PRODUTIVIDADE</w:t>
            </w:r>
          </w:p>
          <w:p w14:paraId="6CA00A7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(1/M²)</w:t>
            </w:r>
          </w:p>
        </w:tc>
        <w:tc>
          <w:tcPr>
            <w:tcW w:w="1564" w:type="pct"/>
            <w:shd w:val="clear" w:color="auto" w:fill="FFFFFF"/>
            <w:tcMar>
              <w:top w:w="75" w:type="dxa"/>
              <w:left w:w="150" w:type="dxa"/>
              <w:bottom w:w="75" w:type="dxa"/>
              <w:right w:w="150" w:type="dxa"/>
            </w:tcMar>
            <w:hideMark/>
          </w:tcPr>
          <w:p w14:paraId="52BE93D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(2)</w:t>
            </w:r>
          </w:p>
          <w:p w14:paraId="743A1E2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PREÇO HOMEM-MÊS</w:t>
            </w:r>
          </w:p>
          <w:p w14:paraId="74A2CA5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w:t>
            </w:r>
          </w:p>
        </w:tc>
        <w:tc>
          <w:tcPr>
            <w:tcW w:w="913" w:type="pct"/>
            <w:shd w:val="clear" w:color="auto" w:fill="FFFFFF"/>
            <w:tcMar>
              <w:top w:w="75" w:type="dxa"/>
              <w:left w:w="150" w:type="dxa"/>
              <w:bottom w:w="75" w:type="dxa"/>
              <w:right w:w="150" w:type="dxa"/>
            </w:tcMar>
            <w:hideMark/>
          </w:tcPr>
          <w:p w14:paraId="2438D98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(1x2)</w:t>
            </w:r>
          </w:p>
          <w:p w14:paraId="33FEB26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SUBTOTAL</w:t>
            </w:r>
          </w:p>
          <w:p w14:paraId="4D0E7AB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(R$/M²)</w:t>
            </w:r>
          </w:p>
        </w:tc>
      </w:tr>
      <w:tr w:rsidR="00DE41FC" w:rsidRPr="00352CEB" w14:paraId="36B5A68C" w14:textId="77777777" w:rsidTr="00CA201A">
        <w:tc>
          <w:tcPr>
            <w:tcW w:w="1211" w:type="pct"/>
            <w:shd w:val="clear" w:color="auto" w:fill="FFFFFF"/>
            <w:tcMar>
              <w:top w:w="75" w:type="dxa"/>
              <w:left w:w="150" w:type="dxa"/>
              <w:bottom w:w="75" w:type="dxa"/>
              <w:right w:w="150" w:type="dxa"/>
            </w:tcMar>
            <w:hideMark/>
          </w:tcPr>
          <w:p w14:paraId="0FD7BB9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ENCARREGADO</w:t>
            </w:r>
          </w:p>
        </w:tc>
        <w:tc>
          <w:tcPr>
            <w:tcW w:w="1312" w:type="pct"/>
            <w:shd w:val="clear" w:color="auto" w:fill="FFFFFF"/>
            <w:tcMar>
              <w:top w:w="75" w:type="dxa"/>
              <w:left w:w="150" w:type="dxa"/>
              <w:bottom w:w="75" w:type="dxa"/>
              <w:right w:w="150" w:type="dxa"/>
            </w:tcMar>
            <w:hideMark/>
          </w:tcPr>
          <w:p w14:paraId="624575A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______1_______</w:t>
            </w:r>
          </w:p>
          <w:p w14:paraId="1DBED4D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(30** x P*)</w:t>
            </w:r>
          </w:p>
        </w:tc>
        <w:tc>
          <w:tcPr>
            <w:tcW w:w="1564" w:type="pct"/>
            <w:shd w:val="clear" w:color="auto" w:fill="FFFFFF"/>
            <w:tcMar>
              <w:top w:w="75" w:type="dxa"/>
              <w:left w:w="150" w:type="dxa"/>
              <w:bottom w:w="75" w:type="dxa"/>
              <w:right w:w="150" w:type="dxa"/>
            </w:tcMar>
            <w:hideMark/>
          </w:tcPr>
          <w:p w14:paraId="3CF91CA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13" w:type="pct"/>
            <w:shd w:val="clear" w:color="auto" w:fill="FFFFFF"/>
            <w:tcMar>
              <w:top w:w="75" w:type="dxa"/>
              <w:left w:w="150" w:type="dxa"/>
              <w:bottom w:w="75" w:type="dxa"/>
              <w:right w:w="150" w:type="dxa"/>
            </w:tcMar>
            <w:hideMark/>
          </w:tcPr>
          <w:p w14:paraId="3BCCB12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33463903" w14:textId="77777777" w:rsidTr="00CA201A">
        <w:tc>
          <w:tcPr>
            <w:tcW w:w="1211" w:type="pct"/>
            <w:shd w:val="clear" w:color="auto" w:fill="FFFFFF"/>
            <w:tcMar>
              <w:top w:w="75" w:type="dxa"/>
              <w:left w:w="150" w:type="dxa"/>
              <w:bottom w:w="75" w:type="dxa"/>
              <w:right w:w="150" w:type="dxa"/>
            </w:tcMar>
            <w:hideMark/>
          </w:tcPr>
          <w:p w14:paraId="71C3203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SERVENTE</w:t>
            </w:r>
          </w:p>
        </w:tc>
        <w:tc>
          <w:tcPr>
            <w:tcW w:w="1312" w:type="pct"/>
            <w:shd w:val="clear" w:color="auto" w:fill="FFFFFF"/>
            <w:tcMar>
              <w:top w:w="75" w:type="dxa"/>
              <w:left w:w="150" w:type="dxa"/>
              <w:bottom w:w="75" w:type="dxa"/>
              <w:right w:w="150" w:type="dxa"/>
            </w:tcMar>
            <w:hideMark/>
          </w:tcPr>
          <w:p w14:paraId="65B822F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__1__</w:t>
            </w:r>
          </w:p>
          <w:p w14:paraId="64224C1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P*</w:t>
            </w:r>
          </w:p>
        </w:tc>
        <w:tc>
          <w:tcPr>
            <w:tcW w:w="1564" w:type="pct"/>
            <w:shd w:val="clear" w:color="auto" w:fill="FFFFFF"/>
            <w:tcMar>
              <w:top w:w="75" w:type="dxa"/>
              <w:left w:w="150" w:type="dxa"/>
              <w:bottom w:w="75" w:type="dxa"/>
              <w:right w:w="150" w:type="dxa"/>
            </w:tcMar>
            <w:hideMark/>
          </w:tcPr>
          <w:p w14:paraId="12CE4A4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913" w:type="pct"/>
            <w:shd w:val="clear" w:color="auto" w:fill="FFFFFF"/>
            <w:tcMar>
              <w:top w:w="75" w:type="dxa"/>
              <w:left w:w="150" w:type="dxa"/>
              <w:bottom w:w="75" w:type="dxa"/>
              <w:right w:w="150" w:type="dxa"/>
            </w:tcMar>
            <w:hideMark/>
          </w:tcPr>
          <w:p w14:paraId="0F044E8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3360BFD3" w14:textId="77777777" w:rsidTr="00CA201A">
        <w:tc>
          <w:tcPr>
            <w:tcW w:w="4087" w:type="pct"/>
            <w:gridSpan w:val="3"/>
            <w:shd w:val="clear" w:color="auto" w:fill="FFFFFF"/>
            <w:tcMar>
              <w:top w:w="75" w:type="dxa"/>
              <w:left w:w="150" w:type="dxa"/>
              <w:bottom w:w="75" w:type="dxa"/>
              <w:right w:w="150" w:type="dxa"/>
            </w:tcMar>
            <w:hideMark/>
          </w:tcPr>
          <w:p w14:paraId="2805EE0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913" w:type="pct"/>
            <w:shd w:val="clear" w:color="auto" w:fill="FFFFFF"/>
            <w:tcMar>
              <w:top w:w="75" w:type="dxa"/>
              <w:left w:w="150" w:type="dxa"/>
              <w:bottom w:w="75" w:type="dxa"/>
              <w:right w:w="150" w:type="dxa"/>
            </w:tcMar>
            <w:hideMark/>
          </w:tcPr>
          <w:p w14:paraId="06883B8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21ABDF51"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P = produtividade de referência do trabalhador prevista no subitem 3.2.</w:t>
      </w:r>
    </w:p>
    <w:p w14:paraId="59A2DBD9"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57D9013A"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ESQUADRIA EXTERNA</w:t>
      </w:r>
      <w:r w:rsidRPr="00352CEB">
        <w:rPr>
          <w:rFonts w:ascii="Times New Roman" w:hAnsi="Times New Roman" w:cs="Times New Roman"/>
          <w:sz w:val="22"/>
          <w:szCs w:val="22"/>
        </w:rPr>
        <w:t xml:space="preserve"> (Fórmulas exemplificativas de cálculo para área externa - alíneas “b” e “c” do subitem 3.3. </w:t>
      </w:r>
      <w:proofErr w:type="gramStart"/>
      <w:r w:rsidRPr="00352CEB">
        <w:rPr>
          <w:rFonts w:ascii="Times New Roman" w:hAnsi="Times New Roman" w:cs="Times New Roman"/>
          <w:sz w:val="22"/>
          <w:szCs w:val="22"/>
        </w:rPr>
        <w:t>do</w:t>
      </w:r>
      <w:proofErr w:type="gramEnd"/>
      <w:r w:rsidRPr="00352CEB">
        <w:rPr>
          <w:rFonts w:ascii="Times New Roman" w:hAnsi="Times New Roman" w:cs="Times New Roman"/>
          <w:sz w:val="22"/>
          <w:szCs w:val="22"/>
        </w:rPr>
        <w:t xml:space="preserve"> Anexo VI-B; para as demais alíneas, deverão ser incluídos novos campos na planilha com a metragem adequada). </w:t>
      </w:r>
      <w:r w:rsidRPr="00352CEB">
        <w:rPr>
          <w:rFonts w:ascii="Times New Roman" w:hAnsi="Times New Roman" w:cs="Times New Roman"/>
          <w:b/>
          <w:bCs/>
          <w:sz w:val="22"/>
          <w:szCs w:val="22"/>
        </w:rPr>
        <w:t>(Redação dada pela Instrução Normativa nº 7, de 2018)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692"/>
        <w:gridCol w:w="1876"/>
        <w:gridCol w:w="1538"/>
        <w:gridCol w:w="1355"/>
        <w:gridCol w:w="1129"/>
        <w:gridCol w:w="1119"/>
        <w:gridCol w:w="945"/>
      </w:tblGrid>
      <w:tr w:rsidR="00DE41FC" w:rsidRPr="00352CEB" w14:paraId="42799F04" w14:textId="77777777" w:rsidTr="00CA201A">
        <w:tc>
          <w:tcPr>
            <w:tcW w:w="707" w:type="pct"/>
            <w:shd w:val="clear" w:color="auto" w:fill="FFFFFF"/>
            <w:tcMar>
              <w:top w:w="75" w:type="dxa"/>
              <w:left w:w="150" w:type="dxa"/>
              <w:bottom w:w="75" w:type="dxa"/>
              <w:right w:w="150" w:type="dxa"/>
            </w:tcMar>
            <w:hideMark/>
          </w:tcPr>
          <w:p w14:paraId="3B10EF6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13BD1A6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MÃO DE OBRA</w:t>
            </w:r>
          </w:p>
        </w:tc>
        <w:tc>
          <w:tcPr>
            <w:tcW w:w="771" w:type="pct"/>
            <w:shd w:val="clear" w:color="auto" w:fill="FFFFFF"/>
            <w:tcMar>
              <w:top w:w="75" w:type="dxa"/>
              <w:left w:w="150" w:type="dxa"/>
              <w:bottom w:w="75" w:type="dxa"/>
              <w:right w:w="150" w:type="dxa"/>
            </w:tcMar>
            <w:hideMark/>
          </w:tcPr>
          <w:p w14:paraId="58AA04E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w:t>
            </w:r>
          </w:p>
          <w:p w14:paraId="0D8A1F6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PRODUTIVIDADE</w:t>
            </w:r>
          </w:p>
          <w:p w14:paraId="06E483D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(1/M²)</w:t>
            </w:r>
          </w:p>
        </w:tc>
        <w:tc>
          <w:tcPr>
            <w:tcW w:w="658" w:type="pct"/>
            <w:shd w:val="clear" w:color="auto" w:fill="FFFFFF"/>
            <w:tcMar>
              <w:top w:w="75" w:type="dxa"/>
              <w:left w:w="150" w:type="dxa"/>
              <w:bottom w:w="75" w:type="dxa"/>
              <w:right w:w="150" w:type="dxa"/>
            </w:tcMar>
            <w:hideMark/>
          </w:tcPr>
          <w:p w14:paraId="07A1E65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(2)</w:t>
            </w:r>
          </w:p>
          <w:p w14:paraId="690F0D7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FREQÜÊNCIA NO MÊS (HORAS)</w:t>
            </w:r>
          </w:p>
        </w:tc>
        <w:tc>
          <w:tcPr>
            <w:tcW w:w="734" w:type="pct"/>
            <w:shd w:val="clear" w:color="auto" w:fill="FFFFFF"/>
            <w:tcMar>
              <w:top w:w="75" w:type="dxa"/>
              <w:left w:w="150" w:type="dxa"/>
              <w:bottom w:w="75" w:type="dxa"/>
              <w:right w:w="150" w:type="dxa"/>
            </w:tcMar>
            <w:hideMark/>
          </w:tcPr>
          <w:p w14:paraId="0183A6D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(3)</w:t>
            </w:r>
          </w:p>
          <w:p w14:paraId="32A3F9B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JORNADA DE TRABALHO NO MÊS (HORAS)</w:t>
            </w:r>
          </w:p>
        </w:tc>
        <w:tc>
          <w:tcPr>
            <w:tcW w:w="609" w:type="pct"/>
            <w:shd w:val="clear" w:color="auto" w:fill="FFFFFF"/>
            <w:tcMar>
              <w:top w:w="75" w:type="dxa"/>
              <w:left w:w="150" w:type="dxa"/>
              <w:bottom w:w="75" w:type="dxa"/>
              <w:right w:w="150" w:type="dxa"/>
            </w:tcMar>
            <w:hideMark/>
          </w:tcPr>
          <w:p w14:paraId="57B0C8F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(4)</w:t>
            </w:r>
          </w:p>
          <w:p w14:paraId="341B648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(1x2x3)</w:t>
            </w:r>
          </w:p>
          <w:p w14:paraId="19EC12F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Ki***</w:t>
            </w:r>
          </w:p>
        </w:tc>
        <w:tc>
          <w:tcPr>
            <w:tcW w:w="919" w:type="pct"/>
            <w:shd w:val="clear" w:color="auto" w:fill="FFFFFF"/>
            <w:tcMar>
              <w:top w:w="75" w:type="dxa"/>
              <w:left w:w="150" w:type="dxa"/>
              <w:bottom w:w="75" w:type="dxa"/>
              <w:right w:w="150" w:type="dxa"/>
            </w:tcMar>
            <w:hideMark/>
          </w:tcPr>
          <w:p w14:paraId="109F6C1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(5)</w:t>
            </w:r>
          </w:p>
          <w:p w14:paraId="4F034FB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PREÇO HOMEM-MÊS</w:t>
            </w:r>
          </w:p>
          <w:p w14:paraId="4D167F7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w:t>
            </w:r>
          </w:p>
        </w:tc>
        <w:tc>
          <w:tcPr>
            <w:tcW w:w="603" w:type="pct"/>
            <w:shd w:val="clear" w:color="auto" w:fill="FFFFFF"/>
            <w:tcMar>
              <w:top w:w="75" w:type="dxa"/>
              <w:left w:w="150" w:type="dxa"/>
              <w:bottom w:w="75" w:type="dxa"/>
              <w:right w:w="150" w:type="dxa"/>
            </w:tcMar>
            <w:hideMark/>
          </w:tcPr>
          <w:p w14:paraId="7323E8F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(4x5)</w:t>
            </w:r>
          </w:p>
          <w:p w14:paraId="43AD408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SUB-TOTAL</w:t>
            </w:r>
          </w:p>
          <w:p w14:paraId="6891F53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(R$/M²)</w:t>
            </w:r>
          </w:p>
        </w:tc>
      </w:tr>
      <w:tr w:rsidR="00DE41FC" w:rsidRPr="00352CEB" w14:paraId="2DC980F8" w14:textId="77777777" w:rsidTr="00CA201A">
        <w:tc>
          <w:tcPr>
            <w:tcW w:w="707" w:type="pct"/>
            <w:shd w:val="clear" w:color="auto" w:fill="FFFFFF"/>
            <w:tcMar>
              <w:top w:w="75" w:type="dxa"/>
              <w:left w:w="150" w:type="dxa"/>
              <w:bottom w:w="75" w:type="dxa"/>
              <w:right w:w="150" w:type="dxa"/>
            </w:tcMar>
            <w:hideMark/>
          </w:tcPr>
          <w:p w14:paraId="4ED63A5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ENCARREGADO</w:t>
            </w:r>
          </w:p>
        </w:tc>
        <w:tc>
          <w:tcPr>
            <w:tcW w:w="771" w:type="pct"/>
            <w:shd w:val="clear" w:color="auto" w:fill="FFFFFF"/>
            <w:tcMar>
              <w:top w:w="75" w:type="dxa"/>
              <w:left w:w="150" w:type="dxa"/>
              <w:bottom w:w="75" w:type="dxa"/>
              <w:right w:w="150" w:type="dxa"/>
            </w:tcMar>
            <w:hideMark/>
          </w:tcPr>
          <w:p w14:paraId="0B88E5F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___1__</w:t>
            </w:r>
          </w:p>
          <w:p w14:paraId="1DE9E2D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30** x P*</w:t>
            </w:r>
          </w:p>
        </w:tc>
        <w:tc>
          <w:tcPr>
            <w:tcW w:w="658" w:type="pct"/>
            <w:shd w:val="clear" w:color="auto" w:fill="FFFFFF"/>
            <w:tcMar>
              <w:top w:w="75" w:type="dxa"/>
              <w:left w:w="150" w:type="dxa"/>
              <w:bottom w:w="75" w:type="dxa"/>
              <w:right w:w="150" w:type="dxa"/>
            </w:tcMar>
            <w:hideMark/>
          </w:tcPr>
          <w:p w14:paraId="30B0CE0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16***</w:t>
            </w:r>
          </w:p>
        </w:tc>
        <w:tc>
          <w:tcPr>
            <w:tcW w:w="734" w:type="pct"/>
            <w:shd w:val="clear" w:color="auto" w:fill="FFFFFF"/>
            <w:tcMar>
              <w:top w:w="75" w:type="dxa"/>
              <w:left w:w="150" w:type="dxa"/>
              <w:bottom w:w="75" w:type="dxa"/>
              <w:right w:w="150" w:type="dxa"/>
            </w:tcMar>
            <w:hideMark/>
          </w:tcPr>
          <w:p w14:paraId="09DC3CD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__1__</w:t>
            </w:r>
          </w:p>
          <w:p w14:paraId="6117696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188,76</w:t>
            </w:r>
          </w:p>
        </w:tc>
        <w:tc>
          <w:tcPr>
            <w:tcW w:w="609" w:type="pct"/>
            <w:shd w:val="clear" w:color="auto" w:fill="FFFFFF"/>
            <w:tcMar>
              <w:top w:w="75" w:type="dxa"/>
              <w:left w:w="150" w:type="dxa"/>
              <w:bottom w:w="75" w:type="dxa"/>
              <w:right w:w="150" w:type="dxa"/>
            </w:tcMar>
            <w:hideMark/>
          </w:tcPr>
          <w:p w14:paraId="5A32CDE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w:t>
            </w:r>
            <w:proofErr w:type="gramStart"/>
            <w:r w:rsidRPr="00352CEB">
              <w:rPr>
                <w:rFonts w:ascii="Times New Roman" w:hAnsi="Times New Roman" w:cs="Times New Roman"/>
                <w:sz w:val="22"/>
                <w:szCs w:val="22"/>
              </w:rPr>
              <w:t>1)x</w:t>
            </w:r>
            <w:proofErr w:type="gramEnd"/>
            <w:r w:rsidRPr="00352CEB">
              <w:rPr>
                <w:rFonts w:ascii="Times New Roman" w:hAnsi="Times New Roman" w:cs="Times New Roman"/>
                <w:sz w:val="22"/>
                <w:szCs w:val="22"/>
              </w:rPr>
              <w:t>(2)x(3)</w:t>
            </w:r>
          </w:p>
        </w:tc>
        <w:tc>
          <w:tcPr>
            <w:tcW w:w="919" w:type="pct"/>
            <w:shd w:val="clear" w:color="auto" w:fill="FFFFFF"/>
            <w:tcMar>
              <w:top w:w="75" w:type="dxa"/>
              <w:left w:w="150" w:type="dxa"/>
              <w:bottom w:w="75" w:type="dxa"/>
              <w:right w:w="150" w:type="dxa"/>
            </w:tcMar>
            <w:hideMark/>
          </w:tcPr>
          <w:p w14:paraId="6A12406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603" w:type="pct"/>
            <w:shd w:val="clear" w:color="auto" w:fill="FFFFFF"/>
            <w:tcMar>
              <w:top w:w="75" w:type="dxa"/>
              <w:left w:w="150" w:type="dxa"/>
              <w:bottom w:w="75" w:type="dxa"/>
              <w:right w:w="150" w:type="dxa"/>
            </w:tcMar>
            <w:hideMark/>
          </w:tcPr>
          <w:p w14:paraId="593DAAA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23E29B65" w14:textId="77777777" w:rsidTr="00CA201A">
        <w:tc>
          <w:tcPr>
            <w:tcW w:w="707" w:type="pct"/>
            <w:shd w:val="clear" w:color="auto" w:fill="FFFFFF"/>
            <w:tcMar>
              <w:top w:w="75" w:type="dxa"/>
              <w:left w:w="150" w:type="dxa"/>
              <w:bottom w:w="75" w:type="dxa"/>
              <w:right w:w="150" w:type="dxa"/>
            </w:tcMar>
            <w:hideMark/>
          </w:tcPr>
          <w:p w14:paraId="266586E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SERVENTE</w:t>
            </w:r>
          </w:p>
        </w:tc>
        <w:tc>
          <w:tcPr>
            <w:tcW w:w="771" w:type="pct"/>
            <w:shd w:val="clear" w:color="auto" w:fill="FFFFFF"/>
            <w:tcMar>
              <w:top w:w="75" w:type="dxa"/>
              <w:left w:w="150" w:type="dxa"/>
              <w:bottom w:w="75" w:type="dxa"/>
              <w:right w:w="150" w:type="dxa"/>
            </w:tcMar>
            <w:hideMark/>
          </w:tcPr>
          <w:p w14:paraId="1FF6345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_1__</w:t>
            </w:r>
          </w:p>
          <w:p w14:paraId="4342222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P*</w:t>
            </w:r>
          </w:p>
        </w:tc>
        <w:tc>
          <w:tcPr>
            <w:tcW w:w="658" w:type="pct"/>
            <w:shd w:val="clear" w:color="auto" w:fill="FFFFFF"/>
            <w:tcMar>
              <w:top w:w="75" w:type="dxa"/>
              <w:left w:w="150" w:type="dxa"/>
              <w:bottom w:w="75" w:type="dxa"/>
              <w:right w:w="150" w:type="dxa"/>
            </w:tcMar>
            <w:hideMark/>
          </w:tcPr>
          <w:p w14:paraId="5B250F6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16***</w:t>
            </w:r>
          </w:p>
        </w:tc>
        <w:tc>
          <w:tcPr>
            <w:tcW w:w="734" w:type="pct"/>
            <w:shd w:val="clear" w:color="auto" w:fill="FFFFFF"/>
            <w:tcMar>
              <w:top w:w="75" w:type="dxa"/>
              <w:left w:w="150" w:type="dxa"/>
              <w:bottom w:w="75" w:type="dxa"/>
              <w:right w:w="150" w:type="dxa"/>
            </w:tcMar>
            <w:hideMark/>
          </w:tcPr>
          <w:p w14:paraId="37CBD49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__1__</w:t>
            </w:r>
          </w:p>
          <w:p w14:paraId="21A7118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188,76</w:t>
            </w:r>
          </w:p>
        </w:tc>
        <w:tc>
          <w:tcPr>
            <w:tcW w:w="609" w:type="pct"/>
            <w:shd w:val="clear" w:color="auto" w:fill="FFFFFF"/>
            <w:tcMar>
              <w:top w:w="75" w:type="dxa"/>
              <w:left w:w="150" w:type="dxa"/>
              <w:bottom w:w="75" w:type="dxa"/>
              <w:right w:w="150" w:type="dxa"/>
            </w:tcMar>
            <w:hideMark/>
          </w:tcPr>
          <w:p w14:paraId="215820C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w:t>
            </w:r>
            <w:proofErr w:type="gramStart"/>
            <w:r w:rsidRPr="00352CEB">
              <w:rPr>
                <w:rFonts w:ascii="Times New Roman" w:hAnsi="Times New Roman" w:cs="Times New Roman"/>
                <w:sz w:val="22"/>
                <w:szCs w:val="22"/>
              </w:rPr>
              <w:t>1)x</w:t>
            </w:r>
            <w:proofErr w:type="gramEnd"/>
            <w:r w:rsidRPr="00352CEB">
              <w:rPr>
                <w:rFonts w:ascii="Times New Roman" w:hAnsi="Times New Roman" w:cs="Times New Roman"/>
                <w:sz w:val="22"/>
                <w:szCs w:val="22"/>
              </w:rPr>
              <w:t>(2)x(3)</w:t>
            </w:r>
          </w:p>
        </w:tc>
        <w:tc>
          <w:tcPr>
            <w:tcW w:w="919" w:type="pct"/>
            <w:shd w:val="clear" w:color="auto" w:fill="FFFFFF"/>
            <w:tcMar>
              <w:top w:w="75" w:type="dxa"/>
              <w:left w:w="150" w:type="dxa"/>
              <w:bottom w:w="75" w:type="dxa"/>
              <w:right w:w="150" w:type="dxa"/>
            </w:tcMar>
            <w:hideMark/>
          </w:tcPr>
          <w:p w14:paraId="4CEDC5E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603" w:type="pct"/>
            <w:shd w:val="clear" w:color="auto" w:fill="FFFFFF"/>
            <w:tcMar>
              <w:top w:w="75" w:type="dxa"/>
              <w:left w:w="150" w:type="dxa"/>
              <w:bottom w:w="75" w:type="dxa"/>
              <w:right w:w="150" w:type="dxa"/>
            </w:tcMar>
            <w:hideMark/>
          </w:tcPr>
          <w:p w14:paraId="58CF4DA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738F530B" w14:textId="77777777" w:rsidTr="00CA201A">
        <w:tc>
          <w:tcPr>
            <w:tcW w:w="4397" w:type="pct"/>
            <w:gridSpan w:val="6"/>
            <w:shd w:val="clear" w:color="auto" w:fill="FFFFFF"/>
            <w:tcMar>
              <w:top w:w="75" w:type="dxa"/>
              <w:left w:w="150" w:type="dxa"/>
              <w:bottom w:w="75" w:type="dxa"/>
              <w:right w:w="150" w:type="dxa"/>
            </w:tcMar>
            <w:hideMark/>
          </w:tcPr>
          <w:p w14:paraId="47702D1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603" w:type="pct"/>
            <w:shd w:val="clear" w:color="auto" w:fill="FFFFFF"/>
            <w:tcMar>
              <w:top w:w="75" w:type="dxa"/>
              <w:left w:w="150" w:type="dxa"/>
              <w:bottom w:w="75" w:type="dxa"/>
              <w:right w:w="150" w:type="dxa"/>
            </w:tcMar>
            <w:hideMark/>
          </w:tcPr>
          <w:p w14:paraId="357F669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5C71C2EF"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P = produtividade de referência do trabalhador prevista no subitem 3.3.</w:t>
      </w:r>
    </w:p>
    <w:p w14:paraId="13502112" w14:textId="77777777" w:rsidR="00DE41FC" w:rsidRPr="00352CEB" w:rsidRDefault="00DE41FC" w:rsidP="00C24D2B">
      <w:pPr>
        <w:keepNext/>
        <w:keepLines/>
        <w:shd w:val="clear" w:color="auto" w:fill="FFFFFF"/>
        <w:textAlignment w:val="baseline"/>
        <w:outlineLvl w:val="1"/>
        <w:rPr>
          <w:rFonts w:ascii="Times New Roman" w:hAnsi="Times New Roman" w:cs="Times New Roman"/>
          <w:b/>
          <w:bCs/>
          <w:sz w:val="22"/>
          <w:szCs w:val="22"/>
        </w:rPr>
      </w:pPr>
      <w:r w:rsidRPr="00352CEB">
        <w:rPr>
          <w:rFonts w:ascii="Times New Roman" w:hAnsi="Times New Roman" w:cs="Times New Roman"/>
          <w:b/>
          <w:bCs/>
          <w:sz w:val="22"/>
          <w:szCs w:val="22"/>
        </w:rPr>
        <w:t> </w:t>
      </w:r>
    </w:p>
    <w:p w14:paraId="041165A4"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2A74FD9A"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FACHADA ENVIDRAÇADA - FACE EXTERNA (Redação dada pela Instrução Normativa nº 7, de 2018)</w:t>
      </w:r>
    </w:p>
    <w:tbl>
      <w:tblPr>
        <w:tblW w:w="5000" w:type="pct"/>
        <w:tblBorders>
          <w:top w:val="single" w:sz="6" w:space="0" w:color="E8E7E7"/>
          <w:left w:val="single" w:sz="6" w:space="0" w:color="E8E7E7"/>
          <w:bottom w:val="outset" w:sz="6" w:space="0" w:color="auto"/>
          <w:right w:val="outset" w:sz="6" w:space="0" w:color="auto"/>
        </w:tblBorders>
        <w:tblCellMar>
          <w:left w:w="0" w:type="dxa"/>
          <w:right w:w="0" w:type="dxa"/>
        </w:tblCellMar>
        <w:tblLook w:val="04A0" w:firstRow="1" w:lastRow="0" w:firstColumn="1" w:lastColumn="0" w:noHBand="0" w:noVBand="1"/>
      </w:tblPr>
      <w:tblGrid>
        <w:gridCol w:w="1629"/>
        <w:gridCol w:w="1805"/>
        <w:gridCol w:w="1482"/>
        <w:gridCol w:w="1307"/>
        <w:gridCol w:w="1091"/>
        <w:gridCol w:w="1082"/>
        <w:gridCol w:w="1258"/>
      </w:tblGrid>
      <w:tr w:rsidR="00DE41FC" w:rsidRPr="00352CEB" w14:paraId="6B6A8B62" w14:textId="77777777" w:rsidTr="00CA201A">
        <w:tc>
          <w:tcPr>
            <w:tcW w:w="662"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6531B93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lastRenderedPageBreak/>
              <w:t> </w:t>
            </w:r>
            <w:r w:rsidRPr="00352CEB">
              <w:rPr>
                <w:rFonts w:ascii="Times New Roman" w:hAnsi="Times New Roman" w:cs="Times New Roman"/>
                <w:b/>
                <w:bCs/>
                <w:sz w:val="22"/>
                <w:szCs w:val="22"/>
              </w:rPr>
              <w:t>MÃO DE OBRA</w:t>
            </w:r>
          </w:p>
        </w:tc>
        <w:tc>
          <w:tcPr>
            <w:tcW w:w="874"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3F9A41C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w:t>
            </w:r>
          </w:p>
          <w:p w14:paraId="1BDA32E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PRODUTIVIDADE</w:t>
            </w:r>
          </w:p>
          <w:p w14:paraId="1CDEB57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(1/M²)</w:t>
            </w:r>
          </w:p>
        </w:tc>
        <w:tc>
          <w:tcPr>
            <w:tcW w:w="802"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26E3390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(2)</w:t>
            </w:r>
          </w:p>
          <w:p w14:paraId="76102D0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FREQÜÊNCIA NO SEMESTRE (HORAS)</w:t>
            </w:r>
          </w:p>
        </w:tc>
        <w:tc>
          <w:tcPr>
            <w:tcW w:w="814"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659CD4D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(3)</w:t>
            </w:r>
          </w:p>
          <w:p w14:paraId="4C9F026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JORNADA DE TRABALHO NO SEMESTRE (HORAS)</w:t>
            </w:r>
          </w:p>
        </w:tc>
        <w:tc>
          <w:tcPr>
            <w:tcW w:w="500"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0B2C9E7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(4)</w:t>
            </w:r>
          </w:p>
          <w:p w14:paraId="49C6E0D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(1x2x3)</w:t>
            </w:r>
          </w:p>
          <w:p w14:paraId="6DAB7941" w14:textId="77777777" w:rsidR="00DE41FC" w:rsidRPr="00352CEB" w:rsidRDefault="00DE41FC" w:rsidP="00C24D2B">
            <w:pPr>
              <w:keepNext/>
              <w:keepLines/>
              <w:jc w:val="center"/>
              <w:textAlignment w:val="baseline"/>
              <w:rPr>
                <w:rFonts w:ascii="Times New Roman" w:hAnsi="Times New Roman" w:cs="Times New Roman"/>
                <w:sz w:val="22"/>
                <w:szCs w:val="22"/>
              </w:rPr>
            </w:pPr>
            <w:proofErr w:type="spellStart"/>
            <w:r w:rsidRPr="00352CEB">
              <w:rPr>
                <w:rFonts w:ascii="Times New Roman" w:hAnsi="Times New Roman" w:cs="Times New Roman"/>
                <w:b/>
                <w:bCs/>
                <w:sz w:val="22"/>
                <w:szCs w:val="22"/>
              </w:rPr>
              <w:t>Ke</w:t>
            </w:r>
            <w:proofErr w:type="spellEnd"/>
            <w:r w:rsidRPr="00352CEB">
              <w:rPr>
                <w:rFonts w:ascii="Times New Roman" w:hAnsi="Times New Roman" w:cs="Times New Roman"/>
                <w:b/>
                <w:bCs/>
                <w:sz w:val="22"/>
                <w:szCs w:val="22"/>
              </w:rPr>
              <w:t>***</w:t>
            </w:r>
          </w:p>
        </w:tc>
        <w:tc>
          <w:tcPr>
            <w:tcW w:w="712"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6657AFD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(5)</w:t>
            </w:r>
          </w:p>
          <w:p w14:paraId="4D00D2D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PREÇO HOMEM-MÊS</w:t>
            </w:r>
          </w:p>
          <w:p w14:paraId="33A5943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w:t>
            </w:r>
          </w:p>
        </w:tc>
        <w:tc>
          <w:tcPr>
            <w:tcW w:w="636"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7233E37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(4x5)</w:t>
            </w:r>
          </w:p>
          <w:p w14:paraId="4BAA0BC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SUBTOTAL</w:t>
            </w:r>
          </w:p>
          <w:p w14:paraId="55925F9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(R$/M²)</w:t>
            </w:r>
          </w:p>
        </w:tc>
      </w:tr>
      <w:tr w:rsidR="00DE41FC" w:rsidRPr="00352CEB" w14:paraId="18C7347C" w14:textId="77777777" w:rsidTr="00CA201A">
        <w:tc>
          <w:tcPr>
            <w:tcW w:w="662"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717212C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ENCARREGADO</w:t>
            </w:r>
          </w:p>
        </w:tc>
        <w:tc>
          <w:tcPr>
            <w:tcW w:w="874"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404756F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____1___</w:t>
            </w:r>
          </w:p>
          <w:p w14:paraId="0BDF8F7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4** x P*</w:t>
            </w:r>
          </w:p>
        </w:tc>
        <w:tc>
          <w:tcPr>
            <w:tcW w:w="802"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1A8F338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8***</w:t>
            </w:r>
          </w:p>
        </w:tc>
        <w:tc>
          <w:tcPr>
            <w:tcW w:w="814"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02B97CF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___1___</w:t>
            </w:r>
          </w:p>
          <w:p w14:paraId="20FBFA4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1.132,6</w:t>
            </w:r>
          </w:p>
        </w:tc>
        <w:tc>
          <w:tcPr>
            <w:tcW w:w="500"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7DBD5AD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w:t>
            </w:r>
            <w:proofErr w:type="gramStart"/>
            <w:r w:rsidRPr="00352CEB">
              <w:rPr>
                <w:rFonts w:ascii="Times New Roman" w:hAnsi="Times New Roman" w:cs="Times New Roman"/>
                <w:sz w:val="22"/>
                <w:szCs w:val="22"/>
              </w:rPr>
              <w:t>1)x</w:t>
            </w:r>
            <w:proofErr w:type="gramEnd"/>
            <w:r w:rsidRPr="00352CEB">
              <w:rPr>
                <w:rFonts w:ascii="Times New Roman" w:hAnsi="Times New Roman" w:cs="Times New Roman"/>
                <w:sz w:val="22"/>
                <w:szCs w:val="22"/>
              </w:rPr>
              <w:t>(2)x(3)</w:t>
            </w:r>
          </w:p>
        </w:tc>
        <w:tc>
          <w:tcPr>
            <w:tcW w:w="712"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64540F2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636"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07D5310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445B1C6" w14:textId="77777777" w:rsidTr="00CA201A">
        <w:tc>
          <w:tcPr>
            <w:tcW w:w="662"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2D35497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SERVENTE</w:t>
            </w:r>
          </w:p>
        </w:tc>
        <w:tc>
          <w:tcPr>
            <w:tcW w:w="874"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704F706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_1__</w:t>
            </w:r>
          </w:p>
          <w:p w14:paraId="329919E2"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P*</w:t>
            </w:r>
          </w:p>
        </w:tc>
        <w:tc>
          <w:tcPr>
            <w:tcW w:w="802"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3682B89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8***</w:t>
            </w:r>
          </w:p>
        </w:tc>
        <w:tc>
          <w:tcPr>
            <w:tcW w:w="814"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4FEF2E6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___1___</w:t>
            </w:r>
          </w:p>
          <w:p w14:paraId="25D3E0D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1.132,6</w:t>
            </w:r>
          </w:p>
        </w:tc>
        <w:tc>
          <w:tcPr>
            <w:tcW w:w="500"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4C654D2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w:t>
            </w:r>
            <w:proofErr w:type="gramStart"/>
            <w:r w:rsidRPr="00352CEB">
              <w:rPr>
                <w:rFonts w:ascii="Times New Roman" w:hAnsi="Times New Roman" w:cs="Times New Roman"/>
                <w:sz w:val="22"/>
                <w:szCs w:val="22"/>
              </w:rPr>
              <w:t>1)x</w:t>
            </w:r>
            <w:proofErr w:type="gramEnd"/>
            <w:r w:rsidRPr="00352CEB">
              <w:rPr>
                <w:rFonts w:ascii="Times New Roman" w:hAnsi="Times New Roman" w:cs="Times New Roman"/>
                <w:sz w:val="22"/>
                <w:szCs w:val="22"/>
              </w:rPr>
              <w:t>(2)x(3)</w:t>
            </w:r>
          </w:p>
        </w:tc>
        <w:tc>
          <w:tcPr>
            <w:tcW w:w="712"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654DC21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636"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731B959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7683A6EE" w14:textId="77777777" w:rsidTr="00CA201A">
        <w:tc>
          <w:tcPr>
            <w:tcW w:w="4364" w:type="pct"/>
            <w:gridSpan w:val="6"/>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00C1A12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636" w:type="pct"/>
            <w:tcBorders>
              <w:top w:val="outset" w:sz="6" w:space="0" w:color="auto"/>
              <w:left w:val="outset" w:sz="6" w:space="0" w:color="auto"/>
              <w:bottom w:val="single" w:sz="6" w:space="0" w:color="E8E7E7"/>
              <w:right w:val="single" w:sz="6" w:space="0" w:color="E8E7E7"/>
            </w:tcBorders>
            <w:shd w:val="clear" w:color="auto" w:fill="auto"/>
            <w:tcMar>
              <w:top w:w="75" w:type="dxa"/>
              <w:left w:w="150" w:type="dxa"/>
              <w:bottom w:w="75" w:type="dxa"/>
              <w:right w:w="150" w:type="dxa"/>
            </w:tcMar>
            <w:hideMark/>
          </w:tcPr>
          <w:p w14:paraId="1F50B6DB"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33A7E6B8"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r w:rsidRPr="00352CEB">
        <w:rPr>
          <w:rFonts w:ascii="Times New Roman" w:hAnsi="Times New Roman" w:cs="Times New Roman"/>
          <w:b/>
          <w:bCs/>
          <w:sz w:val="22"/>
          <w:szCs w:val="22"/>
        </w:rPr>
        <w:t>P = produtividade de referência do trabalhador prevista no subitem 3.4.</w:t>
      </w:r>
    </w:p>
    <w:p w14:paraId="4B4AF271"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1543AB7A"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ÁREA MÉDICO-HOSPITALAR E ASSEMELHADOS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457"/>
        <w:gridCol w:w="2708"/>
        <w:gridCol w:w="2990"/>
        <w:gridCol w:w="1499"/>
      </w:tblGrid>
      <w:tr w:rsidR="00DE41FC" w:rsidRPr="00352CEB" w14:paraId="2E3527E6" w14:textId="77777777" w:rsidTr="00CA201A">
        <w:tc>
          <w:tcPr>
            <w:tcW w:w="1275" w:type="pct"/>
            <w:shd w:val="clear" w:color="auto" w:fill="FFFFFF"/>
            <w:tcMar>
              <w:top w:w="75" w:type="dxa"/>
              <w:left w:w="150" w:type="dxa"/>
              <w:bottom w:w="75" w:type="dxa"/>
              <w:right w:w="150" w:type="dxa"/>
            </w:tcMar>
            <w:hideMark/>
          </w:tcPr>
          <w:p w14:paraId="6016134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MÃO DE OBRA</w:t>
            </w:r>
          </w:p>
        </w:tc>
        <w:tc>
          <w:tcPr>
            <w:tcW w:w="1405" w:type="pct"/>
            <w:shd w:val="clear" w:color="auto" w:fill="FFFFFF"/>
            <w:tcMar>
              <w:top w:w="75" w:type="dxa"/>
              <w:left w:w="150" w:type="dxa"/>
              <w:bottom w:w="75" w:type="dxa"/>
              <w:right w:w="150" w:type="dxa"/>
            </w:tcMar>
            <w:hideMark/>
          </w:tcPr>
          <w:p w14:paraId="49EF62B7"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w:t>
            </w:r>
          </w:p>
          <w:p w14:paraId="7FAAD5F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PRODUTIVIDADE</w:t>
            </w:r>
          </w:p>
          <w:p w14:paraId="57DFCD4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(1/M²)</w:t>
            </w:r>
          </w:p>
        </w:tc>
        <w:tc>
          <w:tcPr>
            <w:tcW w:w="1551" w:type="pct"/>
            <w:shd w:val="clear" w:color="auto" w:fill="FFFFFF"/>
            <w:tcMar>
              <w:top w:w="75" w:type="dxa"/>
              <w:left w:w="150" w:type="dxa"/>
              <w:bottom w:w="75" w:type="dxa"/>
              <w:right w:w="150" w:type="dxa"/>
            </w:tcMar>
            <w:hideMark/>
          </w:tcPr>
          <w:p w14:paraId="3FD4225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(2)</w:t>
            </w:r>
          </w:p>
          <w:p w14:paraId="4836713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PREÇO HOMEM-MÊS</w:t>
            </w:r>
          </w:p>
          <w:p w14:paraId="6BA256B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w:t>
            </w:r>
          </w:p>
        </w:tc>
        <w:tc>
          <w:tcPr>
            <w:tcW w:w="770" w:type="pct"/>
            <w:shd w:val="clear" w:color="auto" w:fill="FFFFFF"/>
            <w:tcMar>
              <w:top w:w="75" w:type="dxa"/>
              <w:left w:w="150" w:type="dxa"/>
              <w:bottom w:w="75" w:type="dxa"/>
              <w:right w:w="150" w:type="dxa"/>
            </w:tcMar>
            <w:hideMark/>
          </w:tcPr>
          <w:p w14:paraId="4DE5C7D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(1x2)</w:t>
            </w:r>
          </w:p>
          <w:p w14:paraId="032FFAF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SUBTOTAL</w:t>
            </w:r>
          </w:p>
          <w:p w14:paraId="62BAAAB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(R$/M²)</w:t>
            </w:r>
          </w:p>
        </w:tc>
      </w:tr>
      <w:tr w:rsidR="00DE41FC" w:rsidRPr="00352CEB" w14:paraId="33FF856A" w14:textId="77777777" w:rsidTr="00CA201A">
        <w:tc>
          <w:tcPr>
            <w:tcW w:w="1275" w:type="pct"/>
            <w:shd w:val="clear" w:color="auto" w:fill="FFFFFF"/>
            <w:tcMar>
              <w:top w:w="75" w:type="dxa"/>
              <w:left w:w="150" w:type="dxa"/>
              <w:bottom w:w="75" w:type="dxa"/>
              <w:right w:w="150" w:type="dxa"/>
            </w:tcMar>
            <w:hideMark/>
          </w:tcPr>
          <w:p w14:paraId="48486A1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ENCARREGADO</w:t>
            </w:r>
          </w:p>
        </w:tc>
        <w:tc>
          <w:tcPr>
            <w:tcW w:w="1405" w:type="pct"/>
            <w:shd w:val="clear" w:color="auto" w:fill="FFFFFF"/>
            <w:tcMar>
              <w:top w:w="75" w:type="dxa"/>
              <w:left w:w="150" w:type="dxa"/>
              <w:bottom w:w="75" w:type="dxa"/>
              <w:right w:w="150" w:type="dxa"/>
            </w:tcMar>
            <w:hideMark/>
          </w:tcPr>
          <w:p w14:paraId="1D1B9FEC"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_____1_____</w:t>
            </w:r>
          </w:p>
          <w:p w14:paraId="47D2DBD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30** x P*</w:t>
            </w:r>
          </w:p>
        </w:tc>
        <w:tc>
          <w:tcPr>
            <w:tcW w:w="1551" w:type="pct"/>
            <w:shd w:val="clear" w:color="auto" w:fill="FFFFFF"/>
            <w:tcMar>
              <w:top w:w="75" w:type="dxa"/>
              <w:left w:w="150" w:type="dxa"/>
              <w:bottom w:w="75" w:type="dxa"/>
              <w:right w:w="150" w:type="dxa"/>
            </w:tcMar>
            <w:hideMark/>
          </w:tcPr>
          <w:p w14:paraId="7F49201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770" w:type="pct"/>
            <w:shd w:val="clear" w:color="auto" w:fill="FFFFFF"/>
            <w:tcMar>
              <w:top w:w="75" w:type="dxa"/>
              <w:left w:w="150" w:type="dxa"/>
              <w:bottom w:w="75" w:type="dxa"/>
              <w:right w:w="150" w:type="dxa"/>
            </w:tcMar>
            <w:hideMark/>
          </w:tcPr>
          <w:p w14:paraId="33613A1F"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02D68BF9" w14:textId="77777777" w:rsidTr="00CA201A">
        <w:tc>
          <w:tcPr>
            <w:tcW w:w="1275" w:type="pct"/>
            <w:shd w:val="clear" w:color="auto" w:fill="FFFFFF"/>
            <w:tcMar>
              <w:top w:w="75" w:type="dxa"/>
              <w:left w:w="150" w:type="dxa"/>
              <w:bottom w:w="75" w:type="dxa"/>
              <w:right w:w="150" w:type="dxa"/>
            </w:tcMar>
            <w:hideMark/>
          </w:tcPr>
          <w:p w14:paraId="6CADF84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SERVENTE</w:t>
            </w:r>
          </w:p>
        </w:tc>
        <w:tc>
          <w:tcPr>
            <w:tcW w:w="1405" w:type="pct"/>
            <w:shd w:val="clear" w:color="auto" w:fill="FFFFFF"/>
            <w:tcMar>
              <w:top w:w="75" w:type="dxa"/>
              <w:left w:w="150" w:type="dxa"/>
              <w:bottom w:w="75" w:type="dxa"/>
              <w:right w:w="150" w:type="dxa"/>
            </w:tcMar>
            <w:hideMark/>
          </w:tcPr>
          <w:p w14:paraId="691B2558"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_1__</w:t>
            </w:r>
          </w:p>
          <w:p w14:paraId="5174818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P*</w:t>
            </w:r>
          </w:p>
        </w:tc>
        <w:tc>
          <w:tcPr>
            <w:tcW w:w="1551" w:type="pct"/>
            <w:shd w:val="clear" w:color="auto" w:fill="FFFFFF"/>
            <w:tcMar>
              <w:top w:w="75" w:type="dxa"/>
              <w:left w:w="150" w:type="dxa"/>
              <w:bottom w:w="75" w:type="dxa"/>
              <w:right w:w="150" w:type="dxa"/>
            </w:tcMar>
            <w:hideMark/>
          </w:tcPr>
          <w:p w14:paraId="7D9ADD3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770" w:type="pct"/>
            <w:shd w:val="clear" w:color="auto" w:fill="FFFFFF"/>
            <w:tcMar>
              <w:top w:w="75" w:type="dxa"/>
              <w:left w:w="150" w:type="dxa"/>
              <w:bottom w:w="75" w:type="dxa"/>
              <w:right w:w="150" w:type="dxa"/>
            </w:tcMar>
            <w:hideMark/>
          </w:tcPr>
          <w:p w14:paraId="3926069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E1E2B91" w14:textId="77777777" w:rsidTr="00CA201A">
        <w:tc>
          <w:tcPr>
            <w:tcW w:w="4230" w:type="pct"/>
            <w:gridSpan w:val="3"/>
            <w:shd w:val="clear" w:color="auto" w:fill="FFFFFF"/>
            <w:tcMar>
              <w:top w:w="75" w:type="dxa"/>
              <w:left w:w="150" w:type="dxa"/>
              <w:bottom w:w="75" w:type="dxa"/>
              <w:right w:w="150" w:type="dxa"/>
            </w:tcMar>
            <w:hideMark/>
          </w:tcPr>
          <w:p w14:paraId="7BC471C5"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770" w:type="pct"/>
            <w:shd w:val="clear" w:color="auto" w:fill="FFFFFF"/>
            <w:tcMar>
              <w:top w:w="75" w:type="dxa"/>
              <w:left w:w="150" w:type="dxa"/>
              <w:bottom w:w="75" w:type="dxa"/>
              <w:right w:w="150" w:type="dxa"/>
            </w:tcMar>
            <w:hideMark/>
          </w:tcPr>
          <w:p w14:paraId="3A4D9A1D"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bl>
    <w:p w14:paraId="767A3C21"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P = produtividade de referência do trabalhador prevista no subitem 3.5.</w:t>
      </w:r>
    </w:p>
    <w:p w14:paraId="4A61B1C1"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20ED0505"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 Caso as produtividades mínimas adotadas sejam diferentes, estes valores das planilhas, bem como os coeficientes deles decorrentes (Ki e </w:t>
      </w:r>
      <w:proofErr w:type="spellStart"/>
      <w:r w:rsidRPr="00352CEB">
        <w:rPr>
          <w:rFonts w:ascii="Times New Roman" w:hAnsi="Times New Roman" w:cs="Times New Roman"/>
          <w:sz w:val="22"/>
          <w:szCs w:val="22"/>
        </w:rPr>
        <w:t>Ke</w:t>
      </w:r>
      <w:proofErr w:type="spellEnd"/>
      <w:r w:rsidRPr="00352CEB">
        <w:rPr>
          <w:rFonts w:ascii="Times New Roman" w:hAnsi="Times New Roman" w:cs="Times New Roman"/>
          <w:sz w:val="22"/>
          <w:szCs w:val="22"/>
        </w:rPr>
        <w:t>), deverão ser adequados à nova situação.</w:t>
      </w:r>
    </w:p>
    <w:p w14:paraId="3FE6445E"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 Caso a relação entre serventes e encarregados seja diferente, os valores das planilhas, bem como os coeficientes deles decorrentes (Ki e </w:t>
      </w:r>
      <w:proofErr w:type="spellStart"/>
      <w:r w:rsidRPr="00352CEB">
        <w:rPr>
          <w:rFonts w:ascii="Times New Roman" w:hAnsi="Times New Roman" w:cs="Times New Roman"/>
          <w:sz w:val="22"/>
          <w:szCs w:val="22"/>
        </w:rPr>
        <w:t>Ke</w:t>
      </w:r>
      <w:proofErr w:type="spellEnd"/>
      <w:r w:rsidRPr="00352CEB">
        <w:rPr>
          <w:rFonts w:ascii="Times New Roman" w:hAnsi="Times New Roman" w:cs="Times New Roman"/>
          <w:sz w:val="22"/>
          <w:szCs w:val="22"/>
        </w:rPr>
        <w:t>), deverão ser adequados à nova situação.</w:t>
      </w:r>
    </w:p>
    <w:p w14:paraId="7FD9A2C9"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xml:space="preserve">*** Frequência sugerida em horas por mês. Caso a frequência adotada, em horas, por mês ou semestre, seja diferente, os valores, bem como os coeficientes deles decorrentes (Ki e </w:t>
      </w:r>
      <w:proofErr w:type="spellStart"/>
      <w:r w:rsidRPr="00352CEB">
        <w:rPr>
          <w:rFonts w:ascii="Times New Roman" w:hAnsi="Times New Roman" w:cs="Times New Roman"/>
          <w:sz w:val="22"/>
          <w:szCs w:val="22"/>
        </w:rPr>
        <w:t>Ke</w:t>
      </w:r>
      <w:proofErr w:type="spellEnd"/>
      <w:r w:rsidRPr="00352CEB">
        <w:rPr>
          <w:rFonts w:ascii="Times New Roman" w:hAnsi="Times New Roman" w:cs="Times New Roman"/>
          <w:sz w:val="22"/>
          <w:szCs w:val="22"/>
        </w:rPr>
        <w:t>), deverão ser adequados à nova situação.</w:t>
      </w:r>
    </w:p>
    <w:p w14:paraId="5B46F4A6"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p w14:paraId="4C24796B"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b/>
          <w:bCs/>
          <w:sz w:val="22"/>
          <w:szCs w:val="22"/>
        </w:rPr>
        <w:t>7. VALOR MENSAL DOS SERVIÇOS</w:t>
      </w:r>
    </w:p>
    <w:p w14:paraId="2E52D40A" w14:textId="77777777" w:rsidR="00DE41FC" w:rsidRPr="00352CEB" w:rsidRDefault="00DE41FC" w:rsidP="00C24D2B">
      <w:pPr>
        <w:keepNext/>
        <w:keepLines/>
        <w:shd w:val="clear" w:color="auto" w:fill="FFFFFF"/>
        <w:textAlignment w:val="baseline"/>
        <w:rPr>
          <w:rFonts w:ascii="Times New Roman" w:hAnsi="Times New Roman" w:cs="Times New Roman"/>
          <w:sz w:val="22"/>
          <w:szCs w:val="22"/>
        </w:rPr>
      </w:pPr>
      <w:r w:rsidRPr="00352CEB">
        <w:rPr>
          <w:rFonts w:ascii="Times New Roman" w:hAnsi="Times New Roman" w:cs="Times New Roman"/>
          <w:sz w:val="22"/>
          <w:szCs w:val="22"/>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878"/>
        <w:gridCol w:w="2668"/>
        <w:gridCol w:w="1523"/>
        <w:gridCol w:w="1585"/>
      </w:tblGrid>
      <w:tr w:rsidR="00DE41FC" w:rsidRPr="00352CEB" w14:paraId="54A401CA" w14:textId="77777777" w:rsidTr="00CA201A">
        <w:tc>
          <w:tcPr>
            <w:tcW w:w="2008" w:type="pct"/>
            <w:shd w:val="clear" w:color="auto" w:fill="FFFFFF"/>
            <w:tcMar>
              <w:top w:w="75" w:type="dxa"/>
              <w:left w:w="150" w:type="dxa"/>
              <w:bottom w:w="75" w:type="dxa"/>
              <w:right w:w="150" w:type="dxa"/>
            </w:tcMar>
            <w:hideMark/>
          </w:tcPr>
          <w:p w14:paraId="3A9D5920"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TIPO DE ÁREA</w:t>
            </w:r>
          </w:p>
        </w:tc>
        <w:tc>
          <w:tcPr>
            <w:tcW w:w="1382" w:type="pct"/>
            <w:shd w:val="clear" w:color="auto" w:fill="FFFFFF"/>
            <w:tcMar>
              <w:top w:w="75" w:type="dxa"/>
              <w:left w:w="150" w:type="dxa"/>
              <w:bottom w:w="75" w:type="dxa"/>
              <w:right w:w="150" w:type="dxa"/>
            </w:tcMar>
            <w:hideMark/>
          </w:tcPr>
          <w:p w14:paraId="41710421"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PREÇO MENSAL UNITÁRIO</w:t>
            </w:r>
          </w:p>
          <w:p w14:paraId="27B84839"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 M²)</w:t>
            </w:r>
          </w:p>
        </w:tc>
        <w:tc>
          <w:tcPr>
            <w:tcW w:w="789" w:type="pct"/>
            <w:shd w:val="clear" w:color="auto" w:fill="FFFFFF"/>
            <w:tcMar>
              <w:top w:w="75" w:type="dxa"/>
              <w:left w:w="150" w:type="dxa"/>
              <w:bottom w:w="75" w:type="dxa"/>
              <w:right w:w="150" w:type="dxa"/>
            </w:tcMar>
            <w:hideMark/>
          </w:tcPr>
          <w:p w14:paraId="63B76B33"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ÁREA</w:t>
            </w:r>
          </w:p>
          <w:p w14:paraId="0E988216"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(M²)</w:t>
            </w:r>
          </w:p>
        </w:tc>
        <w:tc>
          <w:tcPr>
            <w:tcW w:w="821" w:type="pct"/>
            <w:shd w:val="clear" w:color="auto" w:fill="FFFFFF"/>
            <w:tcMar>
              <w:top w:w="75" w:type="dxa"/>
              <w:left w:w="150" w:type="dxa"/>
              <w:bottom w:w="75" w:type="dxa"/>
              <w:right w:w="150" w:type="dxa"/>
            </w:tcMar>
            <w:hideMark/>
          </w:tcPr>
          <w:p w14:paraId="0BC33174"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SUBTOTAL</w:t>
            </w:r>
          </w:p>
          <w:p w14:paraId="5A4CF01A"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w:t>
            </w:r>
          </w:p>
        </w:tc>
      </w:tr>
      <w:tr w:rsidR="00DE41FC" w:rsidRPr="00352CEB" w14:paraId="2422A57B" w14:textId="77777777" w:rsidTr="00CA201A">
        <w:tc>
          <w:tcPr>
            <w:tcW w:w="2008" w:type="pct"/>
            <w:shd w:val="clear" w:color="auto" w:fill="FFFFFF"/>
            <w:tcMar>
              <w:top w:w="75" w:type="dxa"/>
              <w:left w:w="150" w:type="dxa"/>
              <w:bottom w:w="75" w:type="dxa"/>
              <w:right w:w="150" w:type="dxa"/>
            </w:tcMar>
            <w:hideMark/>
          </w:tcPr>
          <w:p w14:paraId="32E5954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I - Área Interna</w:t>
            </w:r>
          </w:p>
        </w:tc>
        <w:tc>
          <w:tcPr>
            <w:tcW w:w="1382" w:type="pct"/>
            <w:shd w:val="clear" w:color="auto" w:fill="FFFFFF"/>
            <w:tcMar>
              <w:top w:w="75" w:type="dxa"/>
              <w:left w:w="150" w:type="dxa"/>
              <w:bottom w:w="75" w:type="dxa"/>
              <w:right w:w="150" w:type="dxa"/>
            </w:tcMar>
            <w:hideMark/>
          </w:tcPr>
          <w:p w14:paraId="2C9B7D2F"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789" w:type="pct"/>
            <w:shd w:val="clear" w:color="auto" w:fill="FFFFFF"/>
            <w:tcMar>
              <w:top w:w="75" w:type="dxa"/>
              <w:left w:w="150" w:type="dxa"/>
              <w:bottom w:w="75" w:type="dxa"/>
              <w:right w:w="150" w:type="dxa"/>
            </w:tcMar>
            <w:hideMark/>
          </w:tcPr>
          <w:p w14:paraId="641E521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21" w:type="pct"/>
            <w:shd w:val="clear" w:color="auto" w:fill="FFFFFF"/>
            <w:tcMar>
              <w:top w:w="75" w:type="dxa"/>
              <w:left w:w="150" w:type="dxa"/>
              <w:bottom w:w="75" w:type="dxa"/>
              <w:right w:w="150" w:type="dxa"/>
            </w:tcMar>
            <w:hideMark/>
          </w:tcPr>
          <w:p w14:paraId="7A40D46F"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4B8672D0" w14:textId="77777777" w:rsidTr="00CA201A">
        <w:tc>
          <w:tcPr>
            <w:tcW w:w="2008" w:type="pct"/>
            <w:shd w:val="clear" w:color="auto" w:fill="FFFFFF"/>
            <w:tcMar>
              <w:top w:w="75" w:type="dxa"/>
              <w:left w:w="150" w:type="dxa"/>
              <w:bottom w:w="75" w:type="dxa"/>
              <w:right w:w="150" w:type="dxa"/>
            </w:tcMar>
            <w:hideMark/>
          </w:tcPr>
          <w:p w14:paraId="60331C9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lastRenderedPageBreak/>
              <w:t> II - Área Externa</w:t>
            </w:r>
          </w:p>
        </w:tc>
        <w:tc>
          <w:tcPr>
            <w:tcW w:w="1382" w:type="pct"/>
            <w:shd w:val="clear" w:color="auto" w:fill="FFFFFF"/>
            <w:tcMar>
              <w:top w:w="75" w:type="dxa"/>
              <w:left w:w="150" w:type="dxa"/>
              <w:bottom w:w="75" w:type="dxa"/>
              <w:right w:w="150" w:type="dxa"/>
            </w:tcMar>
            <w:hideMark/>
          </w:tcPr>
          <w:p w14:paraId="23DD0D4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789" w:type="pct"/>
            <w:shd w:val="clear" w:color="auto" w:fill="FFFFFF"/>
            <w:tcMar>
              <w:top w:w="75" w:type="dxa"/>
              <w:left w:w="150" w:type="dxa"/>
              <w:bottom w:w="75" w:type="dxa"/>
              <w:right w:w="150" w:type="dxa"/>
            </w:tcMar>
            <w:hideMark/>
          </w:tcPr>
          <w:p w14:paraId="7252FB49"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21" w:type="pct"/>
            <w:shd w:val="clear" w:color="auto" w:fill="FFFFFF"/>
            <w:tcMar>
              <w:top w:w="75" w:type="dxa"/>
              <w:left w:w="150" w:type="dxa"/>
              <w:bottom w:w="75" w:type="dxa"/>
              <w:right w:w="150" w:type="dxa"/>
            </w:tcMar>
            <w:hideMark/>
          </w:tcPr>
          <w:p w14:paraId="747F1CF2"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671ADC8F" w14:textId="77777777" w:rsidTr="00CA201A">
        <w:tc>
          <w:tcPr>
            <w:tcW w:w="2008" w:type="pct"/>
            <w:shd w:val="clear" w:color="auto" w:fill="FFFFFF"/>
            <w:tcMar>
              <w:top w:w="75" w:type="dxa"/>
              <w:left w:w="150" w:type="dxa"/>
              <w:bottom w:w="75" w:type="dxa"/>
              <w:right w:w="150" w:type="dxa"/>
            </w:tcMar>
            <w:hideMark/>
          </w:tcPr>
          <w:p w14:paraId="7FEF7BFC"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III - Esquadria Externa</w:t>
            </w:r>
          </w:p>
        </w:tc>
        <w:tc>
          <w:tcPr>
            <w:tcW w:w="1382" w:type="pct"/>
            <w:shd w:val="clear" w:color="auto" w:fill="FFFFFF"/>
            <w:tcMar>
              <w:top w:w="75" w:type="dxa"/>
              <w:left w:w="150" w:type="dxa"/>
              <w:bottom w:w="75" w:type="dxa"/>
              <w:right w:w="150" w:type="dxa"/>
            </w:tcMar>
            <w:hideMark/>
          </w:tcPr>
          <w:p w14:paraId="21747E5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789" w:type="pct"/>
            <w:shd w:val="clear" w:color="auto" w:fill="FFFFFF"/>
            <w:tcMar>
              <w:top w:w="75" w:type="dxa"/>
              <w:left w:w="150" w:type="dxa"/>
              <w:bottom w:w="75" w:type="dxa"/>
              <w:right w:w="150" w:type="dxa"/>
            </w:tcMar>
            <w:hideMark/>
          </w:tcPr>
          <w:p w14:paraId="0D208D8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21" w:type="pct"/>
            <w:shd w:val="clear" w:color="auto" w:fill="FFFFFF"/>
            <w:tcMar>
              <w:top w:w="75" w:type="dxa"/>
              <w:left w:w="150" w:type="dxa"/>
              <w:bottom w:w="75" w:type="dxa"/>
              <w:right w:w="150" w:type="dxa"/>
            </w:tcMar>
            <w:hideMark/>
          </w:tcPr>
          <w:p w14:paraId="34E2426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343D2B6D" w14:textId="77777777" w:rsidTr="00CA201A">
        <w:tc>
          <w:tcPr>
            <w:tcW w:w="2008" w:type="pct"/>
            <w:shd w:val="clear" w:color="auto" w:fill="FFFFFF"/>
            <w:tcMar>
              <w:top w:w="75" w:type="dxa"/>
              <w:left w:w="150" w:type="dxa"/>
              <w:bottom w:w="75" w:type="dxa"/>
              <w:right w:w="150" w:type="dxa"/>
            </w:tcMar>
            <w:hideMark/>
          </w:tcPr>
          <w:p w14:paraId="0C8C440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IV - Fachada Envidraçada</w:t>
            </w:r>
          </w:p>
        </w:tc>
        <w:tc>
          <w:tcPr>
            <w:tcW w:w="1382" w:type="pct"/>
            <w:shd w:val="clear" w:color="auto" w:fill="FFFFFF"/>
            <w:tcMar>
              <w:top w:w="75" w:type="dxa"/>
              <w:left w:w="150" w:type="dxa"/>
              <w:bottom w:w="75" w:type="dxa"/>
              <w:right w:w="150" w:type="dxa"/>
            </w:tcMar>
            <w:hideMark/>
          </w:tcPr>
          <w:p w14:paraId="7C1B61F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789" w:type="pct"/>
            <w:shd w:val="clear" w:color="auto" w:fill="FFFFFF"/>
            <w:tcMar>
              <w:top w:w="75" w:type="dxa"/>
              <w:left w:w="150" w:type="dxa"/>
              <w:bottom w:w="75" w:type="dxa"/>
              <w:right w:w="150" w:type="dxa"/>
            </w:tcMar>
            <w:hideMark/>
          </w:tcPr>
          <w:p w14:paraId="418B1AC0"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21" w:type="pct"/>
            <w:shd w:val="clear" w:color="auto" w:fill="FFFFFF"/>
            <w:tcMar>
              <w:top w:w="75" w:type="dxa"/>
              <w:left w:w="150" w:type="dxa"/>
              <w:bottom w:w="75" w:type="dxa"/>
              <w:right w:w="150" w:type="dxa"/>
            </w:tcMar>
            <w:hideMark/>
          </w:tcPr>
          <w:p w14:paraId="108E0AB3"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73FB61C7" w14:textId="77777777" w:rsidTr="00CA201A">
        <w:tc>
          <w:tcPr>
            <w:tcW w:w="2008" w:type="pct"/>
            <w:shd w:val="clear" w:color="auto" w:fill="FFFFFF"/>
            <w:tcMar>
              <w:top w:w="75" w:type="dxa"/>
              <w:left w:w="150" w:type="dxa"/>
              <w:bottom w:w="75" w:type="dxa"/>
              <w:right w:w="150" w:type="dxa"/>
            </w:tcMar>
            <w:hideMark/>
          </w:tcPr>
          <w:p w14:paraId="29B7C97E"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V - Área Médico-Hospitalar</w:t>
            </w:r>
          </w:p>
        </w:tc>
        <w:tc>
          <w:tcPr>
            <w:tcW w:w="1382" w:type="pct"/>
            <w:shd w:val="clear" w:color="auto" w:fill="FFFFFF"/>
            <w:tcMar>
              <w:top w:w="75" w:type="dxa"/>
              <w:left w:w="150" w:type="dxa"/>
              <w:bottom w:w="75" w:type="dxa"/>
              <w:right w:w="150" w:type="dxa"/>
            </w:tcMar>
            <w:hideMark/>
          </w:tcPr>
          <w:p w14:paraId="0AB9B8E6"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789" w:type="pct"/>
            <w:shd w:val="clear" w:color="auto" w:fill="FFFFFF"/>
            <w:tcMar>
              <w:top w:w="75" w:type="dxa"/>
              <w:left w:w="150" w:type="dxa"/>
              <w:bottom w:w="75" w:type="dxa"/>
              <w:right w:w="150" w:type="dxa"/>
            </w:tcMar>
            <w:hideMark/>
          </w:tcPr>
          <w:p w14:paraId="11F7060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21" w:type="pct"/>
            <w:shd w:val="clear" w:color="auto" w:fill="FFFFFF"/>
            <w:tcMar>
              <w:top w:w="75" w:type="dxa"/>
              <w:left w:w="150" w:type="dxa"/>
              <w:bottom w:w="75" w:type="dxa"/>
              <w:right w:w="150" w:type="dxa"/>
            </w:tcMar>
            <w:hideMark/>
          </w:tcPr>
          <w:p w14:paraId="4CAF1668"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1395E9FD" w14:textId="77777777" w:rsidTr="00CA201A">
        <w:tc>
          <w:tcPr>
            <w:tcW w:w="2008" w:type="pct"/>
            <w:shd w:val="clear" w:color="auto" w:fill="FFFFFF"/>
            <w:tcMar>
              <w:top w:w="75" w:type="dxa"/>
              <w:left w:w="150" w:type="dxa"/>
              <w:bottom w:w="75" w:type="dxa"/>
              <w:right w:w="150" w:type="dxa"/>
            </w:tcMar>
            <w:hideMark/>
          </w:tcPr>
          <w:p w14:paraId="0DE312DF"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Outras (especificar)</w:t>
            </w:r>
          </w:p>
        </w:tc>
        <w:tc>
          <w:tcPr>
            <w:tcW w:w="1382" w:type="pct"/>
            <w:shd w:val="clear" w:color="auto" w:fill="FFFFFF"/>
            <w:tcMar>
              <w:top w:w="75" w:type="dxa"/>
              <w:left w:w="150" w:type="dxa"/>
              <w:bottom w:w="75" w:type="dxa"/>
              <w:right w:w="150" w:type="dxa"/>
            </w:tcMar>
            <w:hideMark/>
          </w:tcPr>
          <w:p w14:paraId="5B57A6FD"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789" w:type="pct"/>
            <w:shd w:val="clear" w:color="auto" w:fill="FFFFFF"/>
            <w:tcMar>
              <w:top w:w="75" w:type="dxa"/>
              <w:left w:w="150" w:type="dxa"/>
              <w:bottom w:w="75" w:type="dxa"/>
              <w:right w:w="150" w:type="dxa"/>
            </w:tcMar>
            <w:hideMark/>
          </w:tcPr>
          <w:p w14:paraId="4CAE17AB"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c>
          <w:tcPr>
            <w:tcW w:w="821" w:type="pct"/>
            <w:shd w:val="clear" w:color="auto" w:fill="FFFFFF"/>
            <w:tcMar>
              <w:top w:w="75" w:type="dxa"/>
              <w:left w:w="150" w:type="dxa"/>
              <w:bottom w:w="75" w:type="dxa"/>
              <w:right w:w="150" w:type="dxa"/>
            </w:tcMar>
            <w:hideMark/>
          </w:tcPr>
          <w:p w14:paraId="4DCEDA34" w14:textId="77777777" w:rsidR="00DE41FC" w:rsidRPr="00352CEB" w:rsidRDefault="00DE41FC" w:rsidP="00C24D2B">
            <w:pPr>
              <w:keepNext/>
              <w:keepLines/>
              <w:textAlignment w:val="baseline"/>
              <w:rPr>
                <w:rFonts w:ascii="Times New Roman" w:hAnsi="Times New Roman" w:cs="Times New Roman"/>
                <w:sz w:val="22"/>
                <w:szCs w:val="22"/>
              </w:rPr>
            </w:pPr>
            <w:r w:rsidRPr="00352CEB">
              <w:rPr>
                <w:rFonts w:ascii="Times New Roman" w:hAnsi="Times New Roman" w:cs="Times New Roman"/>
                <w:sz w:val="22"/>
                <w:szCs w:val="22"/>
              </w:rPr>
              <w:t> </w:t>
            </w:r>
          </w:p>
        </w:tc>
      </w:tr>
      <w:tr w:rsidR="00DE41FC" w:rsidRPr="00352CEB" w14:paraId="579A0983" w14:textId="77777777" w:rsidTr="00CA201A">
        <w:tc>
          <w:tcPr>
            <w:tcW w:w="4179" w:type="pct"/>
            <w:gridSpan w:val="3"/>
            <w:shd w:val="clear" w:color="auto" w:fill="FFFFFF"/>
            <w:tcMar>
              <w:top w:w="75" w:type="dxa"/>
              <w:left w:w="150" w:type="dxa"/>
              <w:bottom w:w="75" w:type="dxa"/>
              <w:right w:w="150" w:type="dxa"/>
            </w:tcMar>
            <w:hideMark/>
          </w:tcPr>
          <w:p w14:paraId="793E545E" w14:textId="77777777" w:rsidR="00DE41FC" w:rsidRPr="00352CEB" w:rsidRDefault="00DE41FC" w:rsidP="00C24D2B">
            <w:pPr>
              <w:keepNext/>
              <w:keepLines/>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TOTAL</w:t>
            </w:r>
          </w:p>
        </w:tc>
        <w:tc>
          <w:tcPr>
            <w:tcW w:w="821" w:type="pct"/>
            <w:shd w:val="clear" w:color="auto" w:fill="FFFFFF"/>
            <w:vAlign w:val="center"/>
            <w:hideMark/>
          </w:tcPr>
          <w:p w14:paraId="67378299" w14:textId="77777777" w:rsidR="00DE41FC" w:rsidRPr="00352CEB" w:rsidRDefault="00DE41FC" w:rsidP="00C24D2B">
            <w:pPr>
              <w:keepNext/>
              <w:keepLines/>
              <w:rPr>
                <w:rFonts w:ascii="Times New Roman" w:hAnsi="Times New Roman" w:cs="Times New Roman"/>
                <w:sz w:val="22"/>
                <w:szCs w:val="22"/>
              </w:rPr>
            </w:pPr>
          </w:p>
        </w:tc>
      </w:tr>
    </w:tbl>
    <w:p w14:paraId="4B6BCFF0" w14:textId="77777777" w:rsidR="00DE41FC" w:rsidRPr="00352CEB" w:rsidRDefault="00DE41FC" w:rsidP="00C24D2B">
      <w:pPr>
        <w:keepNext/>
        <w:keepLines/>
        <w:rPr>
          <w:rFonts w:ascii="Times New Roman" w:hAnsi="Times New Roman" w:cs="Times New Roman"/>
          <w:sz w:val="22"/>
          <w:szCs w:val="22"/>
        </w:rPr>
      </w:pPr>
    </w:p>
    <w:p w14:paraId="0C1AC475" w14:textId="77777777" w:rsidR="00DE41FC" w:rsidRPr="00352CEB" w:rsidRDefault="00DE41FC" w:rsidP="00C24D2B">
      <w:pPr>
        <w:pStyle w:val="PargrafodaLista"/>
        <w:keepNext/>
        <w:keepLines/>
        <w:ind w:left="792"/>
        <w:jc w:val="center"/>
        <w:rPr>
          <w:rFonts w:ascii="Times New Roman" w:hAnsi="Times New Roman" w:cs="Times New Roman"/>
          <w:b/>
          <w:sz w:val="22"/>
          <w:szCs w:val="22"/>
        </w:rPr>
      </w:pPr>
    </w:p>
    <w:p w14:paraId="78689444" w14:textId="77777777" w:rsidR="00264E20" w:rsidRPr="00352CEB" w:rsidRDefault="00264E20" w:rsidP="00C24D2B">
      <w:pPr>
        <w:pStyle w:val="PargrafodaLista"/>
        <w:keepNext/>
        <w:keepLines/>
        <w:ind w:left="792"/>
        <w:jc w:val="center"/>
        <w:rPr>
          <w:rFonts w:ascii="Times New Roman" w:hAnsi="Times New Roman" w:cs="Times New Roman"/>
          <w:b/>
          <w:sz w:val="22"/>
          <w:szCs w:val="22"/>
        </w:rPr>
      </w:pPr>
    </w:p>
    <w:p w14:paraId="5F0CEB3D" w14:textId="77777777" w:rsidR="00264E20" w:rsidRPr="00352CEB" w:rsidRDefault="00264E20" w:rsidP="00C24D2B">
      <w:pPr>
        <w:pStyle w:val="PargrafodaLista"/>
        <w:keepNext/>
        <w:keepLines/>
        <w:ind w:left="792"/>
        <w:jc w:val="center"/>
        <w:rPr>
          <w:rFonts w:ascii="Times New Roman" w:hAnsi="Times New Roman" w:cs="Times New Roman"/>
          <w:b/>
          <w:sz w:val="22"/>
          <w:szCs w:val="22"/>
        </w:rPr>
      </w:pPr>
    </w:p>
    <w:p w14:paraId="0DA96ACA" w14:textId="377282E0" w:rsidR="00264E20" w:rsidRPr="00352CEB" w:rsidRDefault="00264E20" w:rsidP="00C24D2B">
      <w:pPr>
        <w:keepNext/>
        <w:keepLines/>
        <w:rPr>
          <w:rFonts w:ascii="Times New Roman" w:hAnsi="Times New Roman" w:cs="Times New Roman"/>
          <w:b/>
          <w:sz w:val="22"/>
          <w:szCs w:val="22"/>
        </w:rPr>
      </w:pPr>
      <w:r w:rsidRPr="00352CEB">
        <w:rPr>
          <w:rFonts w:ascii="Times New Roman" w:hAnsi="Times New Roman" w:cs="Times New Roman"/>
          <w:b/>
          <w:sz w:val="22"/>
          <w:szCs w:val="22"/>
        </w:rPr>
        <w:br w:type="page"/>
      </w:r>
    </w:p>
    <w:p w14:paraId="3F13ADC2" w14:textId="70FDB1E8" w:rsidR="00264E20" w:rsidRPr="00352CEB" w:rsidRDefault="00264E20" w:rsidP="00C24D2B">
      <w:pPr>
        <w:pStyle w:val="PargrafodaLista"/>
        <w:keepNext/>
        <w:keepLines/>
        <w:ind w:left="0"/>
        <w:jc w:val="center"/>
        <w:rPr>
          <w:rFonts w:ascii="Times New Roman" w:hAnsi="Times New Roman" w:cs="Times New Roman"/>
          <w:b/>
          <w:sz w:val="22"/>
          <w:szCs w:val="22"/>
        </w:rPr>
      </w:pPr>
      <w:r w:rsidRPr="00352CEB">
        <w:rPr>
          <w:rFonts w:ascii="Times New Roman" w:hAnsi="Times New Roman" w:cs="Times New Roman"/>
          <w:b/>
          <w:sz w:val="22"/>
          <w:szCs w:val="22"/>
        </w:rPr>
        <w:lastRenderedPageBreak/>
        <w:t>ANEXO XV</w:t>
      </w:r>
    </w:p>
    <w:p w14:paraId="404865F3" w14:textId="77777777" w:rsidR="00264E20" w:rsidRPr="00352CEB" w:rsidRDefault="00264E20" w:rsidP="00C24D2B">
      <w:pPr>
        <w:pStyle w:val="PargrafodaLista"/>
        <w:keepNext/>
        <w:keepLines/>
        <w:ind w:left="0"/>
        <w:jc w:val="center"/>
        <w:rPr>
          <w:rFonts w:ascii="Times New Roman" w:hAnsi="Times New Roman" w:cs="Times New Roman"/>
          <w:b/>
          <w:sz w:val="22"/>
          <w:szCs w:val="22"/>
        </w:rPr>
      </w:pPr>
    </w:p>
    <w:p w14:paraId="128C71BB" w14:textId="674735AA" w:rsidR="00264E20" w:rsidRPr="00352CEB" w:rsidRDefault="00264E20" w:rsidP="00C24D2B">
      <w:pPr>
        <w:keepNext/>
        <w:keepLines/>
        <w:widowControl w:val="0"/>
        <w:contextualSpacing/>
        <w:jc w:val="center"/>
        <w:rPr>
          <w:rFonts w:ascii="Times New Roman" w:hAnsi="Times New Roman" w:cs="Times New Roman"/>
          <w:b/>
          <w:sz w:val="22"/>
          <w:szCs w:val="22"/>
          <w:u w:val="single"/>
        </w:rPr>
      </w:pPr>
      <w:r w:rsidRPr="00352CEB">
        <w:rPr>
          <w:rFonts w:ascii="Times New Roman" w:hAnsi="Times New Roman" w:cs="Times New Roman"/>
          <w:b/>
          <w:sz w:val="22"/>
          <w:szCs w:val="22"/>
          <w:u w:val="single"/>
        </w:rPr>
        <w:t xml:space="preserve">ESTUDO TÉCNICO PRELIMINAR N.º </w:t>
      </w:r>
      <w:r w:rsidR="00D417B3" w:rsidRPr="00352CEB">
        <w:rPr>
          <w:rFonts w:ascii="Times New Roman" w:hAnsi="Times New Roman" w:cs="Times New Roman"/>
          <w:b/>
          <w:sz w:val="22"/>
          <w:szCs w:val="22"/>
          <w:u w:val="single"/>
        </w:rPr>
        <w:t>02/2020/DAPLAN/CBV</w:t>
      </w:r>
    </w:p>
    <w:p w14:paraId="30F3E13C" w14:textId="77777777" w:rsidR="00264E20" w:rsidRPr="00352CEB" w:rsidRDefault="00264E20" w:rsidP="00C24D2B">
      <w:pPr>
        <w:keepNext/>
        <w:keepLines/>
        <w:widowControl w:val="0"/>
        <w:contextualSpacing/>
        <w:jc w:val="center"/>
        <w:rPr>
          <w:rFonts w:ascii="Times New Roman" w:hAnsi="Times New Roman" w:cs="Times New Roman"/>
          <w:b/>
          <w:sz w:val="22"/>
          <w:szCs w:val="22"/>
          <w:u w:val="single"/>
        </w:rPr>
      </w:pPr>
      <w:r w:rsidRPr="00352CEB">
        <w:rPr>
          <w:rFonts w:ascii="Times New Roman" w:hAnsi="Times New Roman" w:cs="Times New Roman"/>
          <w:b/>
          <w:sz w:val="22"/>
          <w:szCs w:val="22"/>
          <w:u w:val="single"/>
        </w:rPr>
        <w:t>ÓRGÃO GERENCIADOR</w:t>
      </w:r>
    </w:p>
    <w:p w14:paraId="17148D85" w14:textId="77777777" w:rsidR="00264E20" w:rsidRPr="00352CEB" w:rsidRDefault="00264E20" w:rsidP="00C24D2B">
      <w:pPr>
        <w:keepNext/>
        <w:keepLines/>
        <w:widowControl w:val="0"/>
        <w:contextualSpacing/>
        <w:jc w:val="center"/>
        <w:rPr>
          <w:rFonts w:ascii="Times New Roman" w:hAnsi="Times New Roman" w:cs="Times New Roman"/>
          <w:b/>
          <w:sz w:val="22"/>
          <w:szCs w:val="22"/>
          <w:u w:val="single"/>
        </w:rPr>
      </w:pPr>
      <w:r w:rsidRPr="00352CEB">
        <w:rPr>
          <w:rFonts w:ascii="Times New Roman" w:hAnsi="Times New Roman" w:cs="Times New Roman"/>
          <w:b/>
          <w:sz w:val="22"/>
          <w:szCs w:val="22"/>
          <w:u w:val="single"/>
        </w:rPr>
        <w:t>Serviços continuados com dedicação de mão-de-obra exclusiva</w:t>
      </w:r>
    </w:p>
    <w:p w14:paraId="347BEFF3" w14:textId="77777777" w:rsidR="00264E20" w:rsidRPr="00352CEB" w:rsidRDefault="00264E20" w:rsidP="00C24D2B">
      <w:pPr>
        <w:pStyle w:val="PargrafodaLista"/>
        <w:keepNext/>
        <w:keepLines/>
        <w:ind w:left="0"/>
        <w:jc w:val="center"/>
        <w:rPr>
          <w:rFonts w:ascii="Times New Roman" w:hAnsi="Times New Roman" w:cs="Times New Roman"/>
          <w:b/>
          <w:sz w:val="22"/>
          <w:szCs w:val="22"/>
        </w:rPr>
      </w:pPr>
    </w:p>
    <w:p w14:paraId="5A333D5F" w14:textId="77777777" w:rsidR="00D417B3" w:rsidRPr="00352CEB" w:rsidRDefault="00D417B3" w:rsidP="00C24D2B">
      <w:pPr>
        <w:keepNext/>
        <w:keepLines/>
        <w:widowControl w:val="0"/>
        <w:contextualSpacing/>
        <w:jc w:val="both"/>
        <w:rPr>
          <w:rFonts w:ascii="Times New Roman" w:hAnsi="Times New Roman" w:cs="Times New Roman"/>
          <w:b/>
          <w:sz w:val="22"/>
          <w:szCs w:val="22"/>
        </w:rPr>
      </w:pPr>
      <w:r w:rsidRPr="00352CEB">
        <w:rPr>
          <w:rFonts w:ascii="Times New Roman" w:hAnsi="Times New Roman" w:cs="Times New Roman"/>
          <w:b/>
          <w:sz w:val="22"/>
          <w:szCs w:val="22"/>
        </w:rPr>
        <w:t>1. Apresentação</w:t>
      </w:r>
    </w:p>
    <w:p w14:paraId="7AC63DB3" w14:textId="77777777" w:rsidR="00D417B3" w:rsidRPr="00352CEB" w:rsidRDefault="00D417B3" w:rsidP="00C24D2B">
      <w:pPr>
        <w:keepNext/>
        <w:keepLines/>
        <w:widowControl w:val="0"/>
        <w:ind w:firstLine="1134"/>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Este documento apresenta o estudo técnico preliminar que tem por fundamento o disposto no art. 24 e Anexo III da Instrução Normativa SEGES/MP n.º 05/2017, e servirá para compor os autos do processo n.º 23229.000964.2019-05, que tem por objeto a </w:t>
      </w:r>
      <w:r w:rsidRPr="00352CEB">
        <w:rPr>
          <w:rFonts w:ascii="Times New Roman" w:hAnsi="Times New Roman" w:cs="Times New Roman"/>
          <w:sz w:val="22"/>
          <w:szCs w:val="22"/>
          <w:shd w:val="clear" w:color="auto" w:fill="FFFFFF"/>
        </w:rPr>
        <w:t xml:space="preserve">Contratação de pessoa jurídica especializada na prestação dos serviços de limpeza, conservação e higienização, para atender as necessidades do Instituto Federal de Educação, Ciência e Tecnologia de Roraima - </w:t>
      </w:r>
      <w:r w:rsidRPr="00352CEB">
        <w:rPr>
          <w:rFonts w:ascii="Times New Roman" w:hAnsi="Times New Roman" w:cs="Times New Roman"/>
          <w:i/>
          <w:sz w:val="22"/>
          <w:szCs w:val="22"/>
          <w:shd w:val="clear" w:color="auto" w:fill="FFFFFF"/>
        </w:rPr>
        <w:t>Campi</w:t>
      </w:r>
      <w:r w:rsidRPr="00352CEB">
        <w:rPr>
          <w:rFonts w:ascii="Times New Roman" w:hAnsi="Times New Roman" w:cs="Times New Roman"/>
          <w:sz w:val="22"/>
          <w:szCs w:val="22"/>
          <w:shd w:val="clear" w:color="auto" w:fill="FFFFFF"/>
        </w:rPr>
        <w:t xml:space="preserve"> Boa Vista, </w:t>
      </w:r>
      <w:proofErr w:type="spellStart"/>
      <w:r w:rsidRPr="00352CEB">
        <w:rPr>
          <w:rFonts w:ascii="Times New Roman" w:hAnsi="Times New Roman" w:cs="Times New Roman"/>
          <w:sz w:val="22"/>
          <w:szCs w:val="22"/>
          <w:shd w:val="clear" w:color="auto" w:fill="FFFFFF"/>
        </w:rPr>
        <w:t>Amajari</w:t>
      </w:r>
      <w:proofErr w:type="spellEnd"/>
      <w:r w:rsidRPr="00352CEB">
        <w:rPr>
          <w:rFonts w:ascii="Times New Roman" w:hAnsi="Times New Roman" w:cs="Times New Roman"/>
          <w:sz w:val="22"/>
          <w:szCs w:val="22"/>
          <w:shd w:val="clear" w:color="auto" w:fill="FFFFFF"/>
        </w:rPr>
        <w:t>, Novo Paraíso e Reitoria.</w:t>
      </w:r>
    </w:p>
    <w:p w14:paraId="2239F437"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245AA2F2"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2. Normativos que disciplinam os serviços a serem contratados, de acordo com a sua natureza (ANEXO III, 2, “a”, da IN SEGES 05/2017)</w:t>
      </w:r>
    </w:p>
    <w:p w14:paraId="4429E3E6"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O objeto do presente documento fundamenta-se na seguinte legislação: Lei nº 8.666, de 21 de junho de 1993; Lei 10.520, de 17 de julho de 2002; Decreto nº 10.024, de 20 de setembro 2019; Decreto nº 3.555, de 8 de agosto de 2000; Decreto nº 3.722, de 9 de janeiro de 2001, alterado pelo Decreto nº 4.485 de 25 de novembro de 2002; Lei nº 8.078, de 11 de setembro de 1990; Lei Complementar nº 123, de 14 de dezembro de 2006; Decreto nº 8.538, de 6 de outubro de 2015; Lei 9.632 de 07 de maio de 1998; Decreto n.º 9.507, de 21 de setembro de 2018; Portaria MP n.º 443, de 27/12/2018; Lei n.º 12.527, de 18 de novembro de 2011; Decreto n.º 7.203, de 4/6/2010; Decreto Federal nº 7.892, de 23/1/2013; Instrução Normativa SEGES/MP nº 3, de 26 de abril de 2018; Instrução Normativa SLTI-MP nº 05, de 27/06/2014, alterada pela Instrução Normativa SEGES/MP nº 3, de 20 de abril de 2017; Instrução Normativa SEGES-MP nº 05, de 26/05/2017; Instrução Normativa SLTI-MPOG nº 01, de 19/01/2010; Resolução TST nº 194, de 19 de maio de 2014  e demais normas aplicáveis à matéria.</w:t>
      </w:r>
    </w:p>
    <w:p w14:paraId="1618BB0F"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p>
    <w:p w14:paraId="4DCCF362"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3. Análise da contratação anterior (ANEXO III, 2, “b”, da IN SEGES 05/2017)</w:t>
      </w:r>
    </w:p>
    <w:p w14:paraId="4AA1D4A3" w14:textId="77777777" w:rsidR="00D417B3" w:rsidRPr="00352CEB" w:rsidRDefault="00D417B3" w:rsidP="00C24D2B">
      <w:pPr>
        <w:pStyle w:val="NormalWeb"/>
        <w:keepNext/>
        <w:keepLines/>
        <w:widowControl w:val="0"/>
        <w:shd w:val="clear" w:color="auto" w:fill="FFFFFF"/>
        <w:spacing w:before="0" w:beforeAutospacing="0" w:after="0" w:afterAutospacing="0"/>
        <w:ind w:firstLine="1418"/>
        <w:contextualSpacing/>
        <w:jc w:val="both"/>
        <w:textAlignment w:val="baseline"/>
        <w:rPr>
          <w:sz w:val="22"/>
          <w:szCs w:val="22"/>
        </w:rPr>
      </w:pPr>
      <w:r w:rsidRPr="00352CEB">
        <w:rPr>
          <w:sz w:val="22"/>
          <w:szCs w:val="22"/>
        </w:rPr>
        <w:t>Para fins de elaboração do presente estudo, verificou-se os seguintes contratos:</w:t>
      </w:r>
    </w:p>
    <w:p w14:paraId="3D67497B" w14:textId="77777777" w:rsidR="00D417B3" w:rsidRPr="00352CEB" w:rsidRDefault="00D417B3" w:rsidP="00C24D2B">
      <w:pPr>
        <w:pStyle w:val="NormalWeb"/>
        <w:keepNext/>
        <w:keepLines/>
        <w:widowControl w:val="0"/>
        <w:shd w:val="clear" w:color="auto" w:fill="FFFFFF"/>
        <w:spacing w:before="0" w:beforeAutospacing="0" w:after="0" w:afterAutospacing="0"/>
        <w:ind w:firstLine="1418"/>
        <w:contextualSpacing/>
        <w:jc w:val="both"/>
        <w:textAlignment w:val="baseline"/>
        <w:rPr>
          <w:sz w:val="22"/>
          <w:szCs w:val="22"/>
        </w:rPr>
      </w:pPr>
      <w:r w:rsidRPr="00352CEB">
        <w:rPr>
          <w:sz w:val="22"/>
          <w:szCs w:val="22"/>
        </w:rPr>
        <w:t>CONTRATO Nº 05/2016; Contratada: ÁGUA VIVA – COMÉRCIO E SERVIÇOS LTDA – EPP - CNPJ/MF sob o nº 05.672.841/0001-69; Vigência: 02/01/2017 a 02/05/2019.</w:t>
      </w:r>
    </w:p>
    <w:p w14:paraId="3E7ACC79" w14:textId="77777777" w:rsidR="00D417B3" w:rsidRPr="00352CEB" w:rsidRDefault="00D417B3" w:rsidP="00C24D2B">
      <w:pPr>
        <w:pStyle w:val="NormalWeb"/>
        <w:keepNext/>
        <w:keepLines/>
        <w:widowControl w:val="0"/>
        <w:shd w:val="clear" w:color="auto" w:fill="FFFFFF"/>
        <w:spacing w:before="0" w:beforeAutospacing="0" w:after="0" w:afterAutospacing="0"/>
        <w:ind w:firstLine="1418"/>
        <w:contextualSpacing/>
        <w:jc w:val="both"/>
        <w:textAlignment w:val="baseline"/>
        <w:rPr>
          <w:sz w:val="22"/>
          <w:szCs w:val="22"/>
        </w:rPr>
      </w:pPr>
      <w:r w:rsidRPr="00352CEB">
        <w:rPr>
          <w:sz w:val="22"/>
          <w:szCs w:val="22"/>
        </w:rPr>
        <w:t>CONTRATO Nº 03/2019; Contratada: HIGILIMP SERVIÇOS LTDA - CNPJ/MF sob o nº 05.281.484/0001-08; Vigência: 03/05/2019 a 03/05/2020.</w:t>
      </w:r>
    </w:p>
    <w:p w14:paraId="0803212A" w14:textId="77777777" w:rsidR="00D417B3" w:rsidRPr="00352CEB" w:rsidRDefault="00D417B3" w:rsidP="00C24D2B">
      <w:pPr>
        <w:pStyle w:val="NormalWeb"/>
        <w:keepNext/>
        <w:keepLines/>
        <w:widowControl w:val="0"/>
        <w:shd w:val="clear" w:color="auto" w:fill="FFFFFF"/>
        <w:spacing w:before="0" w:beforeAutospacing="0" w:after="0" w:afterAutospacing="0"/>
        <w:ind w:firstLine="1418"/>
        <w:contextualSpacing/>
        <w:jc w:val="both"/>
        <w:textAlignment w:val="baseline"/>
        <w:rPr>
          <w:sz w:val="22"/>
          <w:szCs w:val="22"/>
        </w:rPr>
      </w:pPr>
      <w:r w:rsidRPr="00352CEB">
        <w:rPr>
          <w:sz w:val="22"/>
          <w:szCs w:val="22"/>
        </w:rPr>
        <w:t>Quanto às contratações anteriores foram verificadas as seguintes ocorrências:</w:t>
      </w:r>
    </w:p>
    <w:p w14:paraId="7B1C0E9D" w14:textId="77777777" w:rsidR="00D417B3" w:rsidRPr="00352CEB" w:rsidRDefault="00D417B3" w:rsidP="00C24D2B">
      <w:pPr>
        <w:pStyle w:val="NormalWeb"/>
        <w:keepNext/>
        <w:keepLines/>
        <w:widowControl w:val="0"/>
        <w:shd w:val="clear" w:color="auto" w:fill="FFFFFF"/>
        <w:spacing w:before="0" w:beforeAutospacing="0" w:after="0" w:afterAutospacing="0"/>
        <w:ind w:firstLine="1418"/>
        <w:contextualSpacing/>
        <w:jc w:val="both"/>
        <w:textAlignment w:val="baseline"/>
        <w:rPr>
          <w:sz w:val="22"/>
          <w:szCs w:val="22"/>
        </w:rPr>
      </w:pPr>
      <w:r w:rsidRPr="00352CEB">
        <w:rPr>
          <w:sz w:val="22"/>
          <w:szCs w:val="22"/>
        </w:rPr>
        <w:t xml:space="preserve">- Falhas no fornecimento dos materiais; </w:t>
      </w:r>
    </w:p>
    <w:p w14:paraId="7E698C60" w14:textId="77777777" w:rsidR="00D417B3" w:rsidRPr="00352CEB" w:rsidRDefault="00D417B3" w:rsidP="00C24D2B">
      <w:pPr>
        <w:pStyle w:val="NormalWeb"/>
        <w:keepNext/>
        <w:keepLines/>
        <w:widowControl w:val="0"/>
        <w:shd w:val="clear" w:color="auto" w:fill="FFFFFF"/>
        <w:spacing w:before="0" w:beforeAutospacing="0" w:after="0" w:afterAutospacing="0"/>
        <w:ind w:firstLine="1418"/>
        <w:contextualSpacing/>
        <w:jc w:val="both"/>
        <w:textAlignment w:val="baseline"/>
        <w:rPr>
          <w:sz w:val="22"/>
          <w:szCs w:val="22"/>
        </w:rPr>
      </w:pPr>
      <w:r w:rsidRPr="00352CEB">
        <w:rPr>
          <w:sz w:val="22"/>
          <w:szCs w:val="22"/>
        </w:rPr>
        <w:t>- Não reposição de postos ausentes;</w:t>
      </w:r>
    </w:p>
    <w:p w14:paraId="323B3C15" w14:textId="77777777" w:rsidR="00D417B3" w:rsidRPr="00352CEB" w:rsidRDefault="00D417B3" w:rsidP="00C24D2B">
      <w:pPr>
        <w:pStyle w:val="NormalWeb"/>
        <w:keepNext/>
        <w:keepLines/>
        <w:widowControl w:val="0"/>
        <w:shd w:val="clear" w:color="auto" w:fill="FFFFFF"/>
        <w:spacing w:before="0" w:beforeAutospacing="0" w:after="0" w:afterAutospacing="0"/>
        <w:ind w:firstLine="1418"/>
        <w:contextualSpacing/>
        <w:jc w:val="both"/>
        <w:textAlignment w:val="baseline"/>
        <w:rPr>
          <w:sz w:val="22"/>
          <w:szCs w:val="22"/>
        </w:rPr>
      </w:pPr>
      <w:r w:rsidRPr="00352CEB">
        <w:rPr>
          <w:sz w:val="22"/>
          <w:szCs w:val="22"/>
        </w:rPr>
        <w:t>- Atraso no pagamento dos salários e demais auxílios; e</w:t>
      </w:r>
    </w:p>
    <w:p w14:paraId="257CB930" w14:textId="77777777" w:rsidR="00D417B3" w:rsidRPr="00352CEB" w:rsidRDefault="00D417B3" w:rsidP="00C24D2B">
      <w:pPr>
        <w:pStyle w:val="NormalWeb"/>
        <w:keepNext/>
        <w:keepLines/>
        <w:widowControl w:val="0"/>
        <w:shd w:val="clear" w:color="auto" w:fill="FFFFFF"/>
        <w:spacing w:before="0" w:beforeAutospacing="0" w:after="0" w:afterAutospacing="0"/>
        <w:ind w:firstLine="1418"/>
        <w:contextualSpacing/>
        <w:jc w:val="both"/>
        <w:textAlignment w:val="baseline"/>
        <w:rPr>
          <w:sz w:val="22"/>
          <w:szCs w:val="22"/>
        </w:rPr>
      </w:pPr>
      <w:r w:rsidRPr="00352CEB">
        <w:rPr>
          <w:sz w:val="22"/>
          <w:szCs w:val="22"/>
        </w:rPr>
        <w:t>- Descumprimento dos prazos estabelecidos no Contrato e Termo de Referência.</w:t>
      </w:r>
    </w:p>
    <w:p w14:paraId="3CD92BD2"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p>
    <w:p w14:paraId="7272F8C5"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4. Classificação do Estudo Técnico Preliminar (ANEXO III, 2, “c”, da IN SEGES 05/2017)</w:t>
      </w:r>
    </w:p>
    <w:p w14:paraId="3FBE837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Para fins do disposto no art. 4.º da Lei n.º 12.527, de 18 de novembro de 2011, este documento se classifica como: informação; documento; e disponibilidade, conforme seus incisos abaixo:</w:t>
      </w:r>
    </w:p>
    <w:p w14:paraId="0AC66DA3"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7968ADEC" w14:textId="77777777" w:rsidR="00D417B3" w:rsidRPr="00352CEB" w:rsidRDefault="00D417B3" w:rsidP="00C24D2B">
      <w:pPr>
        <w:pStyle w:val="NormalWeb"/>
        <w:keepNext/>
        <w:keepLines/>
        <w:widowControl w:val="0"/>
        <w:shd w:val="clear" w:color="auto" w:fill="FFFFFF"/>
        <w:spacing w:before="0" w:beforeAutospacing="0" w:after="0" w:afterAutospacing="0"/>
        <w:ind w:left="2694"/>
        <w:contextualSpacing/>
        <w:jc w:val="both"/>
        <w:textAlignment w:val="baseline"/>
        <w:rPr>
          <w:sz w:val="22"/>
          <w:szCs w:val="22"/>
        </w:rPr>
      </w:pPr>
      <w:r w:rsidRPr="00352CEB">
        <w:rPr>
          <w:sz w:val="22"/>
          <w:szCs w:val="22"/>
        </w:rPr>
        <w:lastRenderedPageBreak/>
        <w:t xml:space="preserve">I - </w:t>
      </w:r>
      <w:proofErr w:type="gramStart"/>
      <w:r w:rsidRPr="00352CEB">
        <w:rPr>
          <w:sz w:val="22"/>
          <w:szCs w:val="22"/>
        </w:rPr>
        <w:t>informação</w:t>
      </w:r>
      <w:proofErr w:type="gramEnd"/>
      <w:r w:rsidRPr="00352CEB">
        <w:rPr>
          <w:sz w:val="22"/>
          <w:szCs w:val="22"/>
        </w:rPr>
        <w:t xml:space="preserve">: dados, processados ou não, que podem ser utilizados para produção e transmissão de conhecimento, contidos em qualquer meio, suporte ou formato; </w:t>
      </w:r>
    </w:p>
    <w:p w14:paraId="3FE54147" w14:textId="77777777" w:rsidR="00D417B3" w:rsidRPr="00352CEB" w:rsidRDefault="00D417B3" w:rsidP="00C24D2B">
      <w:pPr>
        <w:pStyle w:val="NormalWeb"/>
        <w:keepNext/>
        <w:keepLines/>
        <w:widowControl w:val="0"/>
        <w:shd w:val="clear" w:color="auto" w:fill="FFFFFF"/>
        <w:spacing w:before="0" w:beforeAutospacing="0" w:after="0" w:afterAutospacing="0"/>
        <w:ind w:left="2694"/>
        <w:contextualSpacing/>
        <w:jc w:val="both"/>
        <w:textAlignment w:val="baseline"/>
        <w:rPr>
          <w:sz w:val="22"/>
          <w:szCs w:val="22"/>
        </w:rPr>
      </w:pPr>
      <w:r w:rsidRPr="00352CEB">
        <w:rPr>
          <w:sz w:val="22"/>
          <w:szCs w:val="22"/>
        </w:rPr>
        <w:t xml:space="preserve">II - </w:t>
      </w:r>
      <w:proofErr w:type="gramStart"/>
      <w:r w:rsidRPr="00352CEB">
        <w:rPr>
          <w:sz w:val="22"/>
          <w:szCs w:val="22"/>
        </w:rPr>
        <w:t>documento</w:t>
      </w:r>
      <w:proofErr w:type="gramEnd"/>
      <w:r w:rsidRPr="00352CEB">
        <w:rPr>
          <w:sz w:val="22"/>
          <w:szCs w:val="22"/>
        </w:rPr>
        <w:t>: unidade de registro de informações, qualquer que seja o suporte ou formato;</w:t>
      </w:r>
    </w:p>
    <w:p w14:paraId="59061516" w14:textId="77777777" w:rsidR="00D417B3" w:rsidRPr="00352CEB" w:rsidRDefault="00D417B3" w:rsidP="00C24D2B">
      <w:pPr>
        <w:pStyle w:val="NormalWeb"/>
        <w:keepNext/>
        <w:keepLines/>
        <w:widowControl w:val="0"/>
        <w:shd w:val="clear" w:color="auto" w:fill="FFFFFF"/>
        <w:spacing w:before="0" w:beforeAutospacing="0" w:after="0" w:afterAutospacing="0"/>
        <w:ind w:left="2694"/>
        <w:contextualSpacing/>
        <w:jc w:val="both"/>
        <w:textAlignment w:val="baseline"/>
        <w:rPr>
          <w:sz w:val="22"/>
          <w:szCs w:val="22"/>
        </w:rPr>
      </w:pPr>
      <w:r w:rsidRPr="00352CEB">
        <w:rPr>
          <w:sz w:val="22"/>
          <w:szCs w:val="22"/>
        </w:rPr>
        <w:t xml:space="preserve">VI - </w:t>
      </w:r>
      <w:proofErr w:type="gramStart"/>
      <w:r w:rsidRPr="00352CEB">
        <w:rPr>
          <w:sz w:val="22"/>
          <w:szCs w:val="22"/>
        </w:rPr>
        <w:t>disponibilidade</w:t>
      </w:r>
      <w:proofErr w:type="gramEnd"/>
      <w:r w:rsidRPr="00352CEB">
        <w:rPr>
          <w:sz w:val="22"/>
          <w:szCs w:val="22"/>
        </w:rPr>
        <w:t>: qualidade da informação que pode ser conhecida e utilizada por indivíduos, equipamentos ou sistemas autorizados;</w:t>
      </w:r>
    </w:p>
    <w:p w14:paraId="5963D41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65CC742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6F9121C2"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5. Necessidade da contratação (Inciso I, art. 24 da IN SEGES 05/2017)</w:t>
      </w:r>
    </w:p>
    <w:p w14:paraId="2DC8F9A7" w14:textId="77777777" w:rsidR="00D417B3" w:rsidRPr="00352CEB" w:rsidRDefault="00D417B3" w:rsidP="00C24D2B">
      <w:pPr>
        <w:keepNext/>
        <w:keepLines/>
        <w:widowControl w:val="0"/>
        <w:autoSpaceDE w:val="0"/>
        <w:autoSpaceDN w:val="0"/>
        <w:adjustRightInd w:val="0"/>
        <w:ind w:firstLine="1134"/>
        <w:contextualSpacing/>
        <w:jc w:val="both"/>
        <w:rPr>
          <w:rFonts w:ascii="Times New Roman" w:eastAsia="Calibri" w:hAnsi="Times New Roman" w:cs="Times New Roman"/>
          <w:sz w:val="22"/>
          <w:szCs w:val="22"/>
        </w:rPr>
      </w:pPr>
      <w:r w:rsidRPr="00352CEB">
        <w:rPr>
          <w:rFonts w:ascii="Times New Roman" w:eastAsia="Calibri" w:hAnsi="Times New Roman" w:cs="Times New Roman"/>
          <w:sz w:val="22"/>
          <w:szCs w:val="22"/>
        </w:rPr>
        <w:t xml:space="preserve">A terceirização dos serviços de limpeza e conservação dos edifícios das repartições públicas federais é possível ante a previsão expressa na Portaria n.º 443, de 27/12/2018, do Ministério do Planejamento, que regulamento o art. 2º do Decreto nº 9.507/2018, que dispõe sobre a execução indireta, mediante contratação, de serviços da administração pública federal direta, autárquica e fundacional e das empresas públicas e das sociedades de economia mista controladas pela União, corroborado pela inexistência de quantitativo de mão-de-obra específica para a realização do serviço de limpeza, conservação e higienização dos prédios e móveis em quadro permanente deste IFRR, haja vista que a Lei n.º 9.632/98 extinguiu esses cargos na Administração Federal. </w:t>
      </w:r>
    </w:p>
    <w:p w14:paraId="121E3DFC" w14:textId="77777777" w:rsidR="00D417B3" w:rsidRPr="00352CEB" w:rsidRDefault="00D417B3" w:rsidP="00C24D2B">
      <w:pPr>
        <w:keepNext/>
        <w:keepLines/>
        <w:widowControl w:val="0"/>
        <w:autoSpaceDE w:val="0"/>
        <w:autoSpaceDN w:val="0"/>
        <w:adjustRightInd w:val="0"/>
        <w:ind w:firstLine="1134"/>
        <w:contextualSpacing/>
        <w:jc w:val="both"/>
        <w:rPr>
          <w:rFonts w:ascii="Times New Roman" w:eastAsia="Calibri" w:hAnsi="Times New Roman" w:cs="Times New Roman"/>
          <w:sz w:val="22"/>
          <w:szCs w:val="22"/>
        </w:rPr>
      </w:pPr>
      <w:r w:rsidRPr="00352CEB">
        <w:rPr>
          <w:rFonts w:ascii="Times New Roman" w:eastAsia="Calibri" w:hAnsi="Times New Roman" w:cs="Times New Roman"/>
          <w:sz w:val="22"/>
          <w:szCs w:val="22"/>
        </w:rPr>
        <w:t>A Portaria n.º 443, de 27/12/2018, do Ministério do Planejamento, especifica os serviços propostos nesta contratação como sendo preferencialmente objeto de execução indireta, sendo dessa forma justificável a contratação de empresa terceirizada.</w:t>
      </w:r>
    </w:p>
    <w:p w14:paraId="2D3C9682" w14:textId="77777777" w:rsidR="00D417B3" w:rsidRPr="00352CEB" w:rsidRDefault="00D417B3" w:rsidP="00C24D2B">
      <w:pPr>
        <w:keepNext/>
        <w:keepLines/>
        <w:widowControl w:val="0"/>
        <w:autoSpaceDE w:val="0"/>
        <w:autoSpaceDN w:val="0"/>
        <w:adjustRightInd w:val="0"/>
        <w:ind w:firstLine="1134"/>
        <w:contextualSpacing/>
        <w:jc w:val="both"/>
        <w:rPr>
          <w:rFonts w:ascii="Times New Roman" w:eastAsia="Calibri" w:hAnsi="Times New Roman" w:cs="Times New Roman"/>
          <w:sz w:val="22"/>
          <w:szCs w:val="22"/>
        </w:rPr>
      </w:pPr>
      <w:r w:rsidRPr="00352CEB">
        <w:rPr>
          <w:rFonts w:ascii="Times New Roman" w:eastAsia="Calibri" w:hAnsi="Times New Roman" w:cs="Times New Roman"/>
          <w:sz w:val="22"/>
          <w:szCs w:val="22"/>
        </w:rPr>
        <w:t>Já a Instrução Normativa SEGES n.º 05/2017, traz em seu conteúdo as regras para a contratação dos serviços, as quais devem ser seguidas por toda a administração pública federal.</w:t>
      </w:r>
    </w:p>
    <w:p w14:paraId="0866C848" w14:textId="77777777" w:rsidR="00D417B3" w:rsidRPr="00352CEB" w:rsidRDefault="00D417B3" w:rsidP="00C24D2B">
      <w:pPr>
        <w:keepNext/>
        <w:keepLines/>
        <w:widowControl w:val="0"/>
        <w:autoSpaceDE w:val="0"/>
        <w:autoSpaceDN w:val="0"/>
        <w:adjustRightInd w:val="0"/>
        <w:ind w:firstLine="1134"/>
        <w:contextualSpacing/>
        <w:jc w:val="both"/>
        <w:rPr>
          <w:rFonts w:ascii="Times New Roman" w:eastAsia="Calibri" w:hAnsi="Times New Roman" w:cs="Times New Roman"/>
          <w:sz w:val="22"/>
          <w:szCs w:val="22"/>
        </w:rPr>
      </w:pPr>
      <w:r w:rsidRPr="00352CEB">
        <w:rPr>
          <w:rFonts w:ascii="Times New Roman" w:eastAsia="Calibri" w:hAnsi="Times New Roman" w:cs="Times New Roman"/>
          <w:sz w:val="22"/>
          <w:szCs w:val="22"/>
        </w:rPr>
        <w:t>Assim, sendo o serviço de limpeza e conservação um serviço auxiliar, com impossibilidade de aproveitamento de servidores do quadro do IFRR e necessário à Administração para o desempenho de suas atribuições, sua contratação poderá estender-se por mais de um exercício financeiro, aplicando-se, portanto, literalmente, o conceito de serviço continuado constante na IN SEGES 05/2017.</w:t>
      </w:r>
    </w:p>
    <w:p w14:paraId="6A1E1778" w14:textId="77777777" w:rsidR="00D417B3" w:rsidRPr="00352CEB" w:rsidRDefault="00D417B3" w:rsidP="00C24D2B">
      <w:pPr>
        <w:keepNext/>
        <w:keepLines/>
        <w:widowControl w:val="0"/>
        <w:autoSpaceDE w:val="0"/>
        <w:autoSpaceDN w:val="0"/>
        <w:adjustRightInd w:val="0"/>
        <w:ind w:firstLine="1134"/>
        <w:contextualSpacing/>
        <w:jc w:val="both"/>
        <w:rPr>
          <w:rFonts w:ascii="Times New Roman" w:eastAsia="Calibri" w:hAnsi="Times New Roman" w:cs="Times New Roman"/>
          <w:sz w:val="22"/>
          <w:szCs w:val="22"/>
        </w:rPr>
      </w:pPr>
      <w:r w:rsidRPr="00352CEB">
        <w:rPr>
          <w:rFonts w:ascii="Times New Roman" w:eastAsia="Calibri" w:hAnsi="Times New Roman" w:cs="Times New Roman"/>
          <w:sz w:val="22"/>
          <w:szCs w:val="22"/>
        </w:rPr>
        <w:t>A contratação dos serviços faz-se necessário para mantermos o ambiente de trabalho salubre, tanto para os servidores, alunos, colaboradores, quanto para as demais pessoas que utilizam os serviços deste IFRR, bem como para a preservação dos imóveis públicos pertencentes ao patrimônio desta Instituição.</w:t>
      </w:r>
    </w:p>
    <w:p w14:paraId="1F7741F8" w14:textId="77777777" w:rsidR="00D417B3" w:rsidRPr="00352CEB" w:rsidRDefault="00D417B3" w:rsidP="00C24D2B">
      <w:pPr>
        <w:keepNext/>
        <w:keepLines/>
        <w:widowControl w:val="0"/>
        <w:autoSpaceDE w:val="0"/>
        <w:autoSpaceDN w:val="0"/>
        <w:adjustRightInd w:val="0"/>
        <w:ind w:firstLine="1134"/>
        <w:contextualSpacing/>
        <w:jc w:val="both"/>
        <w:rPr>
          <w:rFonts w:ascii="Times New Roman" w:eastAsia="Calibri" w:hAnsi="Times New Roman" w:cs="Times New Roman"/>
          <w:sz w:val="22"/>
          <w:szCs w:val="22"/>
        </w:rPr>
      </w:pPr>
    </w:p>
    <w:p w14:paraId="3D2A85BC"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6. Referência a outros instrumentos de planejamento do órgão ou entidade, se houver (Inciso II, art. 24 da IN SEGES 05/2017)</w:t>
      </w:r>
    </w:p>
    <w:p w14:paraId="2359517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 presente contratação servirá de apoio para atendimento dos objetivos estratégicos da Gestão Administrativa presentes no Eixo das Políticas Administrativas do PDI – Plano de Desenvolvimento Institucional – 2019-2023, no que se refere a gerir os recursos logísticos, orçamentários e financeiros para o alcance dos objetivos institucionais por meio de sua disponibilidade e utilização oportuna, sustentável e eficiente, bem como no Plano Anual de Contratações 2020, registrado no Sistema de Planejamento e Gerenciamento de Contratações do Portal de Compras do Governo Federal.</w:t>
      </w:r>
    </w:p>
    <w:p w14:paraId="34963537"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01845EAB"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7. Requisitos da contratação (Inciso III, art. 24 da IN SEGES 05/2017)</w:t>
      </w:r>
    </w:p>
    <w:p w14:paraId="4E3077DF"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De acordo com o ANEXO VI-B da IN 05-2017 os serviços serão contratados com base na área física a ser limpa, estabelecendo-se uma estimativa do custo por metro quadrado, observadas a peculiaridade, a produtividade, a periodicidade e a frequência de cada tipo de serviço e das condições do local objeto da contratação.</w:t>
      </w:r>
    </w:p>
    <w:p w14:paraId="3473973B"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p>
    <w:p w14:paraId="517D82FB"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lastRenderedPageBreak/>
        <w:t xml:space="preserve">a) </w:t>
      </w:r>
      <w:r w:rsidRPr="00352CEB">
        <w:rPr>
          <w:rFonts w:ascii="Times New Roman" w:hAnsi="Times New Roman" w:cs="Times New Roman"/>
          <w:iCs/>
          <w:sz w:val="22"/>
          <w:szCs w:val="22"/>
          <w:u w:val="single"/>
        </w:rPr>
        <w:t>natureza do serviço:</w:t>
      </w:r>
      <w:r w:rsidRPr="00352CEB">
        <w:rPr>
          <w:rFonts w:ascii="Times New Roman" w:hAnsi="Times New Roman" w:cs="Times New Roman"/>
          <w:iCs/>
          <w:sz w:val="22"/>
          <w:szCs w:val="22"/>
        </w:rPr>
        <w:t xml:space="preserve"> </w:t>
      </w:r>
    </w:p>
    <w:p w14:paraId="5716BB23"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O objeto a ser contratado, enquadra-se na categoria de bens e serviços comuns, de que trata a Lei nº 10.520/02, por possuir padrões de desempenho e características gerais e específicas usualmente encontradas no mercado.</w:t>
      </w:r>
    </w:p>
    <w:p w14:paraId="1E161365"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A prestação do serviço possui natureza continuada, ao passo em que eventual paralisação da atividade contratada implicaria em prejuízo ao exercício das atividades da Administração, bem como, sua habitualidade é configurada pela necessidade da atividade ser prestada mediante contratação de terceiros diuturnamente.</w:t>
      </w:r>
    </w:p>
    <w:p w14:paraId="4FF2CFD3"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A prestação dos serviços não gera vínculo empregatício entre os empregados da Contratada e a Administração, vedando-se qualquer relação entre estes que caracterize pessoalidade e subordinação direta.</w:t>
      </w:r>
    </w:p>
    <w:p w14:paraId="311BAC18"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u w:val="single"/>
        </w:rPr>
      </w:pPr>
    </w:p>
    <w:p w14:paraId="0DA5D16A"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u w:val="single"/>
        </w:rPr>
      </w:pPr>
      <w:r w:rsidRPr="00352CEB">
        <w:rPr>
          <w:rFonts w:ascii="Times New Roman" w:hAnsi="Times New Roman" w:cs="Times New Roman"/>
          <w:iCs/>
          <w:sz w:val="22"/>
          <w:szCs w:val="22"/>
          <w:u w:val="single"/>
        </w:rPr>
        <w:t>b) critérios e práticas de sustentabilidade:</w:t>
      </w:r>
    </w:p>
    <w:p w14:paraId="2D5F87EE"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 xml:space="preserve">De acordo com a Instrução Normativa MPOG nº 01/10; Guia Nacional de Contratações Sustentáveis da Advocacia Geral da União, atualizado em setembro/2019; </w:t>
      </w:r>
      <w:r w:rsidRPr="00352CEB">
        <w:rPr>
          <w:rFonts w:ascii="Times New Roman" w:hAnsi="Times New Roman" w:cs="Times New Roman"/>
          <w:sz w:val="22"/>
          <w:szCs w:val="22"/>
        </w:rPr>
        <w:t>Lei n° 12.305, de 2010 – Política Nacional de Resíduos Sólidos; e com a Instrução Normativa no. 5/2017 – SEGES/MPDG</w:t>
      </w:r>
      <w:r w:rsidRPr="00352CEB">
        <w:rPr>
          <w:rFonts w:ascii="Times New Roman" w:hAnsi="Times New Roman" w:cs="Times New Roman"/>
          <w:iCs/>
          <w:sz w:val="22"/>
          <w:szCs w:val="22"/>
        </w:rPr>
        <w:t>, a contratação de serviços deverá prever que as empresas contratadas adotarão práticas de sustentabilidade na execução dos serviços, dentre as quais listamos:</w:t>
      </w:r>
    </w:p>
    <w:p w14:paraId="44EE86AF"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I. Otimizar a utilização de recursos e a redução de desperdícios e de poluição, através das seguintes medidas, dentre outras:</w:t>
      </w:r>
    </w:p>
    <w:p w14:paraId="0DB1BD85"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i. Realizar a separação de resíduos recicláveis descartados pela Administração, na fonte geradora, e a coleta seletiva do papel para reciclagem, promovendo sua destinação às associações e cooperativas dos catadores de materiais recicláveis, nos termos da IN MARE nº 6, de 03/11/95, e do Decreto nº 5.940/2006, ou outra forma de destinação adequada, quando for o caso;</w:t>
      </w:r>
    </w:p>
    <w:p w14:paraId="76C057E7"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proofErr w:type="spellStart"/>
      <w:r w:rsidRPr="00352CEB">
        <w:rPr>
          <w:rFonts w:ascii="Times New Roman" w:hAnsi="Times New Roman" w:cs="Times New Roman"/>
          <w:iCs/>
          <w:sz w:val="22"/>
          <w:szCs w:val="22"/>
        </w:rPr>
        <w:t>ii</w:t>
      </w:r>
      <w:proofErr w:type="spellEnd"/>
      <w:r w:rsidRPr="00352CEB">
        <w:rPr>
          <w:rFonts w:ascii="Times New Roman" w:hAnsi="Times New Roman" w:cs="Times New Roman"/>
          <w:iCs/>
          <w:sz w:val="22"/>
          <w:szCs w:val="22"/>
        </w:rPr>
        <w:t>. Os resíduos sólidos reutilizáveis e recicláveis devem ser acondicionados adequadamente e de forma diferenciada, para fins de disponibilização à coleta seletiva.</w:t>
      </w:r>
    </w:p>
    <w:p w14:paraId="4BF928C9"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proofErr w:type="spellStart"/>
      <w:r w:rsidRPr="00352CEB">
        <w:rPr>
          <w:rFonts w:ascii="Times New Roman" w:hAnsi="Times New Roman" w:cs="Times New Roman"/>
          <w:iCs/>
          <w:sz w:val="22"/>
          <w:szCs w:val="22"/>
        </w:rPr>
        <w:t>iii</w:t>
      </w:r>
      <w:proofErr w:type="spellEnd"/>
      <w:r w:rsidRPr="00352CEB">
        <w:rPr>
          <w:rFonts w:ascii="Times New Roman" w:hAnsi="Times New Roman" w:cs="Times New Roman"/>
          <w:iCs/>
          <w:sz w:val="22"/>
          <w:szCs w:val="22"/>
        </w:rPr>
        <w:t xml:space="preserve">. Racionalizar o uso de substâncias potencialmente tóxicas ou poluentes; </w:t>
      </w:r>
    </w:p>
    <w:p w14:paraId="309E8834"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proofErr w:type="spellStart"/>
      <w:r w:rsidRPr="00352CEB">
        <w:rPr>
          <w:rFonts w:ascii="Times New Roman" w:hAnsi="Times New Roman" w:cs="Times New Roman"/>
          <w:iCs/>
          <w:sz w:val="22"/>
          <w:szCs w:val="22"/>
        </w:rPr>
        <w:t>iv</w:t>
      </w:r>
      <w:proofErr w:type="spellEnd"/>
      <w:r w:rsidRPr="00352CEB">
        <w:rPr>
          <w:rFonts w:ascii="Times New Roman" w:hAnsi="Times New Roman" w:cs="Times New Roman"/>
          <w:iCs/>
          <w:sz w:val="22"/>
          <w:szCs w:val="22"/>
        </w:rPr>
        <w:t>. Substituir as substâncias tóxicas por outras atóxicas ou de menor toxicidade;</w:t>
      </w:r>
    </w:p>
    <w:p w14:paraId="4CDBFCEB"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v. Usar produtos de limpeza e conservação de superfícies e objetos inanimados que obedeçam às classificações e especificações determinadas pela ANVISA;</w:t>
      </w:r>
    </w:p>
    <w:p w14:paraId="2E82AEE5"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vi. Racionalizar o consumo de energia elétrica e adotar medidas para evitar o desperdício de água tratada, conforme instituído no Decreto nº 48.138, de 8 de outubro de 2003;</w:t>
      </w:r>
    </w:p>
    <w:p w14:paraId="667C53C4"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proofErr w:type="spellStart"/>
      <w:r w:rsidRPr="00352CEB">
        <w:rPr>
          <w:rFonts w:ascii="Times New Roman" w:hAnsi="Times New Roman" w:cs="Times New Roman"/>
          <w:iCs/>
          <w:sz w:val="22"/>
          <w:szCs w:val="22"/>
        </w:rPr>
        <w:t>vii</w:t>
      </w:r>
      <w:proofErr w:type="spellEnd"/>
      <w:r w:rsidRPr="00352CEB">
        <w:rPr>
          <w:rFonts w:ascii="Times New Roman" w:hAnsi="Times New Roman" w:cs="Times New Roman"/>
          <w:iCs/>
          <w:sz w:val="22"/>
          <w:szCs w:val="22"/>
        </w:rPr>
        <w:t>. 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4AA67878"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proofErr w:type="spellStart"/>
      <w:r w:rsidRPr="00352CEB">
        <w:rPr>
          <w:rFonts w:ascii="Times New Roman" w:hAnsi="Times New Roman" w:cs="Times New Roman"/>
          <w:iCs/>
          <w:sz w:val="22"/>
          <w:szCs w:val="22"/>
        </w:rPr>
        <w:t>viii</w:t>
      </w:r>
      <w:proofErr w:type="spellEnd"/>
      <w:r w:rsidRPr="00352CEB">
        <w:rPr>
          <w:rFonts w:ascii="Times New Roman" w:hAnsi="Times New Roman" w:cs="Times New Roman"/>
          <w:iCs/>
          <w:sz w:val="22"/>
          <w:szCs w:val="22"/>
        </w:rPr>
        <w:t>. Treinar e capacitar periodicamente os empregados em boas práticas de redução de desperdícios e poluição;</w:t>
      </w:r>
    </w:p>
    <w:p w14:paraId="6F686D81"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proofErr w:type="spellStart"/>
      <w:r w:rsidRPr="00352CEB">
        <w:rPr>
          <w:rFonts w:ascii="Times New Roman" w:hAnsi="Times New Roman" w:cs="Times New Roman"/>
          <w:iCs/>
          <w:sz w:val="22"/>
          <w:szCs w:val="22"/>
        </w:rPr>
        <w:t>ix</w:t>
      </w:r>
      <w:proofErr w:type="spellEnd"/>
      <w:r w:rsidRPr="00352CEB">
        <w:rPr>
          <w:rFonts w:ascii="Times New Roman" w:hAnsi="Times New Roman" w:cs="Times New Roman"/>
          <w:iCs/>
          <w:sz w:val="22"/>
          <w:szCs w:val="22"/>
        </w:rPr>
        <w:t>. Utilizar lavagem com água de reuso ou outras fontes, sempre que possível (água de chuva, poços cuja água seja certificada de não contaminação por metais pesados ou agentes bacteriológicos, minas e outros);</w:t>
      </w:r>
    </w:p>
    <w:p w14:paraId="143DECDF"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x. Observar a Resolução CONAMA nº 20, de 7/12/94, e legislação correlata, quanto aos equipamentos de limpeza que gerem ruído no seu funcionamento;</w:t>
      </w:r>
    </w:p>
    <w:p w14:paraId="26B4D5FE"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xi. Fornecer aos empregados os equipamentos de segurança que se fizerem necessários, para a execução de serviços;</w:t>
      </w:r>
    </w:p>
    <w:p w14:paraId="028246D8"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proofErr w:type="spellStart"/>
      <w:r w:rsidRPr="00352CEB">
        <w:rPr>
          <w:rFonts w:ascii="Times New Roman" w:hAnsi="Times New Roman" w:cs="Times New Roman"/>
          <w:iCs/>
          <w:sz w:val="22"/>
          <w:szCs w:val="22"/>
        </w:rPr>
        <w:t>xii</w:t>
      </w:r>
      <w:proofErr w:type="spellEnd"/>
      <w:r w:rsidRPr="00352CEB">
        <w:rPr>
          <w:rFonts w:ascii="Times New Roman" w:hAnsi="Times New Roman" w:cs="Times New Roman"/>
          <w:iCs/>
          <w:sz w:val="22"/>
          <w:szCs w:val="22"/>
        </w:rPr>
        <w:t>. Respeitar as Normas Brasileiras – NBR publicadas pela Associação Brasileira de Normas Técnicas sobre resíduos sólidos;</w:t>
      </w:r>
    </w:p>
    <w:p w14:paraId="5AE49094"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proofErr w:type="spellStart"/>
      <w:r w:rsidRPr="00352CEB">
        <w:rPr>
          <w:rFonts w:ascii="Times New Roman" w:hAnsi="Times New Roman" w:cs="Times New Roman"/>
          <w:iCs/>
          <w:sz w:val="22"/>
          <w:szCs w:val="22"/>
        </w:rPr>
        <w:lastRenderedPageBreak/>
        <w:t>xiii</w:t>
      </w:r>
      <w:proofErr w:type="spellEnd"/>
      <w:r w:rsidRPr="00352CEB">
        <w:rPr>
          <w:rFonts w:ascii="Times New Roman" w:hAnsi="Times New Roman" w:cs="Times New Roman"/>
          <w:iCs/>
          <w:sz w:val="22"/>
          <w:szCs w:val="22"/>
        </w:rPr>
        <w:t>. Desenvolver ou adotar manuais de procedimentos de descarte de materiais potencialmente poluidores, dentre os quais:</w:t>
      </w:r>
    </w:p>
    <w:p w14:paraId="0D8B5BE2"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a. 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3650969D"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b. Lâmpadas fluorescentes e frascos de aerossóis em geral devem ser separados e acondicionados em recipientes adequados para destinação específica;</w:t>
      </w:r>
    </w:p>
    <w:p w14:paraId="4CAED0A3" w14:textId="77777777" w:rsidR="00D417B3" w:rsidRPr="00352CEB" w:rsidRDefault="00D417B3" w:rsidP="00C24D2B">
      <w:pPr>
        <w:keepNext/>
        <w:keepLines/>
        <w:widowControl w:val="0"/>
        <w:tabs>
          <w:tab w:val="left" w:pos="1418"/>
        </w:tabs>
        <w:ind w:firstLine="1418"/>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c. Pneumáticos inservíveis devem ser encaminhados aos fabricantes para destinação final, ambientalmente adequada, conforme disciplina normativa vigente.</w:t>
      </w:r>
    </w:p>
    <w:p w14:paraId="6986E19E"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VIII. Outras boas práticas.</w:t>
      </w:r>
    </w:p>
    <w:p w14:paraId="768A5385"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 xml:space="preserve">IX. Demais </w:t>
      </w:r>
      <w:r w:rsidRPr="00352CEB">
        <w:rPr>
          <w:rFonts w:ascii="Times New Roman" w:hAnsi="Times New Roman" w:cs="Times New Roman"/>
          <w:sz w:val="22"/>
          <w:szCs w:val="22"/>
        </w:rPr>
        <w:t>exigências de sustentabilidade ambiental na execução do serviço, conforme o disposto no Caderno de Logística.</w:t>
      </w:r>
    </w:p>
    <w:p w14:paraId="33B30F73"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p>
    <w:p w14:paraId="77648B9C"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p>
    <w:p w14:paraId="674CE1E5"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u w:val="single"/>
        </w:rPr>
      </w:pPr>
      <w:r w:rsidRPr="00352CEB">
        <w:rPr>
          <w:rFonts w:ascii="Times New Roman" w:hAnsi="Times New Roman" w:cs="Times New Roman"/>
          <w:iCs/>
          <w:sz w:val="22"/>
          <w:szCs w:val="22"/>
          <w:u w:val="single"/>
        </w:rPr>
        <w:t xml:space="preserve">c) Duração inicial: </w:t>
      </w:r>
    </w:p>
    <w:p w14:paraId="0B8302B5"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 xml:space="preserve">A contratação inicial será de 12 meses, período padrão para análise da qualidade dos serviços prestados e posterior decisão sobre possíveis prorrogações de acordo com a conveniência, oportunidade e </w:t>
      </w:r>
      <w:proofErr w:type="spellStart"/>
      <w:r w:rsidRPr="00352CEB">
        <w:rPr>
          <w:rFonts w:ascii="Times New Roman" w:hAnsi="Times New Roman" w:cs="Times New Roman"/>
          <w:iCs/>
          <w:sz w:val="22"/>
          <w:szCs w:val="22"/>
        </w:rPr>
        <w:t>vantajosidade</w:t>
      </w:r>
      <w:proofErr w:type="spellEnd"/>
      <w:r w:rsidRPr="00352CEB">
        <w:rPr>
          <w:rFonts w:ascii="Times New Roman" w:hAnsi="Times New Roman" w:cs="Times New Roman"/>
          <w:iCs/>
          <w:sz w:val="22"/>
          <w:szCs w:val="22"/>
        </w:rPr>
        <w:t xml:space="preserve"> da contratação.</w:t>
      </w:r>
    </w:p>
    <w:p w14:paraId="3C0B9E8A"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u w:val="single"/>
        </w:rPr>
      </w:pPr>
    </w:p>
    <w:p w14:paraId="24CDE43C"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u w:val="single"/>
        </w:rPr>
        <w:t>d) Transição contratual com transferência de conhecimento, tecnologia e técnicas empregadas</w:t>
      </w:r>
      <w:r w:rsidRPr="00352CEB">
        <w:rPr>
          <w:rFonts w:ascii="Times New Roman" w:hAnsi="Times New Roman" w:cs="Times New Roman"/>
          <w:iCs/>
          <w:sz w:val="22"/>
          <w:szCs w:val="22"/>
        </w:rPr>
        <w:t>:</w:t>
      </w:r>
    </w:p>
    <w:p w14:paraId="09B98BF2"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Não se aplica ao serviço pleiteado, tendo em vista tratar-se de atividades rotineiras e conhecidas pelas empresas do ramo, não sendo necessária transferências de conhecimentos entre elas, após finalização do contrato.</w:t>
      </w:r>
    </w:p>
    <w:p w14:paraId="2E3A7498"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p>
    <w:p w14:paraId="1397AF1B"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u w:val="single"/>
        </w:rPr>
      </w:pPr>
      <w:r w:rsidRPr="00352CEB">
        <w:rPr>
          <w:rFonts w:ascii="Times New Roman" w:hAnsi="Times New Roman" w:cs="Times New Roman"/>
          <w:iCs/>
          <w:sz w:val="22"/>
          <w:szCs w:val="22"/>
          <w:u w:val="single"/>
        </w:rPr>
        <w:t>e) Habilitação:</w:t>
      </w:r>
    </w:p>
    <w:p w14:paraId="3D256804"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De acordo com os itens 4</w:t>
      </w:r>
      <w:r w:rsidRPr="00352CEB">
        <w:rPr>
          <w:rFonts w:ascii="Times New Roman" w:hAnsi="Times New Roman" w:cs="Times New Roman"/>
          <w:sz w:val="22"/>
          <w:szCs w:val="22"/>
        </w:rPr>
        <w:t>.1 a 4.7 e</w:t>
      </w:r>
      <w:r w:rsidRPr="00352CEB">
        <w:rPr>
          <w:rFonts w:ascii="Times New Roman" w:hAnsi="Times New Roman" w:cs="Times New Roman"/>
          <w:iCs/>
          <w:sz w:val="22"/>
          <w:szCs w:val="22"/>
        </w:rPr>
        <w:t xml:space="preserve"> 10.6 do ANEXO VII-A da IN SEGES 05/2017, será exigido do licitante:</w:t>
      </w:r>
    </w:p>
    <w:p w14:paraId="5F1426AF"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e.1. Declaração de Microempresa, Empresa de Pequeno Porte, nos termos da Lei Complementar nº 123, de 2006;</w:t>
      </w:r>
    </w:p>
    <w:p w14:paraId="231D017C"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e.2. Declaração de que está ciente e concorda com as condições contidas no ato convocatório e seus anexos, bem como de que cumpre plenamente os requisitos de habilitação definidos no referido documento;</w:t>
      </w:r>
    </w:p>
    <w:p w14:paraId="2ACEB9D4"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e.3. Declaração, sob as penas da lei, de que até a presente data inexistem fatos impeditivos para a sua habilitação no presente processo licitatório, ciente da obrigatoriedade de declarar ocorrências posteriores;</w:t>
      </w:r>
    </w:p>
    <w:p w14:paraId="57BBD44E"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e.4. Declaração para fins do disposto no inciso V do art. 27 da Lei nº 8.666,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14:paraId="5BCC8974"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e.5. Declaração de que a proposta apresentada para essa licitação foi elaborada de maneira independente, de acordo com o que é estabelecido na Instrução Normativa/SLTI nº 2, de 16 de setembro de 2009;</w:t>
      </w:r>
    </w:p>
    <w:p w14:paraId="50C20E2B"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lastRenderedPageBreak/>
        <w:t>e.6. Declaração de que não possui, em sua cadeia produtiva, empregados executando trabalho degradante ou forçado, observando o disposto nos incisos III e IV do art.1º e no inciso III do art. 5º da Constituição Federal;</w:t>
      </w:r>
    </w:p>
    <w:p w14:paraId="3FA65818"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e.7. Declaração informando se os serviços são produzidos ou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B8E6DB4"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e.8. Declaração de que o licitante possui ou instalará escritório em local (cidade/município) previamente definido pela Administração, a ser comprovado no prazo máximo de 60 (sessenta) dias contado a partir da vigência do contrato;</w:t>
      </w:r>
    </w:p>
    <w:p w14:paraId="52137C30"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iCs/>
          <w:sz w:val="22"/>
          <w:szCs w:val="22"/>
        </w:rPr>
      </w:pPr>
      <w:r w:rsidRPr="00352CEB">
        <w:rPr>
          <w:rFonts w:ascii="Times New Roman" w:hAnsi="Times New Roman" w:cs="Times New Roman"/>
          <w:iCs/>
          <w:sz w:val="22"/>
          <w:szCs w:val="22"/>
        </w:rPr>
        <w:t>e.9. Comprovação que já executou objeto compatível, em prazo, com o que está sendo licitado, mediante a comprovação de experiência mínima de três anos na execução de objeto semelhante ao da contratação, podendo ser aceito o somatório de atestados;</w:t>
      </w:r>
    </w:p>
    <w:p w14:paraId="5090298F"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e.10. Além da necessidade de apresentar as declarações citadas nos anexos da IN SEGES 05/2017, o licitante deverá apresentar, também:</w:t>
      </w:r>
    </w:p>
    <w:p w14:paraId="459730E9"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b/>
          <w:sz w:val="22"/>
          <w:szCs w:val="22"/>
        </w:rPr>
      </w:pPr>
      <w:r w:rsidRPr="00352CEB">
        <w:rPr>
          <w:sz w:val="22"/>
          <w:szCs w:val="22"/>
        </w:rPr>
        <w:t xml:space="preserve">- Declaração de Sustentabilidade Ambiental, </w:t>
      </w:r>
      <w:r w:rsidRPr="00352CEB">
        <w:rPr>
          <w:b/>
          <w:sz w:val="22"/>
          <w:szCs w:val="22"/>
        </w:rPr>
        <w:t>conforme Anexo VI.</w:t>
      </w:r>
    </w:p>
    <w:p w14:paraId="543C2BF1"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Declaração de Não Parentesco, em atendimento ao art. 7.º do Decreto n.º 7.203, de 4/6/</w:t>
      </w:r>
      <w:proofErr w:type="gramStart"/>
      <w:r w:rsidRPr="00352CEB">
        <w:rPr>
          <w:sz w:val="22"/>
          <w:szCs w:val="22"/>
        </w:rPr>
        <w:t xml:space="preserve">2010,  </w:t>
      </w:r>
      <w:r w:rsidRPr="00352CEB">
        <w:rPr>
          <w:b/>
          <w:sz w:val="22"/>
          <w:szCs w:val="22"/>
        </w:rPr>
        <w:t>conforme</w:t>
      </w:r>
      <w:proofErr w:type="gramEnd"/>
      <w:r w:rsidRPr="00352CEB">
        <w:rPr>
          <w:b/>
          <w:sz w:val="22"/>
          <w:szCs w:val="22"/>
        </w:rPr>
        <w:t xml:space="preserve"> Anexo VII</w:t>
      </w:r>
      <w:r w:rsidRPr="00352CEB">
        <w:rPr>
          <w:sz w:val="22"/>
          <w:szCs w:val="22"/>
        </w:rPr>
        <w:t>.</w:t>
      </w:r>
    </w:p>
    <w:p w14:paraId="236E9977" w14:textId="77777777" w:rsidR="00D417B3" w:rsidRPr="00352CEB" w:rsidRDefault="00D417B3" w:rsidP="00C24D2B">
      <w:pPr>
        <w:keepNext/>
        <w:keepLines/>
        <w:widowControl w:val="0"/>
        <w:tabs>
          <w:tab w:val="left" w:pos="1418"/>
        </w:tabs>
        <w:ind w:firstLine="1134"/>
        <w:contextualSpacing/>
        <w:jc w:val="both"/>
        <w:rPr>
          <w:rFonts w:ascii="Times New Roman" w:hAnsi="Times New Roman" w:cs="Times New Roman"/>
          <w:b/>
          <w:iCs/>
          <w:sz w:val="22"/>
          <w:szCs w:val="22"/>
        </w:rPr>
      </w:pPr>
      <w:r w:rsidRPr="00352CEB">
        <w:rPr>
          <w:rFonts w:ascii="Times New Roman" w:hAnsi="Times New Roman" w:cs="Times New Roman"/>
          <w:b/>
          <w:iCs/>
          <w:sz w:val="22"/>
          <w:szCs w:val="22"/>
        </w:rPr>
        <w:t>e.11. Nas licitações realizadas na modalidade pregão, em sua forma eletrônica, as declarações deverão ser apresentadas no momento do cadastramento da proposta, para os demais casos deverão ser apresentados juntamente com as propostas de preços na sessão pública.</w:t>
      </w:r>
    </w:p>
    <w:p w14:paraId="650226B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u w:val="single"/>
        </w:rPr>
      </w:pPr>
    </w:p>
    <w:p w14:paraId="1E936AE9"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u w:val="single"/>
        </w:rPr>
      </w:pPr>
      <w:r w:rsidRPr="00352CEB">
        <w:rPr>
          <w:sz w:val="22"/>
          <w:szCs w:val="22"/>
          <w:u w:val="single"/>
        </w:rPr>
        <w:t xml:space="preserve">f) Identificação das soluções de mercado: </w:t>
      </w:r>
    </w:p>
    <w:p w14:paraId="187923DF"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Consta descrito no item 9.</w:t>
      </w:r>
    </w:p>
    <w:p w14:paraId="7A61D077"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p w14:paraId="158756C0"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8. Estimativa das quantidades, acompanhadas das memórias de cálculo e dos documentos que lhe dão suporte (Inciso IV, art. 24 da IN SEGES 05/2017)</w:t>
      </w:r>
    </w:p>
    <w:p w14:paraId="0417BE6C"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Para definição das quantidades, primeiramente, verificamos o que consta na IN SEGES 05/2017 e no Caderno de logística: PRESTAÇÃO DE SERVIÇOS DE LIMPEZA, ASSEIO E CONSERVAÇÃO no endereço eletrônico https://www.comprasgovernamentais.gov.br/index.php/gestorpublico, no que se diz respeito a contratação dos serviços de limpeza, conservação e higienização.</w:t>
      </w:r>
    </w:p>
    <w:p w14:paraId="1DF0F154"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Conforme ANEXO VI-B da IN e o Caderno de logística, os serviços podem ser contratados com base na área física a ser limpa, estabelecendo-se uma estimativa do custo por metro quadrado, </w:t>
      </w:r>
      <w:r w:rsidRPr="00352CEB">
        <w:rPr>
          <w:i/>
          <w:sz w:val="22"/>
          <w:szCs w:val="22"/>
        </w:rPr>
        <w:t>observadas a peculiaridade, a produtividade, a periodicidade e a frequência de cada tipo de serviço e das condições do local objeto da contratação</w:t>
      </w:r>
      <w:r w:rsidRPr="00352CEB">
        <w:rPr>
          <w:sz w:val="22"/>
          <w:szCs w:val="22"/>
        </w:rPr>
        <w:t>.</w:t>
      </w:r>
    </w:p>
    <w:p w14:paraId="3F66F0EB"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 metragem das áreas interna, externa e esquadrias de cada uma das unidades participantes da licitação, são as seguintes:</w:t>
      </w:r>
    </w:p>
    <w:p w14:paraId="6B353332"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
        <w:gridCol w:w="4335"/>
        <w:gridCol w:w="2125"/>
        <w:gridCol w:w="2373"/>
      </w:tblGrid>
      <w:tr w:rsidR="00D417B3" w:rsidRPr="00352CEB" w14:paraId="7BA444CA" w14:textId="77777777" w:rsidTr="00D417B3">
        <w:trPr>
          <w:jc w:val="center"/>
        </w:trPr>
        <w:tc>
          <w:tcPr>
            <w:tcW w:w="5000" w:type="pct"/>
            <w:gridSpan w:val="4"/>
            <w:shd w:val="clear" w:color="auto" w:fill="auto"/>
            <w:vAlign w:val="center"/>
          </w:tcPr>
          <w:p w14:paraId="72F9FE78"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Órgão Gerenciador: Campus Boa Vista</w:t>
            </w:r>
          </w:p>
        </w:tc>
      </w:tr>
      <w:tr w:rsidR="00D417B3" w:rsidRPr="00352CEB" w14:paraId="53540A6F" w14:textId="77777777" w:rsidTr="00D417B3">
        <w:trPr>
          <w:jc w:val="center"/>
        </w:trPr>
        <w:tc>
          <w:tcPr>
            <w:tcW w:w="385" w:type="pct"/>
            <w:shd w:val="clear" w:color="auto" w:fill="auto"/>
            <w:vAlign w:val="center"/>
          </w:tcPr>
          <w:p w14:paraId="67EFFBAE"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w:t>
            </w:r>
          </w:p>
        </w:tc>
        <w:tc>
          <w:tcPr>
            <w:tcW w:w="2265" w:type="pct"/>
            <w:shd w:val="clear" w:color="auto" w:fill="auto"/>
            <w:vAlign w:val="center"/>
          </w:tcPr>
          <w:p w14:paraId="7C973D9D"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Áreas internas</w:t>
            </w:r>
          </w:p>
        </w:tc>
        <w:tc>
          <w:tcPr>
            <w:tcW w:w="1110" w:type="pct"/>
            <w:shd w:val="clear" w:color="auto" w:fill="auto"/>
            <w:vAlign w:val="center"/>
          </w:tcPr>
          <w:p w14:paraId="5123B675"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Metragem</w:t>
            </w:r>
          </w:p>
        </w:tc>
        <w:tc>
          <w:tcPr>
            <w:tcW w:w="1240" w:type="pct"/>
            <w:vAlign w:val="center"/>
          </w:tcPr>
          <w:p w14:paraId="621B7B3F"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Produtividade por posto</w:t>
            </w:r>
          </w:p>
        </w:tc>
      </w:tr>
      <w:tr w:rsidR="00D417B3" w:rsidRPr="00352CEB" w14:paraId="34FF067D" w14:textId="77777777" w:rsidTr="00D417B3">
        <w:trPr>
          <w:jc w:val="center"/>
        </w:trPr>
        <w:tc>
          <w:tcPr>
            <w:tcW w:w="385" w:type="pct"/>
            <w:shd w:val="clear" w:color="auto" w:fill="auto"/>
            <w:vAlign w:val="center"/>
          </w:tcPr>
          <w:p w14:paraId="5A212967"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1.1</w:t>
            </w:r>
          </w:p>
        </w:tc>
        <w:tc>
          <w:tcPr>
            <w:tcW w:w="2265" w:type="pct"/>
            <w:shd w:val="clear" w:color="auto" w:fill="auto"/>
          </w:tcPr>
          <w:p w14:paraId="453E2F88" w14:textId="77777777" w:rsidR="00D417B3" w:rsidRPr="00352CEB" w:rsidRDefault="00D417B3" w:rsidP="00C24D2B">
            <w:pPr>
              <w:pStyle w:val="Default"/>
              <w:keepNext/>
              <w:keepLines/>
              <w:widowControl w:val="0"/>
              <w:contextualSpacing/>
              <w:jc w:val="both"/>
              <w:rPr>
                <w:color w:val="auto"/>
                <w:sz w:val="22"/>
                <w:szCs w:val="22"/>
              </w:rPr>
            </w:pPr>
            <w:r w:rsidRPr="00352CEB">
              <w:rPr>
                <w:color w:val="auto"/>
                <w:sz w:val="22"/>
                <w:szCs w:val="22"/>
              </w:rPr>
              <w:t xml:space="preserve">Pisos frios </w:t>
            </w:r>
          </w:p>
        </w:tc>
        <w:tc>
          <w:tcPr>
            <w:tcW w:w="1110" w:type="pct"/>
            <w:shd w:val="clear" w:color="auto" w:fill="auto"/>
          </w:tcPr>
          <w:p w14:paraId="7DB24972"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9.019,14 m</w:t>
            </w:r>
            <w:r w:rsidRPr="00352CEB">
              <w:rPr>
                <w:color w:val="auto"/>
                <w:sz w:val="22"/>
                <w:szCs w:val="22"/>
                <w:vertAlign w:val="superscript"/>
              </w:rPr>
              <w:t>2</w:t>
            </w:r>
          </w:p>
        </w:tc>
        <w:tc>
          <w:tcPr>
            <w:tcW w:w="1240" w:type="pct"/>
          </w:tcPr>
          <w:p w14:paraId="3BB8A0D6"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1.200 m</w:t>
            </w:r>
            <w:r w:rsidRPr="00352CEB">
              <w:rPr>
                <w:color w:val="auto"/>
                <w:sz w:val="22"/>
                <w:szCs w:val="22"/>
                <w:vertAlign w:val="superscript"/>
              </w:rPr>
              <w:t>2</w:t>
            </w:r>
          </w:p>
        </w:tc>
      </w:tr>
      <w:tr w:rsidR="00D417B3" w:rsidRPr="00352CEB" w14:paraId="331761F2" w14:textId="77777777" w:rsidTr="00D417B3">
        <w:trPr>
          <w:jc w:val="center"/>
        </w:trPr>
        <w:tc>
          <w:tcPr>
            <w:tcW w:w="385" w:type="pct"/>
            <w:shd w:val="clear" w:color="auto" w:fill="auto"/>
            <w:vAlign w:val="center"/>
          </w:tcPr>
          <w:p w14:paraId="36A8AD99"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1.2</w:t>
            </w:r>
          </w:p>
        </w:tc>
        <w:tc>
          <w:tcPr>
            <w:tcW w:w="2265" w:type="pct"/>
            <w:shd w:val="clear" w:color="auto" w:fill="auto"/>
          </w:tcPr>
          <w:p w14:paraId="0018854D" w14:textId="77777777" w:rsidR="00D417B3" w:rsidRPr="00352CEB" w:rsidRDefault="00D417B3" w:rsidP="00C24D2B">
            <w:pPr>
              <w:pStyle w:val="Default"/>
              <w:keepNext/>
              <w:keepLines/>
              <w:widowControl w:val="0"/>
              <w:contextualSpacing/>
              <w:jc w:val="both"/>
              <w:rPr>
                <w:color w:val="auto"/>
                <w:sz w:val="22"/>
                <w:szCs w:val="22"/>
              </w:rPr>
            </w:pPr>
            <w:r w:rsidRPr="00352CEB">
              <w:rPr>
                <w:color w:val="auto"/>
                <w:sz w:val="22"/>
                <w:szCs w:val="22"/>
              </w:rPr>
              <w:t xml:space="preserve">Laboratórios </w:t>
            </w:r>
          </w:p>
        </w:tc>
        <w:tc>
          <w:tcPr>
            <w:tcW w:w="1110" w:type="pct"/>
            <w:shd w:val="clear" w:color="auto" w:fill="auto"/>
          </w:tcPr>
          <w:p w14:paraId="47BE8FB9"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2.171,26 m</w:t>
            </w:r>
            <w:r w:rsidRPr="00352CEB">
              <w:rPr>
                <w:color w:val="auto"/>
                <w:sz w:val="22"/>
                <w:szCs w:val="22"/>
                <w:vertAlign w:val="superscript"/>
              </w:rPr>
              <w:t>2</w:t>
            </w:r>
          </w:p>
        </w:tc>
        <w:tc>
          <w:tcPr>
            <w:tcW w:w="1240" w:type="pct"/>
          </w:tcPr>
          <w:p w14:paraId="749C8140"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400 m</w:t>
            </w:r>
            <w:r w:rsidRPr="00352CEB">
              <w:rPr>
                <w:color w:val="auto"/>
                <w:sz w:val="22"/>
                <w:szCs w:val="22"/>
                <w:vertAlign w:val="superscript"/>
              </w:rPr>
              <w:t>2</w:t>
            </w:r>
          </w:p>
        </w:tc>
      </w:tr>
      <w:tr w:rsidR="00D417B3" w:rsidRPr="00352CEB" w14:paraId="23C56682" w14:textId="77777777" w:rsidTr="00D417B3">
        <w:trPr>
          <w:jc w:val="center"/>
        </w:trPr>
        <w:tc>
          <w:tcPr>
            <w:tcW w:w="385" w:type="pct"/>
            <w:shd w:val="clear" w:color="auto" w:fill="auto"/>
            <w:vAlign w:val="center"/>
          </w:tcPr>
          <w:p w14:paraId="231557C2"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1.3</w:t>
            </w:r>
          </w:p>
        </w:tc>
        <w:tc>
          <w:tcPr>
            <w:tcW w:w="2265" w:type="pct"/>
            <w:shd w:val="clear" w:color="auto" w:fill="auto"/>
          </w:tcPr>
          <w:p w14:paraId="04D474F6" w14:textId="77777777" w:rsidR="00D417B3" w:rsidRPr="00352CEB" w:rsidRDefault="00D417B3" w:rsidP="00C24D2B">
            <w:pPr>
              <w:pStyle w:val="Default"/>
              <w:keepNext/>
              <w:keepLines/>
              <w:widowControl w:val="0"/>
              <w:contextualSpacing/>
              <w:jc w:val="both"/>
              <w:rPr>
                <w:color w:val="auto"/>
                <w:sz w:val="22"/>
                <w:szCs w:val="22"/>
              </w:rPr>
            </w:pPr>
            <w:r w:rsidRPr="00352CEB">
              <w:rPr>
                <w:color w:val="auto"/>
                <w:sz w:val="22"/>
                <w:szCs w:val="22"/>
              </w:rPr>
              <w:t>Almoxarifados/Galpões</w:t>
            </w:r>
          </w:p>
        </w:tc>
        <w:tc>
          <w:tcPr>
            <w:tcW w:w="1110" w:type="pct"/>
            <w:shd w:val="clear" w:color="auto" w:fill="auto"/>
          </w:tcPr>
          <w:p w14:paraId="6597BFC8"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3.421,86 m</w:t>
            </w:r>
            <w:r w:rsidRPr="00352CEB">
              <w:rPr>
                <w:color w:val="auto"/>
                <w:sz w:val="22"/>
                <w:szCs w:val="22"/>
                <w:vertAlign w:val="superscript"/>
              </w:rPr>
              <w:t>2</w:t>
            </w:r>
          </w:p>
        </w:tc>
        <w:tc>
          <w:tcPr>
            <w:tcW w:w="1240" w:type="pct"/>
          </w:tcPr>
          <w:p w14:paraId="09A54143"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2400 m</w:t>
            </w:r>
            <w:r w:rsidRPr="00352CEB">
              <w:rPr>
                <w:color w:val="auto"/>
                <w:sz w:val="22"/>
                <w:szCs w:val="22"/>
                <w:vertAlign w:val="superscript"/>
              </w:rPr>
              <w:t>2</w:t>
            </w:r>
          </w:p>
        </w:tc>
      </w:tr>
      <w:tr w:rsidR="00D417B3" w:rsidRPr="00352CEB" w14:paraId="532149E6" w14:textId="77777777" w:rsidTr="00D417B3">
        <w:trPr>
          <w:jc w:val="center"/>
        </w:trPr>
        <w:tc>
          <w:tcPr>
            <w:tcW w:w="385" w:type="pct"/>
            <w:shd w:val="clear" w:color="auto" w:fill="auto"/>
            <w:vAlign w:val="center"/>
          </w:tcPr>
          <w:p w14:paraId="66FA416C"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1.4</w:t>
            </w:r>
          </w:p>
        </w:tc>
        <w:tc>
          <w:tcPr>
            <w:tcW w:w="2265" w:type="pct"/>
            <w:shd w:val="clear" w:color="auto" w:fill="auto"/>
          </w:tcPr>
          <w:p w14:paraId="29ACAEEB" w14:textId="77777777" w:rsidR="00D417B3" w:rsidRPr="00352CEB" w:rsidRDefault="00D417B3" w:rsidP="00C24D2B">
            <w:pPr>
              <w:pStyle w:val="Default"/>
              <w:keepNext/>
              <w:keepLines/>
              <w:widowControl w:val="0"/>
              <w:contextualSpacing/>
              <w:jc w:val="both"/>
              <w:rPr>
                <w:color w:val="auto"/>
                <w:sz w:val="22"/>
                <w:szCs w:val="22"/>
              </w:rPr>
            </w:pPr>
            <w:r w:rsidRPr="00352CEB">
              <w:rPr>
                <w:color w:val="auto"/>
                <w:sz w:val="22"/>
                <w:szCs w:val="22"/>
              </w:rPr>
              <w:t>Área com espaço livre (saguão, hall e salão)</w:t>
            </w:r>
          </w:p>
        </w:tc>
        <w:tc>
          <w:tcPr>
            <w:tcW w:w="1110" w:type="pct"/>
            <w:shd w:val="clear" w:color="auto" w:fill="auto"/>
          </w:tcPr>
          <w:p w14:paraId="60BF2950"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3.539,25 m</w:t>
            </w:r>
            <w:r w:rsidRPr="00352CEB">
              <w:rPr>
                <w:color w:val="auto"/>
                <w:sz w:val="22"/>
                <w:szCs w:val="22"/>
                <w:vertAlign w:val="superscript"/>
              </w:rPr>
              <w:t>2</w:t>
            </w:r>
          </w:p>
        </w:tc>
        <w:tc>
          <w:tcPr>
            <w:tcW w:w="1240" w:type="pct"/>
          </w:tcPr>
          <w:p w14:paraId="20A0C7E4"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1200 m</w:t>
            </w:r>
            <w:r w:rsidRPr="00352CEB">
              <w:rPr>
                <w:color w:val="auto"/>
                <w:sz w:val="22"/>
                <w:szCs w:val="22"/>
                <w:vertAlign w:val="superscript"/>
              </w:rPr>
              <w:t>2</w:t>
            </w:r>
          </w:p>
        </w:tc>
      </w:tr>
      <w:tr w:rsidR="00D417B3" w:rsidRPr="00352CEB" w14:paraId="142C2A85" w14:textId="77777777" w:rsidTr="00D417B3">
        <w:trPr>
          <w:jc w:val="center"/>
        </w:trPr>
        <w:tc>
          <w:tcPr>
            <w:tcW w:w="385" w:type="pct"/>
            <w:shd w:val="clear" w:color="auto" w:fill="auto"/>
            <w:vAlign w:val="center"/>
          </w:tcPr>
          <w:p w14:paraId="3F1CCEC0"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1.5</w:t>
            </w:r>
          </w:p>
        </w:tc>
        <w:tc>
          <w:tcPr>
            <w:tcW w:w="2265" w:type="pct"/>
            <w:shd w:val="clear" w:color="auto" w:fill="auto"/>
          </w:tcPr>
          <w:p w14:paraId="4F347F8E" w14:textId="77777777" w:rsidR="00D417B3" w:rsidRPr="00352CEB" w:rsidRDefault="00D417B3" w:rsidP="00C24D2B">
            <w:pPr>
              <w:pStyle w:val="Default"/>
              <w:keepNext/>
              <w:keepLines/>
              <w:widowControl w:val="0"/>
              <w:contextualSpacing/>
              <w:jc w:val="both"/>
              <w:rPr>
                <w:color w:val="auto"/>
                <w:sz w:val="22"/>
                <w:szCs w:val="22"/>
              </w:rPr>
            </w:pPr>
            <w:r w:rsidRPr="00352CEB">
              <w:rPr>
                <w:color w:val="auto"/>
                <w:sz w:val="22"/>
                <w:szCs w:val="22"/>
              </w:rPr>
              <w:t>Banheiros</w:t>
            </w:r>
          </w:p>
        </w:tc>
        <w:tc>
          <w:tcPr>
            <w:tcW w:w="1110" w:type="pct"/>
            <w:shd w:val="clear" w:color="auto" w:fill="auto"/>
          </w:tcPr>
          <w:p w14:paraId="2C0E4254"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547,74 m</w:t>
            </w:r>
            <w:r w:rsidRPr="00352CEB">
              <w:rPr>
                <w:color w:val="auto"/>
                <w:sz w:val="22"/>
                <w:szCs w:val="22"/>
                <w:vertAlign w:val="superscript"/>
              </w:rPr>
              <w:t>2</w:t>
            </w:r>
          </w:p>
        </w:tc>
        <w:tc>
          <w:tcPr>
            <w:tcW w:w="1240" w:type="pct"/>
          </w:tcPr>
          <w:p w14:paraId="3A135EE4"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250 m</w:t>
            </w:r>
            <w:r w:rsidRPr="00352CEB">
              <w:rPr>
                <w:color w:val="auto"/>
                <w:sz w:val="22"/>
                <w:szCs w:val="22"/>
                <w:vertAlign w:val="superscript"/>
              </w:rPr>
              <w:t>2</w:t>
            </w:r>
          </w:p>
        </w:tc>
      </w:tr>
      <w:tr w:rsidR="00D417B3" w:rsidRPr="00352CEB" w14:paraId="4248ED64" w14:textId="77777777" w:rsidTr="00D417B3">
        <w:trPr>
          <w:jc w:val="center"/>
        </w:trPr>
        <w:tc>
          <w:tcPr>
            <w:tcW w:w="385" w:type="pct"/>
            <w:shd w:val="clear" w:color="auto" w:fill="auto"/>
            <w:vAlign w:val="center"/>
          </w:tcPr>
          <w:p w14:paraId="7D67F40C" w14:textId="77777777" w:rsidR="00D417B3" w:rsidRPr="00352CEB" w:rsidRDefault="00D417B3" w:rsidP="00C24D2B">
            <w:pPr>
              <w:pStyle w:val="Default"/>
              <w:keepNext/>
              <w:keepLines/>
              <w:widowControl w:val="0"/>
              <w:contextualSpacing/>
              <w:jc w:val="center"/>
              <w:rPr>
                <w:color w:val="auto"/>
                <w:sz w:val="22"/>
                <w:szCs w:val="22"/>
              </w:rPr>
            </w:pPr>
          </w:p>
        </w:tc>
        <w:tc>
          <w:tcPr>
            <w:tcW w:w="2265" w:type="pct"/>
            <w:shd w:val="clear" w:color="auto" w:fill="auto"/>
          </w:tcPr>
          <w:p w14:paraId="180A785B" w14:textId="77777777" w:rsidR="00D417B3" w:rsidRPr="00352CEB" w:rsidRDefault="00D417B3" w:rsidP="00C24D2B">
            <w:pPr>
              <w:pStyle w:val="Default"/>
              <w:keepNext/>
              <w:keepLines/>
              <w:widowControl w:val="0"/>
              <w:contextualSpacing/>
              <w:jc w:val="right"/>
              <w:rPr>
                <w:b/>
                <w:color w:val="auto"/>
                <w:sz w:val="22"/>
                <w:szCs w:val="22"/>
              </w:rPr>
            </w:pPr>
            <w:r w:rsidRPr="00352CEB">
              <w:rPr>
                <w:b/>
                <w:color w:val="auto"/>
                <w:sz w:val="22"/>
                <w:szCs w:val="22"/>
              </w:rPr>
              <w:t>Total área interna:</w:t>
            </w:r>
          </w:p>
        </w:tc>
        <w:tc>
          <w:tcPr>
            <w:tcW w:w="1110" w:type="pct"/>
            <w:shd w:val="clear" w:color="auto" w:fill="auto"/>
          </w:tcPr>
          <w:p w14:paraId="64B8089C"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18.699,25 m</w:t>
            </w:r>
            <w:r w:rsidRPr="00352CEB">
              <w:rPr>
                <w:b/>
                <w:color w:val="auto"/>
                <w:sz w:val="22"/>
                <w:szCs w:val="22"/>
                <w:vertAlign w:val="superscript"/>
              </w:rPr>
              <w:t>2</w:t>
            </w:r>
          </w:p>
        </w:tc>
        <w:tc>
          <w:tcPr>
            <w:tcW w:w="1240" w:type="pct"/>
          </w:tcPr>
          <w:p w14:paraId="032F2271"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w:t>
            </w:r>
          </w:p>
        </w:tc>
      </w:tr>
      <w:tr w:rsidR="00D417B3" w:rsidRPr="00352CEB" w14:paraId="1668BD6F" w14:textId="77777777" w:rsidTr="00D417B3">
        <w:trPr>
          <w:jc w:val="center"/>
        </w:trPr>
        <w:tc>
          <w:tcPr>
            <w:tcW w:w="385" w:type="pct"/>
            <w:shd w:val="clear" w:color="auto" w:fill="auto"/>
            <w:vAlign w:val="center"/>
          </w:tcPr>
          <w:p w14:paraId="02C7F2D8"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2</w:t>
            </w:r>
          </w:p>
        </w:tc>
        <w:tc>
          <w:tcPr>
            <w:tcW w:w="2265" w:type="pct"/>
            <w:shd w:val="clear" w:color="auto" w:fill="auto"/>
            <w:vAlign w:val="center"/>
          </w:tcPr>
          <w:p w14:paraId="4BBC06F5"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Áreas externas</w:t>
            </w:r>
          </w:p>
        </w:tc>
        <w:tc>
          <w:tcPr>
            <w:tcW w:w="1110" w:type="pct"/>
            <w:shd w:val="clear" w:color="auto" w:fill="auto"/>
            <w:vAlign w:val="center"/>
          </w:tcPr>
          <w:p w14:paraId="0763D195"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Metragem</w:t>
            </w:r>
          </w:p>
        </w:tc>
        <w:tc>
          <w:tcPr>
            <w:tcW w:w="1240" w:type="pct"/>
            <w:vAlign w:val="center"/>
          </w:tcPr>
          <w:p w14:paraId="1B6BECD1"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Produtividade por posto</w:t>
            </w:r>
          </w:p>
        </w:tc>
      </w:tr>
      <w:tr w:rsidR="00D417B3" w:rsidRPr="00352CEB" w14:paraId="2834CB52" w14:textId="77777777" w:rsidTr="00D417B3">
        <w:trPr>
          <w:jc w:val="center"/>
        </w:trPr>
        <w:tc>
          <w:tcPr>
            <w:tcW w:w="385" w:type="pct"/>
            <w:shd w:val="clear" w:color="auto" w:fill="auto"/>
            <w:vAlign w:val="center"/>
          </w:tcPr>
          <w:p w14:paraId="4B3804F2"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2.1</w:t>
            </w:r>
          </w:p>
        </w:tc>
        <w:tc>
          <w:tcPr>
            <w:tcW w:w="2265" w:type="pct"/>
            <w:shd w:val="clear" w:color="auto" w:fill="auto"/>
          </w:tcPr>
          <w:p w14:paraId="3F22858A" w14:textId="77777777" w:rsidR="00D417B3" w:rsidRPr="00352CEB" w:rsidRDefault="00D417B3" w:rsidP="00C24D2B">
            <w:pPr>
              <w:pStyle w:val="Default"/>
              <w:keepNext/>
              <w:keepLines/>
              <w:widowControl w:val="0"/>
              <w:contextualSpacing/>
              <w:jc w:val="both"/>
              <w:rPr>
                <w:color w:val="auto"/>
                <w:sz w:val="22"/>
                <w:szCs w:val="22"/>
              </w:rPr>
            </w:pPr>
            <w:r w:rsidRPr="00352CEB">
              <w:rPr>
                <w:color w:val="auto"/>
                <w:sz w:val="22"/>
                <w:szCs w:val="22"/>
              </w:rPr>
              <w:t>Pisos pavimentados adjacentes/contíguos às edificações</w:t>
            </w:r>
          </w:p>
        </w:tc>
        <w:tc>
          <w:tcPr>
            <w:tcW w:w="1110" w:type="pct"/>
            <w:shd w:val="clear" w:color="auto" w:fill="auto"/>
          </w:tcPr>
          <w:p w14:paraId="2A69DFDE"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5.937,26 m</w:t>
            </w:r>
            <w:r w:rsidRPr="00352CEB">
              <w:rPr>
                <w:color w:val="auto"/>
                <w:sz w:val="22"/>
                <w:szCs w:val="22"/>
                <w:vertAlign w:val="superscript"/>
              </w:rPr>
              <w:t>2</w:t>
            </w:r>
          </w:p>
        </w:tc>
        <w:tc>
          <w:tcPr>
            <w:tcW w:w="1240" w:type="pct"/>
          </w:tcPr>
          <w:p w14:paraId="3ABE0E3B"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2500 m</w:t>
            </w:r>
            <w:r w:rsidRPr="00352CEB">
              <w:rPr>
                <w:color w:val="auto"/>
                <w:sz w:val="22"/>
                <w:szCs w:val="22"/>
                <w:vertAlign w:val="superscript"/>
              </w:rPr>
              <w:t>2</w:t>
            </w:r>
          </w:p>
        </w:tc>
      </w:tr>
      <w:tr w:rsidR="00D417B3" w:rsidRPr="00352CEB" w14:paraId="55B5F5C2" w14:textId="77777777" w:rsidTr="00D417B3">
        <w:trPr>
          <w:jc w:val="center"/>
        </w:trPr>
        <w:tc>
          <w:tcPr>
            <w:tcW w:w="385" w:type="pct"/>
            <w:shd w:val="clear" w:color="auto" w:fill="auto"/>
            <w:vAlign w:val="center"/>
          </w:tcPr>
          <w:p w14:paraId="0C68D31F"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2.2</w:t>
            </w:r>
          </w:p>
        </w:tc>
        <w:tc>
          <w:tcPr>
            <w:tcW w:w="2265" w:type="pct"/>
            <w:shd w:val="clear" w:color="auto" w:fill="auto"/>
          </w:tcPr>
          <w:p w14:paraId="2C7806EF" w14:textId="77777777" w:rsidR="00D417B3" w:rsidRPr="00352CEB" w:rsidRDefault="00D417B3" w:rsidP="00C24D2B">
            <w:pPr>
              <w:pStyle w:val="Default"/>
              <w:keepNext/>
              <w:keepLines/>
              <w:widowControl w:val="0"/>
              <w:contextualSpacing/>
              <w:jc w:val="both"/>
              <w:rPr>
                <w:color w:val="auto"/>
                <w:sz w:val="22"/>
                <w:szCs w:val="22"/>
              </w:rPr>
            </w:pPr>
            <w:r w:rsidRPr="00352CEB">
              <w:rPr>
                <w:color w:val="auto"/>
                <w:sz w:val="22"/>
                <w:szCs w:val="22"/>
              </w:rPr>
              <w:t>Pátios e áreas verdes com baixa frequência</w:t>
            </w:r>
          </w:p>
        </w:tc>
        <w:tc>
          <w:tcPr>
            <w:tcW w:w="1110" w:type="pct"/>
            <w:shd w:val="clear" w:color="auto" w:fill="auto"/>
          </w:tcPr>
          <w:p w14:paraId="13AEBAEB"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17.437,27 m</w:t>
            </w:r>
            <w:r w:rsidRPr="00352CEB">
              <w:rPr>
                <w:color w:val="auto"/>
                <w:sz w:val="22"/>
                <w:szCs w:val="22"/>
                <w:vertAlign w:val="superscript"/>
              </w:rPr>
              <w:t>2</w:t>
            </w:r>
          </w:p>
        </w:tc>
        <w:tc>
          <w:tcPr>
            <w:tcW w:w="1240" w:type="pct"/>
          </w:tcPr>
          <w:p w14:paraId="314596C6"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2500 m</w:t>
            </w:r>
            <w:r w:rsidRPr="00352CEB">
              <w:rPr>
                <w:color w:val="auto"/>
                <w:sz w:val="22"/>
                <w:szCs w:val="22"/>
                <w:vertAlign w:val="superscript"/>
              </w:rPr>
              <w:t>2</w:t>
            </w:r>
          </w:p>
        </w:tc>
      </w:tr>
      <w:tr w:rsidR="00D417B3" w:rsidRPr="00352CEB" w14:paraId="13D53EE2" w14:textId="77777777" w:rsidTr="00D417B3">
        <w:trPr>
          <w:jc w:val="center"/>
        </w:trPr>
        <w:tc>
          <w:tcPr>
            <w:tcW w:w="385" w:type="pct"/>
            <w:shd w:val="clear" w:color="auto" w:fill="auto"/>
            <w:vAlign w:val="center"/>
          </w:tcPr>
          <w:p w14:paraId="40A1E66C" w14:textId="77777777" w:rsidR="00D417B3" w:rsidRPr="00352CEB" w:rsidRDefault="00D417B3" w:rsidP="00C24D2B">
            <w:pPr>
              <w:pStyle w:val="Default"/>
              <w:keepNext/>
              <w:keepLines/>
              <w:widowControl w:val="0"/>
              <w:contextualSpacing/>
              <w:jc w:val="center"/>
              <w:rPr>
                <w:color w:val="auto"/>
                <w:sz w:val="22"/>
                <w:szCs w:val="22"/>
              </w:rPr>
            </w:pPr>
          </w:p>
        </w:tc>
        <w:tc>
          <w:tcPr>
            <w:tcW w:w="2265" w:type="pct"/>
            <w:shd w:val="clear" w:color="auto" w:fill="auto"/>
          </w:tcPr>
          <w:p w14:paraId="1E1199FF" w14:textId="77777777" w:rsidR="00D417B3" w:rsidRPr="00352CEB" w:rsidRDefault="00D417B3" w:rsidP="00C24D2B">
            <w:pPr>
              <w:pStyle w:val="Default"/>
              <w:keepNext/>
              <w:keepLines/>
              <w:widowControl w:val="0"/>
              <w:contextualSpacing/>
              <w:jc w:val="right"/>
              <w:rPr>
                <w:b/>
                <w:color w:val="auto"/>
                <w:sz w:val="22"/>
                <w:szCs w:val="22"/>
              </w:rPr>
            </w:pPr>
            <w:r w:rsidRPr="00352CEB">
              <w:rPr>
                <w:b/>
                <w:color w:val="auto"/>
                <w:sz w:val="22"/>
                <w:szCs w:val="22"/>
              </w:rPr>
              <w:t>Total área externa:</w:t>
            </w:r>
          </w:p>
        </w:tc>
        <w:tc>
          <w:tcPr>
            <w:tcW w:w="1110" w:type="pct"/>
            <w:shd w:val="clear" w:color="auto" w:fill="auto"/>
          </w:tcPr>
          <w:p w14:paraId="244DA088"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23.374,33 m</w:t>
            </w:r>
            <w:r w:rsidRPr="00352CEB">
              <w:rPr>
                <w:b/>
                <w:color w:val="auto"/>
                <w:sz w:val="22"/>
                <w:szCs w:val="22"/>
                <w:vertAlign w:val="superscript"/>
              </w:rPr>
              <w:t>2</w:t>
            </w:r>
          </w:p>
        </w:tc>
        <w:tc>
          <w:tcPr>
            <w:tcW w:w="1240" w:type="pct"/>
          </w:tcPr>
          <w:p w14:paraId="51145387"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w:t>
            </w:r>
          </w:p>
        </w:tc>
      </w:tr>
      <w:tr w:rsidR="00D417B3" w:rsidRPr="00352CEB" w14:paraId="259B3B62" w14:textId="77777777" w:rsidTr="00D417B3">
        <w:trPr>
          <w:jc w:val="center"/>
        </w:trPr>
        <w:tc>
          <w:tcPr>
            <w:tcW w:w="385" w:type="pct"/>
            <w:shd w:val="clear" w:color="auto" w:fill="auto"/>
            <w:vAlign w:val="center"/>
          </w:tcPr>
          <w:p w14:paraId="76DA1999"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3</w:t>
            </w:r>
          </w:p>
        </w:tc>
        <w:tc>
          <w:tcPr>
            <w:tcW w:w="2265" w:type="pct"/>
            <w:shd w:val="clear" w:color="auto" w:fill="auto"/>
            <w:vAlign w:val="center"/>
          </w:tcPr>
          <w:p w14:paraId="2814F6F3"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Esquadrias externas</w:t>
            </w:r>
          </w:p>
        </w:tc>
        <w:tc>
          <w:tcPr>
            <w:tcW w:w="1110" w:type="pct"/>
            <w:shd w:val="clear" w:color="auto" w:fill="auto"/>
            <w:vAlign w:val="center"/>
          </w:tcPr>
          <w:p w14:paraId="47527F33" w14:textId="77777777" w:rsidR="00D417B3" w:rsidRPr="00352CEB" w:rsidRDefault="00D417B3" w:rsidP="00C24D2B">
            <w:pPr>
              <w:pStyle w:val="Default"/>
              <w:keepNext/>
              <w:keepLines/>
              <w:widowControl w:val="0"/>
              <w:contextualSpacing/>
              <w:jc w:val="center"/>
              <w:rPr>
                <w:color w:val="auto"/>
                <w:sz w:val="22"/>
                <w:szCs w:val="22"/>
              </w:rPr>
            </w:pPr>
            <w:r w:rsidRPr="00352CEB">
              <w:rPr>
                <w:b/>
                <w:color w:val="auto"/>
                <w:sz w:val="22"/>
                <w:szCs w:val="22"/>
              </w:rPr>
              <w:t>Metragem</w:t>
            </w:r>
          </w:p>
        </w:tc>
        <w:tc>
          <w:tcPr>
            <w:tcW w:w="1240" w:type="pct"/>
            <w:vAlign w:val="center"/>
          </w:tcPr>
          <w:p w14:paraId="42E6A6D6"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Produtividade por posto</w:t>
            </w:r>
          </w:p>
        </w:tc>
      </w:tr>
      <w:tr w:rsidR="00D417B3" w:rsidRPr="00352CEB" w14:paraId="6E35F5B3" w14:textId="77777777" w:rsidTr="00D417B3">
        <w:trPr>
          <w:jc w:val="center"/>
        </w:trPr>
        <w:tc>
          <w:tcPr>
            <w:tcW w:w="385" w:type="pct"/>
            <w:shd w:val="clear" w:color="auto" w:fill="auto"/>
            <w:vAlign w:val="center"/>
          </w:tcPr>
          <w:p w14:paraId="4F41D7B2"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3.1</w:t>
            </w:r>
          </w:p>
        </w:tc>
        <w:tc>
          <w:tcPr>
            <w:tcW w:w="2265" w:type="pct"/>
            <w:shd w:val="clear" w:color="auto" w:fill="auto"/>
          </w:tcPr>
          <w:p w14:paraId="2BFCB13D" w14:textId="77777777" w:rsidR="00D417B3" w:rsidRPr="00352CEB" w:rsidRDefault="00D417B3" w:rsidP="00C24D2B">
            <w:pPr>
              <w:pStyle w:val="Default"/>
              <w:keepNext/>
              <w:keepLines/>
              <w:widowControl w:val="0"/>
              <w:contextualSpacing/>
              <w:jc w:val="both"/>
              <w:rPr>
                <w:color w:val="auto"/>
                <w:sz w:val="22"/>
                <w:szCs w:val="22"/>
              </w:rPr>
            </w:pPr>
            <w:r w:rsidRPr="00352CEB">
              <w:rPr>
                <w:color w:val="auto"/>
                <w:sz w:val="22"/>
                <w:szCs w:val="22"/>
              </w:rPr>
              <w:t>Face interna/externa sem exposição de risco</w:t>
            </w:r>
          </w:p>
        </w:tc>
        <w:tc>
          <w:tcPr>
            <w:tcW w:w="1110" w:type="pct"/>
            <w:shd w:val="clear" w:color="auto" w:fill="auto"/>
          </w:tcPr>
          <w:p w14:paraId="18284861"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4.342,33 m</w:t>
            </w:r>
            <w:r w:rsidRPr="00352CEB">
              <w:rPr>
                <w:color w:val="auto"/>
                <w:sz w:val="22"/>
                <w:szCs w:val="22"/>
                <w:vertAlign w:val="superscript"/>
              </w:rPr>
              <w:t>2</w:t>
            </w:r>
          </w:p>
        </w:tc>
        <w:tc>
          <w:tcPr>
            <w:tcW w:w="1240" w:type="pct"/>
          </w:tcPr>
          <w:p w14:paraId="5C6D7532"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300 m</w:t>
            </w:r>
            <w:r w:rsidRPr="00352CEB">
              <w:rPr>
                <w:color w:val="auto"/>
                <w:sz w:val="22"/>
                <w:szCs w:val="22"/>
                <w:vertAlign w:val="superscript"/>
              </w:rPr>
              <w:t>2</w:t>
            </w:r>
          </w:p>
        </w:tc>
      </w:tr>
    </w:tbl>
    <w:p w14:paraId="271FBB81" w14:textId="77777777" w:rsidR="00D417B3" w:rsidRPr="00352CEB" w:rsidRDefault="00D417B3" w:rsidP="00C24D2B">
      <w:pPr>
        <w:pStyle w:val="NormalWeb"/>
        <w:keepNext/>
        <w:keepLines/>
        <w:widowControl w:val="0"/>
        <w:shd w:val="clear" w:color="auto" w:fill="FFFFFF"/>
        <w:tabs>
          <w:tab w:val="left" w:pos="960"/>
        </w:tabs>
        <w:spacing w:before="0" w:beforeAutospacing="0" w:after="0" w:afterAutospacing="0"/>
        <w:contextualSpacing/>
        <w:jc w:val="both"/>
        <w:textAlignment w:val="baseline"/>
        <w:rPr>
          <w:sz w:val="22"/>
          <w:szCs w:val="22"/>
        </w:rPr>
      </w:pPr>
    </w:p>
    <w:tbl>
      <w:tblPr>
        <w:tblW w:w="5000" w:type="pct"/>
        <w:tblCellMar>
          <w:left w:w="70" w:type="dxa"/>
          <w:right w:w="70" w:type="dxa"/>
        </w:tblCellMar>
        <w:tblLook w:val="04A0" w:firstRow="1" w:lastRow="0" w:firstColumn="1" w:lastColumn="0" w:noHBand="0" w:noVBand="1"/>
      </w:tblPr>
      <w:tblGrid>
        <w:gridCol w:w="569"/>
        <w:gridCol w:w="4462"/>
        <w:gridCol w:w="2127"/>
        <w:gridCol w:w="2336"/>
      </w:tblGrid>
      <w:tr w:rsidR="00D417B3" w:rsidRPr="00352CEB" w14:paraId="65C51E26" w14:textId="77777777" w:rsidTr="00D417B3">
        <w:trPr>
          <w:trHeight w:val="14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76917DD"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sz w:val="22"/>
                <w:szCs w:val="22"/>
              </w:rPr>
              <w:t xml:space="preserve">Órgão participante: Campus </w:t>
            </w:r>
            <w:proofErr w:type="spellStart"/>
            <w:r w:rsidRPr="00352CEB">
              <w:rPr>
                <w:rFonts w:ascii="Times New Roman" w:hAnsi="Times New Roman" w:cs="Times New Roman"/>
                <w:b/>
                <w:sz w:val="22"/>
                <w:szCs w:val="22"/>
              </w:rPr>
              <w:t>Amajari</w:t>
            </w:r>
            <w:proofErr w:type="spellEnd"/>
          </w:p>
        </w:tc>
      </w:tr>
      <w:tr w:rsidR="00D417B3" w:rsidRPr="00352CEB" w14:paraId="2B6AA2C7" w14:textId="77777777" w:rsidTr="00D417B3">
        <w:trPr>
          <w:trHeight w:val="339"/>
        </w:trPr>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27FBB"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350" w:type="pct"/>
            <w:tcBorders>
              <w:top w:val="single" w:sz="4" w:space="0" w:color="auto"/>
              <w:left w:val="nil"/>
              <w:bottom w:val="single" w:sz="4" w:space="0" w:color="auto"/>
              <w:right w:val="single" w:sz="4" w:space="0" w:color="auto"/>
            </w:tcBorders>
            <w:shd w:val="clear" w:color="auto" w:fill="auto"/>
            <w:vAlign w:val="center"/>
            <w:hideMark/>
          </w:tcPr>
          <w:p w14:paraId="048B004E"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Áreas internas</w:t>
            </w:r>
          </w:p>
        </w:tc>
        <w:tc>
          <w:tcPr>
            <w:tcW w:w="1120" w:type="pct"/>
            <w:tcBorders>
              <w:top w:val="single" w:sz="4" w:space="0" w:color="auto"/>
              <w:left w:val="nil"/>
              <w:bottom w:val="single" w:sz="4" w:space="0" w:color="auto"/>
              <w:right w:val="single" w:sz="4" w:space="0" w:color="auto"/>
            </w:tcBorders>
            <w:shd w:val="clear" w:color="auto" w:fill="auto"/>
            <w:vAlign w:val="center"/>
            <w:hideMark/>
          </w:tcPr>
          <w:p w14:paraId="63975BDE"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Metragem</w:t>
            </w:r>
          </w:p>
        </w:tc>
        <w:tc>
          <w:tcPr>
            <w:tcW w:w="1230" w:type="pct"/>
            <w:tcBorders>
              <w:top w:val="single" w:sz="4" w:space="0" w:color="auto"/>
              <w:left w:val="nil"/>
              <w:bottom w:val="single" w:sz="4" w:space="0" w:color="auto"/>
              <w:right w:val="single" w:sz="4" w:space="0" w:color="auto"/>
            </w:tcBorders>
            <w:shd w:val="clear" w:color="auto" w:fill="auto"/>
            <w:vAlign w:val="center"/>
            <w:hideMark/>
          </w:tcPr>
          <w:p w14:paraId="40AC41F1"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Produtividade por </w:t>
            </w:r>
            <w:r w:rsidRPr="00352CEB">
              <w:rPr>
                <w:rFonts w:ascii="Times New Roman" w:hAnsi="Times New Roman" w:cs="Times New Roman"/>
                <w:b/>
                <w:sz w:val="22"/>
                <w:szCs w:val="22"/>
              </w:rPr>
              <w:t>posto</w:t>
            </w:r>
          </w:p>
        </w:tc>
      </w:tr>
      <w:tr w:rsidR="00D417B3" w:rsidRPr="00352CEB" w14:paraId="60AAF3B1"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34F3792C"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2350" w:type="pct"/>
            <w:tcBorders>
              <w:top w:val="nil"/>
              <w:left w:val="nil"/>
              <w:bottom w:val="single" w:sz="4" w:space="0" w:color="auto"/>
              <w:right w:val="single" w:sz="4" w:space="0" w:color="auto"/>
            </w:tcBorders>
            <w:shd w:val="clear" w:color="auto" w:fill="auto"/>
            <w:vAlign w:val="center"/>
            <w:hideMark/>
          </w:tcPr>
          <w:p w14:paraId="7B7C4E65"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Pisos frios.</w:t>
            </w:r>
          </w:p>
        </w:tc>
        <w:tc>
          <w:tcPr>
            <w:tcW w:w="1120" w:type="pct"/>
            <w:tcBorders>
              <w:top w:val="nil"/>
              <w:left w:val="nil"/>
              <w:bottom w:val="single" w:sz="4" w:space="0" w:color="auto"/>
              <w:right w:val="single" w:sz="4" w:space="0" w:color="auto"/>
            </w:tcBorders>
            <w:shd w:val="clear" w:color="auto" w:fill="auto"/>
            <w:hideMark/>
          </w:tcPr>
          <w:p w14:paraId="6AD8687B"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4.123,94 m</w:t>
            </w:r>
            <w:r w:rsidRPr="00352CEB">
              <w:rPr>
                <w:color w:val="auto"/>
                <w:sz w:val="22"/>
                <w:szCs w:val="22"/>
                <w:vertAlign w:val="superscript"/>
              </w:rPr>
              <w:t>2</w:t>
            </w:r>
          </w:p>
        </w:tc>
        <w:tc>
          <w:tcPr>
            <w:tcW w:w="1230" w:type="pct"/>
            <w:tcBorders>
              <w:top w:val="nil"/>
              <w:left w:val="nil"/>
              <w:bottom w:val="single" w:sz="4" w:space="0" w:color="auto"/>
              <w:right w:val="single" w:sz="4" w:space="0" w:color="auto"/>
            </w:tcBorders>
            <w:shd w:val="clear" w:color="auto" w:fill="auto"/>
            <w:vAlign w:val="center"/>
            <w:hideMark/>
          </w:tcPr>
          <w:p w14:paraId="0B2D3730"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1.100 m</w:t>
            </w:r>
            <w:r w:rsidRPr="00352CEB">
              <w:rPr>
                <w:rFonts w:ascii="Times New Roman" w:hAnsi="Times New Roman" w:cs="Times New Roman"/>
                <w:sz w:val="22"/>
                <w:szCs w:val="22"/>
                <w:vertAlign w:val="superscript"/>
              </w:rPr>
              <w:t>2</w:t>
            </w:r>
          </w:p>
        </w:tc>
      </w:tr>
      <w:tr w:rsidR="00D417B3" w:rsidRPr="00352CEB" w14:paraId="1C7E17F1"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1953C38A"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2350" w:type="pct"/>
            <w:tcBorders>
              <w:top w:val="nil"/>
              <w:left w:val="nil"/>
              <w:bottom w:val="single" w:sz="4" w:space="0" w:color="auto"/>
              <w:right w:val="single" w:sz="4" w:space="0" w:color="auto"/>
            </w:tcBorders>
            <w:shd w:val="clear" w:color="auto" w:fill="auto"/>
            <w:vAlign w:val="center"/>
            <w:hideMark/>
          </w:tcPr>
          <w:p w14:paraId="3D8150BC"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Laboratórios.</w:t>
            </w:r>
          </w:p>
        </w:tc>
        <w:tc>
          <w:tcPr>
            <w:tcW w:w="1120" w:type="pct"/>
            <w:tcBorders>
              <w:top w:val="nil"/>
              <w:left w:val="nil"/>
              <w:bottom w:val="single" w:sz="4" w:space="0" w:color="auto"/>
              <w:right w:val="single" w:sz="4" w:space="0" w:color="auto"/>
            </w:tcBorders>
            <w:shd w:val="clear" w:color="auto" w:fill="auto"/>
            <w:hideMark/>
          </w:tcPr>
          <w:p w14:paraId="250320B4"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160,50 m</w:t>
            </w:r>
            <w:r w:rsidRPr="00352CEB">
              <w:rPr>
                <w:color w:val="auto"/>
                <w:sz w:val="22"/>
                <w:szCs w:val="22"/>
                <w:vertAlign w:val="superscript"/>
              </w:rPr>
              <w:t>2</w:t>
            </w:r>
          </w:p>
        </w:tc>
        <w:tc>
          <w:tcPr>
            <w:tcW w:w="1230" w:type="pct"/>
            <w:tcBorders>
              <w:top w:val="nil"/>
              <w:left w:val="nil"/>
              <w:bottom w:val="single" w:sz="4" w:space="0" w:color="auto"/>
              <w:right w:val="single" w:sz="4" w:space="0" w:color="auto"/>
            </w:tcBorders>
            <w:shd w:val="clear" w:color="auto" w:fill="auto"/>
            <w:vAlign w:val="center"/>
            <w:hideMark/>
          </w:tcPr>
          <w:p w14:paraId="040A5C28"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400 m</w:t>
            </w:r>
            <w:r w:rsidRPr="00352CEB">
              <w:rPr>
                <w:rFonts w:ascii="Times New Roman" w:hAnsi="Times New Roman" w:cs="Times New Roman"/>
                <w:sz w:val="22"/>
                <w:szCs w:val="22"/>
                <w:vertAlign w:val="superscript"/>
              </w:rPr>
              <w:t>2</w:t>
            </w:r>
          </w:p>
        </w:tc>
      </w:tr>
      <w:tr w:rsidR="00D417B3" w:rsidRPr="00352CEB" w14:paraId="5B28096F"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2C692EE0"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2350" w:type="pct"/>
            <w:tcBorders>
              <w:top w:val="nil"/>
              <w:left w:val="nil"/>
              <w:bottom w:val="single" w:sz="4" w:space="0" w:color="auto"/>
              <w:right w:val="single" w:sz="4" w:space="0" w:color="auto"/>
            </w:tcBorders>
            <w:shd w:val="clear" w:color="auto" w:fill="auto"/>
            <w:vAlign w:val="center"/>
            <w:hideMark/>
          </w:tcPr>
          <w:p w14:paraId="5A38154D"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Almoxarifados/Galpões.</w:t>
            </w:r>
          </w:p>
        </w:tc>
        <w:tc>
          <w:tcPr>
            <w:tcW w:w="1120" w:type="pct"/>
            <w:tcBorders>
              <w:top w:val="nil"/>
              <w:left w:val="nil"/>
              <w:bottom w:val="single" w:sz="4" w:space="0" w:color="auto"/>
              <w:right w:val="single" w:sz="4" w:space="0" w:color="auto"/>
            </w:tcBorders>
            <w:shd w:val="clear" w:color="auto" w:fill="auto"/>
            <w:hideMark/>
          </w:tcPr>
          <w:p w14:paraId="34960137"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490,30 m</w:t>
            </w:r>
            <w:r w:rsidRPr="00352CEB">
              <w:rPr>
                <w:color w:val="auto"/>
                <w:sz w:val="22"/>
                <w:szCs w:val="22"/>
                <w:vertAlign w:val="superscript"/>
              </w:rPr>
              <w:t>2</w:t>
            </w:r>
          </w:p>
        </w:tc>
        <w:tc>
          <w:tcPr>
            <w:tcW w:w="1230" w:type="pct"/>
            <w:tcBorders>
              <w:top w:val="nil"/>
              <w:left w:val="nil"/>
              <w:bottom w:val="single" w:sz="4" w:space="0" w:color="auto"/>
              <w:right w:val="single" w:sz="4" w:space="0" w:color="auto"/>
            </w:tcBorders>
            <w:shd w:val="clear" w:color="auto" w:fill="auto"/>
            <w:vAlign w:val="center"/>
            <w:hideMark/>
          </w:tcPr>
          <w:p w14:paraId="79B97770"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2100 m</w:t>
            </w:r>
            <w:r w:rsidRPr="00352CEB">
              <w:rPr>
                <w:rFonts w:ascii="Times New Roman" w:hAnsi="Times New Roman" w:cs="Times New Roman"/>
                <w:sz w:val="22"/>
                <w:szCs w:val="22"/>
                <w:vertAlign w:val="superscript"/>
              </w:rPr>
              <w:t>2</w:t>
            </w:r>
          </w:p>
        </w:tc>
      </w:tr>
      <w:tr w:rsidR="00D417B3" w:rsidRPr="00352CEB" w14:paraId="216B2D88"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29FECA02"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2350" w:type="pct"/>
            <w:tcBorders>
              <w:top w:val="nil"/>
              <w:left w:val="nil"/>
              <w:bottom w:val="single" w:sz="4" w:space="0" w:color="auto"/>
              <w:right w:val="single" w:sz="4" w:space="0" w:color="auto"/>
            </w:tcBorders>
            <w:shd w:val="clear" w:color="auto" w:fill="auto"/>
            <w:vAlign w:val="center"/>
            <w:hideMark/>
          </w:tcPr>
          <w:p w14:paraId="2E986AAC"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Área com espaço livre (saguão, hall e salão).</w:t>
            </w:r>
          </w:p>
        </w:tc>
        <w:tc>
          <w:tcPr>
            <w:tcW w:w="1120" w:type="pct"/>
            <w:tcBorders>
              <w:top w:val="nil"/>
              <w:left w:val="nil"/>
              <w:bottom w:val="single" w:sz="4" w:space="0" w:color="auto"/>
              <w:right w:val="single" w:sz="4" w:space="0" w:color="auto"/>
            </w:tcBorders>
            <w:shd w:val="clear" w:color="auto" w:fill="auto"/>
            <w:hideMark/>
          </w:tcPr>
          <w:p w14:paraId="284107F3"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508,78 m</w:t>
            </w:r>
            <w:r w:rsidRPr="00352CEB">
              <w:rPr>
                <w:color w:val="auto"/>
                <w:sz w:val="22"/>
                <w:szCs w:val="22"/>
                <w:vertAlign w:val="superscript"/>
              </w:rPr>
              <w:t>2</w:t>
            </w:r>
          </w:p>
        </w:tc>
        <w:tc>
          <w:tcPr>
            <w:tcW w:w="1230" w:type="pct"/>
            <w:tcBorders>
              <w:top w:val="nil"/>
              <w:left w:val="nil"/>
              <w:bottom w:val="single" w:sz="4" w:space="0" w:color="auto"/>
              <w:right w:val="single" w:sz="4" w:space="0" w:color="auto"/>
            </w:tcBorders>
            <w:shd w:val="clear" w:color="auto" w:fill="auto"/>
            <w:vAlign w:val="center"/>
            <w:hideMark/>
          </w:tcPr>
          <w:p w14:paraId="61DAC958"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1200 m</w:t>
            </w:r>
            <w:r w:rsidRPr="00352CEB">
              <w:rPr>
                <w:rFonts w:ascii="Times New Roman" w:hAnsi="Times New Roman" w:cs="Times New Roman"/>
                <w:sz w:val="22"/>
                <w:szCs w:val="22"/>
                <w:vertAlign w:val="superscript"/>
              </w:rPr>
              <w:t>2</w:t>
            </w:r>
          </w:p>
        </w:tc>
      </w:tr>
      <w:tr w:rsidR="00D417B3" w:rsidRPr="00352CEB" w14:paraId="7FD1D647"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27BE77D9"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2350" w:type="pct"/>
            <w:tcBorders>
              <w:top w:val="nil"/>
              <w:left w:val="nil"/>
              <w:bottom w:val="single" w:sz="4" w:space="0" w:color="auto"/>
              <w:right w:val="single" w:sz="4" w:space="0" w:color="auto"/>
            </w:tcBorders>
            <w:shd w:val="clear" w:color="auto" w:fill="auto"/>
            <w:vAlign w:val="center"/>
            <w:hideMark/>
          </w:tcPr>
          <w:p w14:paraId="51089793"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Banheiros.</w:t>
            </w:r>
          </w:p>
        </w:tc>
        <w:tc>
          <w:tcPr>
            <w:tcW w:w="1120" w:type="pct"/>
            <w:tcBorders>
              <w:top w:val="nil"/>
              <w:left w:val="nil"/>
              <w:bottom w:val="single" w:sz="4" w:space="0" w:color="auto"/>
              <w:right w:val="single" w:sz="4" w:space="0" w:color="auto"/>
            </w:tcBorders>
            <w:shd w:val="clear" w:color="auto" w:fill="auto"/>
            <w:hideMark/>
          </w:tcPr>
          <w:p w14:paraId="51ABB0C7"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110,40 m</w:t>
            </w:r>
            <w:r w:rsidRPr="00352CEB">
              <w:rPr>
                <w:color w:val="auto"/>
                <w:sz w:val="22"/>
                <w:szCs w:val="22"/>
                <w:vertAlign w:val="superscript"/>
              </w:rPr>
              <w:t>2</w:t>
            </w:r>
          </w:p>
        </w:tc>
        <w:tc>
          <w:tcPr>
            <w:tcW w:w="1230" w:type="pct"/>
            <w:tcBorders>
              <w:top w:val="nil"/>
              <w:left w:val="nil"/>
              <w:bottom w:val="single" w:sz="4" w:space="0" w:color="auto"/>
              <w:right w:val="single" w:sz="4" w:space="0" w:color="auto"/>
            </w:tcBorders>
            <w:shd w:val="clear" w:color="auto" w:fill="auto"/>
            <w:vAlign w:val="center"/>
            <w:hideMark/>
          </w:tcPr>
          <w:p w14:paraId="42A99BFB"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200 m</w:t>
            </w:r>
            <w:r w:rsidRPr="00352CEB">
              <w:rPr>
                <w:rFonts w:ascii="Times New Roman" w:hAnsi="Times New Roman" w:cs="Times New Roman"/>
                <w:sz w:val="22"/>
                <w:szCs w:val="22"/>
                <w:vertAlign w:val="superscript"/>
              </w:rPr>
              <w:t>2</w:t>
            </w:r>
          </w:p>
        </w:tc>
      </w:tr>
      <w:tr w:rsidR="00D417B3" w:rsidRPr="00352CEB" w14:paraId="400BB776"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tcPr>
          <w:p w14:paraId="301669CA" w14:textId="77777777" w:rsidR="00D417B3" w:rsidRPr="00352CEB" w:rsidRDefault="00D417B3" w:rsidP="00C24D2B">
            <w:pPr>
              <w:keepNext/>
              <w:keepLines/>
              <w:widowControl w:val="0"/>
              <w:contextualSpacing/>
              <w:jc w:val="center"/>
              <w:rPr>
                <w:rFonts w:ascii="Times New Roman" w:hAnsi="Times New Roman" w:cs="Times New Roman"/>
                <w:sz w:val="22"/>
                <w:szCs w:val="22"/>
              </w:rPr>
            </w:pPr>
          </w:p>
        </w:tc>
        <w:tc>
          <w:tcPr>
            <w:tcW w:w="2350" w:type="pct"/>
            <w:tcBorders>
              <w:top w:val="nil"/>
              <w:left w:val="nil"/>
              <w:bottom w:val="single" w:sz="4" w:space="0" w:color="auto"/>
              <w:right w:val="single" w:sz="4" w:space="0" w:color="auto"/>
            </w:tcBorders>
            <w:shd w:val="clear" w:color="auto" w:fill="auto"/>
            <w:vAlign w:val="center"/>
          </w:tcPr>
          <w:p w14:paraId="66E537EE" w14:textId="77777777" w:rsidR="00D417B3" w:rsidRPr="00352CEB" w:rsidRDefault="00D417B3" w:rsidP="00C24D2B">
            <w:pPr>
              <w:keepNext/>
              <w:keepLines/>
              <w:widowControl w:val="0"/>
              <w:contextualSpacing/>
              <w:jc w:val="right"/>
              <w:rPr>
                <w:rFonts w:ascii="Times New Roman" w:hAnsi="Times New Roman" w:cs="Times New Roman"/>
                <w:sz w:val="22"/>
                <w:szCs w:val="22"/>
              </w:rPr>
            </w:pPr>
            <w:r w:rsidRPr="00352CEB">
              <w:rPr>
                <w:rFonts w:ascii="Times New Roman" w:hAnsi="Times New Roman" w:cs="Times New Roman"/>
                <w:b/>
                <w:sz w:val="22"/>
                <w:szCs w:val="22"/>
              </w:rPr>
              <w:t>Total área interna:</w:t>
            </w:r>
          </w:p>
        </w:tc>
        <w:tc>
          <w:tcPr>
            <w:tcW w:w="1120" w:type="pct"/>
            <w:tcBorders>
              <w:top w:val="nil"/>
              <w:left w:val="nil"/>
              <w:bottom w:val="single" w:sz="4" w:space="0" w:color="auto"/>
              <w:right w:val="single" w:sz="4" w:space="0" w:color="auto"/>
            </w:tcBorders>
            <w:shd w:val="clear" w:color="auto" w:fill="auto"/>
          </w:tcPr>
          <w:p w14:paraId="029FA598" w14:textId="77777777" w:rsidR="00D417B3" w:rsidRPr="00352CEB" w:rsidRDefault="00D417B3" w:rsidP="00C24D2B">
            <w:pPr>
              <w:pStyle w:val="Default"/>
              <w:keepNext/>
              <w:keepLines/>
              <w:widowControl w:val="0"/>
              <w:contextualSpacing/>
              <w:jc w:val="center"/>
              <w:rPr>
                <w:b/>
                <w:color w:val="auto"/>
                <w:sz w:val="22"/>
                <w:szCs w:val="22"/>
              </w:rPr>
            </w:pPr>
            <w:r w:rsidRPr="00352CEB">
              <w:rPr>
                <w:b/>
                <w:color w:val="auto"/>
                <w:sz w:val="22"/>
                <w:szCs w:val="22"/>
              </w:rPr>
              <w:t>5.393,92m2</w:t>
            </w:r>
          </w:p>
        </w:tc>
        <w:tc>
          <w:tcPr>
            <w:tcW w:w="1230" w:type="pct"/>
            <w:tcBorders>
              <w:top w:val="nil"/>
              <w:left w:val="nil"/>
              <w:bottom w:val="single" w:sz="4" w:space="0" w:color="auto"/>
              <w:right w:val="single" w:sz="4" w:space="0" w:color="auto"/>
            </w:tcBorders>
            <w:shd w:val="clear" w:color="auto" w:fill="auto"/>
            <w:vAlign w:val="center"/>
          </w:tcPr>
          <w:p w14:paraId="41A05C8F"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w:t>
            </w:r>
          </w:p>
        </w:tc>
      </w:tr>
      <w:tr w:rsidR="00D417B3" w:rsidRPr="00352CEB" w14:paraId="0BFAD3B7" w14:textId="77777777" w:rsidTr="00D417B3">
        <w:trPr>
          <w:trHeight w:val="16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1C8A0EB9"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350" w:type="pct"/>
            <w:tcBorders>
              <w:top w:val="nil"/>
              <w:left w:val="nil"/>
              <w:bottom w:val="single" w:sz="4" w:space="0" w:color="auto"/>
              <w:right w:val="single" w:sz="4" w:space="0" w:color="auto"/>
            </w:tcBorders>
            <w:shd w:val="clear" w:color="auto" w:fill="auto"/>
            <w:vAlign w:val="center"/>
            <w:hideMark/>
          </w:tcPr>
          <w:p w14:paraId="77639569"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Áreas externas</w:t>
            </w:r>
          </w:p>
        </w:tc>
        <w:tc>
          <w:tcPr>
            <w:tcW w:w="1120" w:type="pct"/>
            <w:tcBorders>
              <w:top w:val="nil"/>
              <w:left w:val="nil"/>
              <w:bottom w:val="single" w:sz="4" w:space="0" w:color="auto"/>
              <w:right w:val="single" w:sz="4" w:space="0" w:color="auto"/>
            </w:tcBorders>
            <w:shd w:val="clear" w:color="auto" w:fill="auto"/>
            <w:vAlign w:val="center"/>
            <w:hideMark/>
          </w:tcPr>
          <w:p w14:paraId="4267E4EA"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Metragem</w:t>
            </w:r>
          </w:p>
        </w:tc>
        <w:tc>
          <w:tcPr>
            <w:tcW w:w="1230" w:type="pct"/>
            <w:tcBorders>
              <w:top w:val="nil"/>
              <w:left w:val="nil"/>
              <w:bottom w:val="single" w:sz="4" w:space="0" w:color="auto"/>
              <w:right w:val="single" w:sz="4" w:space="0" w:color="auto"/>
            </w:tcBorders>
            <w:shd w:val="clear" w:color="auto" w:fill="auto"/>
            <w:vAlign w:val="center"/>
            <w:hideMark/>
          </w:tcPr>
          <w:p w14:paraId="26C5C3F2"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Produtividade por </w:t>
            </w:r>
            <w:r w:rsidRPr="00352CEB">
              <w:rPr>
                <w:rFonts w:ascii="Times New Roman" w:hAnsi="Times New Roman" w:cs="Times New Roman"/>
                <w:b/>
                <w:sz w:val="22"/>
                <w:szCs w:val="22"/>
              </w:rPr>
              <w:t>posto</w:t>
            </w:r>
          </w:p>
        </w:tc>
      </w:tr>
      <w:tr w:rsidR="00D417B3" w:rsidRPr="00352CEB" w14:paraId="6475E5CF"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3098BAD2"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2.1</w:t>
            </w:r>
          </w:p>
        </w:tc>
        <w:tc>
          <w:tcPr>
            <w:tcW w:w="2350" w:type="pct"/>
            <w:tcBorders>
              <w:top w:val="nil"/>
              <w:left w:val="nil"/>
              <w:bottom w:val="single" w:sz="4" w:space="0" w:color="auto"/>
              <w:right w:val="single" w:sz="4" w:space="0" w:color="auto"/>
            </w:tcBorders>
            <w:shd w:val="clear" w:color="auto" w:fill="auto"/>
            <w:vAlign w:val="center"/>
            <w:hideMark/>
          </w:tcPr>
          <w:p w14:paraId="6E43CBA0"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Pisos pavimentados adjacentes/contíguos às edificações.</w:t>
            </w:r>
          </w:p>
        </w:tc>
        <w:tc>
          <w:tcPr>
            <w:tcW w:w="1120" w:type="pct"/>
            <w:tcBorders>
              <w:top w:val="nil"/>
              <w:left w:val="nil"/>
              <w:bottom w:val="single" w:sz="4" w:space="0" w:color="auto"/>
              <w:right w:val="single" w:sz="4" w:space="0" w:color="auto"/>
            </w:tcBorders>
            <w:shd w:val="clear" w:color="auto" w:fill="auto"/>
            <w:hideMark/>
          </w:tcPr>
          <w:p w14:paraId="39E7A1F3"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858,90 m</w:t>
            </w:r>
            <w:r w:rsidRPr="00352CEB">
              <w:rPr>
                <w:color w:val="auto"/>
                <w:sz w:val="22"/>
                <w:szCs w:val="22"/>
                <w:vertAlign w:val="superscript"/>
              </w:rPr>
              <w:t>2</w:t>
            </w:r>
          </w:p>
        </w:tc>
        <w:tc>
          <w:tcPr>
            <w:tcW w:w="1230" w:type="pct"/>
            <w:tcBorders>
              <w:top w:val="nil"/>
              <w:left w:val="nil"/>
              <w:bottom w:val="single" w:sz="4" w:space="0" w:color="auto"/>
              <w:right w:val="single" w:sz="4" w:space="0" w:color="auto"/>
            </w:tcBorders>
            <w:shd w:val="clear" w:color="auto" w:fill="auto"/>
            <w:vAlign w:val="center"/>
            <w:hideMark/>
          </w:tcPr>
          <w:p w14:paraId="063CC59E"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2400 m</w:t>
            </w:r>
            <w:r w:rsidRPr="00352CEB">
              <w:rPr>
                <w:rFonts w:ascii="Times New Roman" w:hAnsi="Times New Roman" w:cs="Times New Roman"/>
                <w:sz w:val="22"/>
                <w:szCs w:val="22"/>
                <w:vertAlign w:val="superscript"/>
              </w:rPr>
              <w:t>2</w:t>
            </w:r>
          </w:p>
        </w:tc>
      </w:tr>
      <w:tr w:rsidR="00D417B3" w:rsidRPr="00352CEB" w14:paraId="3A1D4D72"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19FE24DF"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2.2</w:t>
            </w:r>
          </w:p>
        </w:tc>
        <w:tc>
          <w:tcPr>
            <w:tcW w:w="2350" w:type="pct"/>
            <w:tcBorders>
              <w:top w:val="nil"/>
              <w:left w:val="nil"/>
              <w:bottom w:val="single" w:sz="4" w:space="0" w:color="auto"/>
              <w:right w:val="single" w:sz="4" w:space="0" w:color="auto"/>
            </w:tcBorders>
            <w:shd w:val="clear" w:color="auto" w:fill="auto"/>
            <w:vAlign w:val="center"/>
            <w:hideMark/>
          </w:tcPr>
          <w:p w14:paraId="45D93D5A"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Pátios e áreas verdes com baixa frequência.</w:t>
            </w:r>
          </w:p>
        </w:tc>
        <w:tc>
          <w:tcPr>
            <w:tcW w:w="1120" w:type="pct"/>
            <w:tcBorders>
              <w:top w:val="nil"/>
              <w:left w:val="nil"/>
              <w:bottom w:val="single" w:sz="4" w:space="0" w:color="auto"/>
              <w:right w:val="single" w:sz="4" w:space="0" w:color="auto"/>
            </w:tcBorders>
            <w:shd w:val="clear" w:color="auto" w:fill="auto"/>
            <w:hideMark/>
          </w:tcPr>
          <w:p w14:paraId="3A138455" w14:textId="77777777" w:rsidR="00D417B3" w:rsidRPr="00352CEB" w:rsidRDefault="00D417B3" w:rsidP="00C24D2B">
            <w:pPr>
              <w:pStyle w:val="Default"/>
              <w:keepNext/>
              <w:keepLines/>
              <w:widowControl w:val="0"/>
              <w:contextualSpacing/>
              <w:jc w:val="center"/>
              <w:rPr>
                <w:color w:val="auto"/>
                <w:sz w:val="22"/>
                <w:szCs w:val="22"/>
              </w:rPr>
            </w:pPr>
            <w:r w:rsidRPr="00352CEB">
              <w:rPr>
                <w:color w:val="auto"/>
                <w:sz w:val="22"/>
                <w:szCs w:val="22"/>
              </w:rPr>
              <w:t>5.077,04 m</w:t>
            </w:r>
            <w:r w:rsidRPr="00352CEB">
              <w:rPr>
                <w:color w:val="auto"/>
                <w:sz w:val="22"/>
                <w:szCs w:val="22"/>
                <w:vertAlign w:val="superscript"/>
              </w:rPr>
              <w:t>2</w:t>
            </w:r>
          </w:p>
        </w:tc>
        <w:tc>
          <w:tcPr>
            <w:tcW w:w="1230" w:type="pct"/>
            <w:tcBorders>
              <w:top w:val="nil"/>
              <w:left w:val="nil"/>
              <w:bottom w:val="single" w:sz="4" w:space="0" w:color="auto"/>
              <w:right w:val="single" w:sz="4" w:space="0" w:color="auto"/>
            </w:tcBorders>
            <w:shd w:val="clear" w:color="auto" w:fill="auto"/>
            <w:vAlign w:val="center"/>
            <w:hideMark/>
          </w:tcPr>
          <w:p w14:paraId="19C8742B"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2400 m</w:t>
            </w:r>
            <w:r w:rsidRPr="00352CEB">
              <w:rPr>
                <w:rFonts w:ascii="Times New Roman" w:hAnsi="Times New Roman" w:cs="Times New Roman"/>
                <w:sz w:val="22"/>
                <w:szCs w:val="22"/>
                <w:vertAlign w:val="superscript"/>
              </w:rPr>
              <w:t>2</w:t>
            </w:r>
          </w:p>
        </w:tc>
      </w:tr>
      <w:tr w:rsidR="00D417B3" w:rsidRPr="00352CEB" w14:paraId="1B5025BA"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tcPr>
          <w:p w14:paraId="1130CE42" w14:textId="77777777" w:rsidR="00D417B3" w:rsidRPr="00352CEB" w:rsidRDefault="00D417B3" w:rsidP="00C24D2B">
            <w:pPr>
              <w:keepNext/>
              <w:keepLines/>
              <w:widowControl w:val="0"/>
              <w:contextualSpacing/>
              <w:jc w:val="center"/>
              <w:rPr>
                <w:rFonts w:ascii="Times New Roman" w:hAnsi="Times New Roman" w:cs="Times New Roman"/>
                <w:sz w:val="22"/>
                <w:szCs w:val="22"/>
              </w:rPr>
            </w:pPr>
          </w:p>
        </w:tc>
        <w:tc>
          <w:tcPr>
            <w:tcW w:w="2350" w:type="pct"/>
            <w:tcBorders>
              <w:top w:val="nil"/>
              <w:left w:val="nil"/>
              <w:bottom w:val="single" w:sz="4" w:space="0" w:color="auto"/>
              <w:right w:val="single" w:sz="4" w:space="0" w:color="auto"/>
            </w:tcBorders>
            <w:shd w:val="clear" w:color="auto" w:fill="auto"/>
            <w:vAlign w:val="center"/>
          </w:tcPr>
          <w:p w14:paraId="1865642A" w14:textId="77777777" w:rsidR="00D417B3" w:rsidRPr="00352CEB" w:rsidRDefault="00D417B3" w:rsidP="00C24D2B">
            <w:pPr>
              <w:keepNext/>
              <w:keepLines/>
              <w:widowControl w:val="0"/>
              <w:contextualSpacing/>
              <w:jc w:val="right"/>
              <w:rPr>
                <w:rFonts w:ascii="Times New Roman" w:hAnsi="Times New Roman" w:cs="Times New Roman"/>
                <w:sz w:val="22"/>
                <w:szCs w:val="22"/>
              </w:rPr>
            </w:pPr>
            <w:r w:rsidRPr="00352CEB">
              <w:rPr>
                <w:rFonts w:ascii="Times New Roman" w:hAnsi="Times New Roman" w:cs="Times New Roman"/>
                <w:b/>
                <w:sz w:val="22"/>
                <w:szCs w:val="22"/>
              </w:rPr>
              <w:t>Total área externa:</w:t>
            </w:r>
          </w:p>
        </w:tc>
        <w:tc>
          <w:tcPr>
            <w:tcW w:w="1120" w:type="pct"/>
            <w:tcBorders>
              <w:top w:val="nil"/>
              <w:left w:val="nil"/>
              <w:bottom w:val="single" w:sz="4" w:space="0" w:color="auto"/>
              <w:right w:val="single" w:sz="4" w:space="0" w:color="auto"/>
            </w:tcBorders>
            <w:shd w:val="clear" w:color="auto" w:fill="auto"/>
          </w:tcPr>
          <w:p w14:paraId="04C05CDA" w14:textId="77777777" w:rsidR="00D417B3" w:rsidRPr="00352CEB" w:rsidRDefault="00D417B3" w:rsidP="00C24D2B">
            <w:pPr>
              <w:pStyle w:val="Default"/>
              <w:keepNext/>
              <w:keepLines/>
              <w:widowControl w:val="0"/>
              <w:contextualSpacing/>
              <w:jc w:val="center"/>
              <w:rPr>
                <w:b/>
                <w:color w:val="auto"/>
                <w:sz w:val="22"/>
                <w:szCs w:val="22"/>
                <w:vertAlign w:val="superscript"/>
              </w:rPr>
            </w:pPr>
            <w:r w:rsidRPr="00352CEB">
              <w:rPr>
                <w:b/>
                <w:color w:val="auto"/>
                <w:sz w:val="22"/>
                <w:szCs w:val="22"/>
              </w:rPr>
              <w:t>5.935,94m</w:t>
            </w:r>
            <w:r w:rsidRPr="00352CEB">
              <w:rPr>
                <w:b/>
                <w:color w:val="auto"/>
                <w:sz w:val="22"/>
                <w:szCs w:val="22"/>
                <w:vertAlign w:val="superscript"/>
              </w:rPr>
              <w:t>2</w:t>
            </w:r>
          </w:p>
        </w:tc>
        <w:tc>
          <w:tcPr>
            <w:tcW w:w="1230" w:type="pct"/>
            <w:tcBorders>
              <w:top w:val="nil"/>
              <w:left w:val="nil"/>
              <w:bottom w:val="single" w:sz="4" w:space="0" w:color="auto"/>
              <w:right w:val="single" w:sz="4" w:space="0" w:color="auto"/>
            </w:tcBorders>
            <w:shd w:val="clear" w:color="auto" w:fill="auto"/>
            <w:vAlign w:val="center"/>
          </w:tcPr>
          <w:p w14:paraId="62B6D682"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w:t>
            </w:r>
          </w:p>
        </w:tc>
      </w:tr>
      <w:tr w:rsidR="00D417B3" w:rsidRPr="00352CEB" w14:paraId="030FFF3B"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6CC404A5"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350" w:type="pct"/>
            <w:tcBorders>
              <w:top w:val="nil"/>
              <w:left w:val="nil"/>
              <w:bottom w:val="single" w:sz="4" w:space="0" w:color="auto"/>
              <w:right w:val="single" w:sz="4" w:space="0" w:color="auto"/>
            </w:tcBorders>
            <w:shd w:val="clear" w:color="auto" w:fill="auto"/>
            <w:vAlign w:val="center"/>
            <w:hideMark/>
          </w:tcPr>
          <w:p w14:paraId="36F310FF"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Esquadrias externas</w:t>
            </w:r>
          </w:p>
        </w:tc>
        <w:tc>
          <w:tcPr>
            <w:tcW w:w="1120" w:type="pct"/>
            <w:tcBorders>
              <w:top w:val="nil"/>
              <w:left w:val="nil"/>
              <w:bottom w:val="single" w:sz="4" w:space="0" w:color="auto"/>
              <w:right w:val="single" w:sz="4" w:space="0" w:color="auto"/>
            </w:tcBorders>
            <w:shd w:val="clear" w:color="auto" w:fill="auto"/>
            <w:vAlign w:val="center"/>
            <w:hideMark/>
          </w:tcPr>
          <w:p w14:paraId="25DFE593"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Metragem</w:t>
            </w:r>
          </w:p>
        </w:tc>
        <w:tc>
          <w:tcPr>
            <w:tcW w:w="1230" w:type="pct"/>
            <w:tcBorders>
              <w:top w:val="nil"/>
              <w:left w:val="nil"/>
              <w:bottom w:val="single" w:sz="4" w:space="0" w:color="auto"/>
              <w:right w:val="single" w:sz="4" w:space="0" w:color="auto"/>
            </w:tcBorders>
            <w:shd w:val="clear" w:color="auto" w:fill="auto"/>
            <w:vAlign w:val="center"/>
            <w:hideMark/>
          </w:tcPr>
          <w:p w14:paraId="1976F133"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Produtividade por </w:t>
            </w:r>
            <w:r w:rsidRPr="00352CEB">
              <w:rPr>
                <w:rFonts w:ascii="Times New Roman" w:hAnsi="Times New Roman" w:cs="Times New Roman"/>
                <w:b/>
                <w:sz w:val="22"/>
                <w:szCs w:val="22"/>
              </w:rPr>
              <w:t>posto</w:t>
            </w:r>
          </w:p>
        </w:tc>
      </w:tr>
      <w:tr w:rsidR="00D417B3" w:rsidRPr="00352CEB" w14:paraId="012E289F"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17BF3BC6"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3.1</w:t>
            </w:r>
          </w:p>
        </w:tc>
        <w:tc>
          <w:tcPr>
            <w:tcW w:w="2350" w:type="pct"/>
            <w:tcBorders>
              <w:top w:val="nil"/>
              <w:left w:val="nil"/>
              <w:bottom w:val="single" w:sz="4" w:space="0" w:color="auto"/>
              <w:right w:val="single" w:sz="4" w:space="0" w:color="auto"/>
            </w:tcBorders>
            <w:shd w:val="clear" w:color="auto" w:fill="auto"/>
            <w:vAlign w:val="center"/>
            <w:hideMark/>
          </w:tcPr>
          <w:p w14:paraId="1E64DD65"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Face interna/externa sem exposição de risco.</w:t>
            </w:r>
          </w:p>
        </w:tc>
        <w:tc>
          <w:tcPr>
            <w:tcW w:w="1120" w:type="pct"/>
            <w:tcBorders>
              <w:top w:val="nil"/>
              <w:left w:val="nil"/>
              <w:bottom w:val="single" w:sz="4" w:space="0" w:color="auto"/>
              <w:right w:val="single" w:sz="4" w:space="0" w:color="auto"/>
            </w:tcBorders>
            <w:shd w:val="clear" w:color="auto" w:fill="auto"/>
            <w:vAlign w:val="center"/>
            <w:hideMark/>
          </w:tcPr>
          <w:p w14:paraId="1E8E3A98" w14:textId="77777777" w:rsidR="00D417B3" w:rsidRPr="00352CEB" w:rsidRDefault="00D417B3" w:rsidP="00C24D2B">
            <w:pPr>
              <w:keepNext/>
              <w:keepLines/>
              <w:widowControl w:val="0"/>
              <w:contextualSpacing/>
              <w:jc w:val="center"/>
              <w:rPr>
                <w:rFonts w:ascii="Times New Roman" w:hAnsi="Times New Roman" w:cs="Times New Roman"/>
                <w:b/>
                <w:sz w:val="22"/>
                <w:szCs w:val="22"/>
              </w:rPr>
            </w:pPr>
            <w:r w:rsidRPr="00352CEB">
              <w:rPr>
                <w:rFonts w:ascii="Times New Roman" w:hAnsi="Times New Roman" w:cs="Times New Roman"/>
                <w:b/>
                <w:sz w:val="22"/>
                <w:szCs w:val="22"/>
              </w:rPr>
              <w:t>301,17m</w:t>
            </w:r>
            <w:r w:rsidRPr="00352CEB">
              <w:rPr>
                <w:rFonts w:ascii="Times New Roman" w:hAnsi="Times New Roman" w:cs="Times New Roman"/>
                <w:b/>
                <w:sz w:val="22"/>
                <w:szCs w:val="22"/>
                <w:vertAlign w:val="superscript"/>
              </w:rPr>
              <w:t>2</w:t>
            </w:r>
          </w:p>
        </w:tc>
        <w:tc>
          <w:tcPr>
            <w:tcW w:w="1230" w:type="pct"/>
            <w:tcBorders>
              <w:top w:val="nil"/>
              <w:left w:val="nil"/>
              <w:bottom w:val="single" w:sz="4" w:space="0" w:color="auto"/>
              <w:right w:val="single" w:sz="4" w:space="0" w:color="auto"/>
            </w:tcBorders>
            <w:shd w:val="clear" w:color="auto" w:fill="auto"/>
            <w:vAlign w:val="center"/>
            <w:hideMark/>
          </w:tcPr>
          <w:p w14:paraId="516A96F5"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300 m</w:t>
            </w:r>
            <w:r w:rsidRPr="00352CEB">
              <w:rPr>
                <w:rFonts w:ascii="Times New Roman" w:hAnsi="Times New Roman" w:cs="Times New Roman"/>
                <w:sz w:val="22"/>
                <w:szCs w:val="22"/>
                <w:vertAlign w:val="superscript"/>
              </w:rPr>
              <w:t>2</w:t>
            </w:r>
          </w:p>
        </w:tc>
      </w:tr>
    </w:tbl>
    <w:p w14:paraId="62D919A7"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tbl>
      <w:tblPr>
        <w:tblW w:w="5000" w:type="pct"/>
        <w:tblCellMar>
          <w:left w:w="70" w:type="dxa"/>
          <w:right w:w="70" w:type="dxa"/>
        </w:tblCellMar>
        <w:tblLook w:val="04A0" w:firstRow="1" w:lastRow="0" w:firstColumn="1" w:lastColumn="0" w:noHBand="0" w:noVBand="1"/>
      </w:tblPr>
      <w:tblGrid>
        <w:gridCol w:w="570"/>
        <w:gridCol w:w="4745"/>
        <w:gridCol w:w="1701"/>
        <w:gridCol w:w="2478"/>
      </w:tblGrid>
      <w:tr w:rsidR="00D417B3" w:rsidRPr="00352CEB" w14:paraId="22401709" w14:textId="77777777" w:rsidTr="00D417B3">
        <w:trPr>
          <w:trHeight w:val="149"/>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DB9F6DB"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sz w:val="22"/>
                <w:szCs w:val="22"/>
              </w:rPr>
              <w:t>Órgão participante: Campus Novo Paraíso</w:t>
            </w:r>
          </w:p>
        </w:tc>
      </w:tr>
      <w:tr w:rsidR="00D417B3" w:rsidRPr="00352CEB" w14:paraId="5B932168" w14:textId="77777777" w:rsidTr="00D417B3">
        <w:trPr>
          <w:trHeight w:val="339"/>
        </w:trPr>
        <w:tc>
          <w:tcPr>
            <w:tcW w:w="3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C08831"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499" w:type="pct"/>
            <w:tcBorders>
              <w:top w:val="single" w:sz="4" w:space="0" w:color="auto"/>
              <w:left w:val="nil"/>
              <w:bottom w:val="single" w:sz="4" w:space="0" w:color="auto"/>
              <w:right w:val="single" w:sz="4" w:space="0" w:color="auto"/>
            </w:tcBorders>
            <w:shd w:val="clear" w:color="auto" w:fill="auto"/>
            <w:vAlign w:val="center"/>
            <w:hideMark/>
          </w:tcPr>
          <w:p w14:paraId="6835840F"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Áreas internas</w:t>
            </w:r>
          </w:p>
        </w:tc>
        <w:tc>
          <w:tcPr>
            <w:tcW w:w="896" w:type="pct"/>
            <w:tcBorders>
              <w:top w:val="single" w:sz="4" w:space="0" w:color="auto"/>
              <w:left w:val="nil"/>
              <w:bottom w:val="single" w:sz="4" w:space="0" w:color="auto"/>
              <w:right w:val="single" w:sz="4" w:space="0" w:color="auto"/>
            </w:tcBorders>
            <w:shd w:val="clear" w:color="auto" w:fill="auto"/>
            <w:vAlign w:val="center"/>
            <w:hideMark/>
          </w:tcPr>
          <w:p w14:paraId="68181F7E"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Metragem</w:t>
            </w:r>
          </w:p>
        </w:tc>
        <w:tc>
          <w:tcPr>
            <w:tcW w:w="1305" w:type="pct"/>
            <w:tcBorders>
              <w:top w:val="single" w:sz="4" w:space="0" w:color="auto"/>
              <w:left w:val="nil"/>
              <w:bottom w:val="single" w:sz="4" w:space="0" w:color="auto"/>
              <w:right w:val="single" w:sz="4" w:space="0" w:color="auto"/>
            </w:tcBorders>
            <w:shd w:val="clear" w:color="auto" w:fill="auto"/>
            <w:vAlign w:val="center"/>
            <w:hideMark/>
          </w:tcPr>
          <w:p w14:paraId="007D2222"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Produtividade por </w:t>
            </w:r>
            <w:r w:rsidRPr="00352CEB">
              <w:rPr>
                <w:rFonts w:ascii="Times New Roman" w:hAnsi="Times New Roman" w:cs="Times New Roman"/>
                <w:b/>
                <w:sz w:val="22"/>
                <w:szCs w:val="22"/>
              </w:rPr>
              <w:t>posto</w:t>
            </w:r>
          </w:p>
        </w:tc>
      </w:tr>
      <w:tr w:rsidR="00D417B3" w:rsidRPr="00352CEB" w14:paraId="07802DE4"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36756F52"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1.1</w:t>
            </w:r>
          </w:p>
        </w:tc>
        <w:tc>
          <w:tcPr>
            <w:tcW w:w="2499" w:type="pct"/>
            <w:tcBorders>
              <w:top w:val="nil"/>
              <w:left w:val="nil"/>
              <w:bottom w:val="single" w:sz="4" w:space="0" w:color="auto"/>
              <w:right w:val="single" w:sz="4" w:space="0" w:color="auto"/>
            </w:tcBorders>
            <w:shd w:val="clear" w:color="auto" w:fill="auto"/>
            <w:vAlign w:val="center"/>
            <w:hideMark/>
          </w:tcPr>
          <w:p w14:paraId="523C683E"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Pisos frios.</w:t>
            </w:r>
          </w:p>
        </w:tc>
        <w:tc>
          <w:tcPr>
            <w:tcW w:w="896" w:type="pct"/>
            <w:tcBorders>
              <w:top w:val="nil"/>
              <w:left w:val="nil"/>
              <w:bottom w:val="single" w:sz="4" w:space="0" w:color="auto"/>
              <w:right w:val="single" w:sz="4" w:space="0" w:color="auto"/>
            </w:tcBorders>
            <w:shd w:val="clear" w:color="auto" w:fill="auto"/>
            <w:vAlign w:val="center"/>
            <w:hideMark/>
          </w:tcPr>
          <w:p w14:paraId="7277E8FD"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4810,61 m</w:t>
            </w:r>
            <w:r w:rsidRPr="00352CEB">
              <w:rPr>
                <w:rFonts w:ascii="Times New Roman" w:hAnsi="Times New Roman" w:cs="Times New Roman"/>
                <w:sz w:val="22"/>
                <w:szCs w:val="22"/>
                <w:vertAlign w:val="superscript"/>
              </w:rPr>
              <w:t>2</w:t>
            </w:r>
          </w:p>
        </w:tc>
        <w:tc>
          <w:tcPr>
            <w:tcW w:w="1305" w:type="pct"/>
            <w:tcBorders>
              <w:top w:val="nil"/>
              <w:left w:val="nil"/>
              <w:bottom w:val="single" w:sz="4" w:space="0" w:color="auto"/>
              <w:right w:val="single" w:sz="4" w:space="0" w:color="auto"/>
            </w:tcBorders>
            <w:shd w:val="clear" w:color="auto" w:fill="auto"/>
            <w:vAlign w:val="center"/>
            <w:hideMark/>
          </w:tcPr>
          <w:p w14:paraId="7D322346"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1.100 m</w:t>
            </w:r>
            <w:r w:rsidRPr="00352CEB">
              <w:rPr>
                <w:rFonts w:ascii="Times New Roman" w:hAnsi="Times New Roman" w:cs="Times New Roman"/>
                <w:sz w:val="22"/>
                <w:szCs w:val="22"/>
                <w:vertAlign w:val="superscript"/>
              </w:rPr>
              <w:t>2</w:t>
            </w:r>
          </w:p>
        </w:tc>
      </w:tr>
      <w:tr w:rsidR="00D417B3" w:rsidRPr="00352CEB" w14:paraId="707CF8C5"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5B6D483C"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1.2</w:t>
            </w:r>
          </w:p>
        </w:tc>
        <w:tc>
          <w:tcPr>
            <w:tcW w:w="2499" w:type="pct"/>
            <w:tcBorders>
              <w:top w:val="nil"/>
              <w:left w:val="nil"/>
              <w:bottom w:val="single" w:sz="4" w:space="0" w:color="auto"/>
              <w:right w:val="single" w:sz="4" w:space="0" w:color="auto"/>
            </w:tcBorders>
            <w:shd w:val="clear" w:color="auto" w:fill="auto"/>
            <w:vAlign w:val="center"/>
            <w:hideMark/>
          </w:tcPr>
          <w:p w14:paraId="0A791FC9"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Laboratórios.</w:t>
            </w:r>
          </w:p>
        </w:tc>
        <w:tc>
          <w:tcPr>
            <w:tcW w:w="896" w:type="pct"/>
            <w:tcBorders>
              <w:top w:val="nil"/>
              <w:left w:val="nil"/>
              <w:bottom w:val="single" w:sz="4" w:space="0" w:color="auto"/>
              <w:right w:val="single" w:sz="4" w:space="0" w:color="auto"/>
            </w:tcBorders>
            <w:shd w:val="clear" w:color="auto" w:fill="auto"/>
            <w:vAlign w:val="center"/>
            <w:hideMark/>
          </w:tcPr>
          <w:p w14:paraId="63C50A67"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798,51 m</w:t>
            </w:r>
            <w:r w:rsidRPr="00352CEB">
              <w:rPr>
                <w:rFonts w:ascii="Times New Roman" w:hAnsi="Times New Roman" w:cs="Times New Roman"/>
                <w:sz w:val="22"/>
                <w:szCs w:val="22"/>
                <w:vertAlign w:val="superscript"/>
              </w:rPr>
              <w:t>2</w:t>
            </w:r>
          </w:p>
        </w:tc>
        <w:tc>
          <w:tcPr>
            <w:tcW w:w="1305" w:type="pct"/>
            <w:tcBorders>
              <w:top w:val="nil"/>
              <w:left w:val="nil"/>
              <w:bottom w:val="single" w:sz="4" w:space="0" w:color="auto"/>
              <w:right w:val="single" w:sz="4" w:space="0" w:color="auto"/>
            </w:tcBorders>
            <w:shd w:val="clear" w:color="auto" w:fill="auto"/>
            <w:vAlign w:val="center"/>
            <w:hideMark/>
          </w:tcPr>
          <w:p w14:paraId="192D0DF4"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400 m</w:t>
            </w:r>
            <w:r w:rsidRPr="00352CEB">
              <w:rPr>
                <w:rFonts w:ascii="Times New Roman" w:hAnsi="Times New Roman" w:cs="Times New Roman"/>
                <w:sz w:val="22"/>
                <w:szCs w:val="22"/>
                <w:vertAlign w:val="superscript"/>
              </w:rPr>
              <w:t>2</w:t>
            </w:r>
          </w:p>
        </w:tc>
      </w:tr>
      <w:tr w:rsidR="00D417B3" w:rsidRPr="00352CEB" w14:paraId="0C2D2948"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05608113"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1.3</w:t>
            </w:r>
          </w:p>
        </w:tc>
        <w:tc>
          <w:tcPr>
            <w:tcW w:w="2499" w:type="pct"/>
            <w:tcBorders>
              <w:top w:val="nil"/>
              <w:left w:val="nil"/>
              <w:bottom w:val="single" w:sz="4" w:space="0" w:color="auto"/>
              <w:right w:val="single" w:sz="4" w:space="0" w:color="auto"/>
            </w:tcBorders>
            <w:shd w:val="clear" w:color="auto" w:fill="auto"/>
            <w:vAlign w:val="center"/>
            <w:hideMark/>
          </w:tcPr>
          <w:p w14:paraId="624471C5"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Almoxarifados/Galpões.</w:t>
            </w:r>
          </w:p>
        </w:tc>
        <w:tc>
          <w:tcPr>
            <w:tcW w:w="896" w:type="pct"/>
            <w:tcBorders>
              <w:top w:val="nil"/>
              <w:left w:val="nil"/>
              <w:bottom w:val="single" w:sz="4" w:space="0" w:color="auto"/>
              <w:right w:val="single" w:sz="4" w:space="0" w:color="auto"/>
            </w:tcBorders>
            <w:shd w:val="clear" w:color="auto" w:fill="auto"/>
            <w:vAlign w:val="center"/>
            <w:hideMark/>
          </w:tcPr>
          <w:p w14:paraId="76CD716C"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512,72 m</w:t>
            </w:r>
            <w:r w:rsidRPr="00352CEB">
              <w:rPr>
                <w:rFonts w:ascii="Times New Roman" w:hAnsi="Times New Roman" w:cs="Times New Roman"/>
                <w:sz w:val="22"/>
                <w:szCs w:val="22"/>
                <w:vertAlign w:val="superscript"/>
              </w:rPr>
              <w:t>2</w:t>
            </w:r>
          </w:p>
        </w:tc>
        <w:tc>
          <w:tcPr>
            <w:tcW w:w="1305" w:type="pct"/>
            <w:tcBorders>
              <w:top w:val="nil"/>
              <w:left w:val="nil"/>
              <w:bottom w:val="single" w:sz="4" w:space="0" w:color="auto"/>
              <w:right w:val="single" w:sz="4" w:space="0" w:color="auto"/>
            </w:tcBorders>
            <w:shd w:val="clear" w:color="auto" w:fill="auto"/>
            <w:vAlign w:val="center"/>
            <w:hideMark/>
          </w:tcPr>
          <w:p w14:paraId="42853ACA"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2100 m</w:t>
            </w:r>
            <w:r w:rsidRPr="00352CEB">
              <w:rPr>
                <w:rFonts w:ascii="Times New Roman" w:hAnsi="Times New Roman" w:cs="Times New Roman"/>
                <w:sz w:val="22"/>
                <w:szCs w:val="22"/>
                <w:vertAlign w:val="superscript"/>
              </w:rPr>
              <w:t>2</w:t>
            </w:r>
          </w:p>
        </w:tc>
      </w:tr>
      <w:tr w:rsidR="00D417B3" w:rsidRPr="00352CEB" w14:paraId="46C46E6F"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3B957717"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1.4</w:t>
            </w:r>
          </w:p>
        </w:tc>
        <w:tc>
          <w:tcPr>
            <w:tcW w:w="2499" w:type="pct"/>
            <w:tcBorders>
              <w:top w:val="nil"/>
              <w:left w:val="nil"/>
              <w:bottom w:val="single" w:sz="4" w:space="0" w:color="auto"/>
              <w:right w:val="single" w:sz="4" w:space="0" w:color="auto"/>
            </w:tcBorders>
            <w:shd w:val="clear" w:color="auto" w:fill="auto"/>
            <w:vAlign w:val="center"/>
            <w:hideMark/>
          </w:tcPr>
          <w:p w14:paraId="70066F37"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Área com espaço livre (saguão, hall e salão).</w:t>
            </w:r>
          </w:p>
        </w:tc>
        <w:tc>
          <w:tcPr>
            <w:tcW w:w="896" w:type="pct"/>
            <w:tcBorders>
              <w:top w:val="nil"/>
              <w:left w:val="nil"/>
              <w:bottom w:val="single" w:sz="4" w:space="0" w:color="auto"/>
              <w:right w:val="single" w:sz="4" w:space="0" w:color="auto"/>
            </w:tcBorders>
            <w:shd w:val="clear" w:color="auto" w:fill="auto"/>
            <w:vAlign w:val="center"/>
            <w:hideMark/>
          </w:tcPr>
          <w:p w14:paraId="41E58438"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2691,49 m</w:t>
            </w:r>
            <w:r w:rsidRPr="00352CEB">
              <w:rPr>
                <w:rFonts w:ascii="Times New Roman" w:hAnsi="Times New Roman" w:cs="Times New Roman"/>
                <w:sz w:val="22"/>
                <w:szCs w:val="22"/>
                <w:vertAlign w:val="superscript"/>
              </w:rPr>
              <w:t>2</w:t>
            </w:r>
          </w:p>
        </w:tc>
        <w:tc>
          <w:tcPr>
            <w:tcW w:w="1305" w:type="pct"/>
            <w:tcBorders>
              <w:top w:val="nil"/>
              <w:left w:val="nil"/>
              <w:bottom w:val="single" w:sz="4" w:space="0" w:color="auto"/>
              <w:right w:val="single" w:sz="4" w:space="0" w:color="auto"/>
            </w:tcBorders>
            <w:shd w:val="clear" w:color="auto" w:fill="auto"/>
            <w:vAlign w:val="center"/>
            <w:hideMark/>
          </w:tcPr>
          <w:p w14:paraId="1D0E4046"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1200 m</w:t>
            </w:r>
            <w:r w:rsidRPr="00352CEB">
              <w:rPr>
                <w:rFonts w:ascii="Times New Roman" w:hAnsi="Times New Roman" w:cs="Times New Roman"/>
                <w:sz w:val="22"/>
                <w:szCs w:val="22"/>
                <w:vertAlign w:val="superscript"/>
              </w:rPr>
              <w:t>2</w:t>
            </w:r>
          </w:p>
        </w:tc>
      </w:tr>
      <w:tr w:rsidR="00D417B3" w:rsidRPr="00352CEB" w14:paraId="74A71BBE"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78CD6A38"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1.5</w:t>
            </w:r>
          </w:p>
        </w:tc>
        <w:tc>
          <w:tcPr>
            <w:tcW w:w="2499" w:type="pct"/>
            <w:tcBorders>
              <w:top w:val="nil"/>
              <w:left w:val="nil"/>
              <w:bottom w:val="single" w:sz="4" w:space="0" w:color="auto"/>
              <w:right w:val="single" w:sz="4" w:space="0" w:color="auto"/>
            </w:tcBorders>
            <w:shd w:val="clear" w:color="auto" w:fill="auto"/>
            <w:vAlign w:val="center"/>
            <w:hideMark/>
          </w:tcPr>
          <w:p w14:paraId="7B70D4A3"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Banheiros.</w:t>
            </w:r>
          </w:p>
        </w:tc>
        <w:tc>
          <w:tcPr>
            <w:tcW w:w="896" w:type="pct"/>
            <w:tcBorders>
              <w:top w:val="nil"/>
              <w:left w:val="nil"/>
              <w:bottom w:val="single" w:sz="4" w:space="0" w:color="auto"/>
              <w:right w:val="single" w:sz="4" w:space="0" w:color="auto"/>
            </w:tcBorders>
            <w:shd w:val="clear" w:color="auto" w:fill="auto"/>
            <w:vAlign w:val="center"/>
            <w:hideMark/>
          </w:tcPr>
          <w:p w14:paraId="329A5971"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240,96 m</w:t>
            </w:r>
            <w:r w:rsidRPr="00352CEB">
              <w:rPr>
                <w:rFonts w:ascii="Times New Roman" w:hAnsi="Times New Roman" w:cs="Times New Roman"/>
                <w:sz w:val="22"/>
                <w:szCs w:val="22"/>
                <w:vertAlign w:val="superscript"/>
              </w:rPr>
              <w:t>2</w:t>
            </w:r>
          </w:p>
        </w:tc>
        <w:tc>
          <w:tcPr>
            <w:tcW w:w="1305" w:type="pct"/>
            <w:tcBorders>
              <w:top w:val="nil"/>
              <w:left w:val="nil"/>
              <w:bottom w:val="single" w:sz="4" w:space="0" w:color="auto"/>
              <w:right w:val="single" w:sz="4" w:space="0" w:color="auto"/>
            </w:tcBorders>
            <w:shd w:val="clear" w:color="auto" w:fill="auto"/>
            <w:vAlign w:val="center"/>
            <w:hideMark/>
          </w:tcPr>
          <w:p w14:paraId="66661100"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200 m</w:t>
            </w:r>
            <w:r w:rsidRPr="00352CEB">
              <w:rPr>
                <w:rFonts w:ascii="Times New Roman" w:hAnsi="Times New Roman" w:cs="Times New Roman"/>
                <w:sz w:val="22"/>
                <w:szCs w:val="22"/>
                <w:vertAlign w:val="superscript"/>
              </w:rPr>
              <w:t>2</w:t>
            </w:r>
          </w:p>
        </w:tc>
      </w:tr>
      <w:tr w:rsidR="00D417B3" w:rsidRPr="00352CEB" w14:paraId="2CE46926"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tcPr>
          <w:p w14:paraId="49E033B2" w14:textId="77777777" w:rsidR="00D417B3" w:rsidRPr="00352CEB" w:rsidRDefault="00D417B3" w:rsidP="00C24D2B">
            <w:pPr>
              <w:keepNext/>
              <w:keepLines/>
              <w:widowControl w:val="0"/>
              <w:contextualSpacing/>
              <w:jc w:val="center"/>
              <w:rPr>
                <w:rFonts w:ascii="Times New Roman" w:hAnsi="Times New Roman" w:cs="Times New Roman"/>
                <w:sz w:val="22"/>
                <w:szCs w:val="22"/>
              </w:rPr>
            </w:pPr>
          </w:p>
        </w:tc>
        <w:tc>
          <w:tcPr>
            <w:tcW w:w="2499" w:type="pct"/>
            <w:tcBorders>
              <w:top w:val="nil"/>
              <w:left w:val="nil"/>
              <w:bottom w:val="single" w:sz="4" w:space="0" w:color="auto"/>
              <w:right w:val="single" w:sz="4" w:space="0" w:color="auto"/>
            </w:tcBorders>
            <w:shd w:val="clear" w:color="auto" w:fill="auto"/>
            <w:vAlign w:val="center"/>
          </w:tcPr>
          <w:p w14:paraId="392C0E41" w14:textId="77777777" w:rsidR="00D417B3" w:rsidRPr="00352CEB" w:rsidRDefault="00D417B3" w:rsidP="00C24D2B">
            <w:pPr>
              <w:keepNext/>
              <w:keepLines/>
              <w:widowControl w:val="0"/>
              <w:contextualSpacing/>
              <w:jc w:val="right"/>
              <w:rPr>
                <w:rFonts w:ascii="Times New Roman" w:hAnsi="Times New Roman" w:cs="Times New Roman"/>
                <w:sz w:val="22"/>
                <w:szCs w:val="22"/>
              </w:rPr>
            </w:pPr>
            <w:r w:rsidRPr="00352CEB">
              <w:rPr>
                <w:rFonts w:ascii="Times New Roman" w:hAnsi="Times New Roman" w:cs="Times New Roman"/>
                <w:b/>
                <w:sz w:val="22"/>
                <w:szCs w:val="22"/>
              </w:rPr>
              <w:t>Total área interna:</w:t>
            </w:r>
          </w:p>
        </w:tc>
        <w:tc>
          <w:tcPr>
            <w:tcW w:w="896" w:type="pct"/>
            <w:tcBorders>
              <w:top w:val="nil"/>
              <w:left w:val="nil"/>
              <w:bottom w:val="single" w:sz="4" w:space="0" w:color="auto"/>
              <w:right w:val="single" w:sz="4" w:space="0" w:color="auto"/>
            </w:tcBorders>
            <w:shd w:val="clear" w:color="auto" w:fill="auto"/>
            <w:vAlign w:val="center"/>
          </w:tcPr>
          <w:p w14:paraId="6A2B9E3D" w14:textId="77777777" w:rsidR="00D417B3" w:rsidRPr="00352CEB" w:rsidRDefault="00D417B3" w:rsidP="00C24D2B">
            <w:pPr>
              <w:keepNext/>
              <w:keepLines/>
              <w:widowControl w:val="0"/>
              <w:contextualSpacing/>
              <w:jc w:val="center"/>
              <w:rPr>
                <w:rFonts w:ascii="Times New Roman" w:hAnsi="Times New Roman" w:cs="Times New Roman"/>
                <w:b/>
                <w:sz w:val="22"/>
                <w:szCs w:val="22"/>
              </w:rPr>
            </w:pPr>
            <w:r w:rsidRPr="00352CEB">
              <w:rPr>
                <w:rFonts w:ascii="Times New Roman" w:hAnsi="Times New Roman" w:cs="Times New Roman"/>
                <w:b/>
                <w:sz w:val="22"/>
                <w:szCs w:val="22"/>
              </w:rPr>
              <w:t>9.054,29m</w:t>
            </w:r>
            <w:r w:rsidRPr="00352CEB">
              <w:rPr>
                <w:rFonts w:ascii="Times New Roman" w:hAnsi="Times New Roman" w:cs="Times New Roman"/>
                <w:b/>
                <w:sz w:val="22"/>
                <w:szCs w:val="22"/>
                <w:vertAlign w:val="superscript"/>
              </w:rPr>
              <w:t>2</w:t>
            </w:r>
          </w:p>
        </w:tc>
        <w:tc>
          <w:tcPr>
            <w:tcW w:w="1305" w:type="pct"/>
            <w:tcBorders>
              <w:top w:val="nil"/>
              <w:left w:val="nil"/>
              <w:bottom w:val="single" w:sz="4" w:space="0" w:color="auto"/>
              <w:right w:val="single" w:sz="4" w:space="0" w:color="auto"/>
            </w:tcBorders>
            <w:shd w:val="clear" w:color="auto" w:fill="auto"/>
            <w:vAlign w:val="center"/>
          </w:tcPr>
          <w:p w14:paraId="26628711"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w:t>
            </w:r>
          </w:p>
        </w:tc>
      </w:tr>
      <w:tr w:rsidR="00D417B3" w:rsidRPr="00352CEB" w14:paraId="529E1488" w14:textId="77777777" w:rsidTr="00D417B3">
        <w:trPr>
          <w:trHeight w:val="16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51A2A5B4"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499" w:type="pct"/>
            <w:tcBorders>
              <w:top w:val="nil"/>
              <w:left w:val="nil"/>
              <w:bottom w:val="single" w:sz="4" w:space="0" w:color="auto"/>
              <w:right w:val="single" w:sz="4" w:space="0" w:color="auto"/>
            </w:tcBorders>
            <w:shd w:val="clear" w:color="auto" w:fill="auto"/>
            <w:vAlign w:val="center"/>
            <w:hideMark/>
          </w:tcPr>
          <w:p w14:paraId="67BBCE7E"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Áreas externas</w:t>
            </w:r>
          </w:p>
        </w:tc>
        <w:tc>
          <w:tcPr>
            <w:tcW w:w="896" w:type="pct"/>
            <w:tcBorders>
              <w:top w:val="nil"/>
              <w:left w:val="nil"/>
              <w:bottom w:val="single" w:sz="4" w:space="0" w:color="auto"/>
              <w:right w:val="single" w:sz="4" w:space="0" w:color="auto"/>
            </w:tcBorders>
            <w:shd w:val="clear" w:color="auto" w:fill="auto"/>
            <w:vAlign w:val="center"/>
            <w:hideMark/>
          </w:tcPr>
          <w:p w14:paraId="2AEDAB64"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Metragem</w:t>
            </w:r>
          </w:p>
        </w:tc>
        <w:tc>
          <w:tcPr>
            <w:tcW w:w="1305" w:type="pct"/>
            <w:tcBorders>
              <w:top w:val="nil"/>
              <w:left w:val="nil"/>
              <w:bottom w:val="single" w:sz="4" w:space="0" w:color="auto"/>
              <w:right w:val="single" w:sz="4" w:space="0" w:color="auto"/>
            </w:tcBorders>
            <w:shd w:val="clear" w:color="auto" w:fill="auto"/>
            <w:vAlign w:val="center"/>
            <w:hideMark/>
          </w:tcPr>
          <w:p w14:paraId="7AD4D937"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Produtividade por </w:t>
            </w:r>
            <w:r w:rsidRPr="00352CEB">
              <w:rPr>
                <w:rFonts w:ascii="Times New Roman" w:hAnsi="Times New Roman" w:cs="Times New Roman"/>
                <w:b/>
                <w:sz w:val="22"/>
                <w:szCs w:val="22"/>
              </w:rPr>
              <w:t>posto</w:t>
            </w:r>
          </w:p>
        </w:tc>
      </w:tr>
      <w:tr w:rsidR="00D417B3" w:rsidRPr="00352CEB" w14:paraId="068DC735"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1586817F"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2.1</w:t>
            </w:r>
          </w:p>
        </w:tc>
        <w:tc>
          <w:tcPr>
            <w:tcW w:w="2499" w:type="pct"/>
            <w:tcBorders>
              <w:top w:val="nil"/>
              <w:left w:val="nil"/>
              <w:bottom w:val="single" w:sz="4" w:space="0" w:color="auto"/>
              <w:right w:val="single" w:sz="4" w:space="0" w:color="auto"/>
            </w:tcBorders>
            <w:shd w:val="clear" w:color="auto" w:fill="auto"/>
            <w:vAlign w:val="center"/>
            <w:hideMark/>
          </w:tcPr>
          <w:p w14:paraId="6422A1AD"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Pisos pavimentados adjacentes/contíguos às edificações.</w:t>
            </w:r>
          </w:p>
        </w:tc>
        <w:tc>
          <w:tcPr>
            <w:tcW w:w="896" w:type="pct"/>
            <w:tcBorders>
              <w:top w:val="nil"/>
              <w:left w:val="nil"/>
              <w:bottom w:val="single" w:sz="4" w:space="0" w:color="auto"/>
              <w:right w:val="single" w:sz="4" w:space="0" w:color="auto"/>
            </w:tcBorders>
            <w:shd w:val="clear" w:color="auto" w:fill="auto"/>
            <w:vAlign w:val="center"/>
            <w:hideMark/>
          </w:tcPr>
          <w:p w14:paraId="1FA16110"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1937,33 m</w:t>
            </w:r>
            <w:r w:rsidRPr="00352CEB">
              <w:rPr>
                <w:rFonts w:ascii="Times New Roman" w:hAnsi="Times New Roman" w:cs="Times New Roman"/>
                <w:sz w:val="22"/>
                <w:szCs w:val="22"/>
                <w:vertAlign w:val="superscript"/>
              </w:rPr>
              <w:t>2</w:t>
            </w:r>
          </w:p>
        </w:tc>
        <w:tc>
          <w:tcPr>
            <w:tcW w:w="1305" w:type="pct"/>
            <w:tcBorders>
              <w:top w:val="nil"/>
              <w:left w:val="nil"/>
              <w:bottom w:val="single" w:sz="4" w:space="0" w:color="auto"/>
              <w:right w:val="single" w:sz="4" w:space="0" w:color="auto"/>
            </w:tcBorders>
            <w:shd w:val="clear" w:color="auto" w:fill="auto"/>
            <w:vAlign w:val="center"/>
            <w:hideMark/>
          </w:tcPr>
          <w:p w14:paraId="0D1555EB"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2400 m</w:t>
            </w:r>
            <w:r w:rsidRPr="00352CEB">
              <w:rPr>
                <w:rFonts w:ascii="Times New Roman" w:hAnsi="Times New Roman" w:cs="Times New Roman"/>
                <w:sz w:val="22"/>
                <w:szCs w:val="22"/>
                <w:vertAlign w:val="superscript"/>
              </w:rPr>
              <w:t>2</w:t>
            </w:r>
          </w:p>
        </w:tc>
      </w:tr>
      <w:tr w:rsidR="00D417B3" w:rsidRPr="00352CEB" w14:paraId="2E0ED4B4"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081FDD87"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2.2</w:t>
            </w:r>
          </w:p>
        </w:tc>
        <w:tc>
          <w:tcPr>
            <w:tcW w:w="2499" w:type="pct"/>
            <w:tcBorders>
              <w:top w:val="nil"/>
              <w:left w:val="nil"/>
              <w:bottom w:val="single" w:sz="4" w:space="0" w:color="auto"/>
              <w:right w:val="single" w:sz="4" w:space="0" w:color="auto"/>
            </w:tcBorders>
            <w:shd w:val="clear" w:color="auto" w:fill="auto"/>
            <w:vAlign w:val="center"/>
            <w:hideMark/>
          </w:tcPr>
          <w:p w14:paraId="49822A08"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Pátios e áreas verdes com baixa frequência.</w:t>
            </w:r>
          </w:p>
        </w:tc>
        <w:tc>
          <w:tcPr>
            <w:tcW w:w="896" w:type="pct"/>
            <w:tcBorders>
              <w:top w:val="nil"/>
              <w:left w:val="nil"/>
              <w:bottom w:val="single" w:sz="4" w:space="0" w:color="auto"/>
              <w:right w:val="single" w:sz="4" w:space="0" w:color="auto"/>
            </w:tcBorders>
            <w:shd w:val="clear" w:color="auto" w:fill="auto"/>
            <w:vAlign w:val="center"/>
            <w:hideMark/>
          </w:tcPr>
          <w:p w14:paraId="21935245"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261,92 m</w:t>
            </w:r>
            <w:r w:rsidRPr="00352CEB">
              <w:rPr>
                <w:rFonts w:ascii="Times New Roman" w:hAnsi="Times New Roman" w:cs="Times New Roman"/>
                <w:sz w:val="22"/>
                <w:szCs w:val="22"/>
                <w:vertAlign w:val="superscript"/>
              </w:rPr>
              <w:t>2</w:t>
            </w:r>
          </w:p>
        </w:tc>
        <w:tc>
          <w:tcPr>
            <w:tcW w:w="1305" w:type="pct"/>
            <w:tcBorders>
              <w:top w:val="nil"/>
              <w:left w:val="nil"/>
              <w:bottom w:val="single" w:sz="4" w:space="0" w:color="auto"/>
              <w:right w:val="single" w:sz="4" w:space="0" w:color="auto"/>
            </w:tcBorders>
            <w:shd w:val="clear" w:color="auto" w:fill="auto"/>
            <w:vAlign w:val="center"/>
            <w:hideMark/>
          </w:tcPr>
          <w:p w14:paraId="2BC7E0FB"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2400 m</w:t>
            </w:r>
            <w:r w:rsidRPr="00352CEB">
              <w:rPr>
                <w:rFonts w:ascii="Times New Roman" w:hAnsi="Times New Roman" w:cs="Times New Roman"/>
                <w:sz w:val="22"/>
                <w:szCs w:val="22"/>
                <w:vertAlign w:val="superscript"/>
              </w:rPr>
              <w:t>2</w:t>
            </w:r>
          </w:p>
        </w:tc>
      </w:tr>
      <w:tr w:rsidR="00D417B3" w:rsidRPr="00352CEB" w14:paraId="4EB35376"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tcPr>
          <w:p w14:paraId="0A02B6DD" w14:textId="77777777" w:rsidR="00D417B3" w:rsidRPr="00352CEB" w:rsidRDefault="00D417B3" w:rsidP="00C24D2B">
            <w:pPr>
              <w:keepNext/>
              <w:keepLines/>
              <w:widowControl w:val="0"/>
              <w:contextualSpacing/>
              <w:jc w:val="center"/>
              <w:rPr>
                <w:rFonts w:ascii="Times New Roman" w:hAnsi="Times New Roman" w:cs="Times New Roman"/>
                <w:sz w:val="22"/>
                <w:szCs w:val="22"/>
              </w:rPr>
            </w:pPr>
          </w:p>
        </w:tc>
        <w:tc>
          <w:tcPr>
            <w:tcW w:w="2499" w:type="pct"/>
            <w:tcBorders>
              <w:top w:val="nil"/>
              <w:left w:val="nil"/>
              <w:bottom w:val="single" w:sz="4" w:space="0" w:color="auto"/>
              <w:right w:val="single" w:sz="4" w:space="0" w:color="auto"/>
            </w:tcBorders>
            <w:shd w:val="clear" w:color="auto" w:fill="auto"/>
            <w:vAlign w:val="center"/>
          </w:tcPr>
          <w:p w14:paraId="252DFBFA" w14:textId="77777777" w:rsidR="00D417B3" w:rsidRPr="00352CEB" w:rsidRDefault="00D417B3" w:rsidP="00C24D2B">
            <w:pPr>
              <w:keepNext/>
              <w:keepLines/>
              <w:widowControl w:val="0"/>
              <w:contextualSpacing/>
              <w:jc w:val="right"/>
              <w:rPr>
                <w:rFonts w:ascii="Times New Roman" w:hAnsi="Times New Roman" w:cs="Times New Roman"/>
                <w:sz w:val="22"/>
                <w:szCs w:val="22"/>
              </w:rPr>
            </w:pPr>
            <w:r w:rsidRPr="00352CEB">
              <w:rPr>
                <w:rFonts w:ascii="Times New Roman" w:hAnsi="Times New Roman" w:cs="Times New Roman"/>
                <w:b/>
                <w:sz w:val="22"/>
                <w:szCs w:val="22"/>
              </w:rPr>
              <w:t>Total área externa:</w:t>
            </w:r>
          </w:p>
        </w:tc>
        <w:tc>
          <w:tcPr>
            <w:tcW w:w="896" w:type="pct"/>
            <w:tcBorders>
              <w:top w:val="nil"/>
              <w:left w:val="nil"/>
              <w:bottom w:val="single" w:sz="4" w:space="0" w:color="auto"/>
              <w:right w:val="single" w:sz="4" w:space="0" w:color="auto"/>
            </w:tcBorders>
            <w:shd w:val="clear" w:color="auto" w:fill="auto"/>
            <w:vAlign w:val="center"/>
          </w:tcPr>
          <w:p w14:paraId="7028686E" w14:textId="77777777" w:rsidR="00D417B3" w:rsidRPr="00352CEB" w:rsidRDefault="00D417B3" w:rsidP="00C24D2B">
            <w:pPr>
              <w:keepNext/>
              <w:keepLines/>
              <w:widowControl w:val="0"/>
              <w:contextualSpacing/>
              <w:jc w:val="center"/>
              <w:rPr>
                <w:rFonts w:ascii="Times New Roman" w:hAnsi="Times New Roman" w:cs="Times New Roman"/>
                <w:b/>
                <w:sz w:val="22"/>
                <w:szCs w:val="22"/>
              </w:rPr>
            </w:pPr>
            <w:r w:rsidRPr="00352CEB">
              <w:rPr>
                <w:rFonts w:ascii="Times New Roman" w:hAnsi="Times New Roman" w:cs="Times New Roman"/>
                <w:b/>
                <w:sz w:val="22"/>
                <w:szCs w:val="22"/>
              </w:rPr>
              <w:t>2.199,25m</w:t>
            </w:r>
            <w:r w:rsidRPr="00352CEB">
              <w:rPr>
                <w:rFonts w:ascii="Times New Roman" w:hAnsi="Times New Roman" w:cs="Times New Roman"/>
                <w:b/>
                <w:sz w:val="22"/>
                <w:szCs w:val="22"/>
                <w:vertAlign w:val="superscript"/>
              </w:rPr>
              <w:t>2</w:t>
            </w:r>
          </w:p>
        </w:tc>
        <w:tc>
          <w:tcPr>
            <w:tcW w:w="1305" w:type="pct"/>
            <w:tcBorders>
              <w:top w:val="nil"/>
              <w:left w:val="nil"/>
              <w:bottom w:val="single" w:sz="4" w:space="0" w:color="auto"/>
              <w:right w:val="single" w:sz="4" w:space="0" w:color="auto"/>
            </w:tcBorders>
            <w:shd w:val="clear" w:color="auto" w:fill="auto"/>
            <w:vAlign w:val="center"/>
          </w:tcPr>
          <w:p w14:paraId="593B3028"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w:t>
            </w:r>
          </w:p>
        </w:tc>
      </w:tr>
      <w:tr w:rsidR="00D417B3" w:rsidRPr="00352CEB" w14:paraId="0D2C672F"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5095A30B"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499" w:type="pct"/>
            <w:tcBorders>
              <w:top w:val="nil"/>
              <w:left w:val="nil"/>
              <w:bottom w:val="single" w:sz="4" w:space="0" w:color="auto"/>
              <w:right w:val="single" w:sz="4" w:space="0" w:color="auto"/>
            </w:tcBorders>
            <w:shd w:val="clear" w:color="auto" w:fill="auto"/>
            <w:vAlign w:val="center"/>
            <w:hideMark/>
          </w:tcPr>
          <w:p w14:paraId="179CBA49"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Esquadrias externas</w:t>
            </w:r>
          </w:p>
        </w:tc>
        <w:tc>
          <w:tcPr>
            <w:tcW w:w="896" w:type="pct"/>
            <w:tcBorders>
              <w:top w:val="nil"/>
              <w:left w:val="nil"/>
              <w:bottom w:val="single" w:sz="4" w:space="0" w:color="auto"/>
              <w:right w:val="single" w:sz="4" w:space="0" w:color="auto"/>
            </w:tcBorders>
            <w:shd w:val="clear" w:color="auto" w:fill="auto"/>
            <w:vAlign w:val="center"/>
            <w:hideMark/>
          </w:tcPr>
          <w:p w14:paraId="72A33B76"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Metragem</w:t>
            </w:r>
          </w:p>
        </w:tc>
        <w:tc>
          <w:tcPr>
            <w:tcW w:w="1305" w:type="pct"/>
            <w:tcBorders>
              <w:top w:val="nil"/>
              <w:left w:val="nil"/>
              <w:bottom w:val="single" w:sz="4" w:space="0" w:color="auto"/>
              <w:right w:val="single" w:sz="4" w:space="0" w:color="auto"/>
            </w:tcBorders>
            <w:shd w:val="clear" w:color="auto" w:fill="auto"/>
            <w:vAlign w:val="center"/>
            <w:hideMark/>
          </w:tcPr>
          <w:p w14:paraId="7B2D1FDD" w14:textId="77777777" w:rsidR="00D417B3" w:rsidRPr="00352CEB" w:rsidRDefault="00D417B3" w:rsidP="00C24D2B">
            <w:pPr>
              <w:keepNext/>
              <w:keepLines/>
              <w:widowControl w:val="0"/>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Produtividade por </w:t>
            </w:r>
            <w:r w:rsidRPr="00352CEB">
              <w:rPr>
                <w:rFonts w:ascii="Times New Roman" w:hAnsi="Times New Roman" w:cs="Times New Roman"/>
                <w:b/>
                <w:sz w:val="22"/>
                <w:szCs w:val="22"/>
              </w:rPr>
              <w:t>posto</w:t>
            </w:r>
          </w:p>
        </w:tc>
      </w:tr>
      <w:tr w:rsidR="00D417B3" w:rsidRPr="00352CEB" w14:paraId="088989C5" w14:textId="77777777" w:rsidTr="00D417B3">
        <w:trPr>
          <w:trHeight w:val="58"/>
        </w:trPr>
        <w:tc>
          <w:tcPr>
            <w:tcW w:w="300" w:type="pct"/>
            <w:tcBorders>
              <w:top w:val="nil"/>
              <w:left w:val="single" w:sz="4" w:space="0" w:color="auto"/>
              <w:bottom w:val="single" w:sz="4" w:space="0" w:color="auto"/>
              <w:right w:val="single" w:sz="4" w:space="0" w:color="auto"/>
            </w:tcBorders>
            <w:shd w:val="clear" w:color="auto" w:fill="auto"/>
            <w:vAlign w:val="center"/>
            <w:hideMark/>
          </w:tcPr>
          <w:p w14:paraId="7B7F4053"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3.1</w:t>
            </w:r>
          </w:p>
        </w:tc>
        <w:tc>
          <w:tcPr>
            <w:tcW w:w="2499" w:type="pct"/>
            <w:tcBorders>
              <w:top w:val="nil"/>
              <w:left w:val="nil"/>
              <w:bottom w:val="single" w:sz="4" w:space="0" w:color="auto"/>
              <w:right w:val="single" w:sz="4" w:space="0" w:color="auto"/>
            </w:tcBorders>
            <w:shd w:val="clear" w:color="auto" w:fill="auto"/>
            <w:vAlign w:val="center"/>
            <w:hideMark/>
          </w:tcPr>
          <w:p w14:paraId="5BD3B094" w14:textId="77777777" w:rsidR="00D417B3" w:rsidRPr="00352CEB" w:rsidRDefault="00D417B3" w:rsidP="00C24D2B">
            <w:pPr>
              <w:keepNext/>
              <w:keepLines/>
              <w:widowControl w:val="0"/>
              <w:contextualSpacing/>
              <w:rPr>
                <w:rFonts w:ascii="Times New Roman" w:hAnsi="Times New Roman" w:cs="Times New Roman"/>
                <w:sz w:val="22"/>
                <w:szCs w:val="22"/>
              </w:rPr>
            </w:pPr>
            <w:r w:rsidRPr="00352CEB">
              <w:rPr>
                <w:rFonts w:ascii="Times New Roman" w:hAnsi="Times New Roman" w:cs="Times New Roman"/>
                <w:sz w:val="22"/>
                <w:szCs w:val="22"/>
              </w:rPr>
              <w:t>Face interna/externa sem exposição de risco.</w:t>
            </w:r>
          </w:p>
        </w:tc>
        <w:tc>
          <w:tcPr>
            <w:tcW w:w="896" w:type="pct"/>
            <w:tcBorders>
              <w:top w:val="nil"/>
              <w:left w:val="nil"/>
              <w:bottom w:val="single" w:sz="4" w:space="0" w:color="auto"/>
              <w:right w:val="single" w:sz="4" w:space="0" w:color="auto"/>
            </w:tcBorders>
            <w:shd w:val="clear" w:color="auto" w:fill="auto"/>
            <w:vAlign w:val="center"/>
            <w:hideMark/>
          </w:tcPr>
          <w:p w14:paraId="632A047E"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1.116,50m</w:t>
            </w:r>
            <w:r w:rsidRPr="00352CEB">
              <w:rPr>
                <w:rFonts w:ascii="Times New Roman" w:hAnsi="Times New Roman" w:cs="Times New Roman"/>
                <w:sz w:val="22"/>
                <w:szCs w:val="22"/>
                <w:vertAlign w:val="superscript"/>
              </w:rPr>
              <w:t>2</w:t>
            </w:r>
          </w:p>
        </w:tc>
        <w:tc>
          <w:tcPr>
            <w:tcW w:w="1305" w:type="pct"/>
            <w:tcBorders>
              <w:top w:val="nil"/>
              <w:left w:val="nil"/>
              <w:bottom w:val="single" w:sz="4" w:space="0" w:color="auto"/>
              <w:right w:val="single" w:sz="4" w:space="0" w:color="auto"/>
            </w:tcBorders>
            <w:shd w:val="clear" w:color="auto" w:fill="auto"/>
            <w:vAlign w:val="center"/>
            <w:hideMark/>
          </w:tcPr>
          <w:p w14:paraId="5DFB30BC" w14:textId="77777777" w:rsidR="00D417B3" w:rsidRPr="00352CEB" w:rsidRDefault="00D417B3" w:rsidP="00C24D2B">
            <w:pPr>
              <w:keepNext/>
              <w:keepLines/>
              <w:widowControl w:val="0"/>
              <w:contextualSpacing/>
              <w:jc w:val="center"/>
              <w:rPr>
                <w:rFonts w:ascii="Times New Roman" w:hAnsi="Times New Roman" w:cs="Times New Roman"/>
                <w:sz w:val="22"/>
                <w:szCs w:val="22"/>
              </w:rPr>
            </w:pPr>
            <w:r w:rsidRPr="00352CEB">
              <w:rPr>
                <w:rFonts w:ascii="Times New Roman" w:hAnsi="Times New Roman" w:cs="Times New Roman"/>
                <w:sz w:val="22"/>
                <w:szCs w:val="22"/>
              </w:rPr>
              <w:t>300 m</w:t>
            </w:r>
            <w:r w:rsidRPr="00352CEB">
              <w:rPr>
                <w:rFonts w:ascii="Times New Roman" w:hAnsi="Times New Roman" w:cs="Times New Roman"/>
                <w:sz w:val="22"/>
                <w:szCs w:val="22"/>
                <w:vertAlign w:val="superscript"/>
              </w:rPr>
              <w:t>2</w:t>
            </w:r>
          </w:p>
        </w:tc>
      </w:tr>
    </w:tbl>
    <w:p w14:paraId="1F770C81"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tbl>
      <w:tblPr>
        <w:tblStyle w:val="Tabelacomgrade"/>
        <w:tblW w:w="0" w:type="auto"/>
        <w:jc w:val="center"/>
        <w:tblLook w:val="04A0" w:firstRow="1" w:lastRow="0" w:firstColumn="1" w:lastColumn="0" w:noHBand="0" w:noVBand="1"/>
      </w:tblPr>
      <w:tblGrid>
        <w:gridCol w:w="1564"/>
        <w:gridCol w:w="1430"/>
        <w:gridCol w:w="2340"/>
      </w:tblGrid>
      <w:tr w:rsidR="00D417B3" w:rsidRPr="00352CEB" w14:paraId="481AF769" w14:textId="77777777" w:rsidTr="00D417B3">
        <w:trPr>
          <w:jc w:val="center"/>
        </w:trPr>
        <w:tc>
          <w:tcPr>
            <w:tcW w:w="5334" w:type="dxa"/>
            <w:gridSpan w:val="3"/>
            <w:tcBorders>
              <w:top w:val="single" w:sz="4" w:space="0" w:color="auto"/>
              <w:left w:val="single" w:sz="4" w:space="0" w:color="auto"/>
              <w:bottom w:val="single" w:sz="4" w:space="0" w:color="auto"/>
              <w:right w:val="single" w:sz="4" w:space="0" w:color="auto"/>
            </w:tcBorders>
            <w:shd w:val="clear" w:color="auto" w:fill="auto"/>
          </w:tcPr>
          <w:p w14:paraId="352784B6" w14:textId="77777777" w:rsidR="00D417B3" w:rsidRPr="00352CEB" w:rsidRDefault="00D417B3" w:rsidP="00C24D2B">
            <w:pPr>
              <w:pStyle w:val="PargrafodaLista"/>
              <w:keepNext/>
              <w:keepLines/>
              <w:widowControl w:val="0"/>
              <w:ind w:left="0"/>
              <w:jc w:val="center"/>
              <w:rPr>
                <w:rFonts w:ascii="Times New Roman" w:hAnsi="Times New Roman" w:cs="Times New Roman"/>
                <w:b/>
                <w:sz w:val="22"/>
                <w:szCs w:val="22"/>
              </w:rPr>
            </w:pPr>
            <w:r w:rsidRPr="00352CEB">
              <w:rPr>
                <w:rFonts w:ascii="Times New Roman" w:hAnsi="Times New Roman" w:cs="Times New Roman"/>
                <w:b/>
                <w:sz w:val="22"/>
                <w:szCs w:val="22"/>
              </w:rPr>
              <w:t>Órgão participante: Reitoria</w:t>
            </w:r>
          </w:p>
        </w:tc>
      </w:tr>
      <w:tr w:rsidR="00D417B3" w:rsidRPr="00352CEB" w14:paraId="7736A534" w14:textId="77777777" w:rsidTr="00D417B3">
        <w:trPr>
          <w:jc w:val="center"/>
        </w:trPr>
        <w:tc>
          <w:tcPr>
            <w:tcW w:w="1564" w:type="dxa"/>
            <w:tcBorders>
              <w:top w:val="single" w:sz="4" w:space="0" w:color="auto"/>
              <w:left w:val="single" w:sz="4" w:space="0" w:color="auto"/>
              <w:bottom w:val="single" w:sz="4" w:space="0" w:color="auto"/>
              <w:right w:val="single" w:sz="4" w:space="0" w:color="auto"/>
            </w:tcBorders>
            <w:shd w:val="clear" w:color="auto" w:fill="auto"/>
            <w:hideMark/>
          </w:tcPr>
          <w:p w14:paraId="4D9240F3" w14:textId="77777777" w:rsidR="00D417B3" w:rsidRPr="00352CEB" w:rsidRDefault="00D417B3" w:rsidP="00C24D2B">
            <w:pPr>
              <w:pStyle w:val="PargrafodaLista"/>
              <w:keepNext/>
              <w:keepLines/>
              <w:widowControl w:val="0"/>
              <w:ind w:left="0"/>
              <w:jc w:val="both"/>
              <w:rPr>
                <w:rFonts w:ascii="Times New Roman" w:hAnsi="Times New Roman" w:cs="Times New Roman"/>
                <w:b/>
                <w:sz w:val="22"/>
                <w:szCs w:val="22"/>
              </w:rPr>
            </w:pPr>
            <w:r w:rsidRPr="00352CEB">
              <w:rPr>
                <w:rFonts w:ascii="Times New Roman" w:hAnsi="Times New Roman" w:cs="Times New Roman"/>
                <w:b/>
                <w:sz w:val="22"/>
                <w:szCs w:val="22"/>
              </w:rPr>
              <w:t>Área</w:t>
            </w:r>
          </w:p>
        </w:tc>
        <w:tc>
          <w:tcPr>
            <w:tcW w:w="1430" w:type="dxa"/>
            <w:tcBorders>
              <w:top w:val="single" w:sz="4" w:space="0" w:color="auto"/>
              <w:left w:val="single" w:sz="4" w:space="0" w:color="auto"/>
              <w:bottom w:val="single" w:sz="4" w:space="0" w:color="auto"/>
              <w:right w:val="single" w:sz="4" w:space="0" w:color="auto"/>
            </w:tcBorders>
            <w:shd w:val="clear" w:color="auto" w:fill="auto"/>
            <w:hideMark/>
          </w:tcPr>
          <w:p w14:paraId="7ED280E4" w14:textId="77777777" w:rsidR="00D417B3" w:rsidRPr="00352CEB" w:rsidRDefault="00D417B3" w:rsidP="00C24D2B">
            <w:pPr>
              <w:pStyle w:val="PargrafodaLista"/>
              <w:keepNext/>
              <w:keepLines/>
              <w:widowControl w:val="0"/>
              <w:ind w:left="0"/>
              <w:jc w:val="both"/>
              <w:rPr>
                <w:rFonts w:ascii="Times New Roman" w:hAnsi="Times New Roman" w:cs="Times New Roman"/>
                <w:b/>
                <w:sz w:val="22"/>
                <w:szCs w:val="22"/>
              </w:rPr>
            </w:pPr>
            <w:r w:rsidRPr="00352CEB">
              <w:rPr>
                <w:rFonts w:ascii="Times New Roman" w:hAnsi="Times New Roman" w:cs="Times New Roman"/>
                <w:b/>
                <w:sz w:val="22"/>
                <w:szCs w:val="22"/>
              </w:rPr>
              <w:t xml:space="preserve">Metragem </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14:paraId="6CA7AA21" w14:textId="77777777" w:rsidR="00D417B3" w:rsidRPr="00352CEB" w:rsidRDefault="00D417B3" w:rsidP="00C24D2B">
            <w:pPr>
              <w:pStyle w:val="PargrafodaLista"/>
              <w:keepNext/>
              <w:keepLines/>
              <w:widowControl w:val="0"/>
              <w:ind w:left="0"/>
              <w:jc w:val="both"/>
              <w:rPr>
                <w:rFonts w:ascii="Times New Roman" w:hAnsi="Times New Roman" w:cs="Times New Roman"/>
                <w:b/>
                <w:sz w:val="22"/>
                <w:szCs w:val="22"/>
              </w:rPr>
            </w:pPr>
            <w:r w:rsidRPr="00352CEB">
              <w:rPr>
                <w:rFonts w:ascii="Times New Roman" w:hAnsi="Times New Roman" w:cs="Times New Roman"/>
                <w:b/>
                <w:sz w:val="22"/>
                <w:szCs w:val="22"/>
              </w:rPr>
              <w:t>Produtividade por posto</w:t>
            </w:r>
          </w:p>
        </w:tc>
      </w:tr>
      <w:tr w:rsidR="00D417B3" w:rsidRPr="00352CEB" w14:paraId="710799FE" w14:textId="77777777" w:rsidTr="00D417B3">
        <w:trPr>
          <w:jc w:val="center"/>
        </w:trPr>
        <w:tc>
          <w:tcPr>
            <w:tcW w:w="1564" w:type="dxa"/>
            <w:tcBorders>
              <w:top w:val="single" w:sz="4" w:space="0" w:color="auto"/>
              <w:left w:val="single" w:sz="4" w:space="0" w:color="auto"/>
              <w:bottom w:val="single" w:sz="4" w:space="0" w:color="auto"/>
              <w:right w:val="single" w:sz="4" w:space="0" w:color="auto"/>
            </w:tcBorders>
            <w:shd w:val="clear" w:color="auto" w:fill="auto"/>
            <w:hideMark/>
          </w:tcPr>
          <w:p w14:paraId="066CA76B" w14:textId="77777777" w:rsidR="00D417B3" w:rsidRPr="00352CEB" w:rsidRDefault="00D417B3" w:rsidP="00C24D2B">
            <w:pPr>
              <w:pStyle w:val="PargrafodaLista"/>
              <w:keepNext/>
              <w:keepLines/>
              <w:widowControl w:val="0"/>
              <w:ind w:left="0"/>
              <w:jc w:val="both"/>
              <w:rPr>
                <w:rFonts w:ascii="Times New Roman" w:hAnsi="Times New Roman" w:cs="Times New Roman"/>
                <w:sz w:val="22"/>
                <w:szCs w:val="22"/>
              </w:rPr>
            </w:pPr>
            <w:r w:rsidRPr="00352CEB">
              <w:rPr>
                <w:rFonts w:ascii="Times New Roman" w:hAnsi="Times New Roman" w:cs="Times New Roman"/>
                <w:sz w:val="22"/>
                <w:szCs w:val="22"/>
              </w:rPr>
              <w:t>Interna</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15F5A2A" w14:textId="77777777" w:rsidR="00D417B3" w:rsidRPr="00352CEB" w:rsidRDefault="00D417B3" w:rsidP="00C24D2B">
            <w:pPr>
              <w:pStyle w:val="PargrafodaLista"/>
              <w:keepNext/>
              <w:keepLines/>
              <w:widowControl w:val="0"/>
              <w:ind w:left="0"/>
              <w:jc w:val="center"/>
              <w:rPr>
                <w:rFonts w:ascii="Times New Roman" w:hAnsi="Times New Roman" w:cs="Times New Roman"/>
                <w:sz w:val="22"/>
                <w:szCs w:val="22"/>
              </w:rPr>
            </w:pPr>
            <w:r w:rsidRPr="00352CEB">
              <w:rPr>
                <w:rFonts w:ascii="Times New Roman" w:hAnsi="Times New Roman" w:cs="Times New Roman"/>
                <w:sz w:val="22"/>
                <w:szCs w:val="22"/>
              </w:rPr>
              <w:t>3.806 m²</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14:paraId="1212A9C5" w14:textId="77777777" w:rsidR="00D417B3" w:rsidRPr="00352CEB" w:rsidRDefault="00D417B3" w:rsidP="00C24D2B">
            <w:pPr>
              <w:pStyle w:val="PargrafodaLista"/>
              <w:keepNext/>
              <w:keepLines/>
              <w:widowControl w:val="0"/>
              <w:ind w:left="0"/>
              <w:jc w:val="center"/>
              <w:rPr>
                <w:rFonts w:ascii="Times New Roman" w:hAnsi="Times New Roman" w:cs="Times New Roman"/>
                <w:sz w:val="22"/>
                <w:szCs w:val="22"/>
              </w:rPr>
            </w:pPr>
            <w:r w:rsidRPr="00352CEB">
              <w:rPr>
                <w:rFonts w:ascii="Times New Roman" w:hAnsi="Times New Roman" w:cs="Times New Roman"/>
                <w:sz w:val="22"/>
                <w:szCs w:val="22"/>
              </w:rPr>
              <w:t>800 m²</w:t>
            </w:r>
          </w:p>
        </w:tc>
      </w:tr>
      <w:tr w:rsidR="00D417B3" w:rsidRPr="00352CEB" w14:paraId="611554C0" w14:textId="77777777" w:rsidTr="00D417B3">
        <w:trPr>
          <w:jc w:val="center"/>
        </w:trPr>
        <w:tc>
          <w:tcPr>
            <w:tcW w:w="1564" w:type="dxa"/>
            <w:tcBorders>
              <w:top w:val="single" w:sz="4" w:space="0" w:color="auto"/>
              <w:left w:val="single" w:sz="4" w:space="0" w:color="auto"/>
              <w:bottom w:val="single" w:sz="4" w:space="0" w:color="auto"/>
              <w:right w:val="single" w:sz="4" w:space="0" w:color="auto"/>
            </w:tcBorders>
            <w:shd w:val="clear" w:color="auto" w:fill="auto"/>
          </w:tcPr>
          <w:p w14:paraId="4BABA4A7" w14:textId="77777777" w:rsidR="00D417B3" w:rsidRPr="00352CEB" w:rsidRDefault="00D417B3" w:rsidP="00C24D2B">
            <w:pPr>
              <w:pStyle w:val="PargrafodaLista"/>
              <w:keepNext/>
              <w:keepLines/>
              <w:widowControl w:val="0"/>
              <w:ind w:left="0"/>
              <w:jc w:val="both"/>
              <w:rPr>
                <w:rFonts w:ascii="Times New Roman" w:hAnsi="Times New Roman" w:cs="Times New Roman"/>
                <w:sz w:val="22"/>
                <w:szCs w:val="22"/>
              </w:rPr>
            </w:pPr>
            <w:r w:rsidRPr="00352CEB">
              <w:rPr>
                <w:rFonts w:ascii="Times New Roman" w:hAnsi="Times New Roman" w:cs="Times New Roman"/>
                <w:sz w:val="22"/>
                <w:szCs w:val="22"/>
              </w:rPr>
              <w:t>Externa</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12D86C6B" w14:textId="77777777" w:rsidR="00D417B3" w:rsidRPr="00352CEB" w:rsidRDefault="00D417B3" w:rsidP="00C24D2B">
            <w:pPr>
              <w:pStyle w:val="PargrafodaLista"/>
              <w:keepNext/>
              <w:keepLines/>
              <w:widowControl w:val="0"/>
              <w:ind w:left="0"/>
              <w:jc w:val="center"/>
              <w:rPr>
                <w:rFonts w:ascii="Times New Roman" w:hAnsi="Times New Roman" w:cs="Times New Roman"/>
                <w:sz w:val="22"/>
                <w:szCs w:val="22"/>
              </w:rPr>
            </w:pPr>
            <w:r w:rsidRPr="00352CEB">
              <w:rPr>
                <w:rFonts w:ascii="Times New Roman" w:hAnsi="Times New Roman" w:cs="Times New Roman"/>
                <w:sz w:val="22"/>
                <w:szCs w:val="22"/>
              </w:rPr>
              <w:t>4.400 m²</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3C3FEDE" w14:textId="77777777" w:rsidR="00D417B3" w:rsidRPr="00352CEB" w:rsidRDefault="00D417B3" w:rsidP="00C24D2B">
            <w:pPr>
              <w:pStyle w:val="PargrafodaLista"/>
              <w:keepNext/>
              <w:keepLines/>
              <w:widowControl w:val="0"/>
              <w:ind w:left="0"/>
              <w:jc w:val="center"/>
              <w:rPr>
                <w:rFonts w:ascii="Times New Roman" w:hAnsi="Times New Roman" w:cs="Times New Roman"/>
                <w:sz w:val="22"/>
                <w:szCs w:val="22"/>
              </w:rPr>
            </w:pPr>
            <w:r w:rsidRPr="00352CEB">
              <w:rPr>
                <w:rFonts w:ascii="Times New Roman" w:hAnsi="Times New Roman" w:cs="Times New Roman"/>
                <w:sz w:val="22"/>
                <w:szCs w:val="22"/>
              </w:rPr>
              <w:t>1900 m²</w:t>
            </w:r>
          </w:p>
        </w:tc>
      </w:tr>
      <w:tr w:rsidR="00D417B3" w:rsidRPr="00352CEB" w14:paraId="1468F843" w14:textId="77777777" w:rsidTr="00D417B3">
        <w:trPr>
          <w:jc w:val="center"/>
        </w:trPr>
        <w:tc>
          <w:tcPr>
            <w:tcW w:w="1564" w:type="dxa"/>
            <w:tcBorders>
              <w:top w:val="single" w:sz="4" w:space="0" w:color="auto"/>
              <w:left w:val="single" w:sz="4" w:space="0" w:color="auto"/>
              <w:bottom w:val="single" w:sz="4" w:space="0" w:color="auto"/>
              <w:right w:val="single" w:sz="4" w:space="0" w:color="auto"/>
            </w:tcBorders>
            <w:shd w:val="clear" w:color="auto" w:fill="auto"/>
          </w:tcPr>
          <w:p w14:paraId="0A613C3E" w14:textId="77777777" w:rsidR="00D417B3" w:rsidRPr="00352CEB" w:rsidRDefault="00D417B3" w:rsidP="00C24D2B">
            <w:pPr>
              <w:pStyle w:val="PargrafodaLista"/>
              <w:keepNext/>
              <w:keepLines/>
              <w:widowControl w:val="0"/>
              <w:ind w:left="0"/>
              <w:jc w:val="both"/>
              <w:rPr>
                <w:rFonts w:ascii="Times New Roman" w:hAnsi="Times New Roman" w:cs="Times New Roman"/>
                <w:sz w:val="22"/>
                <w:szCs w:val="22"/>
              </w:rPr>
            </w:pPr>
            <w:r w:rsidRPr="00352CEB">
              <w:rPr>
                <w:rFonts w:ascii="Times New Roman" w:hAnsi="Times New Roman" w:cs="Times New Roman"/>
                <w:sz w:val="22"/>
                <w:szCs w:val="22"/>
              </w:rPr>
              <w:t>Esquadria</w:t>
            </w:r>
          </w:p>
        </w:tc>
        <w:tc>
          <w:tcPr>
            <w:tcW w:w="1430" w:type="dxa"/>
            <w:tcBorders>
              <w:top w:val="single" w:sz="4" w:space="0" w:color="auto"/>
              <w:left w:val="single" w:sz="4" w:space="0" w:color="auto"/>
              <w:bottom w:val="single" w:sz="4" w:space="0" w:color="auto"/>
              <w:right w:val="single" w:sz="4" w:space="0" w:color="auto"/>
            </w:tcBorders>
            <w:shd w:val="clear" w:color="auto" w:fill="auto"/>
          </w:tcPr>
          <w:p w14:paraId="4F50DEFA" w14:textId="77777777" w:rsidR="00D417B3" w:rsidRPr="00352CEB" w:rsidRDefault="00D417B3" w:rsidP="00C24D2B">
            <w:pPr>
              <w:pStyle w:val="PargrafodaLista"/>
              <w:keepNext/>
              <w:keepLines/>
              <w:widowControl w:val="0"/>
              <w:ind w:left="0"/>
              <w:jc w:val="center"/>
              <w:rPr>
                <w:rFonts w:ascii="Times New Roman" w:hAnsi="Times New Roman" w:cs="Times New Roman"/>
                <w:sz w:val="22"/>
                <w:szCs w:val="22"/>
              </w:rPr>
            </w:pPr>
            <w:r w:rsidRPr="00352CEB">
              <w:rPr>
                <w:rFonts w:ascii="Times New Roman" w:hAnsi="Times New Roman" w:cs="Times New Roman"/>
                <w:sz w:val="22"/>
                <w:szCs w:val="22"/>
              </w:rPr>
              <w:t>250m²</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C870F75" w14:textId="77777777" w:rsidR="00D417B3" w:rsidRPr="00352CEB" w:rsidRDefault="00D417B3" w:rsidP="00C24D2B">
            <w:pPr>
              <w:pStyle w:val="PargrafodaLista"/>
              <w:keepNext/>
              <w:keepLines/>
              <w:widowControl w:val="0"/>
              <w:ind w:left="0"/>
              <w:jc w:val="center"/>
              <w:rPr>
                <w:rFonts w:ascii="Times New Roman" w:hAnsi="Times New Roman" w:cs="Times New Roman"/>
                <w:sz w:val="22"/>
                <w:szCs w:val="22"/>
              </w:rPr>
            </w:pPr>
            <w:r w:rsidRPr="00352CEB">
              <w:rPr>
                <w:rFonts w:ascii="Times New Roman" w:hAnsi="Times New Roman" w:cs="Times New Roman"/>
                <w:sz w:val="22"/>
                <w:szCs w:val="22"/>
              </w:rPr>
              <w:t>300 m²</w:t>
            </w:r>
          </w:p>
        </w:tc>
      </w:tr>
    </w:tbl>
    <w:p w14:paraId="1A08E674"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p w14:paraId="627DA7E3"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Algumas das produtividades do Campus Boa Vista foram alteradas em comparação com o estipulado na Formalização de Demanda. Tal alteração deve-se ao fato de a Administração da unidade ter verificado a possibilidade de aumento das demandas, após observação da execução do contrato atual.</w:t>
      </w:r>
    </w:p>
    <w:p w14:paraId="099E8EB4"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22D53DB3"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Com base na metragem das áreas e produtividades acima, foi possível definirmos o quantitativo de postos de trabalho necessários para execução dos serviços.</w:t>
      </w:r>
    </w:p>
    <w:p w14:paraId="69ACB93E"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Os postos a serem contratados serão os de servente de limpeza, CBO 5143-20 e Encarregado de limpeza, CBO 4101-05, sendo que este último apenas para o Campus Boa Vista.</w:t>
      </w:r>
    </w:p>
    <w:p w14:paraId="224B68BA"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41FD5BF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No que diz respeito, especificamente, a limpeza dos banheiros, nas unidades onde há um grande fluxo de usuários, será necessário estabelecer o quantitativo de postos que ficarão responsáveis pela limpeza desses espaços, haja vista a obrigatoriedade do pagamento do adicional de insalubridade, em grau máximo de 40%, conforme Resolução 194/2014 do Tribunal Superior do Trabalho, que alterou o item II da Súmula 448:</w:t>
      </w:r>
    </w:p>
    <w:p w14:paraId="2FBD2B7B"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0739DBFD" w14:textId="77777777" w:rsidR="00D417B3" w:rsidRPr="00352CEB" w:rsidRDefault="00D417B3" w:rsidP="00C24D2B">
      <w:pPr>
        <w:pStyle w:val="NormalWeb"/>
        <w:keepNext/>
        <w:keepLines/>
        <w:widowControl w:val="0"/>
        <w:shd w:val="clear" w:color="auto" w:fill="FFFFFF"/>
        <w:spacing w:before="0" w:beforeAutospacing="0" w:after="0" w:afterAutospacing="0"/>
        <w:ind w:left="2835"/>
        <w:contextualSpacing/>
        <w:jc w:val="both"/>
        <w:textAlignment w:val="baseline"/>
        <w:rPr>
          <w:sz w:val="22"/>
          <w:szCs w:val="22"/>
        </w:rPr>
      </w:pPr>
      <w:r w:rsidRPr="00352CEB">
        <w:rPr>
          <w:sz w:val="22"/>
          <w:szCs w:val="22"/>
        </w:rPr>
        <w:t>II – A higienização de instalações sanitárias de uso público ou coletivo de grande circulação, e a respectiva coleta de lixo, por não se equiparar à limpeza em residências e escritórios, enseja o pagamento de adicional de insalubridade em grau máximo, incidindo o disposto no Anexo 14 da NR-15 da Portaria do MTE nº 3.214/78 quanto à coleta e industrialização de lixo urbano.</w:t>
      </w:r>
    </w:p>
    <w:p w14:paraId="51B92544"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46D78FEC" w14:textId="77777777" w:rsidR="00D417B3" w:rsidRPr="00352CEB" w:rsidRDefault="00D417B3" w:rsidP="00C24D2B">
      <w:pPr>
        <w:pStyle w:val="NormalWeb"/>
        <w:keepNext/>
        <w:keepLines/>
        <w:widowControl w:val="0"/>
        <w:shd w:val="clear" w:color="auto" w:fill="FFFFFF"/>
        <w:spacing w:before="0" w:beforeAutospacing="0" w:after="0" w:afterAutospacing="0"/>
        <w:ind w:firstLine="1276"/>
        <w:contextualSpacing/>
        <w:jc w:val="both"/>
        <w:textAlignment w:val="baseline"/>
        <w:rPr>
          <w:sz w:val="22"/>
          <w:szCs w:val="22"/>
        </w:rPr>
      </w:pPr>
      <w:r w:rsidRPr="00352CEB">
        <w:rPr>
          <w:sz w:val="22"/>
          <w:szCs w:val="22"/>
        </w:rPr>
        <w:t xml:space="preserve">No âmbito da Reitoria, considerando o pequeno fluxo de pessoas que utilizam as instalações sanitárias daquela unidade e considerando que haverá apenas a utilização de saneantes </w:t>
      </w:r>
      <w:proofErr w:type="spellStart"/>
      <w:r w:rsidRPr="00352CEB">
        <w:rPr>
          <w:sz w:val="22"/>
          <w:szCs w:val="22"/>
        </w:rPr>
        <w:t>domissanitários</w:t>
      </w:r>
      <w:proofErr w:type="spellEnd"/>
      <w:r w:rsidRPr="00352CEB">
        <w:rPr>
          <w:sz w:val="22"/>
          <w:szCs w:val="22"/>
        </w:rPr>
        <w:t xml:space="preserve"> (saneantes destinados a uso domiciliar, sendo que saneantes são substâncias ou preparações destinadas à higienização, desinfecção ou desinfestação domiciliar. São exemplos os detergentes, alvejantes, amaciante de tecido, ceras, limpa vidros, entre outros.), em um primeiro momento, não vemos a necessidade do pagamento de adicional de insalubridade. Contudo, caso haja a necessidade, a unidade deverá tomar as devidas providências quanto ao atendimento da Resolução do TST. </w:t>
      </w:r>
    </w:p>
    <w:p w14:paraId="56B931FE"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center"/>
        <w:textAlignment w:val="baseline"/>
        <w:rPr>
          <w:b/>
          <w:sz w:val="22"/>
          <w:szCs w:val="22"/>
        </w:rPr>
      </w:pPr>
    </w:p>
    <w:p w14:paraId="19BFAE46"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center"/>
        <w:textAlignment w:val="baseline"/>
        <w:rPr>
          <w:b/>
          <w:sz w:val="22"/>
          <w:szCs w:val="22"/>
        </w:rPr>
      </w:pPr>
      <w:r w:rsidRPr="00352CEB">
        <w:rPr>
          <w:b/>
          <w:sz w:val="22"/>
          <w:szCs w:val="22"/>
        </w:rPr>
        <w:t>Tabela - Quantitativo de postos</w:t>
      </w:r>
    </w:p>
    <w:p w14:paraId="698D7477"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tbl>
      <w:tblPr>
        <w:tblStyle w:val="Tabelacomgrade"/>
        <w:tblW w:w="5000" w:type="pct"/>
        <w:jc w:val="center"/>
        <w:tblLook w:val="04A0" w:firstRow="1" w:lastRow="0" w:firstColumn="1" w:lastColumn="0" w:noHBand="0" w:noVBand="1"/>
      </w:tblPr>
      <w:tblGrid>
        <w:gridCol w:w="694"/>
        <w:gridCol w:w="2676"/>
        <w:gridCol w:w="1702"/>
        <w:gridCol w:w="1560"/>
        <w:gridCol w:w="1843"/>
        <w:gridCol w:w="1095"/>
      </w:tblGrid>
      <w:tr w:rsidR="00D417B3" w:rsidRPr="00352CEB" w14:paraId="60A50820" w14:textId="77777777" w:rsidTr="00D417B3">
        <w:trPr>
          <w:jc w:val="center"/>
        </w:trPr>
        <w:tc>
          <w:tcPr>
            <w:tcW w:w="363" w:type="pct"/>
            <w:vAlign w:val="center"/>
          </w:tcPr>
          <w:p w14:paraId="72B9EC8B"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Item</w:t>
            </w:r>
          </w:p>
        </w:tc>
        <w:tc>
          <w:tcPr>
            <w:tcW w:w="1398" w:type="pct"/>
            <w:vAlign w:val="center"/>
          </w:tcPr>
          <w:p w14:paraId="61B47F3D"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Posto</w:t>
            </w:r>
          </w:p>
        </w:tc>
        <w:tc>
          <w:tcPr>
            <w:tcW w:w="889" w:type="pct"/>
            <w:vAlign w:val="center"/>
          </w:tcPr>
          <w:p w14:paraId="648232FB"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b/>
                <w:sz w:val="22"/>
                <w:szCs w:val="22"/>
              </w:rPr>
              <w:t>Campus Boa Vista</w:t>
            </w:r>
          </w:p>
        </w:tc>
        <w:tc>
          <w:tcPr>
            <w:tcW w:w="815" w:type="pct"/>
            <w:vAlign w:val="center"/>
          </w:tcPr>
          <w:p w14:paraId="71EAAFA2"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b/>
                <w:sz w:val="22"/>
                <w:szCs w:val="22"/>
              </w:rPr>
              <w:t xml:space="preserve">Campus </w:t>
            </w:r>
            <w:proofErr w:type="spellStart"/>
            <w:r w:rsidRPr="00352CEB">
              <w:rPr>
                <w:b/>
                <w:sz w:val="22"/>
                <w:szCs w:val="22"/>
              </w:rPr>
              <w:t>Amajari</w:t>
            </w:r>
            <w:proofErr w:type="spellEnd"/>
          </w:p>
        </w:tc>
        <w:tc>
          <w:tcPr>
            <w:tcW w:w="963" w:type="pct"/>
            <w:vAlign w:val="center"/>
          </w:tcPr>
          <w:p w14:paraId="5360BBA2"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b/>
                <w:sz w:val="22"/>
                <w:szCs w:val="22"/>
              </w:rPr>
              <w:t>Campus Novo Paraíso</w:t>
            </w:r>
          </w:p>
        </w:tc>
        <w:tc>
          <w:tcPr>
            <w:tcW w:w="572" w:type="pct"/>
            <w:vAlign w:val="center"/>
          </w:tcPr>
          <w:p w14:paraId="410B1157"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b/>
                <w:sz w:val="22"/>
                <w:szCs w:val="22"/>
              </w:rPr>
              <w:t>Reitoria</w:t>
            </w:r>
          </w:p>
        </w:tc>
      </w:tr>
      <w:tr w:rsidR="00D417B3" w:rsidRPr="00352CEB" w14:paraId="26C1BA4B" w14:textId="77777777" w:rsidTr="00D417B3">
        <w:trPr>
          <w:jc w:val="center"/>
        </w:trPr>
        <w:tc>
          <w:tcPr>
            <w:tcW w:w="363" w:type="pct"/>
            <w:vAlign w:val="center"/>
          </w:tcPr>
          <w:p w14:paraId="3635A571"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1</w:t>
            </w:r>
          </w:p>
        </w:tc>
        <w:tc>
          <w:tcPr>
            <w:tcW w:w="1398" w:type="pct"/>
            <w:vAlign w:val="center"/>
          </w:tcPr>
          <w:p w14:paraId="4318B685"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Servente de limpeza</w:t>
            </w:r>
          </w:p>
        </w:tc>
        <w:tc>
          <w:tcPr>
            <w:tcW w:w="889" w:type="pct"/>
            <w:vAlign w:val="center"/>
          </w:tcPr>
          <w:p w14:paraId="261ED752"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27</w:t>
            </w:r>
          </w:p>
        </w:tc>
        <w:tc>
          <w:tcPr>
            <w:tcW w:w="815" w:type="pct"/>
            <w:vAlign w:val="center"/>
          </w:tcPr>
          <w:p w14:paraId="083737D0"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7</w:t>
            </w:r>
          </w:p>
        </w:tc>
        <w:tc>
          <w:tcPr>
            <w:tcW w:w="963" w:type="pct"/>
            <w:vAlign w:val="center"/>
          </w:tcPr>
          <w:p w14:paraId="4964E3EE"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10</w:t>
            </w:r>
          </w:p>
        </w:tc>
        <w:tc>
          <w:tcPr>
            <w:tcW w:w="572" w:type="pct"/>
            <w:vAlign w:val="center"/>
          </w:tcPr>
          <w:p w14:paraId="3E88F23C"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7</w:t>
            </w:r>
          </w:p>
        </w:tc>
      </w:tr>
      <w:tr w:rsidR="00D417B3" w:rsidRPr="00352CEB" w14:paraId="6646B555" w14:textId="77777777" w:rsidTr="00D417B3">
        <w:trPr>
          <w:jc w:val="center"/>
        </w:trPr>
        <w:tc>
          <w:tcPr>
            <w:tcW w:w="363" w:type="pct"/>
            <w:vAlign w:val="center"/>
          </w:tcPr>
          <w:p w14:paraId="7114A88F"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2</w:t>
            </w:r>
          </w:p>
        </w:tc>
        <w:tc>
          <w:tcPr>
            <w:tcW w:w="1398" w:type="pct"/>
            <w:vAlign w:val="center"/>
          </w:tcPr>
          <w:p w14:paraId="40936392"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Servente de limpeza (</w:t>
            </w:r>
            <w:proofErr w:type="spellStart"/>
            <w:r w:rsidRPr="00352CEB">
              <w:rPr>
                <w:sz w:val="22"/>
                <w:szCs w:val="22"/>
              </w:rPr>
              <w:t>banherista</w:t>
            </w:r>
            <w:proofErr w:type="spellEnd"/>
            <w:r w:rsidRPr="00352CEB">
              <w:rPr>
                <w:sz w:val="22"/>
                <w:szCs w:val="22"/>
              </w:rPr>
              <w:t>)</w:t>
            </w:r>
          </w:p>
        </w:tc>
        <w:tc>
          <w:tcPr>
            <w:tcW w:w="889" w:type="pct"/>
            <w:vAlign w:val="center"/>
          </w:tcPr>
          <w:p w14:paraId="715FA7FC"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2</w:t>
            </w:r>
          </w:p>
        </w:tc>
        <w:tc>
          <w:tcPr>
            <w:tcW w:w="815" w:type="pct"/>
            <w:vAlign w:val="center"/>
          </w:tcPr>
          <w:p w14:paraId="7DBC677A"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1</w:t>
            </w:r>
          </w:p>
        </w:tc>
        <w:tc>
          <w:tcPr>
            <w:tcW w:w="963" w:type="pct"/>
            <w:vAlign w:val="center"/>
          </w:tcPr>
          <w:p w14:paraId="3FDABA1E"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1</w:t>
            </w:r>
          </w:p>
        </w:tc>
        <w:tc>
          <w:tcPr>
            <w:tcW w:w="572" w:type="pct"/>
            <w:vAlign w:val="center"/>
          </w:tcPr>
          <w:p w14:paraId="4522E20C"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w:t>
            </w:r>
          </w:p>
        </w:tc>
      </w:tr>
      <w:tr w:rsidR="00D417B3" w:rsidRPr="00352CEB" w14:paraId="53ACBCBD" w14:textId="77777777" w:rsidTr="00D417B3">
        <w:trPr>
          <w:jc w:val="center"/>
        </w:trPr>
        <w:tc>
          <w:tcPr>
            <w:tcW w:w="363" w:type="pct"/>
            <w:vAlign w:val="center"/>
          </w:tcPr>
          <w:p w14:paraId="41A768F4"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3</w:t>
            </w:r>
          </w:p>
        </w:tc>
        <w:tc>
          <w:tcPr>
            <w:tcW w:w="1398" w:type="pct"/>
            <w:vAlign w:val="center"/>
          </w:tcPr>
          <w:p w14:paraId="4E7221C5"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Encarregado de limpeza</w:t>
            </w:r>
          </w:p>
        </w:tc>
        <w:tc>
          <w:tcPr>
            <w:tcW w:w="889" w:type="pct"/>
            <w:vAlign w:val="center"/>
          </w:tcPr>
          <w:p w14:paraId="0B866733"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1</w:t>
            </w:r>
          </w:p>
        </w:tc>
        <w:tc>
          <w:tcPr>
            <w:tcW w:w="815" w:type="pct"/>
            <w:vAlign w:val="center"/>
          </w:tcPr>
          <w:p w14:paraId="3E31C0D5"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w:t>
            </w:r>
          </w:p>
        </w:tc>
        <w:tc>
          <w:tcPr>
            <w:tcW w:w="963" w:type="pct"/>
            <w:vAlign w:val="center"/>
          </w:tcPr>
          <w:p w14:paraId="15BF72CA"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0</w:t>
            </w:r>
          </w:p>
        </w:tc>
        <w:tc>
          <w:tcPr>
            <w:tcW w:w="572" w:type="pct"/>
            <w:vAlign w:val="center"/>
          </w:tcPr>
          <w:p w14:paraId="6CA366D4"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w:t>
            </w:r>
          </w:p>
        </w:tc>
      </w:tr>
      <w:tr w:rsidR="00D417B3" w:rsidRPr="00352CEB" w14:paraId="2B7E3D5C" w14:textId="77777777" w:rsidTr="00D417B3">
        <w:trPr>
          <w:jc w:val="center"/>
        </w:trPr>
        <w:tc>
          <w:tcPr>
            <w:tcW w:w="1761" w:type="pct"/>
            <w:gridSpan w:val="2"/>
            <w:vAlign w:val="center"/>
          </w:tcPr>
          <w:p w14:paraId="24D183E4" w14:textId="77777777" w:rsidR="00D417B3" w:rsidRPr="00352CEB" w:rsidRDefault="00D417B3" w:rsidP="00C24D2B">
            <w:pPr>
              <w:pStyle w:val="NormalWeb"/>
              <w:keepNext/>
              <w:keepLines/>
              <w:widowControl w:val="0"/>
              <w:spacing w:before="0" w:beforeAutospacing="0" w:after="0" w:afterAutospacing="0"/>
              <w:contextualSpacing/>
              <w:jc w:val="right"/>
              <w:textAlignment w:val="baseline"/>
              <w:rPr>
                <w:b/>
                <w:sz w:val="22"/>
                <w:szCs w:val="22"/>
              </w:rPr>
            </w:pPr>
            <w:r w:rsidRPr="00352CEB">
              <w:rPr>
                <w:b/>
                <w:sz w:val="22"/>
                <w:szCs w:val="22"/>
              </w:rPr>
              <w:lastRenderedPageBreak/>
              <w:t>Total:</w:t>
            </w:r>
          </w:p>
        </w:tc>
        <w:tc>
          <w:tcPr>
            <w:tcW w:w="889" w:type="pct"/>
            <w:vAlign w:val="center"/>
          </w:tcPr>
          <w:p w14:paraId="14BD8484"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fldChar w:fldCharType="begin"/>
            </w:r>
            <w:r w:rsidRPr="00352CEB">
              <w:rPr>
                <w:b/>
                <w:sz w:val="22"/>
                <w:szCs w:val="22"/>
              </w:rPr>
              <w:instrText xml:space="preserve"> =SUM(ABOVE) </w:instrText>
            </w:r>
            <w:r w:rsidRPr="00352CEB">
              <w:rPr>
                <w:b/>
                <w:sz w:val="22"/>
                <w:szCs w:val="22"/>
              </w:rPr>
              <w:fldChar w:fldCharType="separate"/>
            </w:r>
            <w:r w:rsidRPr="00352CEB">
              <w:rPr>
                <w:b/>
                <w:noProof/>
                <w:sz w:val="22"/>
                <w:szCs w:val="22"/>
              </w:rPr>
              <w:t>30</w:t>
            </w:r>
            <w:r w:rsidRPr="00352CEB">
              <w:rPr>
                <w:b/>
                <w:sz w:val="22"/>
                <w:szCs w:val="22"/>
              </w:rPr>
              <w:fldChar w:fldCharType="end"/>
            </w:r>
          </w:p>
        </w:tc>
        <w:tc>
          <w:tcPr>
            <w:tcW w:w="815" w:type="pct"/>
            <w:vAlign w:val="center"/>
          </w:tcPr>
          <w:p w14:paraId="459188C1"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8</w:t>
            </w:r>
          </w:p>
        </w:tc>
        <w:tc>
          <w:tcPr>
            <w:tcW w:w="963" w:type="pct"/>
            <w:vAlign w:val="center"/>
          </w:tcPr>
          <w:p w14:paraId="7B3834EB"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11</w:t>
            </w:r>
          </w:p>
        </w:tc>
        <w:tc>
          <w:tcPr>
            <w:tcW w:w="572" w:type="pct"/>
            <w:vAlign w:val="center"/>
          </w:tcPr>
          <w:p w14:paraId="36530F49"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7</w:t>
            </w:r>
          </w:p>
        </w:tc>
      </w:tr>
    </w:tbl>
    <w:p w14:paraId="2504C418"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p w14:paraId="42E3A61C"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Para a definição do quantitativo de materiais, equipamentos, ferramentas, Uniformes e </w:t>
      </w:r>
      <w:proofErr w:type="spellStart"/>
      <w:r w:rsidRPr="00352CEB">
        <w:rPr>
          <w:sz w:val="22"/>
          <w:szCs w:val="22"/>
        </w:rPr>
        <w:t>EPI’s</w:t>
      </w:r>
      <w:proofErr w:type="spellEnd"/>
      <w:r w:rsidRPr="00352CEB">
        <w:rPr>
          <w:sz w:val="22"/>
          <w:szCs w:val="22"/>
        </w:rPr>
        <w:t>, foi levado em consideração o estudo de consumo de anos anteriores e as necessidades atuais.</w:t>
      </w:r>
    </w:p>
    <w:p w14:paraId="32684E66"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Dessa forma, consta nos ANEXOS I a I-C e II, a relação de materiais, equipamentos, ferramentas, uniformes e </w:t>
      </w:r>
      <w:proofErr w:type="spellStart"/>
      <w:r w:rsidRPr="00352CEB">
        <w:rPr>
          <w:sz w:val="22"/>
          <w:szCs w:val="22"/>
        </w:rPr>
        <w:t>EPI’s</w:t>
      </w:r>
      <w:proofErr w:type="spellEnd"/>
      <w:r w:rsidRPr="00352CEB">
        <w:rPr>
          <w:sz w:val="22"/>
          <w:szCs w:val="22"/>
        </w:rPr>
        <w:t xml:space="preserve"> para prestação do serviço ora contratado. </w:t>
      </w:r>
    </w:p>
    <w:p w14:paraId="66946ACE"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p w14:paraId="66D2532D"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9. Levantamento de mercado e justificativa da escolha do tipo de solução a contratar (Inciso V, art. 24 da IN SEGES 05/2017)</w:t>
      </w:r>
    </w:p>
    <w:p w14:paraId="2DCDC63B" w14:textId="77777777" w:rsidR="00D417B3" w:rsidRPr="00352CEB" w:rsidRDefault="00D417B3" w:rsidP="00C24D2B">
      <w:pPr>
        <w:keepNext/>
        <w:keepLines/>
        <w:widowControl w:val="0"/>
        <w:tabs>
          <w:tab w:val="left" w:pos="61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contextualSpacing/>
        <w:jc w:val="both"/>
        <w:rPr>
          <w:rStyle w:val="Fontepargpadro6"/>
          <w:rFonts w:ascii="Times New Roman" w:hAnsi="Times New Roman" w:cs="Times New Roman"/>
          <w:b/>
          <w:bCs/>
          <w:sz w:val="22"/>
          <w:szCs w:val="22"/>
        </w:rPr>
      </w:pPr>
    </w:p>
    <w:p w14:paraId="4A3A99F4" w14:textId="77777777" w:rsidR="00D417B3" w:rsidRPr="00352CEB" w:rsidRDefault="00D417B3" w:rsidP="00C24D2B">
      <w:pPr>
        <w:keepNext/>
        <w:keepLines/>
        <w:widowControl w:val="0"/>
        <w:tabs>
          <w:tab w:val="left" w:pos="61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contextualSpacing/>
        <w:jc w:val="both"/>
        <w:rPr>
          <w:rStyle w:val="Fontepargpadro6"/>
          <w:rFonts w:ascii="Times New Roman" w:hAnsi="Times New Roman" w:cs="Times New Roman"/>
          <w:b/>
          <w:sz w:val="22"/>
          <w:szCs w:val="22"/>
        </w:rPr>
      </w:pPr>
      <w:r w:rsidRPr="00352CEB">
        <w:rPr>
          <w:rStyle w:val="Fontepargpadro6"/>
          <w:rFonts w:ascii="Times New Roman" w:hAnsi="Times New Roman" w:cs="Times New Roman"/>
          <w:b/>
          <w:bCs/>
          <w:sz w:val="22"/>
          <w:szCs w:val="22"/>
        </w:rPr>
        <w:t xml:space="preserve">Solução 1: </w:t>
      </w:r>
      <w:r w:rsidRPr="00352CEB">
        <w:rPr>
          <w:rStyle w:val="Fontepargpadro6"/>
          <w:rFonts w:ascii="Times New Roman" w:hAnsi="Times New Roman" w:cs="Times New Roman"/>
          <w:bCs/>
          <w:sz w:val="22"/>
          <w:szCs w:val="22"/>
        </w:rPr>
        <w:t>C</w:t>
      </w:r>
      <w:r w:rsidRPr="00352CEB">
        <w:rPr>
          <w:rStyle w:val="Fontepargpadro6"/>
          <w:rFonts w:ascii="Times New Roman" w:hAnsi="Times New Roman" w:cs="Times New Roman"/>
          <w:sz w:val="22"/>
          <w:szCs w:val="22"/>
        </w:rPr>
        <w:t>ontratação do serviço de limpeza e higienização com fornecimento de materiais, equipamentos e ferramentas incluso.</w:t>
      </w:r>
    </w:p>
    <w:p w14:paraId="4530FB49" w14:textId="77777777" w:rsidR="00D417B3" w:rsidRPr="00352CEB" w:rsidRDefault="00D417B3" w:rsidP="00C24D2B">
      <w:pPr>
        <w:pStyle w:val="texto"/>
        <w:keepNext/>
        <w:keepLines/>
        <w:spacing w:line="240" w:lineRule="auto"/>
        <w:ind w:left="0" w:firstLine="0"/>
        <w:contextualSpacing/>
        <w:rPr>
          <w:rStyle w:val="Fontepargpadro6"/>
          <w:sz w:val="22"/>
          <w:szCs w:val="22"/>
        </w:rPr>
      </w:pPr>
      <w:r w:rsidRPr="00352CEB">
        <w:rPr>
          <w:rStyle w:val="Fontepargpadro6"/>
          <w:b/>
          <w:sz w:val="22"/>
          <w:szCs w:val="22"/>
        </w:rPr>
        <w:t xml:space="preserve">Descrição: </w:t>
      </w:r>
      <w:r w:rsidRPr="00352CEB">
        <w:rPr>
          <w:rStyle w:val="Fontepargpadro6"/>
          <w:sz w:val="22"/>
          <w:szCs w:val="22"/>
        </w:rPr>
        <w:t xml:space="preserve">Este tipo de aquisição engloba, juntamente com a mão de obra contratada, os materiais inerentes a execução dos serviços, além disso a metodologia de apuração dos valores da remuneração da contratada é por metro quadrado. Modelo já difundido e recomendado na IN SEGES 05/2017 e utilizado por todos os </w:t>
      </w:r>
      <w:r w:rsidRPr="00352CEB">
        <w:rPr>
          <w:rStyle w:val="Fontepargpadro6"/>
          <w:i/>
          <w:sz w:val="22"/>
          <w:szCs w:val="22"/>
        </w:rPr>
        <w:t>Campi</w:t>
      </w:r>
      <w:r w:rsidRPr="00352CEB">
        <w:rPr>
          <w:rStyle w:val="Fontepargpadro6"/>
          <w:sz w:val="22"/>
          <w:szCs w:val="22"/>
        </w:rPr>
        <w:t xml:space="preserve"> do IFRR e outros órgãos. Além disso, este modelo se adéqua a utilização do Instrumento de Medição de Resultados (IMR) com base na qualidade/quantidade dos serviços prestados. </w:t>
      </w:r>
    </w:p>
    <w:p w14:paraId="0324EA9A" w14:textId="77777777" w:rsidR="00D417B3" w:rsidRPr="00352CEB" w:rsidRDefault="00D417B3" w:rsidP="00C24D2B">
      <w:pPr>
        <w:pStyle w:val="texto"/>
        <w:keepNext/>
        <w:keepLines/>
        <w:spacing w:line="240" w:lineRule="auto"/>
        <w:ind w:left="0" w:firstLine="0"/>
        <w:contextualSpacing/>
        <w:rPr>
          <w:rStyle w:val="Fontepargpadro6"/>
          <w:sz w:val="22"/>
          <w:szCs w:val="22"/>
        </w:rPr>
      </w:pPr>
      <w:r w:rsidRPr="00352CEB">
        <w:rPr>
          <w:rStyle w:val="Fontepargpadro6"/>
          <w:sz w:val="22"/>
          <w:szCs w:val="22"/>
        </w:rPr>
        <w:t>Identificamos, ainda, que uma parte dos materiais, equipamentos e ferramentas necessárias para a realização das atividades seriam custeados com base na depreciação e manutenção, ou seja, não haveria a obrigatoriedade da aquisição destes ao final de 12 (doze) meses de contrato, o que diminui consideravelmente os custos com a contratação, haja vista que, para esta futura licitação houve um acréscimo de insumos que serão exigidos para a prestação efetiva dos serviços.</w:t>
      </w:r>
    </w:p>
    <w:p w14:paraId="3A48C992" w14:textId="77777777" w:rsidR="00D417B3" w:rsidRPr="00352CEB" w:rsidRDefault="00D417B3" w:rsidP="00C24D2B">
      <w:pPr>
        <w:pStyle w:val="texto"/>
        <w:keepNext/>
        <w:keepLines/>
        <w:spacing w:line="240" w:lineRule="auto"/>
        <w:ind w:left="0" w:firstLine="0"/>
        <w:contextualSpacing/>
        <w:rPr>
          <w:sz w:val="22"/>
          <w:szCs w:val="22"/>
        </w:rPr>
      </w:pPr>
    </w:p>
    <w:p w14:paraId="1569C5A7" w14:textId="77777777" w:rsidR="00D417B3" w:rsidRPr="00352CEB" w:rsidRDefault="00D417B3" w:rsidP="00C24D2B">
      <w:pPr>
        <w:keepNext/>
        <w:keepLines/>
        <w:widowControl w:val="0"/>
        <w:tabs>
          <w:tab w:val="left" w:pos="61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contextualSpacing/>
        <w:jc w:val="both"/>
        <w:rPr>
          <w:rStyle w:val="Fontepargpadro6"/>
          <w:rFonts w:ascii="Times New Roman" w:hAnsi="Times New Roman" w:cs="Times New Roman"/>
          <w:b/>
          <w:sz w:val="22"/>
          <w:szCs w:val="22"/>
        </w:rPr>
      </w:pPr>
      <w:r w:rsidRPr="00352CEB">
        <w:rPr>
          <w:rStyle w:val="Fontepargpadro6"/>
          <w:rFonts w:ascii="Times New Roman" w:hAnsi="Times New Roman" w:cs="Times New Roman"/>
          <w:b/>
          <w:bCs/>
          <w:sz w:val="22"/>
          <w:szCs w:val="22"/>
        </w:rPr>
        <w:t xml:space="preserve">Solução 2: </w:t>
      </w:r>
      <w:r w:rsidRPr="00352CEB">
        <w:rPr>
          <w:rStyle w:val="Fontepargpadro6"/>
          <w:rFonts w:ascii="Times New Roman" w:hAnsi="Times New Roman" w:cs="Times New Roman"/>
          <w:bCs/>
          <w:sz w:val="22"/>
          <w:szCs w:val="22"/>
        </w:rPr>
        <w:t>Aquisição de serviço de limpeza e higienização, sem a inclusão de materiais.</w:t>
      </w:r>
    </w:p>
    <w:p w14:paraId="15D05975" w14:textId="77777777" w:rsidR="00D417B3" w:rsidRPr="00352CEB" w:rsidRDefault="00D417B3" w:rsidP="00C24D2B">
      <w:pPr>
        <w:pStyle w:val="texto"/>
        <w:keepNext/>
        <w:keepLines/>
        <w:spacing w:line="240" w:lineRule="auto"/>
        <w:ind w:left="0" w:firstLine="0"/>
        <w:contextualSpacing/>
        <w:rPr>
          <w:rStyle w:val="Fontepargpadro6"/>
          <w:sz w:val="22"/>
          <w:szCs w:val="22"/>
        </w:rPr>
      </w:pPr>
      <w:r w:rsidRPr="00352CEB">
        <w:rPr>
          <w:rStyle w:val="Fontepargpadro6"/>
          <w:b/>
          <w:sz w:val="22"/>
          <w:szCs w:val="22"/>
        </w:rPr>
        <w:t xml:space="preserve">Descrição: </w:t>
      </w:r>
      <w:r w:rsidRPr="00352CEB">
        <w:rPr>
          <w:rStyle w:val="Fontepargpadro6"/>
          <w:sz w:val="22"/>
          <w:szCs w:val="22"/>
        </w:rPr>
        <w:t xml:space="preserve">Nesta modalidade para aquisição dos materiais de consumo de limpeza seria necessária a realização de uma segunda licitação. </w:t>
      </w:r>
    </w:p>
    <w:p w14:paraId="7504A369" w14:textId="77777777" w:rsidR="00D417B3" w:rsidRPr="00352CEB" w:rsidRDefault="00D417B3" w:rsidP="00C24D2B">
      <w:pPr>
        <w:pStyle w:val="texto"/>
        <w:keepNext/>
        <w:keepLines/>
        <w:spacing w:line="240" w:lineRule="auto"/>
        <w:ind w:left="0" w:firstLine="0"/>
        <w:contextualSpacing/>
        <w:rPr>
          <w:rStyle w:val="Fontepargpadro6"/>
          <w:sz w:val="22"/>
          <w:szCs w:val="22"/>
        </w:rPr>
      </w:pPr>
      <w:r w:rsidRPr="00352CEB">
        <w:rPr>
          <w:rStyle w:val="Fontepargpadro6"/>
          <w:sz w:val="22"/>
          <w:szCs w:val="22"/>
        </w:rPr>
        <w:t xml:space="preserve">Levando em consideração o RELATÓRIO TÉCNICO 12º - CONSOLIDAÇÃO DO LEVANTAMENTO DE CUSTOS - Ministério do Planejamento Orçamento e Gestão, o qual informa que o custo para realização de um Pregão Eletrônico é de aproximadamente R$ 20.698,00 e Pregão por SRP aproximadamente R$ 32.187,00, verificamos que os custos para se adquirir os insumos não traria </w:t>
      </w:r>
      <w:proofErr w:type="spellStart"/>
      <w:r w:rsidRPr="00352CEB">
        <w:rPr>
          <w:rStyle w:val="Fontepargpadro6"/>
          <w:sz w:val="22"/>
          <w:szCs w:val="22"/>
        </w:rPr>
        <w:t>vantajosidade</w:t>
      </w:r>
      <w:proofErr w:type="spellEnd"/>
      <w:r w:rsidRPr="00352CEB">
        <w:rPr>
          <w:rStyle w:val="Fontepargpadro6"/>
          <w:sz w:val="22"/>
          <w:szCs w:val="22"/>
        </w:rPr>
        <w:t xml:space="preserve"> para a contratação, haja vista que dentre esses insumos, há aqueles com vida útil considerável, que não necessitariam serem adquiridos e compor o patrimônio ou o almoxarifado da Instituição, como aspirador de pó ou lavadora a jato.</w:t>
      </w:r>
    </w:p>
    <w:p w14:paraId="4DFDDF0A" w14:textId="77777777" w:rsidR="00D417B3" w:rsidRPr="00352CEB" w:rsidRDefault="00D417B3" w:rsidP="00C24D2B">
      <w:pPr>
        <w:pStyle w:val="texto"/>
        <w:keepNext/>
        <w:keepLines/>
        <w:spacing w:line="240" w:lineRule="auto"/>
        <w:ind w:left="0" w:firstLine="0"/>
        <w:contextualSpacing/>
        <w:rPr>
          <w:rStyle w:val="Fontepargpadro6"/>
          <w:sz w:val="22"/>
          <w:szCs w:val="22"/>
        </w:rPr>
      </w:pPr>
      <w:r w:rsidRPr="00352CEB">
        <w:rPr>
          <w:rStyle w:val="Fontepargpadro6"/>
          <w:sz w:val="22"/>
          <w:szCs w:val="22"/>
        </w:rPr>
        <w:t xml:space="preserve">Outrossim, a aquisição </w:t>
      </w:r>
      <w:proofErr w:type="gramStart"/>
      <w:r w:rsidRPr="00352CEB">
        <w:rPr>
          <w:rStyle w:val="Fontepargpadro6"/>
          <w:sz w:val="22"/>
          <w:szCs w:val="22"/>
        </w:rPr>
        <w:t>do insumos</w:t>
      </w:r>
      <w:proofErr w:type="gramEnd"/>
      <w:r w:rsidRPr="00352CEB">
        <w:rPr>
          <w:rStyle w:val="Fontepargpadro6"/>
          <w:sz w:val="22"/>
          <w:szCs w:val="22"/>
        </w:rPr>
        <w:t xml:space="preserve"> por licitação própria ainda traz riscos como: atrasos de entregas, falta de produtos de limpeza ou itens desertos ou fracassados na licitação, o que é comum, por se tratar de quantidades não expressivas, além de aumentar o volume de itens no almoxarifado majorando a carga de trabalho do setor.</w:t>
      </w:r>
    </w:p>
    <w:p w14:paraId="1F62720E" w14:textId="77777777" w:rsidR="00D417B3" w:rsidRPr="00352CEB" w:rsidRDefault="00D417B3" w:rsidP="00C24D2B">
      <w:pPr>
        <w:pStyle w:val="texto"/>
        <w:keepNext/>
        <w:keepLines/>
        <w:spacing w:line="240" w:lineRule="auto"/>
        <w:ind w:left="0" w:firstLine="0"/>
        <w:contextualSpacing/>
        <w:rPr>
          <w:rStyle w:val="Fontepargpadro6"/>
          <w:sz w:val="22"/>
          <w:szCs w:val="22"/>
        </w:rPr>
      </w:pPr>
    </w:p>
    <w:p w14:paraId="1EBE3A63" w14:textId="77777777" w:rsidR="00D417B3" w:rsidRPr="00352CEB" w:rsidRDefault="00D417B3" w:rsidP="00C24D2B">
      <w:pPr>
        <w:keepNext/>
        <w:keepLines/>
        <w:widowControl w:val="0"/>
        <w:tabs>
          <w:tab w:val="left" w:pos="613"/>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contextualSpacing/>
        <w:jc w:val="both"/>
        <w:rPr>
          <w:rStyle w:val="Fontepargpadro6"/>
          <w:rFonts w:ascii="Times New Roman" w:hAnsi="Times New Roman" w:cs="Times New Roman"/>
          <w:b/>
          <w:sz w:val="22"/>
          <w:szCs w:val="22"/>
        </w:rPr>
      </w:pPr>
      <w:r w:rsidRPr="00352CEB">
        <w:rPr>
          <w:rStyle w:val="Fontepargpadro6"/>
          <w:rFonts w:ascii="Times New Roman" w:hAnsi="Times New Roman" w:cs="Times New Roman"/>
          <w:b/>
          <w:bCs/>
          <w:sz w:val="22"/>
          <w:szCs w:val="22"/>
          <w:lang w:val="pt-PT"/>
        </w:rPr>
        <w:t xml:space="preserve">Solução 3: </w:t>
      </w:r>
      <w:r w:rsidRPr="00352CEB">
        <w:rPr>
          <w:rStyle w:val="Fontepargpadro6"/>
          <w:rFonts w:ascii="Times New Roman" w:hAnsi="Times New Roman" w:cs="Times New Roman"/>
          <w:sz w:val="22"/>
          <w:szCs w:val="22"/>
          <w:lang w:val="pt-PT"/>
        </w:rPr>
        <w:t>Aquisição de serviço de limpeza por posto de trabalho</w:t>
      </w:r>
    </w:p>
    <w:p w14:paraId="02D29D65" w14:textId="77777777" w:rsidR="00D417B3" w:rsidRPr="00352CEB" w:rsidRDefault="00D417B3" w:rsidP="00C24D2B">
      <w:pPr>
        <w:pStyle w:val="PargrafodaLista"/>
        <w:keepNext/>
        <w:keepLines/>
        <w:widowControl w:val="0"/>
        <w:ind w:left="0"/>
        <w:jc w:val="both"/>
        <w:rPr>
          <w:rFonts w:ascii="Times New Roman" w:hAnsi="Times New Roman" w:cs="Times New Roman"/>
          <w:sz w:val="22"/>
          <w:szCs w:val="22"/>
        </w:rPr>
      </w:pPr>
      <w:r w:rsidRPr="00352CEB">
        <w:rPr>
          <w:rStyle w:val="Fontepargpadro6"/>
          <w:rFonts w:ascii="Times New Roman" w:hAnsi="Times New Roman" w:cs="Times New Roman"/>
          <w:b/>
          <w:sz w:val="22"/>
          <w:szCs w:val="22"/>
        </w:rPr>
        <w:t xml:space="preserve">Descrição: </w:t>
      </w:r>
      <w:r w:rsidRPr="00352CEB">
        <w:rPr>
          <w:rStyle w:val="Fontepargpadro6"/>
          <w:rFonts w:ascii="Times New Roman" w:hAnsi="Times New Roman" w:cs="Times New Roman"/>
          <w:sz w:val="22"/>
          <w:szCs w:val="22"/>
        </w:rPr>
        <w:t>Esta metodologia não é recomendada para o objeto a ser contratado, conforme IN SEGES 05/2017, Anexo VI-B, 2, que traz a seguinte afirmação: “</w:t>
      </w:r>
      <w:r w:rsidRPr="00352CEB">
        <w:rPr>
          <w:rStyle w:val="Fontepargpadro6"/>
          <w:rFonts w:ascii="Times New Roman" w:hAnsi="Times New Roman" w:cs="Times New Roman"/>
          <w:i/>
          <w:sz w:val="22"/>
          <w:szCs w:val="22"/>
        </w:rPr>
        <w:t>Os serviços serão contratados com base na Área Física a ser limpa, estabelecendo-se uma estimativa do custo por metro quadrado, observadas a peculiaridade, a produtividade, a periodicidade e a frequência de cada tipo de serviço e das condições do local objeto da contratação</w:t>
      </w:r>
      <w:r w:rsidRPr="00352CEB">
        <w:rPr>
          <w:rStyle w:val="Fontepargpadro6"/>
          <w:rFonts w:ascii="Times New Roman" w:hAnsi="Times New Roman" w:cs="Times New Roman"/>
          <w:sz w:val="22"/>
          <w:szCs w:val="22"/>
        </w:rPr>
        <w:t>”.</w:t>
      </w:r>
      <w:r w:rsidRPr="00352CEB">
        <w:rPr>
          <w:rStyle w:val="Fontepargpadro6"/>
          <w:rFonts w:ascii="Times New Roman" w:hAnsi="Times New Roman" w:cs="Times New Roman"/>
          <w:b/>
          <w:sz w:val="22"/>
          <w:szCs w:val="22"/>
        </w:rPr>
        <w:t xml:space="preserve"> </w:t>
      </w:r>
    </w:p>
    <w:p w14:paraId="64ECCC5C" w14:textId="77777777" w:rsidR="00D417B3" w:rsidRPr="00352CEB" w:rsidRDefault="00D417B3" w:rsidP="00C24D2B">
      <w:pPr>
        <w:pStyle w:val="PargrafodaLista"/>
        <w:keepNext/>
        <w:keepLines/>
        <w:widowControl w:val="0"/>
        <w:ind w:left="0"/>
        <w:jc w:val="both"/>
        <w:rPr>
          <w:rFonts w:ascii="Times New Roman" w:hAnsi="Times New Roman" w:cs="Times New Roman"/>
          <w:sz w:val="22"/>
          <w:szCs w:val="22"/>
        </w:rPr>
      </w:pPr>
      <w:r w:rsidRPr="00352CEB">
        <w:rPr>
          <w:rStyle w:val="Fontepargpadro6"/>
          <w:rFonts w:ascii="Times New Roman" w:hAnsi="Times New Roman" w:cs="Times New Roman"/>
          <w:sz w:val="22"/>
          <w:szCs w:val="22"/>
        </w:rPr>
        <w:t>Além disso a limitação dos postos impede que a empresa possa ponderar qual a força de trabalho necessária para execução dos serviços e impossibilita o adimplemento de inovações tecnológicas para aumentar a produtividade, já que os quantitativos de pessoal estarão fechados.</w:t>
      </w:r>
    </w:p>
    <w:p w14:paraId="6B68C6C1" w14:textId="77777777" w:rsidR="00D417B3" w:rsidRPr="00352CEB" w:rsidRDefault="00D417B3" w:rsidP="00C24D2B">
      <w:pPr>
        <w:pStyle w:val="Default"/>
        <w:keepNext/>
        <w:keepLines/>
        <w:widowControl w:val="0"/>
        <w:contextualSpacing/>
        <w:jc w:val="both"/>
        <w:rPr>
          <w:rStyle w:val="Fontepargpadro6"/>
          <w:rFonts w:eastAsia="Times New Roman"/>
          <w:b/>
          <w:bCs/>
          <w:color w:val="auto"/>
          <w:sz w:val="22"/>
          <w:szCs w:val="22"/>
        </w:rPr>
      </w:pPr>
    </w:p>
    <w:p w14:paraId="2D9DC915" w14:textId="77777777" w:rsidR="00D417B3" w:rsidRPr="00352CEB" w:rsidRDefault="00D417B3" w:rsidP="00C24D2B">
      <w:pPr>
        <w:pStyle w:val="Default"/>
        <w:keepNext/>
        <w:keepLines/>
        <w:widowControl w:val="0"/>
        <w:contextualSpacing/>
        <w:jc w:val="both"/>
        <w:rPr>
          <w:b/>
          <w:color w:val="auto"/>
          <w:sz w:val="22"/>
          <w:szCs w:val="22"/>
        </w:rPr>
      </w:pPr>
      <w:r w:rsidRPr="00352CEB">
        <w:rPr>
          <w:rStyle w:val="Fontepargpadro6"/>
          <w:rFonts w:eastAsia="Times New Roman"/>
          <w:b/>
          <w:bCs/>
          <w:color w:val="auto"/>
          <w:sz w:val="22"/>
          <w:szCs w:val="22"/>
          <w:lang w:val="pt-PT"/>
        </w:rPr>
        <w:t xml:space="preserve">Análise das alternativas existentes: </w:t>
      </w:r>
      <w:r w:rsidRPr="00352CEB">
        <w:rPr>
          <w:color w:val="auto"/>
          <w:sz w:val="22"/>
          <w:szCs w:val="22"/>
        </w:rPr>
        <w:t xml:space="preserve">Ao observar as soluções postas, ponderando-se os encargos de cada uma delas, assim como os aspectos legais implícitos, entende-se como formato mais adequado o apresentado pela </w:t>
      </w:r>
      <w:r w:rsidRPr="00352CEB">
        <w:rPr>
          <w:b/>
          <w:color w:val="auto"/>
          <w:sz w:val="22"/>
          <w:szCs w:val="22"/>
        </w:rPr>
        <w:t>solução 1.</w:t>
      </w:r>
    </w:p>
    <w:p w14:paraId="193804EC"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1521807E"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10. Estimativas de preços ou preços referenciais (Inciso VI, art. 24 da IN SEGES 05/2017)</w:t>
      </w:r>
    </w:p>
    <w:p w14:paraId="414B2270"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 Portaria SEGES/MP nº 213, de 25 de setembro de 2017, dispõe sobre os valores limites para contratação de serviços de vigilância e de limpeza e conservação pelos órgãos e entidades integrantes do Sistema de Serviços Gerais (</w:t>
      </w:r>
      <w:proofErr w:type="spellStart"/>
      <w:r w:rsidRPr="00352CEB">
        <w:rPr>
          <w:sz w:val="22"/>
          <w:szCs w:val="22"/>
        </w:rPr>
        <w:t>Sisg</w:t>
      </w:r>
      <w:proofErr w:type="spellEnd"/>
      <w:r w:rsidRPr="00352CEB">
        <w:rPr>
          <w:sz w:val="22"/>
          <w:szCs w:val="22"/>
        </w:rPr>
        <w:t>), e os valores limites para o Estado de Roraima, constantes no Portal Compras Governamentais, são os seguintes:</w:t>
      </w:r>
    </w:p>
    <w:p w14:paraId="7A74F32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148"/>
        <w:gridCol w:w="14"/>
        <w:gridCol w:w="1218"/>
        <w:gridCol w:w="33"/>
        <w:gridCol w:w="1114"/>
        <w:gridCol w:w="46"/>
        <w:gridCol w:w="1242"/>
        <w:gridCol w:w="1147"/>
        <w:gridCol w:w="79"/>
        <w:gridCol w:w="1155"/>
        <w:gridCol w:w="95"/>
        <w:gridCol w:w="1052"/>
        <w:gridCol w:w="108"/>
        <w:gridCol w:w="1203"/>
      </w:tblGrid>
      <w:tr w:rsidR="00D417B3" w:rsidRPr="00352CEB" w14:paraId="0D75C99E" w14:textId="77777777" w:rsidTr="00D417B3">
        <w:trPr>
          <w:trHeight w:val="349"/>
        </w:trPr>
        <w:tc>
          <w:tcPr>
            <w:tcW w:w="5000" w:type="pct"/>
            <w:gridSpan w:val="14"/>
            <w:shd w:val="clear" w:color="auto" w:fill="FFFFFF"/>
            <w:tcMar>
              <w:top w:w="75" w:type="dxa"/>
              <w:left w:w="150" w:type="dxa"/>
              <w:bottom w:w="75" w:type="dxa"/>
              <w:right w:w="150" w:type="dxa"/>
            </w:tcMar>
            <w:vAlign w:val="center"/>
            <w:hideMark/>
          </w:tcPr>
          <w:p w14:paraId="73A148E1"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Valores limites Mínimos e Máximos para a</w:t>
            </w:r>
            <w:r w:rsidRPr="00352CEB">
              <w:rPr>
                <w:rFonts w:ascii="Times New Roman" w:hAnsi="Times New Roman" w:cs="Times New Roman"/>
                <w:b/>
                <w:bCs/>
                <w:sz w:val="22"/>
                <w:szCs w:val="22"/>
              </w:rPr>
              <w:br/>
              <w:t>Contratação de Serviços de Limpeza – (R$)</w:t>
            </w:r>
            <w:r w:rsidRPr="00352CEB">
              <w:rPr>
                <w:rFonts w:ascii="Times New Roman" w:hAnsi="Times New Roman" w:cs="Times New Roman"/>
                <w:b/>
                <w:bCs/>
                <w:sz w:val="22"/>
                <w:szCs w:val="22"/>
              </w:rPr>
              <w:br/>
              <w:t>09/10/2017</w:t>
            </w:r>
          </w:p>
        </w:tc>
      </w:tr>
      <w:tr w:rsidR="00D417B3" w:rsidRPr="00352CEB" w14:paraId="2782F0C6" w14:textId="77777777" w:rsidTr="00D417B3">
        <w:trPr>
          <w:trHeight w:val="22"/>
        </w:trPr>
        <w:tc>
          <w:tcPr>
            <w:tcW w:w="2494" w:type="pct"/>
            <w:gridSpan w:val="7"/>
            <w:shd w:val="clear" w:color="auto" w:fill="FFFFFF"/>
            <w:tcMar>
              <w:top w:w="75" w:type="dxa"/>
              <w:left w:w="150" w:type="dxa"/>
              <w:bottom w:w="75" w:type="dxa"/>
              <w:right w:w="150" w:type="dxa"/>
            </w:tcMar>
            <w:vAlign w:val="center"/>
            <w:hideMark/>
          </w:tcPr>
          <w:p w14:paraId="7AC458D5"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ÁREA INTERNA</w:t>
            </w:r>
            <w:r w:rsidRPr="00352CEB">
              <w:rPr>
                <w:rFonts w:ascii="Times New Roman" w:hAnsi="Times New Roman" w:cs="Times New Roman"/>
                <w:sz w:val="22"/>
                <w:szCs w:val="22"/>
              </w:rPr>
              <w:br/>
              <w:t>Produtividade</w:t>
            </w:r>
            <w:r w:rsidRPr="00352CEB">
              <w:rPr>
                <w:rFonts w:ascii="Times New Roman" w:hAnsi="Times New Roman" w:cs="Times New Roman"/>
                <w:sz w:val="22"/>
                <w:szCs w:val="22"/>
              </w:rPr>
              <w:br/>
              <w:t>800 m² a 1200 m²</w:t>
            </w:r>
          </w:p>
        </w:tc>
        <w:tc>
          <w:tcPr>
            <w:tcW w:w="2506" w:type="pct"/>
            <w:gridSpan w:val="7"/>
            <w:shd w:val="clear" w:color="auto" w:fill="FFFFFF"/>
            <w:tcMar>
              <w:top w:w="75" w:type="dxa"/>
              <w:left w:w="150" w:type="dxa"/>
              <w:bottom w:w="75" w:type="dxa"/>
              <w:right w:w="150" w:type="dxa"/>
            </w:tcMar>
            <w:vAlign w:val="center"/>
            <w:hideMark/>
          </w:tcPr>
          <w:p w14:paraId="5990EA8C"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ÁREA EXTERNA</w:t>
            </w:r>
            <w:r w:rsidRPr="00352CEB">
              <w:rPr>
                <w:rFonts w:ascii="Times New Roman" w:hAnsi="Times New Roman" w:cs="Times New Roman"/>
                <w:sz w:val="22"/>
                <w:szCs w:val="22"/>
              </w:rPr>
              <w:br/>
              <w:t>Produtividade</w:t>
            </w:r>
            <w:r w:rsidRPr="00352CEB">
              <w:rPr>
                <w:rFonts w:ascii="Times New Roman" w:hAnsi="Times New Roman" w:cs="Times New Roman"/>
                <w:sz w:val="22"/>
                <w:szCs w:val="22"/>
              </w:rPr>
              <w:br/>
              <w:t>1800 m² a 2700 m²</w:t>
            </w:r>
          </w:p>
        </w:tc>
      </w:tr>
      <w:tr w:rsidR="00D417B3" w:rsidRPr="00352CEB" w14:paraId="52D52029" w14:textId="77777777" w:rsidTr="00D417B3">
        <w:tc>
          <w:tcPr>
            <w:tcW w:w="1233" w:type="pct"/>
            <w:gridSpan w:val="3"/>
            <w:shd w:val="clear" w:color="auto" w:fill="FFFFFF"/>
            <w:tcMar>
              <w:top w:w="75" w:type="dxa"/>
              <w:left w:w="150" w:type="dxa"/>
              <w:bottom w:w="75" w:type="dxa"/>
              <w:right w:w="150" w:type="dxa"/>
            </w:tcMar>
            <w:vAlign w:val="center"/>
            <w:hideMark/>
          </w:tcPr>
          <w:p w14:paraId="655BB5B1"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800 m²</w:t>
            </w:r>
          </w:p>
        </w:tc>
        <w:tc>
          <w:tcPr>
            <w:tcW w:w="1260" w:type="pct"/>
            <w:gridSpan w:val="4"/>
            <w:shd w:val="clear" w:color="auto" w:fill="FFFFFF"/>
            <w:tcMar>
              <w:top w:w="75" w:type="dxa"/>
              <w:left w:w="150" w:type="dxa"/>
              <w:bottom w:w="75" w:type="dxa"/>
              <w:right w:w="150" w:type="dxa"/>
            </w:tcMar>
            <w:vAlign w:val="center"/>
            <w:hideMark/>
          </w:tcPr>
          <w:p w14:paraId="0A56385F"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1200 m²</w:t>
            </w:r>
          </w:p>
        </w:tc>
        <w:tc>
          <w:tcPr>
            <w:tcW w:w="1233" w:type="pct"/>
            <w:gridSpan w:val="3"/>
            <w:shd w:val="clear" w:color="auto" w:fill="FFFFFF"/>
            <w:tcMar>
              <w:top w:w="75" w:type="dxa"/>
              <w:left w:w="150" w:type="dxa"/>
              <w:bottom w:w="75" w:type="dxa"/>
              <w:right w:w="150" w:type="dxa"/>
            </w:tcMar>
            <w:vAlign w:val="center"/>
            <w:hideMark/>
          </w:tcPr>
          <w:p w14:paraId="28BD4BA9"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1800 m²</w:t>
            </w:r>
          </w:p>
        </w:tc>
        <w:tc>
          <w:tcPr>
            <w:tcW w:w="1274" w:type="pct"/>
            <w:gridSpan w:val="4"/>
            <w:shd w:val="clear" w:color="auto" w:fill="FFFFFF"/>
            <w:tcMar>
              <w:top w:w="75" w:type="dxa"/>
              <w:left w:w="150" w:type="dxa"/>
              <w:bottom w:w="75" w:type="dxa"/>
              <w:right w:w="150" w:type="dxa"/>
            </w:tcMar>
            <w:vAlign w:val="center"/>
            <w:hideMark/>
          </w:tcPr>
          <w:p w14:paraId="010C6040"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2700 m²</w:t>
            </w:r>
          </w:p>
        </w:tc>
      </w:tr>
      <w:tr w:rsidR="00D417B3" w:rsidRPr="00352CEB" w14:paraId="07A5C598" w14:textId="77777777" w:rsidTr="00D417B3">
        <w:tc>
          <w:tcPr>
            <w:tcW w:w="595" w:type="pct"/>
            <w:shd w:val="clear" w:color="auto" w:fill="FFFFFF"/>
            <w:tcMar>
              <w:top w:w="75" w:type="dxa"/>
              <w:left w:w="150" w:type="dxa"/>
              <w:bottom w:w="75" w:type="dxa"/>
              <w:right w:w="150" w:type="dxa"/>
            </w:tcMar>
            <w:vAlign w:val="center"/>
            <w:hideMark/>
          </w:tcPr>
          <w:p w14:paraId="553FA57A"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Mínimo</w:t>
            </w:r>
          </w:p>
        </w:tc>
        <w:tc>
          <w:tcPr>
            <w:tcW w:w="638" w:type="pct"/>
            <w:gridSpan w:val="2"/>
            <w:shd w:val="clear" w:color="auto" w:fill="FFFFFF"/>
            <w:tcMar>
              <w:top w:w="75" w:type="dxa"/>
              <w:left w:w="150" w:type="dxa"/>
              <w:bottom w:w="75" w:type="dxa"/>
              <w:right w:w="150" w:type="dxa"/>
            </w:tcMar>
            <w:vAlign w:val="center"/>
            <w:hideMark/>
          </w:tcPr>
          <w:p w14:paraId="05BC23CC"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Máximo</w:t>
            </w:r>
          </w:p>
        </w:tc>
        <w:tc>
          <w:tcPr>
            <w:tcW w:w="594" w:type="pct"/>
            <w:gridSpan w:val="2"/>
            <w:shd w:val="clear" w:color="auto" w:fill="FFFFFF"/>
            <w:tcMar>
              <w:top w:w="75" w:type="dxa"/>
              <w:left w:w="150" w:type="dxa"/>
              <w:bottom w:w="75" w:type="dxa"/>
              <w:right w:w="150" w:type="dxa"/>
            </w:tcMar>
            <w:vAlign w:val="center"/>
            <w:hideMark/>
          </w:tcPr>
          <w:p w14:paraId="1DB600DC"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Mínimo</w:t>
            </w:r>
          </w:p>
        </w:tc>
        <w:tc>
          <w:tcPr>
            <w:tcW w:w="666" w:type="pct"/>
            <w:gridSpan w:val="2"/>
            <w:shd w:val="clear" w:color="auto" w:fill="FFFFFF"/>
            <w:tcMar>
              <w:top w:w="75" w:type="dxa"/>
              <w:left w:w="150" w:type="dxa"/>
              <w:bottom w:w="75" w:type="dxa"/>
              <w:right w:w="150" w:type="dxa"/>
            </w:tcMar>
            <w:vAlign w:val="center"/>
            <w:hideMark/>
          </w:tcPr>
          <w:p w14:paraId="6A4BB0CA"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Máximo</w:t>
            </w:r>
          </w:p>
        </w:tc>
        <w:tc>
          <w:tcPr>
            <w:tcW w:w="594" w:type="pct"/>
            <w:shd w:val="clear" w:color="auto" w:fill="FFFFFF"/>
            <w:tcMar>
              <w:top w:w="75" w:type="dxa"/>
              <w:left w:w="150" w:type="dxa"/>
              <w:bottom w:w="75" w:type="dxa"/>
              <w:right w:w="150" w:type="dxa"/>
            </w:tcMar>
            <w:vAlign w:val="center"/>
            <w:hideMark/>
          </w:tcPr>
          <w:p w14:paraId="74CA306A"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Mínimo</w:t>
            </w:r>
          </w:p>
        </w:tc>
        <w:tc>
          <w:tcPr>
            <w:tcW w:w="638" w:type="pct"/>
            <w:gridSpan w:val="2"/>
            <w:shd w:val="clear" w:color="auto" w:fill="FFFFFF"/>
            <w:tcMar>
              <w:top w:w="75" w:type="dxa"/>
              <w:left w:w="150" w:type="dxa"/>
              <w:bottom w:w="75" w:type="dxa"/>
              <w:right w:w="150" w:type="dxa"/>
            </w:tcMar>
            <w:vAlign w:val="center"/>
            <w:hideMark/>
          </w:tcPr>
          <w:p w14:paraId="0BB03617"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Máximo</w:t>
            </w:r>
          </w:p>
        </w:tc>
        <w:tc>
          <w:tcPr>
            <w:tcW w:w="594" w:type="pct"/>
            <w:gridSpan w:val="2"/>
            <w:shd w:val="clear" w:color="auto" w:fill="FFFFFF"/>
            <w:tcMar>
              <w:top w:w="75" w:type="dxa"/>
              <w:left w:w="150" w:type="dxa"/>
              <w:bottom w:w="75" w:type="dxa"/>
              <w:right w:w="150" w:type="dxa"/>
            </w:tcMar>
            <w:vAlign w:val="center"/>
            <w:hideMark/>
          </w:tcPr>
          <w:p w14:paraId="0217D345"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Mínimo</w:t>
            </w:r>
          </w:p>
        </w:tc>
        <w:tc>
          <w:tcPr>
            <w:tcW w:w="679" w:type="pct"/>
            <w:gridSpan w:val="2"/>
            <w:shd w:val="clear" w:color="auto" w:fill="FFFFFF"/>
            <w:tcMar>
              <w:top w:w="75" w:type="dxa"/>
              <w:left w:w="150" w:type="dxa"/>
              <w:bottom w:w="75" w:type="dxa"/>
              <w:right w:w="150" w:type="dxa"/>
            </w:tcMar>
            <w:vAlign w:val="center"/>
            <w:hideMark/>
          </w:tcPr>
          <w:p w14:paraId="6710B968"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Máximo</w:t>
            </w:r>
          </w:p>
        </w:tc>
      </w:tr>
      <w:tr w:rsidR="00D417B3" w:rsidRPr="00352CEB" w14:paraId="1B43D22B" w14:textId="77777777" w:rsidTr="00D417B3">
        <w:tc>
          <w:tcPr>
            <w:tcW w:w="595" w:type="pct"/>
            <w:shd w:val="clear" w:color="auto" w:fill="FFFFFF"/>
            <w:tcMar>
              <w:top w:w="75" w:type="dxa"/>
              <w:left w:w="150" w:type="dxa"/>
              <w:bottom w:w="75" w:type="dxa"/>
              <w:right w:w="150" w:type="dxa"/>
            </w:tcMar>
            <w:vAlign w:val="center"/>
            <w:hideMark/>
          </w:tcPr>
          <w:p w14:paraId="7D9A1788"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R$ 4,09</w:t>
            </w:r>
          </w:p>
        </w:tc>
        <w:tc>
          <w:tcPr>
            <w:tcW w:w="638" w:type="pct"/>
            <w:gridSpan w:val="2"/>
            <w:shd w:val="clear" w:color="auto" w:fill="FFFFFF"/>
            <w:tcMar>
              <w:top w:w="75" w:type="dxa"/>
              <w:left w:w="150" w:type="dxa"/>
              <w:bottom w:w="75" w:type="dxa"/>
              <w:right w:w="150" w:type="dxa"/>
            </w:tcMar>
            <w:vAlign w:val="center"/>
            <w:hideMark/>
          </w:tcPr>
          <w:p w14:paraId="1B85A8E8"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R$ 4,95</w:t>
            </w:r>
          </w:p>
        </w:tc>
        <w:tc>
          <w:tcPr>
            <w:tcW w:w="594" w:type="pct"/>
            <w:gridSpan w:val="2"/>
            <w:shd w:val="clear" w:color="auto" w:fill="FFFFFF"/>
            <w:tcMar>
              <w:top w:w="75" w:type="dxa"/>
              <w:left w:w="150" w:type="dxa"/>
              <w:bottom w:w="75" w:type="dxa"/>
              <w:right w:w="150" w:type="dxa"/>
            </w:tcMar>
            <w:vAlign w:val="center"/>
            <w:hideMark/>
          </w:tcPr>
          <w:p w14:paraId="71AD805B"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R$ 2,72</w:t>
            </w:r>
          </w:p>
        </w:tc>
        <w:tc>
          <w:tcPr>
            <w:tcW w:w="666" w:type="pct"/>
            <w:gridSpan w:val="2"/>
            <w:shd w:val="clear" w:color="auto" w:fill="FFFFFF"/>
            <w:tcMar>
              <w:top w:w="75" w:type="dxa"/>
              <w:left w:w="150" w:type="dxa"/>
              <w:bottom w:w="75" w:type="dxa"/>
              <w:right w:w="150" w:type="dxa"/>
            </w:tcMar>
            <w:vAlign w:val="center"/>
            <w:hideMark/>
          </w:tcPr>
          <w:p w14:paraId="2822061E"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R$ 3,30</w:t>
            </w:r>
          </w:p>
        </w:tc>
        <w:tc>
          <w:tcPr>
            <w:tcW w:w="594" w:type="pct"/>
            <w:shd w:val="clear" w:color="auto" w:fill="FFFFFF"/>
            <w:tcMar>
              <w:top w:w="75" w:type="dxa"/>
              <w:left w:w="150" w:type="dxa"/>
              <w:bottom w:w="75" w:type="dxa"/>
              <w:right w:w="150" w:type="dxa"/>
            </w:tcMar>
            <w:vAlign w:val="center"/>
            <w:hideMark/>
          </w:tcPr>
          <w:p w14:paraId="3C516578"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R$ 1,82</w:t>
            </w:r>
          </w:p>
        </w:tc>
        <w:tc>
          <w:tcPr>
            <w:tcW w:w="638" w:type="pct"/>
            <w:gridSpan w:val="2"/>
            <w:shd w:val="clear" w:color="auto" w:fill="FFFFFF"/>
            <w:tcMar>
              <w:top w:w="75" w:type="dxa"/>
              <w:left w:w="150" w:type="dxa"/>
              <w:bottom w:w="75" w:type="dxa"/>
              <w:right w:w="150" w:type="dxa"/>
            </w:tcMar>
            <w:vAlign w:val="center"/>
            <w:hideMark/>
          </w:tcPr>
          <w:p w14:paraId="19AE8BC1"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R$ 2,20</w:t>
            </w:r>
          </w:p>
        </w:tc>
        <w:tc>
          <w:tcPr>
            <w:tcW w:w="594" w:type="pct"/>
            <w:gridSpan w:val="2"/>
            <w:shd w:val="clear" w:color="auto" w:fill="FFFFFF"/>
            <w:tcMar>
              <w:top w:w="75" w:type="dxa"/>
              <w:left w:w="150" w:type="dxa"/>
              <w:bottom w:w="75" w:type="dxa"/>
              <w:right w:w="150" w:type="dxa"/>
            </w:tcMar>
            <w:vAlign w:val="center"/>
            <w:hideMark/>
          </w:tcPr>
          <w:p w14:paraId="583438D0"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R$ 1,21</w:t>
            </w:r>
          </w:p>
        </w:tc>
        <w:tc>
          <w:tcPr>
            <w:tcW w:w="679" w:type="pct"/>
            <w:gridSpan w:val="2"/>
            <w:shd w:val="clear" w:color="auto" w:fill="FFFFFF"/>
            <w:tcMar>
              <w:top w:w="75" w:type="dxa"/>
              <w:left w:w="150" w:type="dxa"/>
              <w:bottom w:w="75" w:type="dxa"/>
              <w:right w:w="150" w:type="dxa"/>
            </w:tcMar>
            <w:vAlign w:val="center"/>
            <w:hideMark/>
          </w:tcPr>
          <w:p w14:paraId="66746B43"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R$ 1,47</w:t>
            </w:r>
          </w:p>
        </w:tc>
      </w:tr>
      <w:tr w:rsidR="00D417B3" w:rsidRPr="00352CEB" w14:paraId="6984A40D" w14:textId="77777777" w:rsidTr="00D417B3">
        <w:tc>
          <w:tcPr>
            <w:tcW w:w="2494" w:type="pct"/>
            <w:gridSpan w:val="7"/>
            <w:shd w:val="clear" w:color="auto" w:fill="FFFFFF"/>
            <w:tcMar>
              <w:top w:w="75" w:type="dxa"/>
              <w:left w:w="150" w:type="dxa"/>
              <w:bottom w:w="75" w:type="dxa"/>
              <w:right w:w="150" w:type="dxa"/>
            </w:tcMar>
            <w:vAlign w:val="center"/>
            <w:hideMark/>
          </w:tcPr>
          <w:p w14:paraId="13E27385"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 </w:t>
            </w:r>
            <w:r w:rsidRPr="00352CEB">
              <w:rPr>
                <w:rFonts w:ascii="Times New Roman" w:hAnsi="Times New Roman" w:cs="Times New Roman"/>
                <w:b/>
                <w:bCs/>
                <w:sz w:val="22"/>
                <w:szCs w:val="22"/>
              </w:rPr>
              <w:t>ESQUADRIA EXTERNA</w:t>
            </w:r>
            <w:r w:rsidRPr="00352CEB">
              <w:rPr>
                <w:rFonts w:ascii="Times New Roman" w:hAnsi="Times New Roman" w:cs="Times New Roman"/>
                <w:sz w:val="22"/>
                <w:szCs w:val="22"/>
              </w:rPr>
              <w:br/>
              <w:t>Face interna/Face externa sem exposição a situação de risco</w:t>
            </w:r>
            <w:r w:rsidRPr="00352CEB">
              <w:rPr>
                <w:rFonts w:ascii="Times New Roman" w:hAnsi="Times New Roman" w:cs="Times New Roman"/>
                <w:sz w:val="22"/>
                <w:szCs w:val="22"/>
              </w:rPr>
              <w:br/>
              <w:t>Produtividade</w:t>
            </w:r>
            <w:r w:rsidRPr="00352CEB">
              <w:rPr>
                <w:rFonts w:ascii="Times New Roman" w:hAnsi="Times New Roman" w:cs="Times New Roman"/>
                <w:sz w:val="22"/>
                <w:szCs w:val="22"/>
              </w:rPr>
              <w:br/>
              <w:t>300 m² a 380 m²</w:t>
            </w:r>
          </w:p>
        </w:tc>
        <w:tc>
          <w:tcPr>
            <w:tcW w:w="2506" w:type="pct"/>
            <w:gridSpan w:val="7"/>
            <w:shd w:val="clear" w:color="auto" w:fill="FFFFFF"/>
            <w:tcMar>
              <w:top w:w="75" w:type="dxa"/>
              <w:left w:w="150" w:type="dxa"/>
              <w:bottom w:w="75" w:type="dxa"/>
              <w:right w:w="150" w:type="dxa"/>
            </w:tcMar>
            <w:vAlign w:val="center"/>
            <w:hideMark/>
          </w:tcPr>
          <w:p w14:paraId="71767C1F"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FACHADA ENVIDRAÇADA</w:t>
            </w:r>
            <w:r w:rsidRPr="00352CEB">
              <w:rPr>
                <w:rFonts w:ascii="Times New Roman" w:hAnsi="Times New Roman" w:cs="Times New Roman"/>
                <w:sz w:val="22"/>
                <w:szCs w:val="22"/>
              </w:rPr>
              <w:br/>
              <w:t>e Face externa com exposição a situação de risco</w:t>
            </w:r>
            <w:r w:rsidRPr="00352CEB">
              <w:rPr>
                <w:rFonts w:ascii="Times New Roman" w:hAnsi="Times New Roman" w:cs="Times New Roman"/>
                <w:sz w:val="22"/>
                <w:szCs w:val="22"/>
              </w:rPr>
              <w:br/>
              <w:t>Produtividade</w:t>
            </w:r>
            <w:r w:rsidRPr="00352CEB">
              <w:rPr>
                <w:rFonts w:ascii="Times New Roman" w:hAnsi="Times New Roman" w:cs="Times New Roman"/>
                <w:sz w:val="22"/>
                <w:szCs w:val="22"/>
              </w:rPr>
              <w:br/>
              <w:t>130 m² a 160 m²</w:t>
            </w:r>
          </w:p>
        </w:tc>
      </w:tr>
      <w:tr w:rsidR="00D417B3" w:rsidRPr="00352CEB" w14:paraId="35E8DBEC" w14:textId="77777777" w:rsidTr="00D417B3">
        <w:tc>
          <w:tcPr>
            <w:tcW w:w="1249" w:type="pct"/>
            <w:gridSpan w:val="4"/>
            <w:shd w:val="clear" w:color="auto" w:fill="FFFFFF"/>
            <w:tcMar>
              <w:top w:w="75" w:type="dxa"/>
              <w:left w:w="150" w:type="dxa"/>
              <w:bottom w:w="75" w:type="dxa"/>
              <w:right w:w="150" w:type="dxa"/>
            </w:tcMar>
            <w:vAlign w:val="center"/>
            <w:hideMark/>
          </w:tcPr>
          <w:p w14:paraId="20966B0E"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300 m²</w:t>
            </w:r>
          </w:p>
        </w:tc>
        <w:tc>
          <w:tcPr>
            <w:tcW w:w="1244" w:type="pct"/>
            <w:gridSpan w:val="3"/>
            <w:shd w:val="clear" w:color="auto" w:fill="FFFFFF"/>
            <w:tcMar>
              <w:top w:w="75" w:type="dxa"/>
              <w:left w:w="150" w:type="dxa"/>
              <w:bottom w:w="75" w:type="dxa"/>
              <w:right w:w="150" w:type="dxa"/>
            </w:tcMar>
            <w:vAlign w:val="center"/>
            <w:hideMark/>
          </w:tcPr>
          <w:p w14:paraId="4595B3E1"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380 m²</w:t>
            </w:r>
          </w:p>
        </w:tc>
        <w:tc>
          <w:tcPr>
            <w:tcW w:w="1282" w:type="pct"/>
            <w:gridSpan w:val="4"/>
            <w:shd w:val="clear" w:color="auto" w:fill="FFFFFF"/>
            <w:tcMar>
              <w:top w:w="75" w:type="dxa"/>
              <w:left w:w="150" w:type="dxa"/>
              <w:bottom w:w="75" w:type="dxa"/>
              <w:right w:w="150" w:type="dxa"/>
            </w:tcMar>
            <w:vAlign w:val="center"/>
            <w:hideMark/>
          </w:tcPr>
          <w:p w14:paraId="1B2296A2"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130 m²</w:t>
            </w:r>
          </w:p>
        </w:tc>
        <w:tc>
          <w:tcPr>
            <w:tcW w:w="1225" w:type="pct"/>
            <w:gridSpan w:val="3"/>
            <w:shd w:val="clear" w:color="auto" w:fill="FFFFFF"/>
            <w:tcMar>
              <w:top w:w="75" w:type="dxa"/>
              <w:left w:w="150" w:type="dxa"/>
              <w:bottom w:w="75" w:type="dxa"/>
              <w:right w:w="150" w:type="dxa"/>
            </w:tcMar>
            <w:vAlign w:val="center"/>
            <w:hideMark/>
          </w:tcPr>
          <w:p w14:paraId="18F97ACD"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160 m²</w:t>
            </w:r>
          </w:p>
        </w:tc>
      </w:tr>
      <w:tr w:rsidR="00D417B3" w:rsidRPr="00352CEB" w14:paraId="73ABDA7D" w14:textId="77777777" w:rsidTr="00D417B3">
        <w:tc>
          <w:tcPr>
            <w:tcW w:w="602" w:type="pct"/>
            <w:gridSpan w:val="2"/>
            <w:shd w:val="clear" w:color="auto" w:fill="FFFFFF"/>
            <w:tcMar>
              <w:top w:w="75" w:type="dxa"/>
              <w:left w:w="150" w:type="dxa"/>
              <w:bottom w:w="75" w:type="dxa"/>
              <w:right w:w="150" w:type="dxa"/>
            </w:tcMar>
            <w:vAlign w:val="center"/>
            <w:hideMark/>
          </w:tcPr>
          <w:p w14:paraId="4149B138"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Mínimo</w:t>
            </w:r>
          </w:p>
        </w:tc>
        <w:tc>
          <w:tcPr>
            <w:tcW w:w="648" w:type="pct"/>
            <w:gridSpan w:val="2"/>
            <w:shd w:val="clear" w:color="auto" w:fill="FFFFFF"/>
            <w:tcMar>
              <w:top w:w="75" w:type="dxa"/>
              <w:left w:w="150" w:type="dxa"/>
              <w:bottom w:w="75" w:type="dxa"/>
              <w:right w:w="150" w:type="dxa"/>
            </w:tcMar>
            <w:vAlign w:val="center"/>
            <w:hideMark/>
          </w:tcPr>
          <w:p w14:paraId="43208BEF"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Máximo</w:t>
            </w:r>
          </w:p>
        </w:tc>
        <w:tc>
          <w:tcPr>
            <w:tcW w:w="601" w:type="pct"/>
            <w:gridSpan w:val="2"/>
            <w:shd w:val="clear" w:color="auto" w:fill="FFFFFF"/>
            <w:tcMar>
              <w:top w:w="75" w:type="dxa"/>
              <w:left w:w="150" w:type="dxa"/>
              <w:bottom w:w="75" w:type="dxa"/>
              <w:right w:w="150" w:type="dxa"/>
            </w:tcMar>
            <w:vAlign w:val="center"/>
            <w:hideMark/>
          </w:tcPr>
          <w:p w14:paraId="52A51A74"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Mínimo</w:t>
            </w:r>
          </w:p>
        </w:tc>
        <w:tc>
          <w:tcPr>
            <w:tcW w:w="643" w:type="pct"/>
            <w:shd w:val="clear" w:color="auto" w:fill="FFFFFF"/>
            <w:tcMar>
              <w:top w:w="75" w:type="dxa"/>
              <w:left w:w="150" w:type="dxa"/>
              <w:bottom w:w="75" w:type="dxa"/>
              <w:right w:w="150" w:type="dxa"/>
            </w:tcMar>
            <w:vAlign w:val="center"/>
            <w:hideMark/>
          </w:tcPr>
          <w:p w14:paraId="22F4AAAF"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Máximo</w:t>
            </w:r>
          </w:p>
        </w:tc>
        <w:tc>
          <w:tcPr>
            <w:tcW w:w="635" w:type="pct"/>
            <w:gridSpan w:val="2"/>
            <w:shd w:val="clear" w:color="auto" w:fill="FFFFFF"/>
            <w:tcMar>
              <w:top w:w="75" w:type="dxa"/>
              <w:left w:w="150" w:type="dxa"/>
              <w:bottom w:w="75" w:type="dxa"/>
              <w:right w:w="150" w:type="dxa"/>
            </w:tcMar>
            <w:vAlign w:val="center"/>
            <w:hideMark/>
          </w:tcPr>
          <w:p w14:paraId="1F44CD8C"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Mínimo</w:t>
            </w:r>
          </w:p>
        </w:tc>
        <w:tc>
          <w:tcPr>
            <w:tcW w:w="647" w:type="pct"/>
            <w:gridSpan w:val="2"/>
            <w:shd w:val="clear" w:color="auto" w:fill="FFFFFF"/>
            <w:tcMar>
              <w:top w:w="75" w:type="dxa"/>
              <w:left w:w="150" w:type="dxa"/>
              <w:bottom w:w="75" w:type="dxa"/>
              <w:right w:w="150" w:type="dxa"/>
            </w:tcMar>
            <w:vAlign w:val="center"/>
            <w:hideMark/>
          </w:tcPr>
          <w:p w14:paraId="2D8E42C3"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Máximo</w:t>
            </w:r>
          </w:p>
        </w:tc>
        <w:tc>
          <w:tcPr>
            <w:tcW w:w="601" w:type="pct"/>
            <w:gridSpan w:val="2"/>
            <w:shd w:val="clear" w:color="auto" w:fill="FFFFFF"/>
            <w:tcMar>
              <w:top w:w="75" w:type="dxa"/>
              <w:left w:w="150" w:type="dxa"/>
              <w:bottom w:w="75" w:type="dxa"/>
              <w:right w:w="150" w:type="dxa"/>
            </w:tcMar>
            <w:vAlign w:val="center"/>
            <w:hideMark/>
          </w:tcPr>
          <w:p w14:paraId="45A3F095"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Mínimo</w:t>
            </w:r>
          </w:p>
        </w:tc>
        <w:tc>
          <w:tcPr>
            <w:tcW w:w="624" w:type="pct"/>
            <w:shd w:val="clear" w:color="auto" w:fill="FFFFFF"/>
            <w:tcMar>
              <w:top w:w="75" w:type="dxa"/>
              <w:left w:w="150" w:type="dxa"/>
              <w:bottom w:w="75" w:type="dxa"/>
              <w:right w:w="150" w:type="dxa"/>
            </w:tcMar>
            <w:vAlign w:val="center"/>
            <w:hideMark/>
          </w:tcPr>
          <w:p w14:paraId="3D515161"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Máximo</w:t>
            </w:r>
          </w:p>
        </w:tc>
      </w:tr>
      <w:tr w:rsidR="00D417B3" w:rsidRPr="00352CEB" w14:paraId="521BCB35" w14:textId="77777777" w:rsidTr="00D417B3">
        <w:tc>
          <w:tcPr>
            <w:tcW w:w="602" w:type="pct"/>
            <w:gridSpan w:val="2"/>
            <w:shd w:val="clear" w:color="auto" w:fill="FFFFFF"/>
            <w:tcMar>
              <w:top w:w="75" w:type="dxa"/>
              <w:left w:w="150" w:type="dxa"/>
              <w:bottom w:w="75" w:type="dxa"/>
              <w:right w:w="150" w:type="dxa"/>
            </w:tcMar>
            <w:vAlign w:val="center"/>
            <w:hideMark/>
          </w:tcPr>
          <w:p w14:paraId="22E9EEF7"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R$ 0,92</w:t>
            </w:r>
          </w:p>
        </w:tc>
        <w:tc>
          <w:tcPr>
            <w:tcW w:w="648" w:type="pct"/>
            <w:gridSpan w:val="2"/>
            <w:shd w:val="clear" w:color="auto" w:fill="FFFFFF"/>
            <w:tcMar>
              <w:top w:w="75" w:type="dxa"/>
              <w:left w:w="150" w:type="dxa"/>
              <w:bottom w:w="75" w:type="dxa"/>
              <w:right w:w="150" w:type="dxa"/>
            </w:tcMar>
            <w:vAlign w:val="center"/>
            <w:hideMark/>
          </w:tcPr>
          <w:p w14:paraId="03812F75"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R$ 1,12</w:t>
            </w:r>
          </w:p>
        </w:tc>
        <w:tc>
          <w:tcPr>
            <w:tcW w:w="601" w:type="pct"/>
            <w:gridSpan w:val="2"/>
            <w:shd w:val="clear" w:color="auto" w:fill="FFFFFF"/>
            <w:tcMar>
              <w:top w:w="75" w:type="dxa"/>
              <w:left w:w="150" w:type="dxa"/>
              <w:bottom w:w="75" w:type="dxa"/>
              <w:right w:w="150" w:type="dxa"/>
            </w:tcMar>
            <w:vAlign w:val="center"/>
            <w:hideMark/>
          </w:tcPr>
          <w:p w14:paraId="0E06580D"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R$ 0,73</w:t>
            </w:r>
          </w:p>
        </w:tc>
        <w:tc>
          <w:tcPr>
            <w:tcW w:w="643" w:type="pct"/>
            <w:shd w:val="clear" w:color="auto" w:fill="FFFFFF"/>
            <w:tcMar>
              <w:top w:w="75" w:type="dxa"/>
              <w:left w:w="150" w:type="dxa"/>
              <w:bottom w:w="75" w:type="dxa"/>
              <w:right w:w="150" w:type="dxa"/>
            </w:tcMar>
            <w:vAlign w:val="center"/>
            <w:hideMark/>
          </w:tcPr>
          <w:p w14:paraId="246C9536"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R$ 0,88</w:t>
            </w:r>
          </w:p>
        </w:tc>
        <w:tc>
          <w:tcPr>
            <w:tcW w:w="635" w:type="pct"/>
            <w:gridSpan w:val="2"/>
            <w:shd w:val="clear" w:color="auto" w:fill="FFFFFF"/>
            <w:tcMar>
              <w:top w:w="75" w:type="dxa"/>
              <w:left w:w="150" w:type="dxa"/>
              <w:bottom w:w="75" w:type="dxa"/>
              <w:right w:w="150" w:type="dxa"/>
            </w:tcMar>
            <w:vAlign w:val="center"/>
            <w:hideMark/>
          </w:tcPr>
          <w:p w14:paraId="74A4EBB7"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R$ 0,27</w:t>
            </w:r>
          </w:p>
        </w:tc>
        <w:tc>
          <w:tcPr>
            <w:tcW w:w="647" w:type="pct"/>
            <w:gridSpan w:val="2"/>
            <w:shd w:val="clear" w:color="auto" w:fill="FFFFFF"/>
            <w:tcMar>
              <w:top w:w="75" w:type="dxa"/>
              <w:left w:w="150" w:type="dxa"/>
              <w:bottom w:w="75" w:type="dxa"/>
              <w:right w:w="150" w:type="dxa"/>
            </w:tcMar>
            <w:vAlign w:val="center"/>
            <w:hideMark/>
          </w:tcPr>
          <w:p w14:paraId="75F3C709"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R$ 0,32</w:t>
            </w:r>
          </w:p>
        </w:tc>
        <w:tc>
          <w:tcPr>
            <w:tcW w:w="601" w:type="pct"/>
            <w:gridSpan w:val="2"/>
            <w:shd w:val="clear" w:color="auto" w:fill="FFFFFF"/>
            <w:tcMar>
              <w:top w:w="75" w:type="dxa"/>
              <w:left w:w="150" w:type="dxa"/>
              <w:bottom w:w="75" w:type="dxa"/>
              <w:right w:w="150" w:type="dxa"/>
            </w:tcMar>
            <w:vAlign w:val="center"/>
            <w:hideMark/>
          </w:tcPr>
          <w:p w14:paraId="24279257"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b/>
                <w:bCs/>
                <w:sz w:val="22"/>
                <w:szCs w:val="22"/>
              </w:rPr>
              <w:t>R$ 0,22</w:t>
            </w:r>
          </w:p>
        </w:tc>
        <w:tc>
          <w:tcPr>
            <w:tcW w:w="624" w:type="pct"/>
            <w:shd w:val="clear" w:color="auto" w:fill="FFFFFF"/>
            <w:tcMar>
              <w:top w:w="75" w:type="dxa"/>
              <w:left w:w="150" w:type="dxa"/>
              <w:bottom w:w="75" w:type="dxa"/>
              <w:right w:w="150" w:type="dxa"/>
            </w:tcMar>
            <w:vAlign w:val="center"/>
            <w:hideMark/>
          </w:tcPr>
          <w:p w14:paraId="1D25E701" w14:textId="77777777" w:rsidR="00D417B3" w:rsidRPr="00352CEB" w:rsidRDefault="00D417B3" w:rsidP="00C24D2B">
            <w:pPr>
              <w:keepNext/>
              <w:keepLines/>
              <w:widowControl w:val="0"/>
              <w:contextualSpacing/>
              <w:jc w:val="center"/>
              <w:textAlignment w:val="baseline"/>
              <w:rPr>
                <w:rFonts w:ascii="Times New Roman" w:hAnsi="Times New Roman" w:cs="Times New Roman"/>
                <w:sz w:val="22"/>
                <w:szCs w:val="22"/>
              </w:rPr>
            </w:pPr>
            <w:r w:rsidRPr="00352CEB">
              <w:rPr>
                <w:rFonts w:ascii="Times New Roman" w:hAnsi="Times New Roman" w:cs="Times New Roman"/>
                <w:sz w:val="22"/>
                <w:szCs w:val="22"/>
              </w:rPr>
              <w:t>R$ 0,26</w:t>
            </w:r>
          </w:p>
        </w:tc>
      </w:tr>
    </w:tbl>
    <w:p w14:paraId="0F4F92CA"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p>
    <w:p w14:paraId="7ABEFD63"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Contudo, tal portaria não será utilizada como parâmetro para estimativa do valor máximo do metro quadrado para esta contratação, haja vista que a mesma trata de valores definidos em 2017 e, com base na inflação, podemos considerá-los defasados se compararmos com os valores de 2020, soma-se a isso, ainda, o fato de que os valores apresentados nas planilhas elaboradas pela administração não estarem tão superiores aos valores da referida portaria.</w:t>
      </w:r>
    </w:p>
    <w:p w14:paraId="0C0BAD0A"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36FA05AA"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No que se refere aos insumos para a execução dos serviços, a contratada ficará responsável por fornecer todos os equipamentos, ferramentas e materiais necessários para a realização do serviço, sendo os custos repassados para a Administração.</w:t>
      </w:r>
    </w:p>
    <w:p w14:paraId="30B82AF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Com base nas contratações anteriores, a Administração elaborou a relação desses insumos, de forma meramente estimativa, a fim de obter uma base de cálculo para definição do valor máximo aceito.</w:t>
      </w:r>
    </w:p>
    <w:p w14:paraId="24552843"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lastRenderedPageBreak/>
        <w:t>Tendo em vista que as quantidades poderão oscilar para mais ou para menos, não se caracterizará consumo fixo de materiais, visto que sua quantidade poderá ser alterada de acordo com as necessidades da Administração.</w:t>
      </w:r>
    </w:p>
    <w:p w14:paraId="71F666B5"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Inclusive, algumas alterações/substituições poderão ser realizadas pela licitante, caso entenda necessário, quando da apresentação da sua proposta. Ao longo da execução do contrato, caso haja necessidade de alguma alteração, fica condicionado a realização de pesquisa de preços, nos moldes da IN SLTI 05/2014, de forma que a contratada adquira o insumo dentro da margem de preço estabelecida pela administração e não ultrapasse o valor máximo já definido na proposta apresentada na licitação.</w:t>
      </w:r>
    </w:p>
    <w:p w14:paraId="14CF1BD4"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Os materiais, ferramentas e equipamentos, uniformes e </w:t>
      </w:r>
      <w:proofErr w:type="spellStart"/>
      <w:r w:rsidRPr="00352CEB">
        <w:rPr>
          <w:sz w:val="22"/>
          <w:szCs w:val="22"/>
        </w:rPr>
        <w:t>EPI’s</w:t>
      </w:r>
      <w:proofErr w:type="spellEnd"/>
      <w:r w:rsidRPr="00352CEB">
        <w:rPr>
          <w:sz w:val="22"/>
          <w:szCs w:val="22"/>
        </w:rPr>
        <w:t xml:space="preserve"> serão faturados por medição, ou seja, será efetuado o pagamento conforme o quantitativo consumido no mês, após conferência pela fiscalização.</w:t>
      </w:r>
    </w:p>
    <w:p w14:paraId="686B410C"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O faturamento será realizado com a inclusão dos custos na planilha de custos e formação de preços que compõem o valor do posto.</w:t>
      </w:r>
    </w:p>
    <w:p w14:paraId="75AB4990"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Para os insumos e </w:t>
      </w:r>
      <w:proofErr w:type="spellStart"/>
      <w:r w:rsidRPr="00352CEB">
        <w:rPr>
          <w:sz w:val="22"/>
          <w:szCs w:val="22"/>
        </w:rPr>
        <w:t>EPI’s</w:t>
      </w:r>
      <w:proofErr w:type="spellEnd"/>
      <w:r w:rsidRPr="00352CEB">
        <w:rPr>
          <w:sz w:val="22"/>
          <w:szCs w:val="22"/>
        </w:rPr>
        <w:t xml:space="preserve"> com vida útil entre 5 e 10 anos, o faturamento será sobre a manutenção e depreciação.</w:t>
      </w:r>
    </w:p>
    <w:p w14:paraId="47322235"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Para o cálculo dos custos com a manutenção, consideramos a porcentagem de 0,5% a.m. (cinco décimos por cento ao mês) sobre o valor dos equipamentos e, para os custos com a depreciação, utilizamos a seguinte fórmula: “[valor total do equipamento x (1,00 - valor residual] / (12 x tempo de vida </w:t>
      </w:r>
      <w:proofErr w:type="gramStart"/>
      <w:r w:rsidRPr="00352CEB">
        <w:rPr>
          <w:sz w:val="22"/>
          <w:szCs w:val="22"/>
        </w:rPr>
        <w:t>útil)”</w:t>
      </w:r>
      <w:proofErr w:type="gramEnd"/>
      <w:r w:rsidRPr="00352CEB">
        <w:rPr>
          <w:sz w:val="22"/>
          <w:szCs w:val="22"/>
        </w:rPr>
        <w:t>;</w:t>
      </w:r>
    </w:p>
    <w:p w14:paraId="69571FB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 definição do prazo de vida útil e taxa anual de depreciação foi realizada com base na INSTRUÇÃO NORMATIVA RFB Nº 1700, DE 14 DE MARÇO DE 2017</w:t>
      </w:r>
    </w:p>
    <w:p w14:paraId="4E67E4B4"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Para a estimativa de preços dos materiais, ferramentas, equipamentos, uniformes e </w:t>
      </w:r>
      <w:proofErr w:type="spellStart"/>
      <w:r w:rsidRPr="00352CEB">
        <w:rPr>
          <w:sz w:val="22"/>
          <w:szCs w:val="22"/>
        </w:rPr>
        <w:t>EPI’s</w:t>
      </w:r>
      <w:proofErr w:type="spellEnd"/>
      <w:r w:rsidRPr="00352CEB">
        <w:rPr>
          <w:sz w:val="22"/>
          <w:szCs w:val="22"/>
        </w:rPr>
        <w:t xml:space="preserve"> foi realizada pesquisa de preços, com base IN SLTI 05/2014, e o resultado consta nas planilhas anexas às folhas 540 a 546 dos autos do processo.</w:t>
      </w:r>
    </w:p>
    <w:p w14:paraId="02BD9C9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 partir da média dos valores da pesquisa, conseguimos determinar o valor máximo aceito pela administração.</w:t>
      </w:r>
    </w:p>
    <w:p w14:paraId="3F2D267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Quanto ao valor para estimativa da mão de obra, haja vista que a Convenção Coletiva de trabalho da categoria, RR000016/2017, anexa às fls. 579 a 584v, não está mais vigente, foi realizada pesquisa de preços para verificarmos os valores praticados por outros órgãos no que se refere ao salário e auxílio alimentação.</w:t>
      </w:r>
    </w:p>
    <w:p w14:paraId="4229ACBA"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Segue, abaixo, tabela referente a pesquisa de preços:</w:t>
      </w:r>
    </w:p>
    <w:p w14:paraId="53D431F6"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tbl>
      <w:tblPr>
        <w:tblW w:w="5000" w:type="pct"/>
        <w:tblLayout w:type="fixed"/>
        <w:tblCellMar>
          <w:left w:w="70" w:type="dxa"/>
          <w:right w:w="70" w:type="dxa"/>
        </w:tblCellMar>
        <w:tblLook w:val="04A0" w:firstRow="1" w:lastRow="0" w:firstColumn="1" w:lastColumn="0" w:noHBand="0" w:noVBand="1"/>
      </w:tblPr>
      <w:tblGrid>
        <w:gridCol w:w="637"/>
        <w:gridCol w:w="2268"/>
        <w:gridCol w:w="708"/>
        <w:gridCol w:w="1559"/>
        <w:gridCol w:w="1561"/>
        <w:gridCol w:w="1559"/>
        <w:gridCol w:w="1202"/>
      </w:tblGrid>
      <w:tr w:rsidR="00D417B3" w:rsidRPr="00352CEB" w14:paraId="14C40866" w14:textId="77777777" w:rsidTr="00D417B3">
        <w:trPr>
          <w:trHeight w:val="288"/>
        </w:trPr>
        <w:tc>
          <w:tcPr>
            <w:tcW w:w="335"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8D94C5"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1194"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90FA58"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373"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E0E553"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2464" w:type="pct"/>
            <w:gridSpan w:val="3"/>
            <w:tcBorders>
              <w:top w:val="single" w:sz="4" w:space="0" w:color="auto"/>
              <w:left w:val="nil"/>
              <w:bottom w:val="single" w:sz="4" w:space="0" w:color="auto"/>
              <w:right w:val="single" w:sz="4" w:space="0" w:color="000000"/>
            </w:tcBorders>
            <w:shd w:val="clear" w:color="000000" w:fill="FFFFFF"/>
            <w:noWrap/>
            <w:vAlign w:val="center"/>
            <w:hideMark/>
          </w:tcPr>
          <w:p w14:paraId="7ACA7572"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DADOS DOS LOCAIS DA PESQUISA</w:t>
            </w:r>
          </w:p>
        </w:tc>
        <w:tc>
          <w:tcPr>
            <w:tcW w:w="633" w:type="pct"/>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44087D84"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MÉDIA</w:t>
            </w:r>
          </w:p>
        </w:tc>
      </w:tr>
      <w:tr w:rsidR="00D417B3" w:rsidRPr="00352CEB" w14:paraId="30671C90" w14:textId="77777777" w:rsidTr="00D417B3">
        <w:trPr>
          <w:trHeight w:val="864"/>
        </w:trPr>
        <w:tc>
          <w:tcPr>
            <w:tcW w:w="335" w:type="pct"/>
            <w:vMerge/>
            <w:tcBorders>
              <w:top w:val="single" w:sz="4" w:space="0" w:color="auto"/>
              <w:left w:val="single" w:sz="4" w:space="0" w:color="auto"/>
              <w:bottom w:val="single" w:sz="4" w:space="0" w:color="auto"/>
              <w:right w:val="single" w:sz="4" w:space="0" w:color="auto"/>
            </w:tcBorders>
            <w:vAlign w:val="center"/>
            <w:hideMark/>
          </w:tcPr>
          <w:p w14:paraId="3F82E38F" w14:textId="77777777" w:rsidR="00D417B3" w:rsidRPr="00352CEB" w:rsidRDefault="00D417B3" w:rsidP="00C24D2B">
            <w:pPr>
              <w:keepNext/>
              <w:keepLines/>
              <w:contextualSpacing/>
              <w:rPr>
                <w:rFonts w:ascii="Times New Roman" w:hAnsi="Times New Roman" w:cs="Times New Roman"/>
                <w:b/>
                <w:bCs/>
                <w:sz w:val="22"/>
                <w:szCs w:val="22"/>
              </w:rPr>
            </w:pPr>
          </w:p>
        </w:tc>
        <w:tc>
          <w:tcPr>
            <w:tcW w:w="1194" w:type="pct"/>
            <w:vMerge/>
            <w:tcBorders>
              <w:top w:val="single" w:sz="4" w:space="0" w:color="auto"/>
              <w:left w:val="single" w:sz="4" w:space="0" w:color="auto"/>
              <w:bottom w:val="single" w:sz="4" w:space="0" w:color="auto"/>
              <w:right w:val="single" w:sz="4" w:space="0" w:color="auto"/>
            </w:tcBorders>
            <w:vAlign w:val="center"/>
            <w:hideMark/>
          </w:tcPr>
          <w:p w14:paraId="1B60A8C3" w14:textId="77777777" w:rsidR="00D417B3" w:rsidRPr="00352CEB" w:rsidRDefault="00D417B3" w:rsidP="00C24D2B">
            <w:pPr>
              <w:keepNext/>
              <w:keepLines/>
              <w:contextualSpacing/>
              <w:rPr>
                <w:rFonts w:ascii="Times New Roman" w:hAnsi="Times New Roman" w:cs="Times New Roman"/>
                <w:b/>
                <w:bCs/>
                <w:sz w:val="22"/>
                <w:szCs w:val="22"/>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14:paraId="66370313" w14:textId="77777777" w:rsidR="00D417B3" w:rsidRPr="00352CEB" w:rsidRDefault="00D417B3" w:rsidP="00C24D2B">
            <w:pPr>
              <w:keepNext/>
              <w:keepLines/>
              <w:contextualSpacing/>
              <w:rPr>
                <w:rFonts w:ascii="Times New Roman" w:hAnsi="Times New Roman" w:cs="Times New Roman"/>
                <w:b/>
                <w:bCs/>
                <w:sz w:val="22"/>
                <w:szCs w:val="22"/>
              </w:rPr>
            </w:pPr>
          </w:p>
        </w:tc>
        <w:tc>
          <w:tcPr>
            <w:tcW w:w="821" w:type="pct"/>
            <w:tcBorders>
              <w:top w:val="nil"/>
              <w:left w:val="nil"/>
              <w:bottom w:val="single" w:sz="4" w:space="0" w:color="auto"/>
              <w:right w:val="single" w:sz="4" w:space="0" w:color="auto"/>
            </w:tcBorders>
            <w:shd w:val="clear" w:color="000000" w:fill="FFFFFF"/>
            <w:vAlign w:val="center"/>
            <w:hideMark/>
          </w:tcPr>
          <w:p w14:paraId="677DDF9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Pregão 39/2019</w:t>
            </w:r>
            <w:r w:rsidRPr="00352CEB">
              <w:rPr>
                <w:rFonts w:ascii="Times New Roman" w:hAnsi="Times New Roman" w:cs="Times New Roman"/>
                <w:sz w:val="22"/>
                <w:szCs w:val="22"/>
              </w:rPr>
              <w:br/>
            </w:r>
            <w:proofErr w:type="spellStart"/>
            <w:r w:rsidRPr="00352CEB">
              <w:rPr>
                <w:rFonts w:ascii="Times New Roman" w:hAnsi="Times New Roman" w:cs="Times New Roman"/>
                <w:sz w:val="22"/>
                <w:szCs w:val="22"/>
              </w:rPr>
              <w:t>Uasg</w:t>
            </w:r>
            <w:proofErr w:type="spellEnd"/>
            <w:r w:rsidRPr="00352CEB">
              <w:rPr>
                <w:rFonts w:ascii="Times New Roman" w:hAnsi="Times New Roman" w:cs="Times New Roman"/>
                <w:sz w:val="22"/>
                <w:szCs w:val="22"/>
              </w:rPr>
              <w:t xml:space="preserve"> 153115</w:t>
            </w:r>
            <w:r w:rsidRPr="00352CEB">
              <w:rPr>
                <w:rFonts w:ascii="Times New Roman" w:hAnsi="Times New Roman" w:cs="Times New Roman"/>
                <w:sz w:val="22"/>
                <w:szCs w:val="22"/>
              </w:rPr>
              <w:br/>
              <w:t>Grupo 1</w:t>
            </w:r>
          </w:p>
        </w:tc>
        <w:tc>
          <w:tcPr>
            <w:tcW w:w="822" w:type="pct"/>
            <w:tcBorders>
              <w:top w:val="nil"/>
              <w:left w:val="nil"/>
              <w:bottom w:val="single" w:sz="4" w:space="0" w:color="auto"/>
              <w:right w:val="single" w:sz="4" w:space="0" w:color="auto"/>
            </w:tcBorders>
            <w:shd w:val="clear" w:color="000000" w:fill="FFFFFF"/>
            <w:vAlign w:val="center"/>
            <w:hideMark/>
          </w:tcPr>
          <w:p w14:paraId="62F8A9E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Pregão 2/2019</w:t>
            </w:r>
            <w:r w:rsidRPr="00352CEB">
              <w:rPr>
                <w:rFonts w:ascii="Times New Roman" w:hAnsi="Times New Roman" w:cs="Times New Roman"/>
                <w:sz w:val="22"/>
                <w:szCs w:val="22"/>
              </w:rPr>
              <w:br/>
            </w:r>
            <w:proofErr w:type="spellStart"/>
            <w:r w:rsidRPr="00352CEB">
              <w:rPr>
                <w:rFonts w:ascii="Times New Roman" w:hAnsi="Times New Roman" w:cs="Times New Roman"/>
                <w:sz w:val="22"/>
                <w:szCs w:val="22"/>
              </w:rPr>
              <w:t>Uasg</w:t>
            </w:r>
            <w:proofErr w:type="spellEnd"/>
            <w:r w:rsidRPr="00352CEB">
              <w:rPr>
                <w:rFonts w:ascii="Times New Roman" w:hAnsi="Times New Roman" w:cs="Times New Roman"/>
                <w:sz w:val="22"/>
                <w:szCs w:val="22"/>
              </w:rPr>
              <w:t xml:space="preserve"> 158884</w:t>
            </w:r>
            <w:r w:rsidRPr="00352CEB">
              <w:rPr>
                <w:rFonts w:ascii="Times New Roman" w:hAnsi="Times New Roman" w:cs="Times New Roman"/>
                <w:sz w:val="22"/>
                <w:szCs w:val="22"/>
              </w:rPr>
              <w:br/>
              <w:t>Item 1</w:t>
            </w:r>
          </w:p>
        </w:tc>
        <w:tc>
          <w:tcPr>
            <w:tcW w:w="821" w:type="pct"/>
            <w:tcBorders>
              <w:top w:val="nil"/>
              <w:left w:val="nil"/>
              <w:bottom w:val="single" w:sz="4" w:space="0" w:color="auto"/>
              <w:right w:val="single" w:sz="4" w:space="0" w:color="auto"/>
            </w:tcBorders>
            <w:shd w:val="clear" w:color="auto" w:fill="auto"/>
            <w:vAlign w:val="center"/>
            <w:hideMark/>
          </w:tcPr>
          <w:p w14:paraId="789C0120"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Pregão 1/2020</w:t>
            </w:r>
            <w:r w:rsidRPr="00352CEB">
              <w:rPr>
                <w:rFonts w:ascii="Times New Roman" w:hAnsi="Times New Roman" w:cs="Times New Roman"/>
                <w:sz w:val="22"/>
                <w:szCs w:val="22"/>
              </w:rPr>
              <w:br/>
            </w:r>
            <w:proofErr w:type="spellStart"/>
            <w:r w:rsidRPr="00352CEB">
              <w:rPr>
                <w:rFonts w:ascii="Times New Roman" w:hAnsi="Times New Roman" w:cs="Times New Roman"/>
                <w:sz w:val="22"/>
                <w:szCs w:val="22"/>
              </w:rPr>
              <w:t>Uasg</w:t>
            </w:r>
            <w:proofErr w:type="spellEnd"/>
            <w:r w:rsidRPr="00352CEB">
              <w:rPr>
                <w:rFonts w:ascii="Times New Roman" w:hAnsi="Times New Roman" w:cs="Times New Roman"/>
                <w:sz w:val="22"/>
                <w:szCs w:val="22"/>
              </w:rPr>
              <w:t xml:space="preserve"> 158634</w:t>
            </w:r>
            <w:r w:rsidRPr="00352CEB">
              <w:rPr>
                <w:rFonts w:ascii="Times New Roman" w:hAnsi="Times New Roman" w:cs="Times New Roman"/>
                <w:sz w:val="22"/>
                <w:szCs w:val="22"/>
              </w:rPr>
              <w:br/>
              <w:t>Grupo 1</w:t>
            </w:r>
          </w:p>
        </w:tc>
        <w:tc>
          <w:tcPr>
            <w:tcW w:w="633" w:type="pct"/>
            <w:vMerge/>
            <w:tcBorders>
              <w:top w:val="single" w:sz="4" w:space="0" w:color="auto"/>
              <w:left w:val="single" w:sz="4" w:space="0" w:color="auto"/>
              <w:bottom w:val="single" w:sz="4" w:space="0" w:color="000000"/>
              <w:right w:val="single" w:sz="4" w:space="0" w:color="auto"/>
            </w:tcBorders>
            <w:vAlign w:val="center"/>
            <w:hideMark/>
          </w:tcPr>
          <w:p w14:paraId="13E41786" w14:textId="77777777" w:rsidR="00D417B3" w:rsidRPr="00352CEB" w:rsidRDefault="00D417B3" w:rsidP="00C24D2B">
            <w:pPr>
              <w:keepNext/>
              <w:keepLines/>
              <w:contextualSpacing/>
              <w:jc w:val="center"/>
              <w:rPr>
                <w:rFonts w:ascii="Times New Roman" w:hAnsi="Times New Roman" w:cs="Times New Roman"/>
                <w:b/>
                <w:bCs/>
                <w:sz w:val="22"/>
                <w:szCs w:val="22"/>
              </w:rPr>
            </w:pPr>
          </w:p>
        </w:tc>
      </w:tr>
      <w:tr w:rsidR="00D417B3" w:rsidRPr="00352CEB" w14:paraId="5DF0FC45" w14:textId="77777777" w:rsidTr="00D417B3">
        <w:trPr>
          <w:trHeight w:val="288"/>
        </w:trPr>
        <w:tc>
          <w:tcPr>
            <w:tcW w:w="335" w:type="pct"/>
            <w:tcBorders>
              <w:top w:val="nil"/>
              <w:left w:val="single" w:sz="4" w:space="0" w:color="auto"/>
              <w:bottom w:val="single" w:sz="4" w:space="0" w:color="auto"/>
              <w:right w:val="single" w:sz="4" w:space="0" w:color="auto"/>
            </w:tcBorders>
            <w:shd w:val="clear" w:color="000000" w:fill="FFFFFF"/>
            <w:noWrap/>
            <w:vAlign w:val="center"/>
            <w:hideMark/>
          </w:tcPr>
          <w:p w14:paraId="7EBF9295"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1194" w:type="pct"/>
            <w:tcBorders>
              <w:top w:val="nil"/>
              <w:left w:val="nil"/>
              <w:bottom w:val="single" w:sz="4" w:space="0" w:color="auto"/>
              <w:right w:val="single" w:sz="4" w:space="0" w:color="auto"/>
            </w:tcBorders>
            <w:shd w:val="clear" w:color="000000" w:fill="FFFFFF"/>
            <w:noWrap/>
            <w:vAlign w:val="center"/>
            <w:hideMark/>
          </w:tcPr>
          <w:p w14:paraId="166748E8" w14:textId="77777777" w:rsidR="00D417B3" w:rsidRPr="00352CEB" w:rsidRDefault="00D417B3" w:rsidP="00C24D2B">
            <w:pPr>
              <w:keepNext/>
              <w:keepLines/>
              <w:contextualSpacing/>
              <w:rPr>
                <w:rFonts w:ascii="Times New Roman" w:hAnsi="Times New Roman" w:cs="Times New Roman"/>
                <w:sz w:val="22"/>
                <w:szCs w:val="22"/>
              </w:rPr>
            </w:pPr>
            <w:r w:rsidRPr="00352CEB">
              <w:rPr>
                <w:rFonts w:ascii="Times New Roman" w:hAnsi="Times New Roman" w:cs="Times New Roman"/>
                <w:sz w:val="22"/>
                <w:szCs w:val="22"/>
              </w:rPr>
              <w:t>Salário base do posto de Servente de Limpeza</w:t>
            </w:r>
          </w:p>
        </w:tc>
        <w:tc>
          <w:tcPr>
            <w:tcW w:w="373" w:type="pct"/>
            <w:tcBorders>
              <w:top w:val="nil"/>
              <w:left w:val="nil"/>
              <w:bottom w:val="single" w:sz="4" w:space="0" w:color="auto"/>
              <w:right w:val="single" w:sz="4" w:space="0" w:color="auto"/>
            </w:tcBorders>
            <w:shd w:val="clear" w:color="000000" w:fill="FFFFFF"/>
            <w:noWrap/>
            <w:vAlign w:val="center"/>
            <w:hideMark/>
          </w:tcPr>
          <w:p w14:paraId="1364999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21" w:type="pct"/>
            <w:tcBorders>
              <w:top w:val="nil"/>
              <w:left w:val="nil"/>
              <w:bottom w:val="single" w:sz="4" w:space="0" w:color="auto"/>
              <w:right w:val="single" w:sz="4" w:space="0" w:color="auto"/>
            </w:tcBorders>
            <w:shd w:val="clear" w:color="000000" w:fill="FFFFFF"/>
            <w:noWrap/>
            <w:vAlign w:val="center"/>
            <w:hideMark/>
          </w:tcPr>
          <w:p w14:paraId="1565F1C2"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1.239,00</w:t>
            </w:r>
          </w:p>
        </w:tc>
        <w:tc>
          <w:tcPr>
            <w:tcW w:w="822" w:type="pct"/>
            <w:tcBorders>
              <w:top w:val="nil"/>
              <w:left w:val="nil"/>
              <w:bottom w:val="single" w:sz="4" w:space="0" w:color="auto"/>
              <w:right w:val="single" w:sz="4" w:space="0" w:color="auto"/>
            </w:tcBorders>
            <w:shd w:val="clear" w:color="000000" w:fill="FFFFFF"/>
            <w:noWrap/>
            <w:vAlign w:val="center"/>
            <w:hideMark/>
          </w:tcPr>
          <w:p w14:paraId="02F84B2A"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1.105,60</w:t>
            </w:r>
          </w:p>
        </w:tc>
        <w:tc>
          <w:tcPr>
            <w:tcW w:w="821" w:type="pct"/>
            <w:tcBorders>
              <w:top w:val="nil"/>
              <w:left w:val="nil"/>
              <w:bottom w:val="single" w:sz="4" w:space="0" w:color="auto"/>
              <w:right w:val="single" w:sz="4" w:space="0" w:color="auto"/>
            </w:tcBorders>
            <w:shd w:val="clear" w:color="auto" w:fill="auto"/>
            <w:noWrap/>
            <w:vAlign w:val="center"/>
            <w:hideMark/>
          </w:tcPr>
          <w:p w14:paraId="0A6839C4"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1.009,52</w:t>
            </w:r>
          </w:p>
        </w:tc>
        <w:tc>
          <w:tcPr>
            <w:tcW w:w="633" w:type="pct"/>
            <w:tcBorders>
              <w:top w:val="nil"/>
              <w:left w:val="nil"/>
              <w:bottom w:val="single" w:sz="4" w:space="0" w:color="auto"/>
              <w:right w:val="single" w:sz="4" w:space="0" w:color="auto"/>
            </w:tcBorders>
            <w:shd w:val="clear" w:color="000000" w:fill="FFFFFF"/>
            <w:noWrap/>
            <w:vAlign w:val="center"/>
            <w:hideMark/>
          </w:tcPr>
          <w:p w14:paraId="5B7CCDD3"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1.118,04</w:t>
            </w:r>
          </w:p>
        </w:tc>
      </w:tr>
      <w:tr w:rsidR="00D417B3" w:rsidRPr="00352CEB" w14:paraId="654A0539" w14:textId="77777777" w:rsidTr="00D417B3">
        <w:trPr>
          <w:trHeight w:val="288"/>
        </w:trPr>
        <w:tc>
          <w:tcPr>
            <w:tcW w:w="335" w:type="pct"/>
            <w:tcBorders>
              <w:top w:val="nil"/>
              <w:left w:val="single" w:sz="4" w:space="0" w:color="auto"/>
              <w:bottom w:val="single" w:sz="4" w:space="0" w:color="auto"/>
              <w:right w:val="single" w:sz="4" w:space="0" w:color="auto"/>
            </w:tcBorders>
            <w:shd w:val="clear" w:color="000000" w:fill="FFFFFF"/>
            <w:noWrap/>
            <w:vAlign w:val="center"/>
            <w:hideMark/>
          </w:tcPr>
          <w:p w14:paraId="010AD1D1"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1194" w:type="pct"/>
            <w:tcBorders>
              <w:top w:val="nil"/>
              <w:left w:val="nil"/>
              <w:bottom w:val="single" w:sz="4" w:space="0" w:color="auto"/>
              <w:right w:val="single" w:sz="4" w:space="0" w:color="auto"/>
            </w:tcBorders>
            <w:shd w:val="clear" w:color="000000" w:fill="FFFFFF"/>
            <w:noWrap/>
            <w:vAlign w:val="center"/>
            <w:hideMark/>
          </w:tcPr>
          <w:p w14:paraId="171FDDE0" w14:textId="77777777" w:rsidR="00D417B3" w:rsidRPr="00352CEB" w:rsidRDefault="00D417B3" w:rsidP="00C24D2B">
            <w:pPr>
              <w:keepNext/>
              <w:keepLines/>
              <w:contextualSpacing/>
              <w:rPr>
                <w:rFonts w:ascii="Times New Roman" w:hAnsi="Times New Roman" w:cs="Times New Roman"/>
                <w:sz w:val="22"/>
                <w:szCs w:val="22"/>
              </w:rPr>
            </w:pPr>
            <w:r w:rsidRPr="00352CEB">
              <w:rPr>
                <w:rFonts w:ascii="Times New Roman" w:hAnsi="Times New Roman" w:cs="Times New Roman"/>
                <w:sz w:val="22"/>
                <w:szCs w:val="22"/>
              </w:rPr>
              <w:t>Salário base do posto de Encarregado de Limpeza</w:t>
            </w:r>
          </w:p>
        </w:tc>
        <w:tc>
          <w:tcPr>
            <w:tcW w:w="373" w:type="pct"/>
            <w:tcBorders>
              <w:top w:val="nil"/>
              <w:left w:val="nil"/>
              <w:bottom w:val="single" w:sz="4" w:space="0" w:color="auto"/>
              <w:right w:val="single" w:sz="4" w:space="0" w:color="auto"/>
            </w:tcBorders>
            <w:shd w:val="clear" w:color="000000" w:fill="FFFFFF"/>
            <w:noWrap/>
            <w:vAlign w:val="center"/>
            <w:hideMark/>
          </w:tcPr>
          <w:p w14:paraId="3C8F8E8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21" w:type="pct"/>
            <w:tcBorders>
              <w:top w:val="nil"/>
              <w:left w:val="nil"/>
              <w:bottom w:val="single" w:sz="4" w:space="0" w:color="auto"/>
              <w:right w:val="single" w:sz="4" w:space="0" w:color="auto"/>
            </w:tcBorders>
            <w:shd w:val="clear" w:color="000000" w:fill="FFFFFF"/>
            <w:noWrap/>
            <w:vAlign w:val="center"/>
            <w:hideMark/>
          </w:tcPr>
          <w:p w14:paraId="6A5BA034"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1.424,85</w:t>
            </w:r>
          </w:p>
        </w:tc>
        <w:tc>
          <w:tcPr>
            <w:tcW w:w="822" w:type="pct"/>
            <w:tcBorders>
              <w:top w:val="nil"/>
              <w:left w:val="nil"/>
              <w:bottom w:val="single" w:sz="4" w:space="0" w:color="auto"/>
              <w:right w:val="single" w:sz="4" w:space="0" w:color="auto"/>
            </w:tcBorders>
            <w:shd w:val="clear" w:color="000000" w:fill="FFFFFF"/>
            <w:noWrap/>
            <w:vAlign w:val="center"/>
            <w:hideMark/>
          </w:tcPr>
          <w:p w14:paraId="581DD43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1.610,32</w:t>
            </w:r>
          </w:p>
        </w:tc>
        <w:tc>
          <w:tcPr>
            <w:tcW w:w="821" w:type="pct"/>
            <w:tcBorders>
              <w:top w:val="nil"/>
              <w:left w:val="nil"/>
              <w:bottom w:val="single" w:sz="4" w:space="0" w:color="auto"/>
              <w:right w:val="single" w:sz="4" w:space="0" w:color="auto"/>
            </w:tcBorders>
            <w:shd w:val="clear" w:color="000000" w:fill="FFFFFF"/>
            <w:noWrap/>
            <w:vAlign w:val="center"/>
            <w:hideMark/>
          </w:tcPr>
          <w:p w14:paraId="0B6410D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1.150,08</w:t>
            </w:r>
          </w:p>
        </w:tc>
        <w:tc>
          <w:tcPr>
            <w:tcW w:w="633" w:type="pct"/>
            <w:tcBorders>
              <w:top w:val="nil"/>
              <w:left w:val="nil"/>
              <w:bottom w:val="single" w:sz="4" w:space="0" w:color="auto"/>
              <w:right w:val="single" w:sz="4" w:space="0" w:color="auto"/>
            </w:tcBorders>
            <w:shd w:val="clear" w:color="000000" w:fill="FFFFFF"/>
            <w:noWrap/>
            <w:vAlign w:val="center"/>
            <w:hideMark/>
          </w:tcPr>
          <w:p w14:paraId="18E6B211"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1.395,08</w:t>
            </w:r>
          </w:p>
        </w:tc>
      </w:tr>
      <w:tr w:rsidR="00D417B3" w:rsidRPr="00352CEB" w14:paraId="7844F40D" w14:textId="77777777" w:rsidTr="00D417B3">
        <w:trPr>
          <w:trHeight w:val="288"/>
        </w:trPr>
        <w:tc>
          <w:tcPr>
            <w:tcW w:w="335" w:type="pct"/>
            <w:tcBorders>
              <w:top w:val="nil"/>
              <w:left w:val="single" w:sz="4" w:space="0" w:color="auto"/>
              <w:bottom w:val="single" w:sz="4" w:space="0" w:color="auto"/>
              <w:right w:val="single" w:sz="4" w:space="0" w:color="auto"/>
            </w:tcBorders>
            <w:shd w:val="clear" w:color="000000" w:fill="FFFFFF"/>
            <w:noWrap/>
            <w:vAlign w:val="center"/>
            <w:hideMark/>
          </w:tcPr>
          <w:p w14:paraId="63B74DBF"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1194" w:type="pct"/>
            <w:tcBorders>
              <w:top w:val="nil"/>
              <w:left w:val="nil"/>
              <w:bottom w:val="single" w:sz="4" w:space="0" w:color="auto"/>
              <w:right w:val="single" w:sz="4" w:space="0" w:color="auto"/>
            </w:tcBorders>
            <w:shd w:val="clear" w:color="000000" w:fill="FFFFFF"/>
            <w:noWrap/>
            <w:vAlign w:val="center"/>
            <w:hideMark/>
          </w:tcPr>
          <w:p w14:paraId="0A2E83C3" w14:textId="77777777" w:rsidR="00D417B3" w:rsidRPr="00352CEB" w:rsidRDefault="00D417B3" w:rsidP="00C24D2B">
            <w:pPr>
              <w:keepNext/>
              <w:keepLines/>
              <w:contextualSpacing/>
              <w:rPr>
                <w:rFonts w:ascii="Times New Roman" w:hAnsi="Times New Roman" w:cs="Times New Roman"/>
                <w:sz w:val="22"/>
                <w:szCs w:val="22"/>
              </w:rPr>
            </w:pPr>
            <w:r w:rsidRPr="00352CEB">
              <w:rPr>
                <w:rFonts w:ascii="Times New Roman" w:hAnsi="Times New Roman" w:cs="Times New Roman"/>
                <w:sz w:val="22"/>
                <w:szCs w:val="22"/>
              </w:rPr>
              <w:t>Auxílio alimentação</w:t>
            </w:r>
          </w:p>
        </w:tc>
        <w:tc>
          <w:tcPr>
            <w:tcW w:w="373" w:type="pct"/>
            <w:tcBorders>
              <w:top w:val="nil"/>
              <w:left w:val="nil"/>
              <w:bottom w:val="single" w:sz="4" w:space="0" w:color="auto"/>
              <w:right w:val="single" w:sz="4" w:space="0" w:color="auto"/>
            </w:tcBorders>
            <w:shd w:val="clear" w:color="000000" w:fill="FFFFFF"/>
            <w:noWrap/>
            <w:vAlign w:val="center"/>
            <w:hideMark/>
          </w:tcPr>
          <w:p w14:paraId="35818E7B"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821" w:type="pct"/>
            <w:tcBorders>
              <w:top w:val="nil"/>
              <w:left w:val="nil"/>
              <w:bottom w:val="single" w:sz="4" w:space="0" w:color="auto"/>
              <w:right w:val="single" w:sz="4" w:space="0" w:color="auto"/>
            </w:tcBorders>
            <w:shd w:val="clear" w:color="000000" w:fill="FFFFFF"/>
            <w:noWrap/>
            <w:vAlign w:val="center"/>
            <w:hideMark/>
          </w:tcPr>
          <w:p w14:paraId="4643D8D4"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352,21</w:t>
            </w:r>
          </w:p>
        </w:tc>
        <w:tc>
          <w:tcPr>
            <w:tcW w:w="822" w:type="pct"/>
            <w:tcBorders>
              <w:top w:val="nil"/>
              <w:left w:val="nil"/>
              <w:bottom w:val="single" w:sz="4" w:space="0" w:color="auto"/>
              <w:right w:val="single" w:sz="4" w:space="0" w:color="auto"/>
            </w:tcBorders>
            <w:shd w:val="clear" w:color="000000" w:fill="FFFFFF"/>
            <w:noWrap/>
            <w:vAlign w:val="center"/>
            <w:hideMark/>
          </w:tcPr>
          <w:p w14:paraId="33E2162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311,02</w:t>
            </w:r>
          </w:p>
        </w:tc>
        <w:tc>
          <w:tcPr>
            <w:tcW w:w="821" w:type="pct"/>
            <w:tcBorders>
              <w:top w:val="nil"/>
              <w:left w:val="nil"/>
              <w:bottom w:val="single" w:sz="4" w:space="0" w:color="auto"/>
              <w:right w:val="single" w:sz="4" w:space="0" w:color="auto"/>
            </w:tcBorders>
            <w:shd w:val="clear" w:color="000000" w:fill="FFFFFF"/>
            <w:noWrap/>
            <w:vAlign w:val="center"/>
            <w:hideMark/>
          </w:tcPr>
          <w:p w14:paraId="0379C266"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230,56</w:t>
            </w:r>
          </w:p>
        </w:tc>
        <w:tc>
          <w:tcPr>
            <w:tcW w:w="633" w:type="pct"/>
            <w:tcBorders>
              <w:top w:val="nil"/>
              <w:left w:val="nil"/>
              <w:bottom w:val="single" w:sz="4" w:space="0" w:color="auto"/>
              <w:right w:val="single" w:sz="4" w:space="0" w:color="auto"/>
            </w:tcBorders>
            <w:shd w:val="clear" w:color="000000" w:fill="FFFFFF"/>
            <w:noWrap/>
            <w:vAlign w:val="center"/>
            <w:hideMark/>
          </w:tcPr>
          <w:p w14:paraId="712374C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297,93</w:t>
            </w:r>
          </w:p>
        </w:tc>
      </w:tr>
    </w:tbl>
    <w:p w14:paraId="08538240"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06B8778B"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Conforme pode ser observado, tanto os salários, quanto o auxílio alimentação estão mais baixos que os definidos na CCT RR000016/2017.</w:t>
      </w:r>
    </w:p>
    <w:p w14:paraId="6DCEBC00"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lastRenderedPageBreak/>
        <w:t>Assim, considerando que existe previsão constitucional para a irredutibilidade salarial, continuaremos adotando os mesmos valores definidos na CCT, os quais seguem abaixo especificados:</w:t>
      </w:r>
    </w:p>
    <w:p w14:paraId="2F0F4828" w14:textId="77777777" w:rsidR="00D417B3" w:rsidRPr="00352CEB" w:rsidRDefault="00D417B3" w:rsidP="00C24D2B">
      <w:pPr>
        <w:keepNext/>
        <w:keepLines/>
        <w:contextualSpacing/>
        <w:rPr>
          <w:rFonts w:ascii="Times New Roman" w:hAnsi="Times New Roman" w:cs="Times New Roman"/>
          <w:sz w:val="22"/>
          <w:szCs w:val="22"/>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6"/>
        <w:gridCol w:w="5207"/>
        <w:gridCol w:w="993"/>
        <w:gridCol w:w="2478"/>
      </w:tblGrid>
      <w:tr w:rsidR="00D417B3" w:rsidRPr="00352CEB" w14:paraId="0B4573E5" w14:textId="77777777" w:rsidTr="00D417B3">
        <w:trPr>
          <w:trHeight w:val="288"/>
        </w:trPr>
        <w:tc>
          <w:tcPr>
            <w:tcW w:w="430" w:type="pct"/>
            <w:vMerge w:val="restart"/>
            <w:shd w:val="clear" w:color="000000" w:fill="FFFFFF"/>
            <w:noWrap/>
            <w:vAlign w:val="center"/>
            <w:hideMark/>
          </w:tcPr>
          <w:p w14:paraId="784FFF9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742" w:type="pct"/>
            <w:vMerge w:val="restart"/>
            <w:shd w:val="clear" w:color="000000" w:fill="FFFFFF"/>
            <w:noWrap/>
            <w:vAlign w:val="center"/>
            <w:hideMark/>
          </w:tcPr>
          <w:p w14:paraId="300E4F7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DESCRIÇÃO</w:t>
            </w:r>
          </w:p>
        </w:tc>
        <w:tc>
          <w:tcPr>
            <w:tcW w:w="523" w:type="pct"/>
            <w:vMerge w:val="restart"/>
            <w:shd w:val="clear" w:color="000000" w:fill="FFFFFF"/>
            <w:noWrap/>
            <w:vAlign w:val="center"/>
            <w:hideMark/>
          </w:tcPr>
          <w:p w14:paraId="300BD78F"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UNID.</w:t>
            </w:r>
          </w:p>
        </w:tc>
        <w:tc>
          <w:tcPr>
            <w:tcW w:w="1305" w:type="pct"/>
            <w:vMerge w:val="restart"/>
            <w:shd w:val="clear" w:color="000000" w:fill="FFFFFF"/>
            <w:noWrap/>
            <w:vAlign w:val="center"/>
            <w:hideMark/>
          </w:tcPr>
          <w:p w14:paraId="5159536D"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 xml:space="preserve">Valor definido na </w:t>
            </w:r>
          </w:p>
          <w:p w14:paraId="6AE26B90"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CCT RR000016/2017</w:t>
            </w:r>
          </w:p>
        </w:tc>
      </w:tr>
      <w:tr w:rsidR="00D417B3" w:rsidRPr="00352CEB" w14:paraId="42A69D09" w14:textId="77777777" w:rsidTr="00D417B3">
        <w:trPr>
          <w:trHeight w:val="253"/>
        </w:trPr>
        <w:tc>
          <w:tcPr>
            <w:tcW w:w="430" w:type="pct"/>
            <w:vMerge/>
            <w:vAlign w:val="center"/>
            <w:hideMark/>
          </w:tcPr>
          <w:p w14:paraId="027BBFFB" w14:textId="77777777" w:rsidR="00D417B3" w:rsidRPr="00352CEB" w:rsidRDefault="00D417B3" w:rsidP="00C24D2B">
            <w:pPr>
              <w:keepNext/>
              <w:keepLines/>
              <w:contextualSpacing/>
              <w:rPr>
                <w:rFonts w:ascii="Times New Roman" w:hAnsi="Times New Roman" w:cs="Times New Roman"/>
                <w:b/>
                <w:bCs/>
                <w:sz w:val="22"/>
                <w:szCs w:val="22"/>
              </w:rPr>
            </w:pPr>
          </w:p>
        </w:tc>
        <w:tc>
          <w:tcPr>
            <w:tcW w:w="2742" w:type="pct"/>
            <w:vMerge/>
            <w:vAlign w:val="center"/>
            <w:hideMark/>
          </w:tcPr>
          <w:p w14:paraId="6080C4F7" w14:textId="77777777" w:rsidR="00D417B3" w:rsidRPr="00352CEB" w:rsidRDefault="00D417B3" w:rsidP="00C24D2B">
            <w:pPr>
              <w:keepNext/>
              <w:keepLines/>
              <w:contextualSpacing/>
              <w:rPr>
                <w:rFonts w:ascii="Times New Roman" w:hAnsi="Times New Roman" w:cs="Times New Roman"/>
                <w:b/>
                <w:bCs/>
                <w:sz w:val="22"/>
                <w:szCs w:val="22"/>
              </w:rPr>
            </w:pPr>
          </w:p>
        </w:tc>
        <w:tc>
          <w:tcPr>
            <w:tcW w:w="523" w:type="pct"/>
            <w:vMerge/>
            <w:vAlign w:val="center"/>
            <w:hideMark/>
          </w:tcPr>
          <w:p w14:paraId="47112E32" w14:textId="77777777" w:rsidR="00D417B3" w:rsidRPr="00352CEB" w:rsidRDefault="00D417B3" w:rsidP="00C24D2B">
            <w:pPr>
              <w:keepNext/>
              <w:keepLines/>
              <w:contextualSpacing/>
              <w:rPr>
                <w:rFonts w:ascii="Times New Roman" w:hAnsi="Times New Roman" w:cs="Times New Roman"/>
                <w:b/>
                <w:bCs/>
                <w:sz w:val="22"/>
                <w:szCs w:val="22"/>
              </w:rPr>
            </w:pPr>
          </w:p>
        </w:tc>
        <w:tc>
          <w:tcPr>
            <w:tcW w:w="1305" w:type="pct"/>
            <w:vMerge/>
            <w:vAlign w:val="center"/>
            <w:hideMark/>
          </w:tcPr>
          <w:p w14:paraId="7926054F" w14:textId="77777777" w:rsidR="00D417B3" w:rsidRPr="00352CEB" w:rsidRDefault="00D417B3" w:rsidP="00C24D2B">
            <w:pPr>
              <w:keepNext/>
              <w:keepLines/>
              <w:contextualSpacing/>
              <w:rPr>
                <w:rFonts w:ascii="Times New Roman" w:hAnsi="Times New Roman" w:cs="Times New Roman"/>
                <w:b/>
                <w:bCs/>
                <w:sz w:val="22"/>
                <w:szCs w:val="22"/>
              </w:rPr>
            </w:pPr>
          </w:p>
        </w:tc>
      </w:tr>
      <w:tr w:rsidR="00D417B3" w:rsidRPr="00352CEB" w14:paraId="464AD32A" w14:textId="77777777" w:rsidTr="00D417B3">
        <w:trPr>
          <w:trHeight w:val="288"/>
        </w:trPr>
        <w:tc>
          <w:tcPr>
            <w:tcW w:w="430" w:type="pct"/>
            <w:shd w:val="clear" w:color="000000" w:fill="FFFFFF"/>
            <w:noWrap/>
            <w:vAlign w:val="center"/>
            <w:hideMark/>
          </w:tcPr>
          <w:p w14:paraId="0CE34D7F"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742" w:type="pct"/>
            <w:shd w:val="clear" w:color="000000" w:fill="FFFFFF"/>
            <w:noWrap/>
            <w:vAlign w:val="center"/>
            <w:hideMark/>
          </w:tcPr>
          <w:p w14:paraId="0720B1D8" w14:textId="77777777" w:rsidR="00D417B3" w:rsidRPr="00352CEB" w:rsidRDefault="00D417B3" w:rsidP="00C24D2B">
            <w:pPr>
              <w:keepNext/>
              <w:keepLines/>
              <w:contextualSpacing/>
              <w:rPr>
                <w:rFonts w:ascii="Times New Roman" w:hAnsi="Times New Roman" w:cs="Times New Roman"/>
                <w:sz w:val="22"/>
                <w:szCs w:val="22"/>
              </w:rPr>
            </w:pPr>
            <w:r w:rsidRPr="00352CEB">
              <w:rPr>
                <w:rFonts w:ascii="Times New Roman" w:hAnsi="Times New Roman" w:cs="Times New Roman"/>
                <w:sz w:val="22"/>
                <w:szCs w:val="22"/>
              </w:rPr>
              <w:t>Salário base do posto de Servente de Limpeza</w:t>
            </w:r>
          </w:p>
        </w:tc>
        <w:tc>
          <w:tcPr>
            <w:tcW w:w="523" w:type="pct"/>
            <w:shd w:val="clear" w:color="000000" w:fill="FFFFFF"/>
            <w:noWrap/>
            <w:vAlign w:val="center"/>
            <w:hideMark/>
          </w:tcPr>
          <w:p w14:paraId="0C53617F"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1305" w:type="pct"/>
            <w:shd w:val="clear" w:color="000000" w:fill="FFFFFF"/>
            <w:noWrap/>
            <w:vAlign w:val="center"/>
            <w:hideMark/>
          </w:tcPr>
          <w:p w14:paraId="75CFF730"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 xml:space="preserve"> R$     1.200,00 </w:t>
            </w:r>
          </w:p>
        </w:tc>
      </w:tr>
      <w:tr w:rsidR="00D417B3" w:rsidRPr="00352CEB" w14:paraId="50C97403" w14:textId="77777777" w:rsidTr="00D417B3">
        <w:trPr>
          <w:trHeight w:val="288"/>
        </w:trPr>
        <w:tc>
          <w:tcPr>
            <w:tcW w:w="430" w:type="pct"/>
            <w:shd w:val="clear" w:color="000000" w:fill="FFFFFF"/>
            <w:noWrap/>
            <w:vAlign w:val="center"/>
            <w:hideMark/>
          </w:tcPr>
          <w:p w14:paraId="3F93CD4C"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742" w:type="pct"/>
            <w:shd w:val="clear" w:color="000000" w:fill="FFFFFF"/>
            <w:noWrap/>
            <w:vAlign w:val="center"/>
            <w:hideMark/>
          </w:tcPr>
          <w:p w14:paraId="2437AAB0" w14:textId="77777777" w:rsidR="00D417B3" w:rsidRPr="00352CEB" w:rsidRDefault="00D417B3" w:rsidP="00C24D2B">
            <w:pPr>
              <w:keepNext/>
              <w:keepLines/>
              <w:contextualSpacing/>
              <w:rPr>
                <w:rFonts w:ascii="Times New Roman" w:hAnsi="Times New Roman" w:cs="Times New Roman"/>
                <w:sz w:val="22"/>
                <w:szCs w:val="22"/>
              </w:rPr>
            </w:pPr>
            <w:r w:rsidRPr="00352CEB">
              <w:rPr>
                <w:rFonts w:ascii="Times New Roman" w:hAnsi="Times New Roman" w:cs="Times New Roman"/>
                <w:sz w:val="22"/>
                <w:szCs w:val="22"/>
              </w:rPr>
              <w:t>Salário base do posto de Encarregado de Limpeza</w:t>
            </w:r>
          </w:p>
        </w:tc>
        <w:tc>
          <w:tcPr>
            <w:tcW w:w="523" w:type="pct"/>
            <w:shd w:val="clear" w:color="000000" w:fill="FFFFFF"/>
            <w:noWrap/>
            <w:vAlign w:val="center"/>
            <w:hideMark/>
          </w:tcPr>
          <w:p w14:paraId="069BDFC2"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1305" w:type="pct"/>
            <w:shd w:val="clear" w:color="000000" w:fill="FFFFFF"/>
            <w:noWrap/>
            <w:vAlign w:val="center"/>
            <w:hideMark/>
          </w:tcPr>
          <w:p w14:paraId="24E3C356"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 xml:space="preserve"> R$     1.700,00 </w:t>
            </w:r>
          </w:p>
        </w:tc>
      </w:tr>
      <w:tr w:rsidR="00D417B3" w:rsidRPr="00352CEB" w14:paraId="21079C91" w14:textId="77777777" w:rsidTr="00D417B3">
        <w:trPr>
          <w:trHeight w:val="288"/>
        </w:trPr>
        <w:tc>
          <w:tcPr>
            <w:tcW w:w="430" w:type="pct"/>
            <w:shd w:val="clear" w:color="000000" w:fill="FFFFFF"/>
            <w:noWrap/>
            <w:vAlign w:val="center"/>
            <w:hideMark/>
          </w:tcPr>
          <w:p w14:paraId="5B7472A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742" w:type="pct"/>
            <w:shd w:val="clear" w:color="000000" w:fill="FFFFFF"/>
            <w:noWrap/>
            <w:vAlign w:val="center"/>
            <w:hideMark/>
          </w:tcPr>
          <w:p w14:paraId="1D5F4929" w14:textId="77777777" w:rsidR="00D417B3" w:rsidRPr="00352CEB" w:rsidRDefault="00D417B3" w:rsidP="00C24D2B">
            <w:pPr>
              <w:keepNext/>
              <w:keepLines/>
              <w:contextualSpacing/>
              <w:rPr>
                <w:rFonts w:ascii="Times New Roman" w:hAnsi="Times New Roman" w:cs="Times New Roman"/>
                <w:sz w:val="22"/>
                <w:szCs w:val="22"/>
              </w:rPr>
            </w:pPr>
            <w:r w:rsidRPr="00352CEB">
              <w:rPr>
                <w:rFonts w:ascii="Times New Roman" w:hAnsi="Times New Roman" w:cs="Times New Roman"/>
                <w:sz w:val="22"/>
                <w:szCs w:val="22"/>
              </w:rPr>
              <w:t>Auxílio alimentação</w:t>
            </w:r>
          </w:p>
        </w:tc>
        <w:tc>
          <w:tcPr>
            <w:tcW w:w="523" w:type="pct"/>
            <w:shd w:val="clear" w:color="000000" w:fill="FFFFFF"/>
            <w:noWrap/>
            <w:vAlign w:val="center"/>
            <w:hideMark/>
          </w:tcPr>
          <w:p w14:paraId="6B867139"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Unid.</w:t>
            </w:r>
          </w:p>
        </w:tc>
        <w:tc>
          <w:tcPr>
            <w:tcW w:w="1305" w:type="pct"/>
            <w:shd w:val="clear" w:color="000000" w:fill="FFFFFF"/>
            <w:noWrap/>
            <w:vAlign w:val="center"/>
            <w:hideMark/>
          </w:tcPr>
          <w:p w14:paraId="1FB294EA"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 xml:space="preserve"> R$        324,50 </w:t>
            </w:r>
          </w:p>
        </w:tc>
      </w:tr>
    </w:tbl>
    <w:p w14:paraId="3C0E2C0F" w14:textId="77777777" w:rsidR="00D417B3" w:rsidRPr="00352CEB" w:rsidRDefault="00D417B3" w:rsidP="00C24D2B">
      <w:pPr>
        <w:keepNext/>
        <w:keepLines/>
        <w:ind w:firstLine="1134"/>
        <w:contextualSpacing/>
        <w:rPr>
          <w:rFonts w:ascii="Times New Roman" w:hAnsi="Times New Roman" w:cs="Times New Roman"/>
          <w:sz w:val="22"/>
          <w:szCs w:val="22"/>
        </w:rPr>
      </w:pPr>
      <w:r w:rsidRPr="00352CEB">
        <w:rPr>
          <w:rFonts w:ascii="Times New Roman" w:hAnsi="Times New Roman" w:cs="Times New Roman"/>
          <w:sz w:val="22"/>
          <w:szCs w:val="22"/>
        </w:rPr>
        <w:lastRenderedPageBreak/>
        <w:t xml:space="preserve">Segue abaixo tabela com os custos dos insumos, uniformes e </w:t>
      </w:r>
      <w:proofErr w:type="spellStart"/>
      <w:r w:rsidRPr="00352CEB">
        <w:rPr>
          <w:rFonts w:ascii="Times New Roman" w:hAnsi="Times New Roman" w:cs="Times New Roman"/>
          <w:sz w:val="22"/>
          <w:szCs w:val="22"/>
        </w:rPr>
        <w:t>EPI’s</w:t>
      </w:r>
      <w:proofErr w:type="spellEnd"/>
      <w:r w:rsidRPr="00352CEB">
        <w:rPr>
          <w:rFonts w:ascii="Times New Roman" w:hAnsi="Times New Roman" w:cs="Times New Roman"/>
          <w:sz w:val="22"/>
          <w:szCs w:val="22"/>
        </w:rPr>
        <w:t xml:space="preserve"> por unidade:</w:t>
      </w:r>
    </w:p>
    <w:p w14:paraId="06BD1CEF"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56"/>
        <w:gridCol w:w="5396"/>
        <w:gridCol w:w="1506"/>
        <w:gridCol w:w="1736"/>
      </w:tblGrid>
      <w:tr w:rsidR="00D417B3" w:rsidRPr="00352CEB" w14:paraId="7D4616D2" w14:textId="77777777" w:rsidTr="00D417B3">
        <w:trPr>
          <w:trHeight w:val="255"/>
        </w:trPr>
        <w:tc>
          <w:tcPr>
            <w:tcW w:w="5000" w:type="pct"/>
            <w:gridSpan w:val="4"/>
            <w:shd w:val="clear" w:color="auto" w:fill="auto"/>
            <w:noWrap/>
            <w:vAlign w:val="bottom"/>
            <w:hideMark/>
          </w:tcPr>
          <w:p w14:paraId="200BBC5E" w14:textId="77777777" w:rsidR="00D417B3" w:rsidRPr="00352CEB" w:rsidRDefault="00D417B3" w:rsidP="00C24D2B">
            <w:pPr>
              <w:keepNext/>
              <w:keepLines/>
              <w:contextualSpacing/>
              <w:jc w:val="center"/>
              <w:rPr>
                <w:rFonts w:ascii="Times New Roman" w:hAnsi="Times New Roman" w:cs="Times New Roman"/>
                <w:b/>
                <w:sz w:val="22"/>
                <w:szCs w:val="22"/>
              </w:rPr>
            </w:pPr>
            <w:r w:rsidRPr="00352CEB">
              <w:rPr>
                <w:rFonts w:ascii="Times New Roman" w:hAnsi="Times New Roman" w:cs="Times New Roman"/>
                <w:b/>
                <w:sz w:val="22"/>
                <w:szCs w:val="22"/>
              </w:rPr>
              <w:t>Órgão gerenciador: CAMPUS BOA VISTA</w:t>
            </w:r>
          </w:p>
        </w:tc>
      </w:tr>
      <w:tr w:rsidR="00D417B3" w:rsidRPr="00352CEB" w14:paraId="169945E7" w14:textId="77777777" w:rsidTr="00D417B3">
        <w:trPr>
          <w:trHeight w:val="255"/>
        </w:trPr>
        <w:tc>
          <w:tcPr>
            <w:tcW w:w="5000" w:type="pct"/>
            <w:gridSpan w:val="4"/>
            <w:shd w:val="clear" w:color="auto" w:fill="auto"/>
            <w:vAlign w:val="center"/>
            <w:hideMark/>
          </w:tcPr>
          <w:p w14:paraId="04E66ABB"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INSUMOS</w:t>
            </w:r>
          </w:p>
        </w:tc>
      </w:tr>
      <w:tr w:rsidR="00D417B3" w:rsidRPr="00352CEB" w14:paraId="7323A81C" w14:textId="77777777" w:rsidTr="00D417B3">
        <w:trPr>
          <w:trHeight w:val="255"/>
        </w:trPr>
        <w:tc>
          <w:tcPr>
            <w:tcW w:w="451" w:type="pct"/>
            <w:shd w:val="clear" w:color="auto" w:fill="auto"/>
            <w:vAlign w:val="center"/>
            <w:hideMark/>
          </w:tcPr>
          <w:p w14:paraId="111B6AB7"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42" w:type="pct"/>
            <w:shd w:val="clear" w:color="auto" w:fill="auto"/>
            <w:vAlign w:val="center"/>
            <w:hideMark/>
          </w:tcPr>
          <w:p w14:paraId="63D9A002"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793" w:type="pct"/>
            <w:shd w:val="clear" w:color="auto" w:fill="auto"/>
            <w:vAlign w:val="center"/>
            <w:hideMark/>
          </w:tcPr>
          <w:p w14:paraId="2EDC490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w:t>
            </w:r>
          </w:p>
        </w:tc>
        <w:tc>
          <w:tcPr>
            <w:tcW w:w="914" w:type="pct"/>
            <w:shd w:val="clear" w:color="auto" w:fill="auto"/>
            <w:vAlign w:val="center"/>
            <w:hideMark/>
          </w:tcPr>
          <w:p w14:paraId="53EAD614"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w:t>
            </w:r>
          </w:p>
        </w:tc>
      </w:tr>
      <w:tr w:rsidR="00D417B3" w:rsidRPr="00352CEB" w14:paraId="5D9A50F7" w14:textId="77777777" w:rsidTr="00D417B3">
        <w:trPr>
          <w:trHeight w:val="765"/>
        </w:trPr>
        <w:tc>
          <w:tcPr>
            <w:tcW w:w="451" w:type="pct"/>
            <w:shd w:val="clear" w:color="auto" w:fill="auto"/>
            <w:vAlign w:val="center"/>
            <w:hideMark/>
          </w:tcPr>
          <w:p w14:paraId="39F53B20"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42" w:type="pct"/>
            <w:shd w:val="clear" w:color="auto" w:fill="auto"/>
            <w:vAlign w:val="center"/>
            <w:hideMark/>
          </w:tcPr>
          <w:p w14:paraId="0FEA0555"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RELAÇÃO DE EQUIPAMENTOS, FERRAMENTAS E MATERIAIS DE LIMPEZA E CONSERVAÇÃO - ANUAL (Pagamento por depreciação e manutenção)</w:t>
            </w:r>
          </w:p>
        </w:tc>
        <w:tc>
          <w:tcPr>
            <w:tcW w:w="793" w:type="pct"/>
            <w:shd w:val="clear" w:color="auto" w:fill="auto"/>
            <w:vAlign w:val="center"/>
            <w:hideMark/>
          </w:tcPr>
          <w:p w14:paraId="1FDB450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R$ 799,45</w:t>
            </w:r>
          </w:p>
        </w:tc>
        <w:tc>
          <w:tcPr>
            <w:tcW w:w="914" w:type="pct"/>
            <w:shd w:val="clear" w:color="auto" w:fill="auto"/>
            <w:vAlign w:val="center"/>
            <w:hideMark/>
          </w:tcPr>
          <w:p w14:paraId="39F3EB65"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R$ 9.593,40</w:t>
            </w:r>
          </w:p>
        </w:tc>
      </w:tr>
      <w:tr w:rsidR="00D417B3" w:rsidRPr="00352CEB" w14:paraId="3E9A97F9" w14:textId="77777777" w:rsidTr="00D417B3">
        <w:trPr>
          <w:trHeight w:val="510"/>
        </w:trPr>
        <w:tc>
          <w:tcPr>
            <w:tcW w:w="451" w:type="pct"/>
            <w:shd w:val="clear" w:color="auto" w:fill="auto"/>
            <w:vAlign w:val="center"/>
            <w:hideMark/>
          </w:tcPr>
          <w:p w14:paraId="0420F451"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42" w:type="pct"/>
            <w:shd w:val="clear" w:color="auto" w:fill="auto"/>
            <w:vAlign w:val="center"/>
            <w:hideMark/>
          </w:tcPr>
          <w:p w14:paraId="7F498011" w14:textId="4205B83B"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RELAÇÃO DE MATERIAS, FERRAMENTAS E UTENSÍLIOS DE LIMPEZA E CONSERVAÇÃO </w:t>
            </w:r>
            <w:r w:rsidR="00DD2D73" w:rsidRPr="00352CEB">
              <w:rPr>
                <w:rFonts w:ascii="Times New Roman" w:hAnsi="Times New Roman" w:cs="Times New Roman"/>
                <w:sz w:val="22"/>
                <w:szCs w:val="22"/>
              </w:rPr>
              <w:t>–</w:t>
            </w:r>
            <w:r w:rsidRPr="00352CEB">
              <w:rPr>
                <w:rFonts w:ascii="Times New Roman" w:hAnsi="Times New Roman" w:cs="Times New Roman"/>
                <w:sz w:val="22"/>
                <w:szCs w:val="22"/>
              </w:rPr>
              <w:t xml:space="preserve"> ANUAL</w:t>
            </w:r>
          </w:p>
        </w:tc>
        <w:tc>
          <w:tcPr>
            <w:tcW w:w="793" w:type="pct"/>
            <w:shd w:val="clear" w:color="auto" w:fill="auto"/>
            <w:vAlign w:val="center"/>
            <w:hideMark/>
          </w:tcPr>
          <w:p w14:paraId="41C318AB"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R$ 1.413,75</w:t>
            </w:r>
          </w:p>
        </w:tc>
        <w:tc>
          <w:tcPr>
            <w:tcW w:w="914" w:type="pct"/>
            <w:shd w:val="clear" w:color="auto" w:fill="auto"/>
            <w:vAlign w:val="center"/>
            <w:hideMark/>
          </w:tcPr>
          <w:p w14:paraId="749621C6"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R$ 16.965,00</w:t>
            </w:r>
          </w:p>
        </w:tc>
      </w:tr>
      <w:tr w:rsidR="00D417B3" w:rsidRPr="00352CEB" w14:paraId="47A356A5" w14:textId="77777777" w:rsidTr="00D417B3">
        <w:trPr>
          <w:trHeight w:val="510"/>
        </w:trPr>
        <w:tc>
          <w:tcPr>
            <w:tcW w:w="451" w:type="pct"/>
            <w:shd w:val="clear" w:color="auto" w:fill="auto"/>
            <w:vAlign w:val="center"/>
            <w:hideMark/>
          </w:tcPr>
          <w:p w14:paraId="4BC50CCA"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842" w:type="pct"/>
            <w:shd w:val="clear" w:color="auto" w:fill="auto"/>
            <w:vAlign w:val="center"/>
            <w:hideMark/>
          </w:tcPr>
          <w:p w14:paraId="61887959" w14:textId="7F6F0CCD"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RELAÇÃO DE MATERIAIS DE LIMPEZA E CONSERVAÇÃO </w:t>
            </w:r>
            <w:r w:rsidR="00DD2D73" w:rsidRPr="00352CEB">
              <w:rPr>
                <w:rFonts w:ascii="Times New Roman" w:hAnsi="Times New Roman" w:cs="Times New Roman"/>
                <w:sz w:val="22"/>
                <w:szCs w:val="22"/>
              </w:rPr>
              <w:t>–</w:t>
            </w:r>
            <w:r w:rsidRPr="00352CEB">
              <w:rPr>
                <w:rFonts w:ascii="Times New Roman" w:hAnsi="Times New Roman" w:cs="Times New Roman"/>
                <w:sz w:val="22"/>
                <w:szCs w:val="22"/>
              </w:rPr>
              <w:t xml:space="preserve"> MENSAL</w:t>
            </w:r>
          </w:p>
        </w:tc>
        <w:tc>
          <w:tcPr>
            <w:tcW w:w="793" w:type="pct"/>
            <w:shd w:val="clear" w:color="auto" w:fill="auto"/>
            <w:vAlign w:val="center"/>
            <w:hideMark/>
          </w:tcPr>
          <w:p w14:paraId="4BA42E9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R$ 10.322,94</w:t>
            </w:r>
          </w:p>
        </w:tc>
        <w:tc>
          <w:tcPr>
            <w:tcW w:w="914" w:type="pct"/>
            <w:shd w:val="clear" w:color="auto" w:fill="auto"/>
            <w:vAlign w:val="center"/>
            <w:hideMark/>
          </w:tcPr>
          <w:p w14:paraId="749D0A5C"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R$ 123.875,28</w:t>
            </w:r>
          </w:p>
        </w:tc>
      </w:tr>
      <w:tr w:rsidR="00D417B3" w:rsidRPr="00352CEB" w14:paraId="646D4D34" w14:textId="77777777" w:rsidTr="00D417B3">
        <w:trPr>
          <w:trHeight w:val="255"/>
        </w:trPr>
        <w:tc>
          <w:tcPr>
            <w:tcW w:w="3293" w:type="pct"/>
            <w:gridSpan w:val="2"/>
            <w:shd w:val="clear" w:color="auto" w:fill="auto"/>
            <w:vAlign w:val="center"/>
            <w:hideMark/>
          </w:tcPr>
          <w:p w14:paraId="603FCF15" w14:textId="77777777" w:rsidR="00D417B3" w:rsidRPr="00352CEB" w:rsidRDefault="00D417B3" w:rsidP="00C24D2B">
            <w:pPr>
              <w:keepNext/>
              <w:keepLines/>
              <w:contextualSpacing/>
              <w:jc w:val="right"/>
              <w:rPr>
                <w:rFonts w:ascii="Times New Roman" w:hAnsi="Times New Roman" w:cs="Times New Roman"/>
                <w:sz w:val="22"/>
                <w:szCs w:val="22"/>
              </w:rPr>
            </w:pPr>
            <w:r w:rsidRPr="00352CEB">
              <w:rPr>
                <w:rFonts w:ascii="Times New Roman" w:hAnsi="Times New Roman" w:cs="Times New Roman"/>
                <w:sz w:val="22"/>
                <w:szCs w:val="22"/>
              </w:rPr>
              <w:t>Valor total:</w:t>
            </w:r>
          </w:p>
        </w:tc>
        <w:tc>
          <w:tcPr>
            <w:tcW w:w="793" w:type="pct"/>
            <w:shd w:val="clear" w:color="auto" w:fill="auto"/>
            <w:noWrap/>
            <w:vAlign w:val="bottom"/>
            <w:hideMark/>
          </w:tcPr>
          <w:p w14:paraId="0AF83BF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R$ 12.536,14</w:t>
            </w:r>
          </w:p>
        </w:tc>
        <w:tc>
          <w:tcPr>
            <w:tcW w:w="914" w:type="pct"/>
            <w:shd w:val="clear" w:color="auto" w:fill="auto"/>
            <w:noWrap/>
            <w:vAlign w:val="bottom"/>
            <w:hideMark/>
          </w:tcPr>
          <w:p w14:paraId="702206D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R$ 150.433,68</w:t>
            </w:r>
          </w:p>
        </w:tc>
      </w:tr>
      <w:tr w:rsidR="00D417B3" w:rsidRPr="00352CEB" w14:paraId="4EB4C994" w14:textId="77777777" w:rsidTr="00D417B3">
        <w:trPr>
          <w:trHeight w:val="255"/>
        </w:trPr>
        <w:tc>
          <w:tcPr>
            <w:tcW w:w="3293" w:type="pct"/>
            <w:gridSpan w:val="2"/>
            <w:shd w:val="clear" w:color="auto" w:fill="auto"/>
            <w:vAlign w:val="center"/>
            <w:hideMark/>
          </w:tcPr>
          <w:p w14:paraId="5037C1B2"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por posto (valor total/n.º de postos):</w:t>
            </w:r>
          </w:p>
        </w:tc>
        <w:tc>
          <w:tcPr>
            <w:tcW w:w="793" w:type="pct"/>
            <w:shd w:val="clear" w:color="auto" w:fill="auto"/>
            <w:noWrap/>
            <w:vAlign w:val="bottom"/>
            <w:hideMark/>
          </w:tcPr>
          <w:p w14:paraId="060EA288"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R$ 417,87</w:t>
            </w:r>
          </w:p>
        </w:tc>
        <w:tc>
          <w:tcPr>
            <w:tcW w:w="914" w:type="pct"/>
            <w:shd w:val="clear" w:color="auto" w:fill="auto"/>
            <w:noWrap/>
            <w:vAlign w:val="bottom"/>
            <w:hideMark/>
          </w:tcPr>
          <w:p w14:paraId="7A7DFF37"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R$ 5.014,46</w:t>
            </w:r>
          </w:p>
        </w:tc>
      </w:tr>
      <w:tr w:rsidR="00D417B3" w:rsidRPr="00352CEB" w14:paraId="6885C237" w14:textId="77777777" w:rsidTr="00D417B3">
        <w:trPr>
          <w:trHeight w:val="255"/>
        </w:trPr>
        <w:tc>
          <w:tcPr>
            <w:tcW w:w="5000" w:type="pct"/>
            <w:gridSpan w:val="4"/>
            <w:shd w:val="clear" w:color="auto" w:fill="auto"/>
            <w:vAlign w:val="center"/>
            <w:hideMark/>
          </w:tcPr>
          <w:p w14:paraId="08A6227D"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UNIFORMES</w:t>
            </w:r>
          </w:p>
        </w:tc>
      </w:tr>
      <w:tr w:rsidR="00D417B3" w:rsidRPr="00352CEB" w14:paraId="627A60A2" w14:textId="77777777" w:rsidTr="00D417B3">
        <w:trPr>
          <w:trHeight w:val="510"/>
        </w:trPr>
        <w:tc>
          <w:tcPr>
            <w:tcW w:w="451" w:type="pct"/>
            <w:shd w:val="clear" w:color="auto" w:fill="auto"/>
            <w:vAlign w:val="center"/>
            <w:hideMark/>
          </w:tcPr>
          <w:p w14:paraId="6E78A9A5"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42" w:type="pct"/>
            <w:shd w:val="clear" w:color="auto" w:fill="auto"/>
            <w:vAlign w:val="center"/>
            <w:hideMark/>
          </w:tcPr>
          <w:p w14:paraId="26110DD6"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793" w:type="pct"/>
            <w:shd w:val="clear" w:color="auto" w:fill="auto"/>
            <w:vAlign w:val="center"/>
            <w:hideMark/>
          </w:tcPr>
          <w:p w14:paraId="774C9DFC"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 por posto</w:t>
            </w:r>
          </w:p>
        </w:tc>
        <w:tc>
          <w:tcPr>
            <w:tcW w:w="914" w:type="pct"/>
            <w:shd w:val="clear" w:color="auto" w:fill="auto"/>
            <w:vAlign w:val="center"/>
            <w:hideMark/>
          </w:tcPr>
          <w:p w14:paraId="5155C52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 por posto</w:t>
            </w:r>
          </w:p>
        </w:tc>
      </w:tr>
      <w:tr w:rsidR="00D417B3" w:rsidRPr="00352CEB" w14:paraId="34ECBD49" w14:textId="77777777" w:rsidTr="00D417B3">
        <w:trPr>
          <w:trHeight w:val="510"/>
        </w:trPr>
        <w:tc>
          <w:tcPr>
            <w:tcW w:w="451" w:type="pct"/>
            <w:shd w:val="clear" w:color="auto" w:fill="auto"/>
            <w:vAlign w:val="center"/>
            <w:hideMark/>
          </w:tcPr>
          <w:p w14:paraId="0BDA0869"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42" w:type="pct"/>
            <w:shd w:val="clear" w:color="auto" w:fill="auto"/>
            <w:vAlign w:val="center"/>
            <w:hideMark/>
          </w:tcPr>
          <w:p w14:paraId="46816AA7"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RELAÇÃO DO UNIFORME (Comum a todos os colaboradores)</w:t>
            </w:r>
          </w:p>
        </w:tc>
        <w:tc>
          <w:tcPr>
            <w:tcW w:w="793" w:type="pct"/>
            <w:shd w:val="clear" w:color="auto" w:fill="auto"/>
            <w:vAlign w:val="center"/>
            <w:hideMark/>
          </w:tcPr>
          <w:p w14:paraId="6DE55F95"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R$ 39,94</w:t>
            </w:r>
          </w:p>
        </w:tc>
        <w:tc>
          <w:tcPr>
            <w:tcW w:w="914" w:type="pct"/>
            <w:shd w:val="clear" w:color="auto" w:fill="auto"/>
            <w:vAlign w:val="center"/>
            <w:hideMark/>
          </w:tcPr>
          <w:p w14:paraId="1390CBF2"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R$ 479,33</w:t>
            </w:r>
          </w:p>
        </w:tc>
      </w:tr>
      <w:tr w:rsidR="00D417B3" w:rsidRPr="00352CEB" w14:paraId="0170B4DF" w14:textId="77777777" w:rsidTr="00D417B3">
        <w:trPr>
          <w:trHeight w:val="765"/>
        </w:trPr>
        <w:tc>
          <w:tcPr>
            <w:tcW w:w="451" w:type="pct"/>
            <w:shd w:val="clear" w:color="auto" w:fill="auto"/>
            <w:vAlign w:val="center"/>
            <w:hideMark/>
          </w:tcPr>
          <w:p w14:paraId="79266019"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42" w:type="pct"/>
            <w:shd w:val="clear" w:color="auto" w:fill="auto"/>
            <w:vAlign w:val="center"/>
            <w:hideMark/>
          </w:tcPr>
          <w:p w14:paraId="5041A354"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UNIFORME DE USO EXCLUSIVO PARA EQUIPE DE LIMPEZA DE ÁREA EXPOSTA AO SOL (quantidade a ser autorizada pela administração)</w:t>
            </w:r>
          </w:p>
        </w:tc>
        <w:tc>
          <w:tcPr>
            <w:tcW w:w="793" w:type="pct"/>
            <w:shd w:val="clear" w:color="auto" w:fill="auto"/>
            <w:vAlign w:val="center"/>
            <w:hideMark/>
          </w:tcPr>
          <w:p w14:paraId="0123BE49"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R$ 16,09</w:t>
            </w:r>
          </w:p>
        </w:tc>
        <w:tc>
          <w:tcPr>
            <w:tcW w:w="914" w:type="pct"/>
            <w:shd w:val="clear" w:color="auto" w:fill="auto"/>
            <w:vAlign w:val="center"/>
            <w:hideMark/>
          </w:tcPr>
          <w:p w14:paraId="5347B828"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R$ 193,10</w:t>
            </w:r>
          </w:p>
        </w:tc>
      </w:tr>
      <w:tr w:rsidR="00D417B3" w:rsidRPr="00352CEB" w14:paraId="4FB0BAC8" w14:textId="77777777" w:rsidTr="00D417B3">
        <w:trPr>
          <w:trHeight w:val="255"/>
        </w:trPr>
        <w:tc>
          <w:tcPr>
            <w:tcW w:w="3293" w:type="pct"/>
            <w:gridSpan w:val="2"/>
            <w:shd w:val="clear" w:color="auto" w:fill="auto"/>
            <w:vAlign w:val="center"/>
            <w:hideMark/>
          </w:tcPr>
          <w:p w14:paraId="5BD781E3"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w:t>
            </w:r>
          </w:p>
        </w:tc>
        <w:tc>
          <w:tcPr>
            <w:tcW w:w="793" w:type="pct"/>
            <w:shd w:val="clear" w:color="auto" w:fill="auto"/>
            <w:noWrap/>
            <w:vAlign w:val="center"/>
            <w:hideMark/>
          </w:tcPr>
          <w:p w14:paraId="759EC81D"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R$ 56,03</w:t>
            </w:r>
          </w:p>
        </w:tc>
        <w:tc>
          <w:tcPr>
            <w:tcW w:w="914" w:type="pct"/>
            <w:shd w:val="clear" w:color="auto" w:fill="auto"/>
            <w:noWrap/>
            <w:vAlign w:val="center"/>
            <w:hideMark/>
          </w:tcPr>
          <w:p w14:paraId="6770065B"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R$ 672,36</w:t>
            </w:r>
          </w:p>
        </w:tc>
      </w:tr>
      <w:tr w:rsidR="00D417B3" w:rsidRPr="00352CEB" w14:paraId="27A03A48" w14:textId="77777777" w:rsidTr="00D417B3">
        <w:trPr>
          <w:trHeight w:val="255"/>
        </w:trPr>
        <w:tc>
          <w:tcPr>
            <w:tcW w:w="5000" w:type="pct"/>
            <w:gridSpan w:val="4"/>
            <w:shd w:val="clear" w:color="auto" w:fill="auto"/>
            <w:vAlign w:val="center"/>
            <w:hideMark/>
          </w:tcPr>
          <w:p w14:paraId="49FA6FCF"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EPI'S</w:t>
            </w:r>
          </w:p>
        </w:tc>
      </w:tr>
      <w:tr w:rsidR="00D417B3" w:rsidRPr="00352CEB" w14:paraId="5A265FF8" w14:textId="77777777" w:rsidTr="00D417B3">
        <w:trPr>
          <w:trHeight w:val="255"/>
        </w:trPr>
        <w:tc>
          <w:tcPr>
            <w:tcW w:w="451" w:type="pct"/>
            <w:shd w:val="clear" w:color="auto" w:fill="auto"/>
            <w:vAlign w:val="center"/>
            <w:hideMark/>
          </w:tcPr>
          <w:p w14:paraId="48E8AD14"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42" w:type="pct"/>
            <w:shd w:val="clear" w:color="auto" w:fill="auto"/>
            <w:vAlign w:val="center"/>
            <w:hideMark/>
          </w:tcPr>
          <w:p w14:paraId="2144B8B3"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793" w:type="pct"/>
            <w:shd w:val="clear" w:color="auto" w:fill="auto"/>
            <w:vAlign w:val="center"/>
            <w:hideMark/>
          </w:tcPr>
          <w:p w14:paraId="646E7C19"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w:t>
            </w:r>
          </w:p>
        </w:tc>
        <w:tc>
          <w:tcPr>
            <w:tcW w:w="914" w:type="pct"/>
            <w:shd w:val="clear" w:color="auto" w:fill="auto"/>
            <w:vAlign w:val="center"/>
            <w:hideMark/>
          </w:tcPr>
          <w:p w14:paraId="7D9BB973"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w:t>
            </w:r>
          </w:p>
        </w:tc>
      </w:tr>
      <w:tr w:rsidR="00D417B3" w:rsidRPr="00352CEB" w14:paraId="60D78D9D" w14:textId="77777777" w:rsidTr="00D417B3">
        <w:trPr>
          <w:trHeight w:val="765"/>
        </w:trPr>
        <w:tc>
          <w:tcPr>
            <w:tcW w:w="451" w:type="pct"/>
            <w:shd w:val="clear" w:color="auto" w:fill="auto"/>
            <w:noWrap/>
            <w:vAlign w:val="center"/>
            <w:hideMark/>
          </w:tcPr>
          <w:p w14:paraId="0D3C9C3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42" w:type="pct"/>
            <w:shd w:val="clear" w:color="auto" w:fill="auto"/>
            <w:vAlign w:val="center"/>
            <w:hideMark/>
          </w:tcPr>
          <w:p w14:paraId="6941ABC4"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EQUIPAMENTOS DE PROTEÇÃO INDIVIDUAL - EPI (pode ser utilizado por qualquer </w:t>
            </w:r>
            <w:proofErr w:type="gramStart"/>
            <w:r w:rsidRPr="00352CEB">
              <w:rPr>
                <w:rFonts w:ascii="Times New Roman" w:hAnsi="Times New Roman" w:cs="Times New Roman"/>
                <w:sz w:val="22"/>
                <w:szCs w:val="22"/>
              </w:rPr>
              <w:t>colaborador)Pagamento</w:t>
            </w:r>
            <w:proofErr w:type="gramEnd"/>
            <w:r w:rsidRPr="00352CEB">
              <w:rPr>
                <w:rFonts w:ascii="Times New Roman" w:hAnsi="Times New Roman" w:cs="Times New Roman"/>
                <w:sz w:val="22"/>
                <w:szCs w:val="22"/>
              </w:rPr>
              <w:t xml:space="preserve"> por depreciação e manutenção</w:t>
            </w:r>
          </w:p>
        </w:tc>
        <w:tc>
          <w:tcPr>
            <w:tcW w:w="793" w:type="pct"/>
            <w:shd w:val="clear" w:color="auto" w:fill="auto"/>
            <w:vAlign w:val="center"/>
            <w:hideMark/>
          </w:tcPr>
          <w:p w14:paraId="17676A7A"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R$ 16,96</w:t>
            </w:r>
          </w:p>
        </w:tc>
        <w:tc>
          <w:tcPr>
            <w:tcW w:w="914" w:type="pct"/>
            <w:shd w:val="clear" w:color="auto" w:fill="auto"/>
            <w:vAlign w:val="center"/>
            <w:hideMark/>
          </w:tcPr>
          <w:p w14:paraId="756C8FDA"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R$ 203,52</w:t>
            </w:r>
          </w:p>
        </w:tc>
      </w:tr>
      <w:tr w:rsidR="00D417B3" w:rsidRPr="00352CEB" w14:paraId="19C6CDC3" w14:textId="77777777" w:rsidTr="00D417B3">
        <w:trPr>
          <w:trHeight w:val="765"/>
        </w:trPr>
        <w:tc>
          <w:tcPr>
            <w:tcW w:w="451" w:type="pct"/>
            <w:shd w:val="clear" w:color="auto" w:fill="auto"/>
            <w:noWrap/>
            <w:vAlign w:val="center"/>
            <w:hideMark/>
          </w:tcPr>
          <w:p w14:paraId="48609DC5"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42" w:type="pct"/>
            <w:shd w:val="clear" w:color="auto" w:fill="auto"/>
            <w:vAlign w:val="center"/>
            <w:hideMark/>
          </w:tcPr>
          <w:p w14:paraId="3D917153"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EQUIPAMENTOS DE PROTEÇÃO INDIVIDUAL - EPI (quantidade por colaborador, a ser autorizada pela administração)</w:t>
            </w:r>
          </w:p>
        </w:tc>
        <w:tc>
          <w:tcPr>
            <w:tcW w:w="793" w:type="pct"/>
            <w:shd w:val="clear" w:color="auto" w:fill="auto"/>
            <w:vAlign w:val="center"/>
            <w:hideMark/>
          </w:tcPr>
          <w:p w14:paraId="0FB54011"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R$ 13,57</w:t>
            </w:r>
          </w:p>
        </w:tc>
        <w:tc>
          <w:tcPr>
            <w:tcW w:w="914" w:type="pct"/>
            <w:shd w:val="clear" w:color="auto" w:fill="auto"/>
            <w:vAlign w:val="center"/>
            <w:hideMark/>
          </w:tcPr>
          <w:p w14:paraId="37678785"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R$ 162,84</w:t>
            </w:r>
          </w:p>
        </w:tc>
      </w:tr>
      <w:tr w:rsidR="00D417B3" w:rsidRPr="00352CEB" w14:paraId="066217A9" w14:textId="77777777" w:rsidTr="00D417B3">
        <w:trPr>
          <w:trHeight w:val="255"/>
        </w:trPr>
        <w:tc>
          <w:tcPr>
            <w:tcW w:w="3293" w:type="pct"/>
            <w:gridSpan w:val="2"/>
            <w:shd w:val="clear" w:color="auto" w:fill="auto"/>
            <w:vAlign w:val="center"/>
            <w:hideMark/>
          </w:tcPr>
          <w:p w14:paraId="7AD08083"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(mensal por posto):</w:t>
            </w:r>
          </w:p>
        </w:tc>
        <w:tc>
          <w:tcPr>
            <w:tcW w:w="793" w:type="pct"/>
            <w:shd w:val="clear" w:color="auto" w:fill="auto"/>
            <w:noWrap/>
            <w:vAlign w:val="center"/>
            <w:hideMark/>
          </w:tcPr>
          <w:p w14:paraId="2BDF1727"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R$ 30,53</w:t>
            </w:r>
          </w:p>
        </w:tc>
        <w:tc>
          <w:tcPr>
            <w:tcW w:w="914" w:type="pct"/>
            <w:shd w:val="clear" w:color="auto" w:fill="auto"/>
            <w:noWrap/>
            <w:vAlign w:val="center"/>
            <w:hideMark/>
          </w:tcPr>
          <w:p w14:paraId="28880CDC"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R$ 366,36</w:t>
            </w:r>
          </w:p>
        </w:tc>
      </w:tr>
      <w:tr w:rsidR="00D417B3" w:rsidRPr="00352CEB" w14:paraId="6C1B40E9" w14:textId="77777777" w:rsidTr="00D417B3">
        <w:trPr>
          <w:trHeight w:val="510"/>
        </w:trPr>
        <w:tc>
          <w:tcPr>
            <w:tcW w:w="451" w:type="pct"/>
            <w:shd w:val="clear" w:color="auto" w:fill="auto"/>
            <w:vAlign w:val="center"/>
            <w:hideMark/>
          </w:tcPr>
          <w:p w14:paraId="7C3269A9"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42" w:type="pct"/>
            <w:shd w:val="clear" w:color="auto" w:fill="auto"/>
            <w:vAlign w:val="center"/>
            <w:hideMark/>
          </w:tcPr>
          <w:p w14:paraId="350C6C3C"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793" w:type="pct"/>
            <w:shd w:val="clear" w:color="auto" w:fill="auto"/>
            <w:vAlign w:val="center"/>
            <w:hideMark/>
          </w:tcPr>
          <w:p w14:paraId="38A10CB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 por posto</w:t>
            </w:r>
          </w:p>
        </w:tc>
        <w:tc>
          <w:tcPr>
            <w:tcW w:w="914" w:type="pct"/>
            <w:shd w:val="clear" w:color="auto" w:fill="auto"/>
            <w:vAlign w:val="center"/>
            <w:hideMark/>
          </w:tcPr>
          <w:p w14:paraId="1572B1C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 por posto</w:t>
            </w:r>
          </w:p>
        </w:tc>
      </w:tr>
      <w:tr w:rsidR="00D417B3" w:rsidRPr="00352CEB" w14:paraId="155A5BBF" w14:textId="77777777" w:rsidTr="00D417B3">
        <w:trPr>
          <w:trHeight w:val="510"/>
        </w:trPr>
        <w:tc>
          <w:tcPr>
            <w:tcW w:w="451" w:type="pct"/>
            <w:shd w:val="clear" w:color="auto" w:fill="auto"/>
            <w:noWrap/>
            <w:vAlign w:val="center"/>
            <w:hideMark/>
          </w:tcPr>
          <w:p w14:paraId="6C962320"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42" w:type="pct"/>
            <w:shd w:val="clear" w:color="auto" w:fill="auto"/>
            <w:vAlign w:val="center"/>
            <w:hideMark/>
          </w:tcPr>
          <w:p w14:paraId="56CE85D3"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EQUIPAMENTOS DE PROTEÇÃO INDIVIDUAL - EPI (pode ser utilizado por qualquer colaborador)</w:t>
            </w:r>
          </w:p>
        </w:tc>
        <w:tc>
          <w:tcPr>
            <w:tcW w:w="793" w:type="pct"/>
            <w:shd w:val="clear" w:color="auto" w:fill="auto"/>
            <w:vAlign w:val="center"/>
            <w:hideMark/>
          </w:tcPr>
          <w:p w14:paraId="4BF0CB9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R$ 192,15</w:t>
            </w:r>
          </w:p>
        </w:tc>
        <w:tc>
          <w:tcPr>
            <w:tcW w:w="914" w:type="pct"/>
            <w:shd w:val="clear" w:color="auto" w:fill="auto"/>
            <w:vAlign w:val="center"/>
            <w:hideMark/>
          </w:tcPr>
          <w:p w14:paraId="6FBF34D2"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R$ 2.305,84</w:t>
            </w:r>
          </w:p>
        </w:tc>
      </w:tr>
      <w:tr w:rsidR="00D417B3" w:rsidRPr="00352CEB" w14:paraId="4A146A27" w14:textId="77777777" w:rsidTr="00D417B3">
        <w:trPr>
          <w:trHeight w:val="255"/>
        </w:trPr>
        <w:tc>
          <w:tcPr>
            <w:tcW w:w="3293" w:type="pct"/>
            <w:gridSpan w:val="2"/>
            <w:shd w:val="clear" w:color="auto" w:fill="auto"/>
            <w:vAlign w:val="center"/>
            <w:hideMark/>
          </w:tcPr>
          <w:p w14:paraId="467E60D0"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por posto (valor total/n.º de postos):</w:t>
            </w:r>
          </w:p>
        </w:tc>
        <w:tc>
          <w:tcPr>
            <w:tcW w:w="793" w:type="pct"/>
            <w:shd w:val="clear" w:color="auto" w:fill="auto"/>
            <w:noWrap/>
            <w:vAlign w:val="center"/>
            <w:hideMark/>
          </w:tcPr>
          <w:p w14:paraId="7954EEC4"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R$ 6,41</w:t>
            </w:r>
          </w:p>
        </w:tc>
        <w:tc>
          <w:tcPr>
            <w:tcW w:w="914" w:type="pct"/>
            <w:shd w:val="clear" w:color="auto" w:fill="auto"/>
            <w:noWrap/>
            <w:vAlign w:val="center"/>
            <w:hideMark/>
          </w:tcPr>
          <w:p w14:paraId="4A58C1EC"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R$ 76,86</w:t>
            </w:r>
          </w:p>
        </w:tc>
      </w:tr>
      <w:tr w:rsidR="00D417B3" w:rsidRPr="00352CEB" w14:paraId="61C6C9FB" w14:textId="77777777" w:rsidTr="00D417B3">
        <w:trPr>
          <w:trHeight w:val="255"/>
        </w:trPr>
        <w:tc>
          <w:tcPr>
            <w:tcW w:w="3293" w:type="pct"/>
            <w:gridSpan w:val="2"/>
            <w:shd w:val="clear" w:color="auto" w:fill="auto"/>
            <w:noWrap/>
            <w:vAlign w:val="bottom"/>
            <w:hideMark/>
          </w:tcPr>
          <w:p w14:paraId="0C3937D5"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 xml:space="preserve">Valor total </w:t>
            </w:r>
            <w:proofErr w:type="spellStart"/>
            <w:r w:rsidRPr="00352CEB">
              <w:rPr>
                <w:rFonts w:ascii="Times New Roman" w:hAnsi="Times New Roman" w:cs="Times New Roman"/>
                <w:b/>
                <w:bCs/>
                <w:sz w:val="22"/>
                <w:szCs w:val="22"/>
              </w:rPr>
              <w:t>EPI's</w:t>
            </w:r>
            <w:proofErr w:type="spellEnd"/>
            <w:r w:rsidRPr="00352CEB">
              <w:rPr>
                <w:rFonts w:ascii="Times New Roman" w:hAnsi="Times New Roman" w:cs="Times New Roman"/>
                <w:b/>
                <w:bCs/>
                <w:sz w:val="22"/>
                <w:szCs w:val="22"/>
              </w:rPr>
              <w:t xml:space="preserve"> por posto:</w:t>
            </w:r>
          </w:p>
        </w:tc>
        <w:tc>
          <w:tcPr>
            <w:tcW w:w="793" w:type="pct"/>
            <w:shd w:val="clear" w:color="auto" w:fill="auto"/>
            <w:noWrap/>
            <w:vAlign w:val="center"/>
            <w:hideMark/>
          </w:tcPr>
          <w:p w14:paraId="0A1F9BC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R$ 36,94</w:t>
            </w:r>
          </w:p>
        </w:tc>
        <w:tc>
          <w:tcPr>
            <w:tcW w:w="914" w:type="pct"/>
            <w:shd w:val="clear" w:color="auto" w:fill="auto"/>
            <w:noWrap/>
            <w:vAlign w:val="center"/>
            <w:hideMark/>
          </w:tcPr>
          <w:p w14:paraId="79A8F4DD"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R$ 443,22</w:t>
            </w:r>
          </w:p>
        </w:tc>
      </w:tr>
    </w:tbl>
    <w:p w14:paraId="223F7A3A"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3"/>
        <w:gridCol w:w="5503"/>
        <w:gridCol w:w="1534"/>
        <w:gridCol w:w="1584"/>
      </w:tblGrid>
      <w:tr w:rsidR="00D417B3" w:rsidRPr="00352CEB" w14:paraId="681D6E35" w14:textId="77777777" w:rsidTr="00D417B3">
        <w:trPr>
          <w:trHeight w:val="255"/>
        </w:trPr>
        <w:tc>
          <w:tcPr>
            <w:tcW w:w="5000" w:type="pct"/>
            <w:gridSpan w:val="4"/>
            <w:shd w:val="clear" w:color="auto" w:fill="auto"/>
            <w:noWrap/>
            <w:vAlign w:val="bottom"/>
            <w:hideMark/>
          </w:tcPr>
          <w:p w14:paraId="7840C6F4" w14:textId="77777777" w:rsidR="00D417B3" w:rsidRPr="00352CEB" w:rsidRDefault="00D417B3" w:rsidP="00C24D2B">
            <w:pPr>
              <w:keepNext/>
              <w:keepLines/>
              <w:contextualSpacing/>
              <w:jc w:val="center"/>
              <w:rPr>
                <w:rFonts w:ascii="Times New Roman" w:hAnsi="Times New Roman" w:cs="Times New Roman"/>
                <w:b/>
                <w:sz w:val="22"/>
                <w:szCs w:val="22"/>
              </w:rPr>
            </w:pPr>
            <w:r w:rsidRPr="00352CEB">
              <w:rPr>
                <w:rFonts w:ascii="Times New Roman" w:hAnsi="Times New Roman" w:cs="Times New Roman"/>
                <w:b/>
                <w:sz w:val="22"/>
                <w:szCs w:val="22"/>
              </w:rPr>
              <w:t>Órgão participante: CAMPUS AMAJARI</w:t>
            </w:r>
          </w:p>
        </w:tc>
      </w:tr>
      <w:tr w:rsidR="00D417B3" w:rsidRPr="00352CEB" w14:paraId="15BDA89D" w14:textId="77777777" w:rsidTr="00D417B3">
        <w:trPr>
          <w:trHeight w:val="255"/>
        </w:trPr>
        <w:tc>
          <w:tcPr>
            <w:tcW w:w="5000" w:type="pct"/>
            <w:gridSpan w:val="4"/>
            <w:shd w:val="clear" w:color="auto" w:fill="auto"/>
            <w:vAlign w:val="center"/>
            <w:hideMark/>
          </w:tcPr>
          <w:p w14:paraId="4C19D2ED"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INSUMOS</w:t>
            </w:r>
          </w:p>
        </w:tc>
      </w:tr>
      <w:tr w:rsidR="00D417B3" w:rsidRPr="00352CEB" w14:paraId="65FD0859" w14:textId="77777777" w:rsidTr="00D417B3">
        <w:trPr>
          <w:trHeight w:val="255"/>
        </w:trPr>
        <w:tc>
          <w:tcPr>
            <w:tcW w:w="460" w:type="pct"/>
            <w:shd w:val="clear" w:color="auto" w:fill="auto"/>
            <w:vAlign w:val="center"/>
            <w:hideMark/>
          </w:tcPr>
          <w:p w14:paraId="27FA52B2"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98" w:type="pct"/>
            <w:shd w:val="clear" w:color="auto" w:fill="auto"/>
            <w:vAlign w:val="center"/>
            <w:hideMark/>
          </w:tcPr>
          <w:p w14:paraId="49435154"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808" w:type="pct"/>
            <w:shd w:val="clear" w:color="auto" w:fill="auto"/>
            <w:vAlign w:val="center"/>
            <w:hideMark/>
          </w:tcPr>
          <w:p w14:paraId="3693D51D"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w:t>
            </w:r>
          </w:p>
        </w:tc>
        <w:tc>
          <w:tcPr>
            <w:tcW w:w="834" w:type="pct"/>
            <w:shd w:val="clear" w:color="auto" w:fill="auto"/>
            <w:vAlign w:val="center"/>
            <w:hideMark/>
          </w:tcPr>
          <w:p w14:paraId="60638BF4"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w:t>
            </w:r>
          </w:p>
        </w:tc>
      </w:tr>
      <w:tr w:rsidR="00D417B3" w:rsidRPr="00352CEB" w14:paraId="75241D67" w14:textId="77777777" w:rsidTr="00D417B3">
        <w:trPr>
          <w:trHeight w:val="765"/>
        </w:trPr>
        <w:tc>
          <w:tcPr>
            <w:tcW w:w="460" w:type="pct"/>
            <w:shd w:val="clear" w:color="auto" w:fill="auto"/>
            <w:vAlign w:val="center"/>
            <w:hideMark/>
          </w:tcPr>
          <w:p w14:paraId="37363013"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98" w:type="pct"/>
            <w:shd w:val="clear" w:color="auto" w:fill="auto"/>
            <w:vAlign w:val="center"/>
            <w:hideMark/>
          </w:tcPr>
          <w:p w14:paraId="34DF1867"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RELAÇÃO DE EQUIPAMENTOS, FERRAMENTAS E MATERIAIS DE LIMPEZA E CONSERVAÇÃO - ANUAL (Pagamento por depreciação e manutenção)</w:t>
            </w:r>
          </w:p>
        </w:tc>
        <w:tc>
          <w:tcPr>
            <w:tcW w:w="808" w:type="pct"/>
            <w:shd w:val="clear" w:color="auto" w:fill="auto"/>
            <w:vAlign w:val="center"/>
            <w:hideMark/>
          </w:tcPr>
          <w:p w14:paraId="6DB7F68A"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R$ 137,00</w:t>
            </w:r>
          </w:p>
        </w:tc>
        <w:tc>
          <w:tcPr>
            <w:tcW w:w="834" w:type="pct"/>
            <w:shd w:val="clear" w:color="auto" w:fill="auto"/>
            <w:vAlign w:val="center"/>
            <w:hideMark/>
          </w:tcPr>
          <w:p w14:paraId="457A0524"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R$ 1.644,00</w:t>
            </w:r>
          </w:p>
        </w:tc>
      </w:tr>
      <w:tr w:rsidR="00D417B3" w:rsidRPr="00352CEB" w14:paraId="36AEB0DF" w14:textId="77777777" w:rsidTr="00D417B3">
        <w:trPr>
          <w:trHeight w:val="510"/>
        </w:trPr>
        <w:tc>
          <w:tcPr>
            <w:tcW w:w="460" w:type="pct"/>
            <w:shd w:val="clear" w:color="auto" w:fill="auto"/>
            <w:vAlign w:val="center"/>
            <w:hideMark/>
          </w:tcPr>
          <w:p w14:paraId="0588E4C5"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lastRenderedPageBreak/>
              <w:t>2</w:t>
            </w:r>
          </w:p>
        </w:tc>
        <w:tc>
          <w:tcPr>
            <w:tcW w:w="2898" w:type="pct"/>
            <w:shd w:val="clear" w:color="auto" w:fill="auto"/>
            <w:vAlign w:val="center"/>
            <w:hideMark/>
          </w:tcPr>
          <w:p w14:paraId="6FBCFFDA" w14:textId="7290A32F"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RELAÇÃO DE MATERIAS, FERRAMENTAS E UTENSÍLIOS DE LIMPEZA E CONSERVAÇÃO </w:t>
            </w:r>
            <w:r w:rsidR="00DD2D73" w:rsidRPr="00352CEB">
              <w:rPr>
                <w:rFonts w:ascii="Times New Roman" w:hAnsi="Times New Roman" w:cs="Times New Roman"/>
                <w:sz w:val="22"/>
                <w:szCs w:val="22"/>
              </w:rPr>
              <w:t>–</w:t>
            </w:r>
            <w:r w:rsidRPr="00352CEB">
              <w:rPr>
                <w:rFonts w:ascii="Times New Roman" w:hAnsi="Times New Roman" w:cs="Times New Roman"/>
                <w:sz w:val="22"/>
                <w:szCs w:val="22"/>
              </w:rPr>
              <w:t xml:space="preserve"> ANUAL</w:t>
            </w:r>
          </w:p>
        </w:tc>
        <w:tc>
          <w:tcPr>
            <w:tcW w:w="808" w:type="pct"/>
            <w:shd w:val="clear" w:color="auto" w:fill="auto"/>
            <w:vAlign w:val="center"/>
            <w:hideMark/>
          </w:tcPr>
          <w:p w14:paraId="40B0476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R$ 232,12</w:t>
            </w:r>
          </w:p>
        </w:tc>
        <w:tc>
          <w:tcPr>
            <w:tcW w:w="834" w:type="pct"/>
            <w:shd w:val="clear" w:color="auto" w:fill="auto"/>
            <w:vAlign w:val="center"/>
            <w:hideMark/>
          </w:tcPr>
          <w:p w14:paraId="45B11CE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R$ 2.785,44</w:t>
            </w:r>
          </w:p>
        </w:tc>
      </w:tr>
      <w:tr w:rsidR="00D417B3" w:rsidRPr="00352CEB" w14:paraId="4B0FC43C" w14:textId="77777777" w:rsidTr="00D417B3">
        <w:trPr>
          <w:trHeight w:val="510"/>
        </w:trPr>
        <w:tc>
          <w:tcPr>
            <w:tcW w:w="460" w:type="pct"/>
            <w:shd w:val="clear" w:color="auto" w:fill="auto"/>
            <w:vAlign w:val="center"/>
            <w:hideMark/>
          </w:tcPr>
          <w:p w14:paraId="66C42484"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898" w:type="pct"/>
            <w:shd w:val="clear" w:color="auto" w:fill="auto"/>
            <w:vAlign w:val="center"/>
            <w:hideMark/>
          </w:tcPr>
          <w:p w14:paraId="0DB9BD10" w14:textId="3F8A41EC"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RELAÇÃO DE MATERIAIS DE LIMPEZA E CONSERVAÇÃO </w:t>
            </w:r>
            <w:r w:rsidR="00DD2D73" w:rsidRPr="00352CEB">
              <w:rPr>
                <w:rFonts w:ascii="Times New Roman" w:hAnsi="Times New Roman" w:cs="Times New Roman"/>
                <w:sz w:val="22"/>
                <w:szCs w:val="22"/>
              </w:rPr>
              <w:t>–</w:t>
            </w:r>
            <w:r w:rsidRPr="00352CEB">
              <w:rPr>
                <w:rFonts w:ascii="Times New Roman" w:hAnsi="Times New Roman" w:cs="Times New Roman"/>
                <w:sz w:val="22"/>
                <w:szCs w:val="22"/>
              </w:rPr>
              <w:t xml:space="preserve"> MENSAL</w:t>
            </w:r>
          </w:p>
        </w:tc>
        <w:tc>
          <w:tcPr>
            <w:tcW w:w="808" w:type="pct"/>
            <w:shd w:val="clear" w:color="auto" w:fill="auto"/>
            <w:vAlign w:val="center"/>
            <w:hideMark/>
          </w:tcPr>
          <w:p w14:paraId="2996D1E0"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R$ 2.780,34</w:t>
            </w:r>
          </w:p>
        </w:tc>
        <w:tc>
          <w:tcPr>
            <w:tcW w:w="834" w:type="pct"/>
            <w:shd w:val="clear" w:color="auto" w:fill="auto"/>
            <w:vAlign w:val="center"/>
            <w:hideMark/>
          </w:tcPr>
          <w:p w14:paraId="19FE47A8"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R$ 33.364,08</w:t>
            </w:r>
          </w:p>
        </w:tc>
      </w:tr>
      <w:tr w:rsidR="00D417B3" w:rsidRPr="00352CEB" w14:paraId="22B641C0" w14:textId="77777777" w:rsidTr="00D417B3">
        <w:trPr>
          <w:trHeight w:val="255"/>
        </w:trPr>
        <w:tc>
          <w:tcPr>
            <w:tcW w:w="3358" w:type="pct"/>
            <w:gridSpan w:val="2"/>
            <w:shd w:val="clear" w:color="auto" w:fill="auto"/>
            <w:vAlign w:val="center"/>
            <w:hideMark/>
          </w:tcPr>
          <w:p w14:paraId="36E80139" w14:textId="77777777" w:rsidR="00D417B3" w:rsidRPr="00352CEB" w:rsidRDefault="00D417B3" w:rsidP="00C24D2B">
            <w:pPr>
              <w:keepNext/>
              <w:keepLines/>
              <w:contextualSpacing/>
              <w:jc w:val="right"/>
              <w:rPr>
                <w:rFonts w:ascii="Times New Roman" w:hAnsi="Times New Roman" w:cs="Times New Roman"/>
                <w:sz w:val="22"/>
                <w:szCs w:val="22"/>
              </w:rPr>
            </w:pPr>
            <w:r w:rsidRPr="00352CEB">
              <w:rPr>
                <w:rFonts w:ascii="Times New Roman" w:hAnsi="Times New Roman" w:cs="Times New Roman"/>
                <w:sz w:val="22"/>
                <w:szCs w:val="22"/>
              </w:rPr>
              <w:t>Valor total:</w:t>
            </w:r>
          </w:p>
        </w:tc>
        <w:tc>
          <w:tcPr>
            <w:tcW w:w="808" w:type="pct"/>
            <w:shd w:val="clear" w:color="auto" w:fill="auto"/>
            <w:noWrap/>
            <w:vAlign w:val="bottom"/>
            <w:hideMark/>
          </w:tcPr>
          <w:p w14:paraId="7D83AFDC"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R$ 3.149,46</w:t>
            </w:r>
          </w:p>
        </w:tc>
        <w:tc>
          <w:tcPr>
            <w:tcW w:w="834" w:type="pct"/>
            <w:shd w:val="clear" w:color="auto" w:fill="auto"/>
            <w:noWrap/>
            <w:vAlign w:val="bottom"/>
            <w:hideMark/>
          </w:tcPr>
          <w:p w14:paraId="3FFE880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R$ 37.793,52</w:t>
            </w:r>
          </w:p>
        </w:tc>
      </w:tr>
      <w:tr w:rsidR="00D417B3" w:rsidRPr="00352CEB" w14:paraId="2ECF3934" w14:textId="77777777" w:rsidTr="00D417B3">
        <w:trPr>
          <w:trHeight w:val="255"/>
        </w:trPr>
        <w:tc>
          <w:tcPr>
            <w:tcW w:w="3358" w:type="pct"/>
            <w:gridSpan w:val="2"/>
            <w:shd w:val="clear" w:color="auto" w:fill="auto"/>
            <w:vAlign w:val="center"/>
            <w:hideMark/>
          </w:tcPr>
          <w:p w14:paraId="45053339"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por posto (valor total/n.º de postos):</w:t>
            </w:r>
          </w:p>
        </w:tc>
        <w:tc>
          <w:tcPr>
            <w:tcW w:w="808" w:type="pct"/>
            <w:shd w:val="clear" w:color="auto" w:fill="auto"/>
            <w:noWrap/>
            <w:vAlign w:val="bottom"/>
            <w:hideMark/>
          </w:tcPr>
          <w:p w14:paraId="738AEEB1"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R$ 349,94</w:t>
            </w:r>
          </w:p>
        </w:tc>
        <w:tc>
          <w:tcPr>
            <w:tcW w:w="834" w:type="pct"/>
            <w:shd w:val="clear" w:color="auto" w:fill="auto"/>
            <w:noWrap/>
            <w:vAlign w:val="bottom"/>
            <w:hideMark/>
          </w:tcPr>
          <w:p w14:paraId="33F3E61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R$ 4.199,28</w:t>
            </w:r>
          </w:p>
        </w:tc>
      </w:tr>
      <w:tr w:rsidR="00D417B3" w:rsidRPr="00352CEB" w14:paraId="4767457E" w14:textId="77777777" w:rsidTr="00D417B3">
        <w:trPr>
          <w:trHeight w:val="255"/>
        </w:trPr>
        <w:tc>
          <w:tcPr>
            <w:tcW w:w="5000" w:type="pct"/>
            <w:gridSpan w:val="4"/>
            <w:shd w:val="clear" w:color="auto" w:fill="auto"/>
            <w:vAlign w:val="center"/>
            <w:hideMark/>
          </w:tcPr>
          <w:p w14:paraId="5ED25DD9"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UNIFORMES</w:t>
            </w:r>
          </w:p>
        </w:tc>
      </w:tr>
      <w:tr w:rsidR="00D417B3" w:rsidRPr="00352CEB" w14:paraId="6AE7C3BE" w14:textId="77777777" w:rsidTr="00D417B3">
        <w:trPr>
          <w:trHeight w:val="510"/>
        </w:trPr>
        <w:tc>
          <w:tcPr>
            <w:tcW w:w="460" w:type="pct"/>
            <w:shd w:val="clear" w:color="auto" w:fill="auto"/>
            <w:vAlign w:val="center"/>
            <w:hideMark/>
          </w:tcPr>
          <w:p w14:paraId="5FE1CFAF"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98" w:type="pct"/>
            <w:shd w:val="clear" w:color="auto" w:fill="auto"/>
            <w:vAlign w:val="center"/>
            <w:hideMark/>
          </w:tcPr>
          <w:p w14:paraId="74E94F67"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808" w:type="pct"/>
            <w:shd w:val="clear" w:color="auto" w:fill="auto"/>
            <w:vAlign w:val="center"/>
            <w:hideMark/>
          </w:tcPr>
          <w:p w14:paraId="359812A9"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 por posto</w:t>
            </w:r>
          </w:p>
        </w:tc>
        <w:tc>
          <w:tcPr>
            <w:tcW w:w="834" w:type="pct"/>
            <w:shd w:val="clear" w:color="auto" w:fill="auto"/>
            <w:vAlign w:val="center"/>
            <w:hideMark/>
          </w:tcPr>
          <w:p w14:paraId="2610BB22"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 por posto</w:t>
            </w:r>
          </w:p>
        </w:tc>
      </w:tr>
      <w:tr w:rsidR="00D417B3" w:rsidRPr="00352CEB" w14:paraId="7E050569" w14:textId="77777777" w:rsidTr="00D417B3">
        <w:trPr>
          <w:trHeight w:val="510"/>
        </w:trPr>
        <w:tc>
          <w:tcPr>
            <w:tcW w:w="460" w:type="pct"/>
            <w:shd w:val="clear" w:color="auto" w:fill="auto"/>
            <w:vAlign w:val="center"/>
            <w:hideMark/>
          </w:tcPr>
          <w:p w14:paraId="584D394C"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98" w:type="pct"/>
            <w:shd w:val="clear" w:color="auto" w:fill="auto"/>
            <w:vAlign w:val="center"/>
            <w:hideMark/>
          </w:tcPr>
          <w:p w14:paraId="259BFA65"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RELAÇÃO DO UNIFORME (Comum a todos os colaboradores)</w:t>
            </w:r>
          </w:p>
        </w:tc>
        <w:tc>
          <w:tcPr>
            <w:tcW w:w="808" w:type="pct"/>
            <w:shd w:val="clear" w:color="auto" w:fill="auto"/>
            <w:vAlign w:val="center"/>
            <w:hideMark/>
          </w:tcPr>
          <w:p w14:paraId="6BE1A9B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R$ 39,94</w:t>
            </w:r>
          </w:p>
        </w:tc>
        <w:tc>
          <w:tcPr>
            <w:tcW w:w="834" w:type="pct"/>
            <w:shd w:val="clear" w:color="auto" w:fill="auto"/>
            <w:vAlign w:val="center"/>
            <w:hideMark/>
          </w:tcPr>
          <w:p w14:paraId="4B39A894"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R$ 479,33</w:t>
            </w:r>
          </w:p>
        </w:tc>
      </w:tr>
      <w:tr w:rsidR="00D417B3" w:rsidRPr="00352CEB" w14:paraId="462050A1" w14:textId="77777777" w:rsidTr="00D417B3">
        <w:trPr>
          <w:trHeight w:val="765"/>
        </w:trPr>
        <w:tc>
          <w:tcPr>
            <w:tcW w:w="460" w:type="pct"/>
            <w:shd w:val="clear" w:color="auto" w:fill="auto"/>
            <w:vAlign w:val="center"/>
            <w:hideMark/>
          </w:tcPr>
          <w:p w14:paraId="21AD9092"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98" w:type="pct"/>
            <w:shd w:val="clear" w:color="auto" w:fill="auto"/>
            <w:vAlign w:val="center"/>
            <w:hideMark/>
          </w:tcPr>
          <w:p w14:paraId="1A8FFB98"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UNIFORME DE USO EXCLUSIVO PARA EQUIPE DE LIMPEZA DE ÁREA EXPOSTA AO SOL (quantidade a ser autorizada pela administração)</w:t>
            </w:r>
          </w:p>
        </w:tc>
        <w:tc>
          <w:tcPr>
            <w:tcW w:w="808" w:type="pct"/>
            <w:shd w:val="clear" w:color="auto" w:fill="auto"/>
            <w:vAlign w:val="center"/>
            <w:hideMark/>
          </w:tcPr>
          <w:p w14:paraId="20B3C5CB"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R$ 16,09</w:t>
            </w:r>
          </w:p>
        </w:tc>
        <w:tc>
          <w:tcPr>
            <w:tcW w:w="834" w:type="pct"/>
            <w:shd w:val="clear" w:color="auto" w:fill="auto"/>
            <w:vAlign w:val="center"/>
            <w:hideMark/>
          </w:tcPr>
          <w:p w14:paraId="2BB7D2D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R$ 193,10</w:t>
            </w:r>
          </w:p>
        </w:tc>
      </w:tr>
      <w:tr w:rsidR="00D417B3" w:rsidRPr="00352CEB" w14:paraId="241EB48D" w14:textId="77777777" w:rsidTr="00D417B3">
        <w:trPr>
          <w:trHeight w:val="255"/>
        </w:trPr>
        <w:tc>
          <w:tcPr>
            <w:tcW w:w="3358" w:type="pct"/>
            <w:gridSpan w:val="2"/>
            <w:shd w:val="clear" w:color="auto" w:fill="auto"/>
            <w:vAlign w:val="center"/>
            <w:hideMark/>
          </w:tcPr>
          <w:p w14:paraId="60C2181D"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w:t>
            </w:r>
          </w:p>
        </w:tc>
        <w:tc>
          <w:tcPr>
            <w:tcW w:w="808" w:type="pct"/>
            <w:shd w:val="clear" w:color="auto" w:fill="auto"/>
            <w:noWrap/>
            <w:vAlign w:val="center"/>
            <w:hideMark/>
          </w:tcPr>
          <w:p w14:paraId="1123F265"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R$ 56,03</w:t>
            </w:r>
          </w:p>
        </w:tc>
        <w:tc>
          <w:tcPr>
            <w:tcW w:w="834" w:type="pct"/>
            <w:shd w:val="clear" w:color="auto" w:fill="auto"/>
            <w:noWrap/>
            <w:vAlign w:val="center"/>
            <w:hideMark/>
          </w:tcPr>
          <w:p w14:paraId="2B16C8B6"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R$ 672,43</w:t>
            </w:r>
          </w:p>
        </w:tc>
      </w:tr>
      <w:tr w:rsidR="00D417B3" w:rsidRPr="00352CEB" w14:paraId="532D4B8E" w14:textId="77777777" w:rsidTr="00D417B3">
        <w:trPr>
          <w:trHeight w:val="255"/>
        </w:trPr>
        <w:tc>
          <w:tcPr>
            <w:tcW w:w="5000" w:type="pct"/>
            <w:gridSpan w:val="4"/>
            <w:shd w:val="clear" w:color="auto" w:fill="auto"/>
            <w:vAlign w:val="center"/>
            <w:hideMark/>
          </w:tcPr>
          <w:p w14:paraId="4901552C"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EPI'S</w:t>
            </w:r>
          </w:p>
        </w:tc>
      </w:tr>
      <w:tr w:rsidR="00D417B3" w:rsidRPr="00352CEB" w14:paraId="16CF3C6C" w14:textId="77777777" w:rsidTr="00D417B3">
        <w:trPr>
          <w:trHeight w:val="255"/>
        </w:trPr>
        <w:tc>
          <w:tcPr>
            <w:tcW w:w="460" w:type="pct"/>
            <w:shd w:val="clear" w:color="auto" w:fill="auto"/>
            <w:vAlign w:val="center"/>
            <w:hideMark/>
          </w:tcPr>
          <w:p w14:paraId="0BB866DF"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98" w:type="pct"/>
            <w:shd w:val="clear" w:color="auto" w:fill="auto"/>
            <w:vAlign w:val="center"/>
            <w:hideMark/>
          </w:tcPr>
          <w:p w14:paraId="3C4F3C26"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808" w:type="pct"/>
            <w:shd w:val="clear" w:color="auto" w:fill="auto"/>
            <w:vAlign w:val="center"/>
            <w:hideMark/>
          </w:tcPr>
          <w:p w14:paraId="46C34E0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w:t>
            </w:r>
          </w:p>
        </w:tc>
        <w:tc>
          <w:tcPr>
            <w:tcW w:w="834" w:type="pct"/>
            <w:shd w:val="clear" w:color="auto" w:fill="auto"/>
            <w:vAlign w:val="center"/>
            <w:hideMark/>
          </w:tcPr>
          <w:p w14:paraId="4D96372B"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w:t>
            </w:r>
          </w:p>
        </w:tc>
      </w:tr>
      <w:tr w:rsidR="00D417B3" w:rsidRPr="00352CEB" w14:paraId="27B19287" w14:textId="77777777" w:rsidTr="00D417B3">
        <w:trPr>
          <w:trHeight w:val="765"/>
        </w:trPr>
        <w:tc>
          <w:tcPr>
            <w:tcW w:w="460" w:type="pct"/>
            <w:shd w:val="clear" w:color="auto" w:fill="auto"/>
            <w:noWrap/>
            <w:vAlign w:val="center"/>
            <w:hideMark/>
          </w:tcPr>
          <w:p w14:paraId="274DBFDF"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98" w:type="pct"/>
            <w:shd w:val="clear" w:color="auto" w:fill="auto"/>
            <w:vAlign w:val="center"/>
            <w:hideMark/>
          </w:tcPr>
          <w:p w14:paraId="6CC6902C"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EQUIPAMENTOS DE PROTEÇÃO INDIVIDUAL - EPI (pode ser utilizado por qualquer </w:t>
            </w:r>
            <w:proofErr w:type="gramStart"/>
            <w:r w:rsidRPr="00352CEB">
              <w:rPr>
                <w:rFonts w:ascii="Times New Roman" w:hAnsi="Times New Roman" w:cs="Times New Roman"/>
                <w:sz w:val="22"/>
                <w:szCs w:val="22"/>
              </w:rPr>
              <w:t>colaborador)Pagamento</w:t>
            </w:r>
            <w:proofErr w:type="gramEnd"/>
            <w:r w:rsidRPr="00352CEB">
              <w:rPr>
                <w:rFonts w:ascii="Times New Roman" w:hAnsi="Times New Roman" w:cs="Times New Roman"/>
                <w:sz w:val="22"/>
                <w:szCs w:val="22"/>
              </w:rPr>
              <w:t xml:space="preserve"> por depreciação e manutenção</w:t>
            </w:r>
          </w:p>
        </w:tc>
        <w:tc>
          <w:tcPr>
            <w:tcW w:w="808" w:type="pct"/>
            <w:shd w:val="clear" w:color="auto" w:fill="auto"/>
            <w:vAlign w:val="center"/>
            <w:hideMark/>
          </w:tcPr>
          <w:p w14:paraId="1895D0B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R$ 16,96</w:t>
            </w:r>
          </w:p>
        </w:tc>
        <w:tc>
          <w:tcPr>
            <w:tcW w:w="834" w:type="pct"/>
            <w:shd w:val="clear" w:color="auto" w:fill="auto"/>
            <w:vAlign w:val="center"/>
            <w:hideMark/>
          </w:tcPr>
          <w:p w14:paraId="467593B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R$ 203,52</w:t>
            </w:r>
          </w:p>
        </w:tc>
      </w:tr>
      <w:tr w:rsidR="00D417B3" w:rsidRPr="00352CEB" w14:paraId="18E21CB9" w14:textId="77777777" w:rsidTr="00D417B3">
        <w:trPr>
          <w:trHeight w:val="765"/>
        </w:trPr>
        <w:tc>
          <w:tcPr>
            <w:tcW w:w="460" w:type="pct"/>
            <w:shd w:val="clear" w:color="auto" w:fill="auto"/>
            <w:noWrap/>
            <w:vAlign w:val="center"/>
            <w:hideMark/>
          </w:tcPr>
          <w:p w14:paraId="624F08DA"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98" w:type="pct"/>
            <w:shd w:val="clear" w:color="auto" w:fill="auto"/>
            <w:vAlign w:val="center"/>
            <w:hideMark/>
          </w:tcPr>
          <w:p w14:paraId="0D137BCC"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EQUIPAMENTOS DE PROTEÇÃO INDIVIDUAL - EPI (quantidade por colaborador, a ser autorizada pela administração)</w:t>
            </w:r>
          </w:p>
        </w:tc>
        <w:tc>
          <w:tcPr>
            <w:tcW w:w="808" w:type="pct"/>
            <w:shd w:val="clear" w:color="auto" w:fill="auto"/>
            <w:vAlign w:val="center"/>
            <w:hideMark/>
          </w:tcPr>
          <w:p w14:paraId="3F810A7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R$ 13,57</w:t>
            </w:r>
          </w:p>
        </w:tc>
        <w:tc>
          <w:tcPr>
            <w:tcW w:w="834" w:type="pct"/>
            <w:shd w:val="clear" w:color="auto" w:fill="auto"/>
            <w:vAlign w:val="center"/>
            <w:hideMark/>
          </w:tcPr>
          <w:p w14:paraId="547B4A66"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R$ 162,84</w:t>
            </w:r>
          </w:p>
        </w:tc>
      </w:tr>
      <w:tr w:rsidR="00D417B3" w:rsidRPr="00352CEB" w14:paraId="23BDF7FF" w14:textId="77777777" w:rsidTr="00D417B3">
        <w:trPr>
          <w:trHeight w:val="255"/>
        </w:trPr>
        <w:tc>
          <w:tcPr>
            <w:tcW w:w="3358" w:type="pct"/>
            <w:gridSpan w:val="2"/>
            <w:shd w:val="clear" w:color="auto" w:fill="auto"/>
            <w:vAlign w:val="center"/>
            <w:hideMark/>
          </w:tcPr>
          <w:p w14:paraId="3574ADBD"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(mensal por posto):</w:t>
            </w:r>
          </w:p>
        </w:tc>
        <w:tc>
          <w:tcPr>
            <w:tcW w:w="808" w:type="pct"/>
            <w:shd w:val="clear" w:color="auto" w:fill="auto"/>
            <w:noWrap/>
            <w:vAlign w:val="center"/>
            <w:hideMark/>
          </w:tcPr>
          <w:p w14:paraId="5839FEE8"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R$ 30,53</w:t>
            </w:r>
          </w:p>
        </w:tc>
        <w:tc>
          <w:tcPr>
            <w:tcW w:w="834" w:type="pct"/>
            <w:shd w:val="clear" w:color="auto" w:fill="auto"/>
            <w:noWrap/>
            <w:vAlign w:val="center"/>
            <w:hideMark/>
          </w:tcPr>
          <w:p w14:paraId="43F4DC8D"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R$ 366,36</w:t>
            </w:r>
          </w:p>
        </w:tc>
      </w:tr>
      <w:tr w:rsidR="00D417B3" w:rsidRPr="00352CEB" w14:paraId="7101AFAC" w14:textId="77777777" w:rsidTr="00D417B3">
        <w:trPr>
          <w:trHeight w:val="510"/>
        </w:trPr>
        <w:tc>
          <w:tcPr>
            <w:tcW w:w="460" w:type="pct"/>
            <w:shd w:val="clear" w:color="auto" w:fill="auto"/>
            <w:vAlign w:val="center"/>
            <w:hideMark/>
          </w:tcPr>
          <w:p w14:paraId="49DFC542"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98" w:type="pct"/>
            <w:shd w:val="clear" w:color="auto" w:fill="auto"/>
            <w:vAlign w:val="center"/>
            <w:hideMark/>
          </w:tcPr>
          <w:p w14:paraId="289F43B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808" w:type="pct"/>
            <w:shd w:val="clear" w:color="auto" w:fill="auto"/>
            <w:vAlign w:val="center"/>
            <w:hideMark/>
          </w:tcPr>
          <w:p w14:paraId="00F60CB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 por posto</w:t>
            </w:r>
          </w:p>
        </w:tc>
        <w:tc>
          <w:tcPr>
            <w:tcW w:w="834" w:type="pct"/>
            <w:shd w:val="clear" w:color="auto" w:fill="auto"/>
            <w:vAlign w:val="center"/>
            <w:hideMark/>
          </w:tcPr>
          <w:p w14:paraId="7A538426"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 por posto</w:t>
            </w:r>
          </w:p>
        </w:tc>
      </w:tr>
      <w:tr w:rsidR="00D417B3" w:rsidRPr="00352CEB" w14:paraId="04BDB2D2" w14:textId="77777777" w:rsidTr="00D417B3">
        <w:trPr>
          <w:trHeight w:val="510"/>
        </w:trPr>
        <w:tc>
          <w:tcPr>
            <w:tcW w:w="460" w:type="pct"/>
            <w:shd w:val="clear" w:color="auto" w:fill="auto"/>
            <w:noWrap/>
            <w:vAlign w:val="center"/>
            <w:hideMark/>
          </w:tcPr>
          <w:p w14:paraId="68BD4741"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98" w:type="pct"/>
            <w:shd w:val="clear" w:color="auto" w:fill="auto"/>
            <w:vAlign w:val="center"/>
            <w:hideMark/>
          </w:tcPr>
          <w:p w14:paraId="40636680"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EQUIPAMENTOS DE PROTEÇÃO INDIVIDUAL - EPI (pode ser utilizado por qualquer colaborador)</w:t>
            </w:r>
          </w:p>
        </w:tc>
        <w:tc>
          <w:tcPr>
            <w:tcW w:w="808" w:type="pct"/>
            <w:shd w:val="clear" w:color="auto" w:fill="auto"/>
            <w:vAlign w:val="center"/>
            <w:hideMark/>
          </w:tcPr>
          <w:p w14:paraId="406006D4"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R$ 192,15</w:t>
            </w:r>
          </w:p>
        </w:tc>
        <w:tc>
          <w:tcPr>
            <w:tcW w:w="834" w:type="pct"/>
            <w:shd w:val="clear" w:color="auto" w:fill="auto"/>
            <w:vAlign w:val="center"/>
            <w:hideMark/>
          </w:tcPr>
          <w:p w14:paraId="3EF2D40C"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R$ 2.305,84</w:t>
            </w:r>
          </w:p>
        </w:tc>
      </w:tr>
      <w:tr w:rsidR="00D417B3" w:rsidRPr="00352CEB" w14:paraId="70C786C4" w14:textId="77777777" w:rsidTr="00D417B3">
        <w:trPr>
          <w:trHeight w:val="255"/>
        </w:trPr>
        <w:tc>
          <w:tcPr>
            <w:tcW w:w="3358" w:type="pct"/>
            <w:gridSpan w:val="2"/>
            <w:shd w:val="clear" w:color="auto" w:fill="auto"/>
            <w:vAlign w:val="center"/>
            <w:hideMark/>
          </w:tcPr>
          <w:p w14:paraId="7C81C953"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por posto (valor total/n.º de postos):</w:t>
            </w:r>
          </w:p>
        </w:tc>
        <w:tc>
          <w:tcPr>
            <w:tcW w:w="808" w:type="pct"/>
            <w:shd w:val="clear" w:color="auto" w:fill="auto"/>
            <w:noWrap/>
            <w:vAlign w:val="center"/>
            <w:hideMark/>
          </w:tcPr>
          <w:p w14:paraId="1A156758"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R$ 21,35</w:t>
            </w:r>
          </w:p>
        </w:tc>
        <w:tc>
          <w:tcPr>
            <w:tcW w:w="834" w:type="pct"/>
            <w:shd w:val="clear" w:color="auto" w:fill="auto"/>
            <w:noWrap/>
            <w:vAlign w:val="center"/>
            <w:hideMark/>
          </w:tcPr>
          <w:p w14:paraId="422A6DE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R$ 256,20</w:t>
            </w:r>
          </w:p>
        </w:tc>
      </w:tr>
      <w:tr w:rsidR="00D417B3" w:rsidRPr="00352CEB" w14:paraId="29AA7B24" w14:textId="77777777" w:rsidTr="00D417B3">
        <w:trPr>
          <w:trHeight w:val="255"/>
        </w:trPr>
        <w:tc>
          <w:tcPr>
            <w:tcW w:w="3358" w:type="pct"/>
            <w:gridSpan w:val="2"/>
            <w:shd w:val="clear" w:color="auto" w:fill="auto"/>
            <w:noWrap/>
            <w:vAlign w:val="bottom"/>
            <w:hideMark/>
          </w:tcPr>
          <w:p w14:paraId="318A0876"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 xml:space="preserve">Valor total </w:t>
            </w:r>
            <w:proofErr w:type="spellStart"/>
            <w:r w:rsidRPr="00352CEB">
              <w:rPr>
                <w:rFonts w:ascii="Times New Roman" w:hAnsi="Times New Roman" w:cs="Times New Roman"/>
                <w:b/>
                <w:bCs/>
                <w:sz w:val="22"/>
                <w:szCs w:val="22"/>
              </w:rPr>
              <w:t>EPI's</w:t>
            </w:r>
            <w:proofErr w:type="spellEnd"/>
            <w:r w:rsidRPr="00352CEB">
              <w:rPr>
                <w:rFonts w:ascii="Times New Roman" w:hAnsi="Times New Roman" w:cs="Times New Roman"/>
                <w:b/>
                <w:bCs/>
                <w:sz w:val="22"/>
                <w:szCs w:val="22"/>
              </w:rPr>
              <w:t xml:space="preserve"> por posto:</w:t>
            </w:r>
          </w:p>
        </w:tc>
        <w:tc>
          <w:tcPr>
            <w:tcW w:w="808" w:type="pct"/>
            <w:shd w:val="clear" w:color="auto" w:fill="auto"/>
            <w:noWrap/>
            <w:vAlign w:val="center"/>
            <w:hideMark/>
          </w:tcPr>
          <w:p w14:paraId="17736911"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R$ 51,88</w:t>
            </w:r>
          </w:p>
        </w:tc>
        <w:tc>
          <w:tcPr>
            <w:tcW w:w="834" w:type="pct"/>
            <w:shd w:val="clear" w:color="auto" w:fill="auto"/>
            <w:noWrap/>
            <w:vAlign w:val="center"/>
            <w:hideMark/>
          </w:tcPr>
          <w:p w14:paraId="41926E9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R$ 622,56</w:t>
            </w:r>
          </w:p>
        </w:tc>
      </w:tr>
    </w:tbl>
    <w:p w14:paraId="0C42E275"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3"/>
        <w:gridCol w:w="5503"/>
        <w:gridCol w:w="1534"/>
        <w:gridCol w:w="1584"/>
      </w:tblGrid>
      <w:tr w:rsidR="00D417B3" w:rsidRPr="00352CEB" w14:paraId="1147901E" w14:textId="77777777" w:rsidTr="00D417B3">
        <w:trPr>
          <w:trHeight w:val="255"/>
        </w:trPr>
        <w:tc>
          <w:tcPr>
            <w:tcW w:w="5000" w:type="pct"/>
            <w:gridSpan w:val="4"/>
            <w:shd w:val="clear" w:color="auto" w:fill="auto"/>
            <w:noWrap/>
            <w:vAlign w:val="bottom"/>
            <w:hideMark/>
          </w:tcPr>
          <w:p w14:paraId="7CF655D4" w14:textId="77777777" w:rsidR="00D417B3" w:rsidRPr="00352CEB" w:rsidRDefault="00D417B3" w:rsidP="00C24D2B">
            <w:pPr>
              <w:keepNext/>
              <w:keepLines/>
              <w:contextualSpacing/>
              <w:jc w:val="center"/>
              <w:rPr>
                <w:rFonts w:ascii="Times New Roman" w:hAnsi="Times New Roman" w:cs="Times New Roman"/>
                <w:b/>
                <w:sz w:val="22"/>
                <w:szCs w:val="22"/>
              </w:rPr>
            </w:pPr>
            <w:r w:rsidRPr="00352CEB">
              <w:rPr>
                <w:rFonts w:ascii="Times New Roman" w:hAnsi="Times New Roman" w:cs="Times New Roman"/>
                <w:b/>
                <w:sz w:val="22"/>
                <w:szCs w:val="22"/>
              </w:rPr>
              <w:t>Órgão participante: CAMPUS NOVO PARAÍSO</w:t>
            </w:r>
          </w:p>
        </w:tc>
      </w:tr>
      <w:tr w:rsidR="00D417B3" w:rsidRPr="00352CEB" w14:paraId="55716119" w14:textId="77777777" w:rsidTr="00D417B3">
        <w:trPr>
          <w:trHeight w:val="255"/>
        </w:trPr>
        <w:tc>
          <w:tcPr>
            <w:tcW w:w="5000" w:type="pct"/>
            <w:gridSpan w:val="4"/>
            <w:shd w:val="clear" w:color="auto" w:fill="auto"/>
            <w:vAlign w:val="center"/>
            <w:hideMark/>
          </w:tcPr>
          <w:p w14:paraId="01708A2C"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INSUMOS</w:t>
            </w:r>
          </w:p>
        </w:tc>
      </w:tr>
      <w:tr w:rsidR="00D417B3" w:rsidRPr="00352CEB" w14:paraId="5CEE2C99" w14:textId="77777777" w:rsidTr="00D417B3">
        <w:trPr>
          <w:trHeight w:val="255"/>
        </w:trPr>
        <w:tc>
          <w:tcPr>
            <w:tcW w:w="460" w:type="pct"/>
            <w:shd w:val="clear" w:color="auto" w:fill="auto"/>
            <w:vAlign w:val="center"/>
            <w:hideMark/>
          </w:tcPr>
          <w:p w14:paraId="79A6CEE0"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98" w:type="pct"/>
            <w:shd w:val="clear" w:color="auto" w:fill="auto"/>
            <w:vAlign w:val="center"/>
            <w:hideMark/>
          </w:tcPr>
          <w:p w14:paraId="0F5B6808"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808" w:type="pct"/>
            <w:shd w:val="clear" w:color="auto" w:fill="auto"/>
            <w:vAlign w:val="center"/>
            <w:hideMark/>
          </w:tcPr>
          <w:p w14:paraId="40B2A9BD"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w:t>
            </w:r>
          </w:p>
        </w:tc>
        <w:tc>
          <w:tcPr>
            <w:tcW w:w="834" w:type="pct"/>
            <w:shd w:val="clear" w:color="auto" w:fill="auto"/>
            <w:vAlign w:val="center"/>
            <w:hideMark/>
          </w:tcPr>
          <w:p w14:paraId="21267F4B"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w:t>
            </w:r>
          </w:p>
        </w:tc>
      </w:tr>
      <w:tr w:rsidR="00D417B3" w:rsidRPr="00352CEB" w14:paraId="019CD837" w14:textId="77777777" w:rsidTr="00D417B3">
        <w:trPr>
          <w:trHeight w:val="765"/>
        </w:trPr>
        <w:tc>
          <w:tcPr>
            <w:tcW w:w="460" w:type="pct"/>
            <w:shd w:val="clear" w:color="auto" w:fill="auto"/>
            <w:vAlign w:val="center"/>
            <w:hideMark/>
          </w:tcPr>
          <w:p w14:paraId="3831C6F2"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98" w:type="pct"/>
            <w:shd w:val="clear" w:color="auto" w:fill="auto"/>
            <w:vAlign w:val="center"/>
            <w:hideMark/>
          </w:tcPr>
          <w:p w14:paraId="68A9F1D3"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RELAÇÃO DE EQUIPAMENTOS, FERRAMENTAS E MATERIAIS DE LIMPEZA E CONSERVAÇÃO - ANUAL (Pagamento por depreciação e manutenção)</w:t>
            </w:r>
          </w:p>
        </w:tc>
        <w:tc>
          <w:tcPr>
            <w:tcW w:w="808" w:type="pct"/>
            <w:shd w:val="clear" w:color="auto" w:fill="auto"/>
            <w:vAlign w:val="center"/>
            <w:hideMark/>
          </w:tcPr>
          <w:p w14:paraId="5AAF2988"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R$ 237,41</w:t>
            </w:r>
          </w:p>
        </w:tc>
        <w:tc>
          <w:tcPr>
            <w:tcW w:w="834" w:type="pct"/>
            <w:shd w:val="clear" w:color="auto" w:fill="auto"/>
            <w:vAlign w:val="center"/>
            <w:hideMark/>
          </w:tcPr>
          <w:p w14:paraId="0CD9263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R$ 2.848,92</w:t>
            </w:r>
          </w:p>
        </w:tc>
      </w:tr>
      <w:tr w:rsidR="00D417B3" w:rsidRPr="00352CEB" w14:paraId="18CD1DEB" w14:textId="77777777" w:rsidTr="00D417B3">
        <w:trPr>
          <w:trHeight w:val="510"/>
        </w:trPr>
        <w:tc>
          <w:tcPr>
            <w:tcW w:w="460" w:type="pct"/>
            <w:shd w:val="clear" w:color="auto" w:fill="auto"/>
            <w:vAlign w:val="center"/>
            <w:hideMark/>
          </w:tcPr>
          <w:p w14:paraId="791F789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98" w:type="pct"/>
            <w:shd w:val="clear" w:color="auto" w:fill="auto"/>
            <w:vAlign w:val="center"/>
            <w:hideMark/>
          </w:tcPr>
          <w:p w14:paraId="4762250E" w14:textId="1926F3E5"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RELAÇÃO DE MATERIAS, FERRAMENTAS E UTENSÍLIOS DE LIMPEZA E CONSERVAÇÃO </w:t>
            </w:r>
            <w:r w:rsidR="00DD2D73" w:rsidRPr="00352CEB">
              <w:rPr>
                <w:rFonts w:ascii="Times New Roman" w:hAnsi="Times New Roman" w:cs="Times New Roman"/>
                <w:sz w:val="22"/>
                <w:szCs w:val="22"/>
              </w:rPr>
              <w:t>–</w:t>
            </w:r>
            <w:r w:rsidRPr="00352CEB">
              <w:rPr>
                <w:rFonts w:ascii="Times New Roman" w:hAnsi="Times New Roman" w:cs="Times New Roman"/>
                <w:sz w:val="22"/>
                <w:szCs w:val="22"/>
              </w:rPr>
              <w:t xml:space="preserve"> ANUAL</w:t>
            </w:r>
          </w:p>
        </w:tc>
        <w:tc>
          <w:tcPr>
            <w:tcW w:w="808" w:type="pct"/>
            <w:shd w:val="clear" w:color="auto" w:fill="auto"/>
            <w:vAlign w:val="center"/>
            <w:hideMark/>
          </w:tcPr>
          <w:p w14:paraId="1B345431"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R$ 429,52</w:t>
            </w:r>
          </w:p>
        </w:tc>
        <w:tc>
          <w:tcPr>
            <w:tcW w:w="834" w:type="pct"/>
            <w:shd w:val="clear" w:color="auto" w:fill="auto"/>
            <w:vAlign w:val="center"/>
            <w:hideMark/>
          </w:tcPr>
          <w:p w14:paraId="418EA7E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R$ 5.154,24</w:t>
            </w:r>
          </w:p>
        </w:tc>
      </w:tr>
      <w:tr w:rsidR="00D417B3" w:rsidRPr="00352CEB" w14:paraId="18B6A900" w14:textId="77777777" w:rsidTr="00D417B3">
        <w:trPr>
          <w:trHeight w:val="510"/>
        </w:trPr>
        <w:tc>
          <w:tcPr>
            <w:tcW w:w="460" w:type="pct"/>
            <w:shd w:val="clear" w:color="auto" w:fill="auto"/>
            <w:vAlign w:val="center"/>
            <w:hideMark/>
          </w:tcPr>
          <w:p w14:paraId="10018CA7"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898" w:type="pct"/>
            <w:shd w:val="clear" w:color="auto" w:fill="auto"/>
            <w:vAlign w:val="center"/>
            <w:hideMark/>
          </w:tcPr>
          <w:p w14:paraId="267D92B3" w14:textId="45E278DE"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RELAÇÃO DE MATERIAIS DE LIMPEZA E CONSERVAÇÃO </w:t>
            </w:r>
            <w:r w:rsidR="00DD2D73" w:rsidRPr="00352CEB">
              <w:rPr>
                <w:rFonts w:ascii="Times New Roman" w:hAnsi="Times New Roman" w:cs="Times New Roman"/>
                <w:sz w:val="22"/>
                <w:szCs w:val="22"/>
              </w:rPr>
              <w:t>–</w:t>
            </w:r>
            <w:r w:rsidRPr="00352CEB">
              <w:rPr>
                <w:rFonts w:ascii="Times New Roman" w:hAnsi="Times New Roman" w:cs="Times New Roman"/>
                <w:sz w:val="22"/>
                <w:szCs w:val="22"/>
              </w:rPr>
              <w:t xml:space="preserve"> MENSAL</w:t>
            </w:r>
          </w:p>
        </w:tc>
        <w:tc>
          <w:tcPr>
            <w:tcW w:w="808" w:type="pct"/>
            <w:shd w:val="clear" w:color="auto" w:fill="auto"/>
            <w:vAlign w:val="center"/>
            <w:hideMark/>
          </w:tcPr>
          <w:p w14:paraId="3A71A110"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R$ 3.291,60</w:t>
            </w:r>
          </w:p>
        </w:tc>
        <w:tc>
          <w:tcPr>
            <w:tcW w:w="834" w:type="pct"/>
            <w:shd w:val="clear" w:color="auto" w:fill="auto"/>
            <w:vAlign w:val="center"/>
            <w:hideMark/>
          </w:tcPr>
          <w:p w14:paraId="343CB9F5"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R$ 39.499,20</w:t>
            </w:r>
          </w:p>
        </w:tc>
      </w:tr>
      <w:tr w:rsidR="00D417B3" w:rsidRPr="00352CEB" w14:paraId="4641D6FA" w14:textId="77777777" w:rsidTr="00D417B3">
        <w:trPr>
          <w:trHeight w:val="255"/>
        </w:trPr>
        <w:tc>
          <w:tcPr>
            <w:tcW w:w="3358" w:type="pct"/>
            <w:gridSpan w:val="2"/>
            <w:shd w:val="clear" w:color="auto" w:fill="auto"/>
            <w:vAlign w:val="center"/>
            <w:hideMark/>
          </w:tcPr>
          <w:p w14:paraId="327E12EF" w14:textId="77777777" w:rsidR="00D417B3" w:rsidRPr="00352CEB" w:rsidRDefault="00D417B3" w:rsidP="00C24D2B">
            <w:pPr>
              <w:keepNext/>
              <w:keepLines/>
              <w:contextualSpacing/>
              <w:jc w:val="right"/>
              <w:rPr>
                <w:rFonts w:ascii="Times New Roman" w:hAnsi="Times New Roman" w:cs="Times New Roman"/>
                <w:sz w:val="22"/>
                <w:szCs w:val="22"/>
              </w:rPr>
            </w:pPr>
            <w:r w:rsidRPr="00352CEB">
              <w:rPr>
                <w:rFonts w:ascii="Times New Roman" w:hAnsi="Times New Roman" w:cs="Times New Roman"/>
                <w:sz w:val="22"/>
                <w:szCs w:val="22"/>
              </w:rPr>
              <w:t>Valor total:</w:t>
            </w:r>
          </w:p>
        </w:tc>
        <w:tc>
          <w:tcPr>
            <w:tcW w:w="808" w:type="pct"/>
            <w:shd w:val="clear" w:color="auto" w:fill="auto"/>
            <w:noWrap/>
            <w:vAlign w:val="bottom"/>
            <w:hideMark/>
          </w:tcPr>
          <w:p w14:paraId="29A91B90"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R$ 3.958,53</w:t>
            </w:r>
          </w:p>
        </w:tc>
        <w:tc>
          <w:tcPr>
            <w:tcW w:w="834" w:type="pct"/>
            <w:shd w:val="clear" w:color="auto" w:fill="auto"/>
            <w:noWrap/>
            <w:vAlign w:val="bottom"/>
            <w:hideMark/>
          </w:tcPr>
          <w:p w14:paraId="57933AC1"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R$ 47.502,36</w:t>
            </w:r>
          </w:p>
        </w:tc>
      </w:tr>
      <w:tr w:rsidR="00D417B3" w:rsidRPr="00352CEB" w14:paraId="7C4DD91A" w14:textId="77777777" w:rsidTr="00D417B3">
        <w:trPr>
          <w:trHeight w:val="255"/>
        </w:trPr>
        <w:tc>
          <w:tcPr>
            <w:tcW w:w="3358" w:type="pct"/>
            <w:gridSpan w:val="2"/>
            <w:shd w:val="clear" w:color="auto" w:fill="auto"/>
            <w:vAlign w:val="center"/>
            <w:hideMark/>
          </w:tcPr>
          <w:p w14:paraId="66E11EFE"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por posto (valor total/n.º de postos):</w:t>
            </w:r>
          </w:p>
        </w:tc>
        <w:tc>
          <w:tcPr>
            <w:tcW w:w="808" w:type="pct"/>
            <w:shd w:val="clear" w:color="auto" w:fill="auto"/>
            <w:noWrap/>
            <w:vAlign w:val="bottom"/>
            <w:hideMark/>
          </w:tcPr>
          <w:p w14:paraId="656EDEDF"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R$ 329,88</w:t>
            </w:r>
          </w:p>
        </w:tc>
        <w:tc>
          <w:tcPr>
            <w:tcW w:w="834" w:type="pct"/>
            <w:shd w:val="clear" w:color="auto" w:fill="auto"/>
            <w:noWrap/>
            <w:vAlign w:val="bottom"/>
            <w:hideMark/>
          </w:tcPr>
          <w:p w14:paraId="696900B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R$ 3.958,53</w:t>
            </w:r>
          </w:p>
        </w:tc>
      </w:tr>
      <w:tr w:rsidR="00D417B3" w:rsidRPr="00352CEB" w14:paraId="696D9D23" w14:textId="77777777" w:rsidTr="00D417B3">
        <w:trPr>
          <w:trHeight w:val="255"/>
        </w:trPr>
        <w:tc>
          <w:tcPr>
            <w:tcW w:w="5000" w:type="pct"/>
            <w:gridSpan w:val="4"/>
            <w:shd w:val="clear" w:color="auto" w:fill="auto"/>
            <w:vAlign w:val="center"/>
            <w:hideMark/>
          </w:tcPr>
          <w:p w14:paraId="518EAC1C"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UNIFORMES</w:t>
            </w:r>
          </w:p>
        </w:tc>
      </w:tr>
      <w:tr w:rsidR="00D417B3" w:rsidRPr="00352CEB" w14:paraId="5D5A8723" w14:textId="77777777" w:rsidTr="00D417B3">
        <w:trPr>
          <w:trHeight w:val="510"/>
        </w:trPr>
        <w:tc>
          <w:tcPr>
            <w:tcW w:w="460" w:type="pct"/>
            <w:shd w:val="clear" w:color="auto" w:fill="auto"/>
            <w:vAlign w:val="center"/>
            <w:hideMark/>
          </w:tcPr>
          <w:p w14:paraId="2D32484B"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lastRenderedPageBreak/>
              <w:t>Item</w:t>
            </w:r>
          </w:p>
        </w:tc>
        <w:tc>
          <w:tcPr>
            <w:tcW w:w="2898" w:type="pct"/>
            <w:shd w:val="clear" w:color="auto" w:fill="auto"/>
            <w:vAlign w:val="center"/>
            <w:hideMark/>
          </w:tcPr>
          <w:p w14:paraId="7D0C3365"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808" w:type="pct"/>
            <w:shd w:val="clear" w:color="auto" w:fill="auto"/>
            <w:vAlign w:val="center"/>
            <w:hideMark/>
          </w:tcPr>
          <w:p w14:paraId="581C94D6"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 por posto</w:t>
            </w:r>
          </w:p>
        </w:tc>
        <w:tc>
          <w:tcPr>
            <w:tcW w:w="834" w:type="pct"/>
            <w:shd w:val="clear" w:color="auto" w:fill="auto"/>
            <w:vAlign w:val="center"/>
            <w:hideMark/>
          </w:tcPr>
          <w:p w14:paraId="5B86CC5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 por posto</w:t>
            </w:r>
          </w:p>
        </w:tc>
      </w:tr>
      <w:tr w:rsidR="00D417B3" w:rsidRPr="00352CEB" w14:paraId="1E2F58FB" w14:textId="77777777" w:rsidTr="00D417B3">
        <w:trPr>
          <w:trHeight w:val="510"/>
        </w:trPr>
        <w:tc>
          <w:tcPr>
            <w:tcW w:w="460" w:type="pct"/>
            <w:shd w:val="clear" w:color="auto" w:fill="auto"/>
            <w:vAlign w:val="center"/>
            <w:hideMark/>
          </w:tcPr>
          <w:p w14:paraId="74FF3FE0"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98" w:type="pct"/>
            <w:shd w:val="clear" w:color="auto" w:fill="auto"/>
            <w:vAlign w:val="center"/>
            <w:hideMark/>
          </w:tcPr>
          <w:p w14:paraId="7F425F5E"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RELAÇÃO DO UNIFORME (Comum a todos os colaboradores)</w:t>
            </w:r>
          </w:p>
        </w:tc>
        <w:tc>
          <w:tcPr>
            <w:tcW w:w="808" w:type="pct"/>
            <w:shd w:val="clear" w:color="auto" w:fill="auto"/>
            <w:vAlign w:val="center"/>
            <w:hideMark/>
          </w:tcPr>
          <w:p w14:paraId="3051A80A"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R$ 39,94</w:t>
            </w:r>
          </w:p>
        </w:tc>
        <w:tc>
          <w:tcPr>
            <w:tcW w:w="834" w:type="pct"/>
            <w:shd w:val="clear" w:color="auto" w:fill="auto"/>
            <w:vAlign w:val="center"/>
            <w:hideMark/>
          </w:tcPr>
          <w:p w14:paraId="47A84A18"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R$ 479,33</w:t>
            </w:r>
          </w:p>
        </w:tc>
      </w:tr>
      <w:tr w:rsidR="00D417B3" w:rsidRPr="00352CEB" w14:paraId="0909ACE0" w14:textId="77777777" w:rsidTr="00D417B3">
        <w:trPr>
          <w:trHeight w:val="765"/>
        </w:trPr>
        <w:tc>
          <w:tcPr>
            <w:tcW w:w="460" w:type="pct"/>
            <w:shd w:val="clear" w:color="auto" w:fill="auto"/>
            <w:vAlign w:val="center"/>
            <w:hideMark/>
          </w:tcPr>
          <w:p w14:paraId="19755BF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98" w:type="pct"/>
            <w:shd w:val="clear" w:color="auto" w:fill="auto"/>
            <w:vAlign w:val="center"/>
            <w:hideMark/>
          </w:tcPr>
          <w:p w14:paraId="4656EBB3"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UNIFORME DE USO EXCLUSIVO PARA EQUIPE DE LIMPEZA DE ÁREA EXPOSTA AO SOL (quantidade a ser autorizada pela administração)</w:t>
            </w:r>
          </w:p>
        </w:tc>
        <w:tc>
          <w:tcPr>
            <w:tcW w:w="808" w:type="pct"/>
            <w:shd w:val="clear" w:color="auto" w:fill="auto"/>
            <w:vAlign w:val="center"/>
            <w:hideMark/>
          </w:tcPr>
          <w:p w14:paraId="0F9D165C"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R$ 16,09</w:t>
            </w:r>
          </w:p>
        </w:tc>
        <w:tc>
          <w:tcPr>
            <w:tcW w:w="834" w:type="pct"/>
            <w:shd w:val="clear" w:color="auto" w:fill="auto"/>
            <w:vAlign w:val="center"/>
            <w:hideMark/>
          </w:tcPr>
          <w:p w14:paraId="186F8338"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R$ 193,10</w:t>
            </w:r>
          </w:p>
        </w:tc>
      </w:tr>
      <w:tr w:rsidR="00D417B3" w:rsidRPr="00352CEB" w14:paraId="2D7CA68D" w14:textId="77777777" w:rsidTr="00D417B3">
        <w:trPr>
          <w:trHeight w:val="255"/>
        </w:trPr>
        <w:tc>
          <w:tcPr>
            <w:tcW w:w="3358" w:type="pct"/>
            <w:gridSpan w:val="2"/>
            <w:shd w:val="clear" w:color="auto" w:fill="auto"/>
            <w:vAlign w:val="center"/>
            <w:hideMark/>
          </w:tcPr>
          <w:p w14:paraId="5339C353"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w:t>
            </w:r>
          </w:p>
        </w:tc>
        <w:tc>
          <w:tcPr>
            <w:tcW w:w="808" w:type="pct"/>
            <w:shd w:val="clear" w:color="auto" w:fill="auto"/>
            <w:noWrap/>
            <w:vAlign w:val="center"/>
            <w:hideMark/>
          </w:tcPr>
          <w:p w14:paraId="6A071899"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R$ 56,03</w:t>
            </w:r>
          </w:p>
        </w:tc>
        <w:tc>
          <w:tcPr>
            <w:tcW w:w="834" w:type="pct"/>
            <w:shd w:val="clear" w:color="auto" w:fill="auto"/>
            <w:noWrap/>
            <w:vAlign w:val="center"/>
            <w:hideMark/>
          </w:tcPr>
          <w:p w14:paraId="2D47906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R$ 672,43</w:t>
            </w:r>
          </w:p>
        </w:tc>
      </w:tr>
      <w:tr w:rsidR="00D417B3" w:rsidRPr="00352CEB" w14:paraId="16CE36BE" w14:textId="77777777" w:rsidTr="00D417B3">
        <w:trPr>
          <w:trHeight w:val="255"/>
        </w:trPr>
        <w:tc>
          <w:tcPr>
            <w:tcW w:w="5000" w:type="pct"/>
            <w:gridSpan w:val="4"/>
            <w:shd w:val="clear" w:color="auto" w:fill="auto"/>
            <w:vAlign w:val="center"/>
            <w:hideMark/>
          </w:tcPr>
          <w:p w14:paraId="220E39D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EPI'S</w:t>
            </w:r>
          </w:p>
        </w:tc>
      </w:tr>
      <w:tr w:rsidR="00D417B3" w:rsidRPr="00352CEB" w14:paraId="387CABE2" w14:textId="77777777" w:rsidTr="00D417B3">
        <w:trPr>
          <w:trHeight w:val="255"/>
        </w:trPr>
        <w:tc>
          <w:tcPr>
            <w:tcW w:w="460" w:type="pct"/>
            <w:shd w:val="clear" w:color="auto" w:fill="auto"/>
            <w:vAlign w:val="center"/>
            <w:hideMark/>
          </w:tcPr>
          <w:p w14:paraId="0016C2A3"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98" w:type="pct"/>
            <w:shd w:val="clear" w:color="auto" w:fill="auto"/>
            <w:vAlign w:val="center"/>
            <w:hideMark/>
          </w:tcPr>
          <w:p w14:paraId="04358FC1"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808" w:type="pct"/>
            <w:shd w:val="clear" w:color="auto" w:fill="auto"/>
            <w:vAlign w:val="center"/>
            <w:hideMark/>
          </w:tcPr>
          <w:p w14:paraId="15D89CDC"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w:t>
            </w:r>
          </w:p>
        </w:tc>
        <w:tc>
          <w:tcPr>
            <w:tcW w:w="834" w:type="pct"/>
            <w:shd w:val="clear" w:color="auto" w:fill="auto"/>
            <w:vAlign w:val="center"/>
            <w:hideMark/>
          </w:tcPr>
          <w:p w14:paraId="32065877"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w:t>
            </w:r>
          </w:p>
        </w:tc>
      </w:tr>
      <w:tr w:rsidR="00D417B3" w:rsidRPr="00352CEB" w14:paraId="7DB1ED90" w14:textId="77777777" w:rsidTr="00D417B3">
        <w:trPr>
          <w:trHeight w:val="765"/>
        </w:trPr>
        <w:tc>
          <w:tcPr>
            <w:tcW w:w="460" w:type="pct"/>
            <w:shd w:val="clear" w:color="auto" w:fill="auto"/>
            <w:noWrap/>
            <w:vAlign w:val="center"/>
            <w:hideMark/>
          </w:tcPr>
          <w:p w14:paraId="21DADEE3"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98" w:type="pct"/>
            <w:shd w:val="clear" w:color="auto" w:fill="auto"/>
            <w:vAlign w:val="center"/>
            <w:hideMark/>
          </w:tcPr>
          <w:p w14:paraId="64A55F83"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EQUIPAMENTOS DE PROTEÇÃO INDIVIDUAL - EPI (pode ser utilizado por qualquer </w:t>
            </w:r>
            <w:proofErr w:type="gramStart"/>
            <w:r w:rsidRPr="00352CEB">
              <w:rPr>
                <w:rFonts w:ascii="Times New Roman" w:hAnsi="Times New Roman" w:cs="Times New Roman"/>
                <w:sz w:val="22"/>
                <w:szCs w:val="22"/>
              </w:rPr>
              <w:t>colaborador)Pagamento</w:t>
            </w:r>
            <w:proofErr w:type="gramEnd"/>
            <w:r w:rsidRPr="00352CEB">
              <w:rPr>
                <w:rFonts w:ascii="Times New Roman" w:hAnsi="Times New Roman" w:cs="Times New Roman"/>
                <w:sz w:val="22"/>
                <w:szCs w:val="22"/>
              </w:rPr>
              <w:t xml:space="preserve"> por depreciação e manutenção</w:t>
            </w:r>
          </w:p>
        </w:tc>
        <w:tc>
          <w:tcPr>
            <w:tcW w:w="808" w:type="pct"/>
            <w:shd w:val="clear" w:color="auto" w:fill="auto"/>
            <w:vAlign w:val="center"/>
            <w:hideMark/>
          </w:tcPr>
          <w:p w14:paraId="374E1582"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R$ 16,96</w:t>
            </w:r>
          </w:p>
        </w:tc>
        <w:tc>
          <w:tcPr>
            <w:tcW w:w="834" w:type="pct"/>
            <w:shd w:val="clear" w:color="auto" w:fill="auto"/>
            <w:vAlign w:val="center"/>
            <w:hideMark/>
          </w:tcPr>
          <w:p w14:paraId="499BEBC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R$ 203,52</w:t>
            </w:r>
          </w:p>
        </w:tc>
      </w:tr>
      <w:tr w:rsidR="00D417B3" w:rsidRPr="00352CEB" w14:paraId="18BBCA7D" w14:textId="77777777" w:rsidTr="00D417B3">
        <w:trPr>
          <w:trHeight w:val="765"/>
        </w:trPr>
        <w:tc>
          <w:tcPr>
            <w:tcW w:w="460" w:type="pct"/>
            <w:shd w:val="clear" w:color="auto" w:fill="auto"/>
            <w:noWrap/>
            <w:vAlign w:val="center"/>
            <w:hideMark/>
          </w:tcPr>
          <w:p w14:paraId="2DF3A234"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898" w:type="pct"/>
            <w:shd w:val="clear" w:color="auto" w:fill="auto"/>
            <w:vAlign w:val="center"/>
            <w:hideMark/>
          </w:tcPr>
          <w:p w14:paraId="76A26626"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EQUIPAMENTOS DE PROTEÇÃO INDIVIDUAL - EPI (quantidade por colaborador, a ser autorizada pela administração)</w:t>
            </w:r>
          </w:p>
        </w:tc>
        <w:tc>
          <w:tcPr>
            <w:tcW w:w="808" w:type="pct"/>
            <w:shd w:val="clear" w:color="auto" w:fill="auto"/>
            <w:vAlign w:val="center"/>
            <w:hideMark/>
          </w:tcPr>
          <w:p w14:paraId="4F35C806"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R$ 13,57</w:t>
            </w:r>
          </w:p>
        </w:tc>
        <w:tc>
          <w:tcPr>
            <w:tcW w:w="834" w:type="pct"/>
            <w:shd w:val="clear" w:color="auto" w:fill="auto"/>
            <w:vAlign w:val="center"/>
            <w:hideMark/>
          </w:tcPr>
          <w:p w14:paraId="5D4770B5"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R$ 162,84</w:t>
            </w:r>
          </w:p>
        </w:tc>
      </w:tr>
      <w:tr w:rsidR="00D417B3" w:rsidRPr="00352CEB" w14:paraId="6F973EC7" w14:textId="77777777" w:rsidTr="00D417B3">
        <w:trPr>
          <w:trHeight w:val="255"/>
        </w:trPr>
        <w:tc>
          <w:tcPr>
            <w:tcW w:w="3358" w:type="pct"/>
            <w:gridSpan w:val="2"/>
            <w:shd w:val="clear" w:color="auto" w:fill="auto"/>
            <w:vAlign w:val="center"/>
            <w:hideMark/>
          </w:tcPr>
          <w:p w14:paraId="7753E51D"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(mensal por posto):</w:t>
            </w:r>
          </w:p>
        </w:tc>
        <w:tc>
          <w:tcPr>
            <w:tcW w:w="808" w:type="pct"/>
            <w:shd w:val="clear" w:color="auto" w:fill="auto"/>
            <w:noWrap/>
            <w:vAlign w:val="center"/>
            <w:hideMark/>
          </w:tcPr>
          <w:p w14:paraId="68898337"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R$ 30,53</w:t>
            </w:r>
          </w:p>
        </w:tc>
        <w:tc>
          <w:tcPr>
            <w:tcW w:w="834" w:type="pct"/>
            <w:shd w:val="clear" w:color="auto" w:fill="auto"/>
            <w:noWrap/>
            <w:vAlign w:val="center"/>
            <w:hideMark/>
          </w:tcPr>
          <w:p w14:paraId="7E7BD494"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R$ 366,36</w:t>
            </w:r>
          </w:p>
        </w:tc>
      </w:tr>
      <w:tr w:rsidR="00D417B3" w:rsidRPr="00352CEB" w14:paraId="1074078C" w14:textId="77777777" w:rsidTr="00D417B3">
        <w:trPr>
          <w:trHeight w:val="510"/>
        </w:trPr>
        <w:tc>
          <w:tcPr>
            <w:tcW w:w="460" w:type="pct"/>
            <w:shd w:val="clear" w:color="auto" w:fill="auto"/>
            <w:vAlign w:val="center"/>
            <w:hideMark/>
          </w:tcPr>
          <w:p w14:paraId="185052C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898" w:type="pct"/>
            <w:shd w:val="clear" w:color="auto" w:fill="auto"/>
            <w:vAlign w:val="center"/>
            <w:hideMark/>
          </w:tcPr>
          <w:p w14:paraId="5C855BB6"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808" w:type="pct"/>
            <w:shd w:val="clear" w:color="auto" w:fill="auto"/>
            <w:vAlign w:val="center"/>
            <w:hideMark/>
          </w:tcPr>
          <w:p w14:paraId="031C3BC6"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 por posto</w:t>
            </w:r>
          </w:p>
        </w:tc>
        <w:tc>
          <w:tcPr>
            <w:tcW w:w="834" w:type="pct"/>
            <w:shd w:val="clear" w:color="auto" w:fill="auto"/>
            <w:vAlign w:val="center"/>
            <w:hideMark/>
          </w:tcPr>
          <w:p w14:paraId="6D2DC88F"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 por posto</w:t>
            </w:r>
          </w:p>
        </w:tc>
      </w:tr>
      <w:tr w:rsidR="00D417B3" w:rsidRPr="00352CEB" w14:paraId="22394202" w14:textId="77777777" w:rsidTr="00D417B3">
        <w:trPr>
          <w:trHeight w:val="510"/>
        </w:trPr>
        <w:tc>
          <w:tcPr>
            <w:tcW w:w="460" w:type="pct"/>
            <w:shd w:val="clear" w:color="auto" w:fill="auto"/>
            <w:noWrap/>
            <w:vAlign w:val="center"/>
            <w:hideMark/>
          </w:tcPr>
          <w:p w14:paraId="4E523823"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898" w:type="pct"/>
            <w:shd w:val="clear" w:color="auto" w:fill="auto"/>
            <w:vAlign w:val="center"/>
            <w:hideMark/>
          </w:tcPr>
          <w:p w14:paraId="43406BFC"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EQUIPAMENTOS DE PROTEÇÃO INDIVIDUAL - EPI (pode ser utilizado por qualquer colaborador)</w:t>
            </w:r>
          </w:p>
        </w:tc>
        <w:tc>
          <w:tcPr>
            <w:tcW w:w="808" w:type="pct"/>
            <w:shd w:val="clear" w:color="auto" w:fill="auto"/>
            <w:vAlign w:val="center"/>
            <w:hideMark/>
          </w:tcPr>
          <w:p w14:paraId="197B7126"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R$ 192,15</w:t>
            </w:r>
          </w:p>
        </w:tc>
        <w:tc>
          <w:tcPr>
            <w:tcW w:w="834" w:type="pct"/>
            <w:shd w:val="clear" w:color="auto" w:fill="auto"/>
            <w:vAlign w:val="center"/>
            <w:hideMark/>
          </w:tcPr>
          <w:p w14:paraId="2FB08709"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R$ 2.305,84</w:t>
            </w:r>
          </w:p>
        </w:tc>
      </w:tr>
      <w:tr w:rsidR="00D417B3" w:rsidRPr="00352CEB" w14:paraId="633906BE" w14:textId="77777777" w:rsidTr="00D417B3">
        <w:trPr>
          <w:trHeight w:val="255"/>
        </w:trPr>
        <w:tc>
          <w:tcPr>
            <w:tcW w:w="3358" w:type="pct"/>
            <w:gridSpan w:val="2"/>
            <w:shd w:val="clear" w:color="auto" w:fill="auto"/>
            <w:vAlign w:val="center"/>
            <w:hideMark/>
          </w:tcPr>
          <w:p w14:paraId="09A6031F"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por posto (valor total/n.º de postos):</w:t>
            </w:r>
          </w:p>
        </w:tc>
        <w:tc>
          <w:tcPr>
            <w:tcW w:w="808" w:type="pct"/>
            <w:shd w:val="clear" w:color="auto" w:fill="auto"/>
            <w:noWrap/>
            <w:vAlign w:val="center"/>
            <w:hideMark/>
          </w:tcPr>
          <w:p w14:paraId="40D27F2C"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R$ 16,01</w:t>
            </w:r>
          </w:p>
        </w:tc>
        <w:tc>
          <w:tcPr>
            <w:tcW w:w="834" w:type="pct"/>
            <w:shd w:val="clear" w:color="auto" w:fill="auto"/>
            <w:noWrap/>
            <w:vAlign w:val="center"/>
            <w:hideMark/>
          </w:tcPr>
          <w:p w14:paraId="66659CB0"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R$ 192,15</w:t>
            </w:r>
          </w:p>
        </w:tc>
      </w:tr>
      <w:tr w:rsidR="00D417B3" w:rsidRPr="00352CEB" w14:paraId="2F0D2186" w14:textId="77777777" w:rsidTr="00D417B3">
        <w:trPr>
          <w:trHeight w:val="255"/>
        </w:trPr>
        <w:tc>
          <w:tcPr>
            <w:tcW w:w="3358" w:type="pct"/>
            <w:gridSpan w:val="2"/>
            <w:shd w:val="clear" w:color="auto" w:fill="auto"/>
            <w:noWrap/>
            <w:vAlign w:val="bottom"/>
            <w:hideMark/>
          </w:tcPr>
          <w:p w14:paraId="1DC49C10"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 xml:space="preserve">Valor total </w:t>
            </w:r>
            <w:proofErr w:type="spellStart"/>
            <w:r w:rsidRPr="00352CEB">
              <w:rPr>
                <w:rFonts w:ascii="Times New Roman" w:hAnsi="Times New Roman" w:cs="Times New Roman"/>
                <w:b/>
                <w:bCs/>
                <w:sz w:val="22"/>
                <w:szCs w:val="22"/>
              </w:rPr>
              <w:t>EPI's</w:t>
            </w:r>
            <w:proofErr w:type="spellEnd"/>
            <w:r w:rsidRPr="00352CEB">
              <w:rPr>
                <w:rFonts w:ascii="Times New Roman" w:hAnsi="Times New Roman" w:cs="Times New Roman"/>
                <w:b/>
                <w:bCs/>
                <w:sz w:val="22"/>
                <w:szCs w:val="22"/>
              </w:rPr>
              <w:t xml:space="preserve"> por posto:</w:t>
            </w:r>
          </w:p>
        </w:tc>
        <w:tc>
          <w:tcPr>
            <w:tcW w:w="808" w:type="pct"/>
            <w:shd w:val="clear" w:color="auto" w:fill="auto"/>
            <w:noWrap/>
            <w:vAlign w:val="center"/>
            <w:hideMark/>
          </w:tcPr>
          <w:p w14:paraId="1AA3E104"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R$ 46,54</w:t>
            </w:r>
          </w:p>
        </w:tc>
        <w:tc>
          <w:tcPr>
            <w:tcW w:w="834" w:type="pct"/>
            <w:shd w:val="clear" w:color="auto" w:fill="auto"/>
            <w:noWrap/>
            <w:vAlign w:val="center"/>
            <w:hideMark/>
          </w:tcPr>
          <w:p w14:paraId="1BFC09B5"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R$ 558,51</w:t>
            </w:r>
          </w:p>
        </w:tc>
      </w:tr>
    </w:tbl>
    <w:p w14:paraId="25CBD112"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3"/>
        <w:gridCol w:w="5647"/>
        <w:gridCol w:w="1479"/>
        <w:gridCol w:w="1525"/>
      </w:tblGrid>
      <w:tr w:rsidR="00D417B3" w:rsidRPr="00352CEB" w14:paraId="51F4A5E5" w14:textId="77777777" w:rsidTr="00D417B3">
        <w:trPr>
          <w:trHeight w:val="255"/>
        </w:trPr>
        <w:tc>
          <w:tcPr>
            <w:tcW w:w="5000" w:type="pct"/>
            <w:gridSpan w:val="4"/>
            <w:shd w:val="clear" w:color="auto" w:fill="auto"/>
            <w:noWrap/>
            <w:vAlign w:val="bottom"/>
            <w:hideMark/>
          </w:tcPr>
          <w:p w14:paraId="17206CA5" w14:textId="77777777" w:rsidR="00D417B3" w:rsidRPr="00352CEB" w:rsidRDefault="00D417B3" w:rsidP="00C24D2B">
            <w:pPr>
              <w:keepNext/>
              <w:keepLines/>
              <w:contextualSpacing/>
              <w:jc w:val="center"/>
              <w:rPr>
                <w:rFonts w:ascii="Times New Roman" w:hAnsi="Times New Roman" w:cs="Times New Roman"/>
                <w:b/>
                <w:sz w:val="22"/>
                <w:szCs w:val="22"/>
              </w:rPr>
            </w:pPr>
            <w:r w:rsidRPr="00352CEB">
              <w:rPr>
                <w:rFonts w:ascii="Times New Roman" w:hAnsi="Times New Roman" w:cs="Times New Roman"/>
                <w:b/>
                <w:sz w:val="22"/>
                <w:szCs w:val="22"/>
              </w:rPr>
              <w:t>Órgão participante: REITORIA</w:t>
            </w:r>
          </w:p>
        </w:tc>
      </w:tr>
      <w:tr w:rsidR="00D417B3" w:rsidRPr="00352CEB" w14:paraId="0EE92007" w14:textId="77777777" w:rsidTr="00D417B3">
        <w:trPr>
          <w:trHeight w:val="255"/>
        </w:trPr>
        <w:tc>
          <w:tcPr>
            <w:tcW w:w="5000" w:type="pct"/>
            <w:gridSpan w:val="4"/>
            <w:shd w:val="clear" w:color="auto" w:fill="auto"/>
            <w:vAlign w:val="center"/>
            <w:hideMark/>
          </w:tcPr>
          <w:p w14:paraId="318D259F"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INSUMOS</w:t>
            </w:r>
          </w:p>
        </w:tc>
      </w:tr>
      <w:tr w:rsidR="00D417B3" w:rsidRPr="00352CEB" w14:paraId="23E958F3" w14:textId="77777777" w:rsidTr="00D417B3">
        <w:trPr>
          <w:trHeight w:val="255"/>
        </w:trPr>
        <w:tc>
          <w:tcPr>
            <w:tcW w:w="444" w:type="pct"/>
            <w:shd w:val="clear" w:color="auto" w:fill="auto"/>
            <w:vAlign w:val="center"/>
            <w:hideMark/>
          </w:tcPr>
          <w:p w14:paraId="207E692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974" w:type="pct"/>
            <w:shd w:val="clear" w:color="auto" w:fill="auto"/>
            <w:vAlign w:val="center"/>
            <w:hideMark/>
          </w:tcPr>
          <w:p w14:paraId="2C9521B6"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779" w:type="pct"/>
            <w:shd w:val="clear" w:color="auto" w:fill="auto"/>
            <w:vAlign w:val="center"/>
            <w:hideMark/>
          </w:tcPr>
          <w:p w14:paraId="703B1875"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w:t>
            </w:r>
          </w:p>
        </w:tc>
        <w:tc>
          <w:tcPr>
            <w:tcW w:w="803" w:type="pct"/>
            <w:shd w:val="clear" w:color="auto" w:fill="auto"/>
            <w:vAlign w:val="center"/>
            <w:hideMark/>
          </w:tcPr>
          <w:p w14:paraId="26263C70"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w:t>
            </w:r>
          </w:p>
        </w:tc>
      </w:tr>
      <w:tr w:rsidR="00D417B3" w:rsidRPr="00352CEB" w14:paraId="7D5926ED" w14:textId="77777777" w:rsidTr="00D417B3">
        <w:trPr>
          <w:trHeight w:val="765"/>
        </w:trPr>
        <w:tc>
          <w:tcPr>
            <w:tcW w:w="444" w:type="pct"/>
            <w:shd w:val="clear" w:color="auto" w:fill="auto"/>
            <w:vAlign w:val="center"/>
            <w:hideMark/>
          </w:tcPr>
          <w:p w14:paraId="4A0627F6"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974" w:type="pct"/>
            <w:shd w:val="clear" w:color="auto" w:fill="auto"/>
            <w:vAlign w:val="center"/>
            <w:hideMark/>
          </w:tcPr>
          <w:p w14:paraId="6937DF5B"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RELAÇÃO DE EQUIPAMENTOS, FERRAMENTAS E MATERIAIS DE LIMPEZA E CONSERVAÇÃO - ANUAL (Pagamento por depreciação e manutenção)</w:t>
            </w:r>
          </w:p>
        </w:tc>
        <w:tc>
          <w:tcPr>
            <w:tcW w:w="779" w:type="pct"/>
            <w:shd w:val="clear" w:color="auto" w:fill="auto"/>
            <w:vAlign w:val="center"/>
            <w:hideMark/>
          </w:tcPr>
          <w:p w14:paraId="1F80A1D8"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R$ 299,95</w:t>
            </w:r>
          </w:p>
        </w:tc>
        <w:tc>
          <w:tcPr>
            <w:tcW w:w="803" w:type="pct"/>
            <w:shd w:val="clear" w:color="auto" w:fill="auto"/>
            <w:vAlign w:val="center"/>
            <w:hideMark/>
          </w:tcPr>
          <w:p w14:paraId="24CD91A5"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R$ 3.599,40</w:t>
            </w:r>
          </w:p>
        </w:tc>
      </w:tr>
      <w:tr w:rsidR="00D417B3" w:rsidRPr="00352CEB" w14:paraId="35FBF3A4" w14:textId="77777777" w:rsidTr="00D417B3">
        <w:trPr>
          <w:trHeight w:val="510"/>
        </w:trPr>
        <w:tc>
          <w:tcPr>
            <w:tcW w:w="444" w:type="pct"/>
            <w:shd w:val="clear" w:color="auto" w:fill="auto"/>
            <w:vAlign w:val="center"/>
            <w:hideMark/>
          </w:tcPr>
          <w:p w14:paraId="603756F2"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974" w:type="pct"/>
            <w:shd w:val="clear" w:color="auto" w:fill="auto"/>
            <w:vAlign w:val="center"/>
            <w:hideMark/>
          </w:tcPr>
          <w:p w14:paraId="460F5DB4"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RELAÇÃO DE MATERIAS, FERRAMENTAS E UTENSÍLIOS DE LIMPEZA E CONSERVAÇÃO - ANUAL</w:t>
            </w:r>
          </w:p>
        </w:tc>
        <w:tc>
          <w:tcPr>
            <w:tcW w:w="779" w:type="pct"/>
            <w:shd w:val="clear" w:color="auto" w:fill="auto"/>
            <w:vAlign w:val="center"/>
            <w:hideMark/>
          </w:tcPr>
          <w:p w14:paraId="568A896C"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R$ 239,45</w:t>
            </w:r>
          </w:p>
        </w:tc>
        <w:tc>
          <w:tcPr>
            <w:tcW w:w="803" w:type="pct"/>
            <w:shd w:val="clear" w:color="auto" w:fill="auto"/>
            <w:vAlign w:val="center"/>
            <w:hideMark/>
          </w:tcPr>
          <w:p w14:paraId="1BC6D592"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R$ 2.873,40</w:t>
            </w:r>
          </w:p>
        </w:tc>
      </w:tr>
      <w:tr w:rsidR="00D417B3" w:rsidRPr="00352CEB" w14:paraId="31A6A7B3" w14:textId="77777777" w:rsidTr="00D417B3">
        <w:trPr>
          <w:trHeight w:val="510"/>
        </w:trPr>
        <w:tc>
          <w:tcPr>
            <w:tcW w:w="444" w:type="pct"/>
            <w:shd w:val="clear" w:color="auto" w:fill="auto"/>
            <w:vAlign w:val="center"/>
            <w:hideMark/>
          </w:tcPr>
          <w:p w14:paraId="1DBEBDDC"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3</w:t>
            </w:r>
          </w:p>
        </w:tc>
        <w:tc>
          <w:tcPr>
            <w:tcW w:w="2974" w:type="pct"/>
            <w:shd w:val="clear" w:color="auto" w:fill="auto"/>
            <w:vAlign w:val="center"/>
            <w:hideMark/>
          </w:tcPr>
          <w:p w14:paraId="39866E40" w14:textId="6D664373"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RELAÇÃO DE MATERIAIS DE LIMPEZA E CONSERVAÇÃO </w:t>
            </w:r>
            <w:r w:rsidR="00DD2D73" w:rsidRPr="00352CEB">
              <w:rPr>
                <w:rFonts w:ascii="Times New Roman" w:hAnsi="Times New Roman" w:cs="Times New Roman"/>
                <w:sz w:val="22"/>
                <w:szCs w:val="22"/>
              </w:rPr>
              <w:t>–</w:t>
            </w:r>
            <w:r w:rsidRPr="00352CEB">
              <w:rPr>
                <w:rFonts w:ascii="Times New Roman" w:hAnsi="Times New Roman" w:cs="Times New Roman"/>
                <w:sz w:val="22"/>
                <w:szCs w:val="22"/>
              </w:rPr>
              <w:t xml:space="preserve"> MENSAL</w:t>
            </w:r>
          </w:p>
        </w:tc>
        <w:tc>
          <w:tcPr>
            <w:tcW w:w="779" w:type="pct"/>
            <w:shd w:val="clear" w:color="auto" w:fill="auto"/>
            <w:vAlign w:val="center"/>
            <w:hideMark/>
          </w:tcPr>
          <w:p w14:paraId="7540521B"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R$ 2.176,36</w:t>
            </w:r>
          </w:p>
        </w:tc>
        <w:tc>
          <w:tcPr>
            <w:tcW w:w="803" w:type="pct"/>
            <w:shd w:val="clear" w:color="auto" w:fill="auto"/>
            <w:vAlign w:val="center"/>
            <w:hideMark/>
          </w:tcPr>
          <w:p w14:paraId="3F9AD33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R$ 26.116,32</w:t>
            </w:r>
          </w:p>
        </w:tc>
      </w:tr>
      <w:tr w:rsidR="00D417B3" w:rsidRPr="00352CEB" w14:paraId="44624CFB" w14:textId="77777777" w:rsidTr="00D417B3">
        <w:trPr>
          <w:trHeight w:val="255"/>
        </w:trPr>
        <w:tc>
          <w:tcPr>
            <w:tcW w:w="3418" w:type="pct"/>
            <w:gridSpan w:val="2"/>
            <w:shd w:val="clear" w:color="auto" w:fill="auto"/>
            <w:vAlign w:val="center"/>
            <w:hideMark/>
          </w:tcPr>
          <w:p w14:paraId="617C3E04" w14:textId="77777777" w:rsidR="00D417B3" w:rsidRPr="00352CEB" w:rsidRDefault="00D417B3" w:rsidP="00C24D2B">
            <w:pPr>
              <w:keepNext/>
              <w:keepLines/>
              <w:contextualSpacing/>
              <w:jc w:val="right"/>
              <w:rPr>
                <w:rFonts w:ascii="Times New Roman" w:hAnsi="Times New Roman" w:cs="Times New Roman"/>
                <w:sz w:val="22"/>
                <w:szCs w:val="22"/>
              </w:rPr>
            </w:pPr>
            <w:r w:rsidRPr="00352CEB">
              <w:rPr>
                <w:rFonts w:ascii="Times New Roman" w:hAnsi="Times New Roman" w:cs="Times New Roman"/>
                <w:sz w:val="22"/>
                <w:szCs w:val="22"/>
              </w:rPr>
              <w:t>Valor total:</w:t>
            </w:r>
          </w:p>
        </w:tc>
        <w:tc>
          <w:tcPr>
            <w:tcW w:w="779" w:type="pct"/>
            <w:shd w:val="clear" w:color="auto" w:fill="auto"/>
            <w:noWrap/>
            <w:vAlign w:val="bottom"/>
            <w:hideMark/>
          </w:tcPr>
          <w:p w14:paraId="7663FDEF"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R$ 2.715,76</w:t>
            </w:r>
          </w:p>
        </w:tc>
        <w:tc>
          <w:tcPr>
            <w:tcW w:w="803" w:type="pct"/>
            <w:shd w:val="clear" w:color="auto" w:fill="auto"/>
            <w:noWrap/>
            <w:vAlign w:val="bottom"/>
            <w:hideMark/>
          </w:tcPr>
          <w:p w14:paraId="7511BBE6"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R$ 32.589,12</w:t>
            </w:r>
          </w:p>
        </w:tc>
      </w:tr>
      <w:tr w:rsidR="00D417B3" w:rsidRPr="00352CEB" w14:paraId="106D2A6D" w14:textId="77777777" w:rsidTr="00D417B3">
        <w:trPr>
          <w:trHeight w:val="255"/>
        </w:trPr>
        <w:tc>
          <w:tcPr>
            <w:tcW w:w="3418" w:type="pct"/>
            <w:gridSpan w:val="2"/>
            <w:shd w:val="clear" w:color="auto" w:fill="auto"/>
            <w:vAlign w:val="center"/>
            <w:hideMark/>
          </w:tcPr>
          <w:p w14:paraId="0A301EB7"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por posto (valor total/n.º de postos):</w:t>
            </w:r>
          </w:p>
        </w:tc>
        <w:tc>
          <w:tcPr>
            <w:tcW w:w="779" w:type="pct"/>
            <w:shd w:val="clear" w:color="auto" w:fill="auto"/>
            <w:noWrap/>
            <w:vAlign w:val="bottom"/>
            <w:hideMark/>
          </w:tcPr>
          <w:p w14:paraId="73170AAD"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R$ 387,97</w:t>
            </w:r>
          </w:p>
        </w:tc>
        <w:tc>
          <w:tcPr>
            <w:tcW w:w="803" w:type="pct"/>
            <w:shd w:val="clear" w:color="auto" w:fill="auto"/>
            <w:noWrap/>
            <w:vAlign w:val="bottom"/>
            <w:hideMark/>
          </w:tcPr>
          <w:p w14:paraId="56017187"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R$ 4.655,59</w:t>
            </w:r>
          </w:p>
        </w:tc>
      </w:tr>
      <w:tr w:rsidR="00D417B3" w:rsidRPr="00352CEB" w14:paraId="1A8128DB" w14:textId="77777777" w:rsidTr="00D417B3">
        <w:trPr>
          <w:trHeight w:val="255"/>
        </w:trPr>
        <w:tc>
          <w:tcPr>
            <w:tcW w:w="5000" w:type="pct"/>
            <w:gridSpan w:val="4"/>
            <w:shd w:val="clear" w:color="auto" w:fill="auto"/>
            <w:vAlign w:val="center"/>
            <w:hideMark/>
          </w:tcPr>
          <w:p w14:paraId="47015E08"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UNIFORMES</w:t>
            </w:r>
          </w:p>
        </w:tc>
      </w:tr>
      <w:tr w:rsidR="00D417B3" w:rsidRPr="00352CEB" w14:paraId="7053B42D" w14:textId="77777777" w:rsidTr="00D417B3">
        <w:trPr>
          <w:trHeight w:val="510"/>
        </w:trPr>
        <w:tc>
          <w:tcPr>
            <w:tcW w:w="444" w:type="pct"/>
            <w:shd w:val="clear" w:color="auto" w:fill="auto"/>
            <w:vAlign w:val="center"/>
            <w:hideMark/>
          </w:tcPr>
          <w:p w14:paraId="68092C21"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974" w:type="pct"/>
            <w:shd w:val="clear" w:color="auto" w:fill="auto"/>
            <w:vAlign w:val="center"/>
            <w:hideMark/>
          </w:tcPr>
          <w:p w14:paraId="42EECE45"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779" w:type="pct"/>
            <w:shd w:val="clear" w:color="auto" w:fill="auto"/>
            <w:vAlign w:val="center"/>
            <w:hideMark/>
          </w:tcPr>
          <w:p w14:paraId="5E6C1690"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 por posto</w:t>
            </w:r>
          </w:p>
        </w:tc>
        <w:tc>
          <w:tcPr>
            <w:tcW w:w="803" w:type="pct"/>
            <w:shd w:val="clear" w:color="auto" w:fill="auto"/>
            <w:vAlign w:val="center"/>
            <w:hideMark/>
          </w:tcPr>
          <w:p w14:paraId="73AA88EC"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 por posto</w:t>
            </w:r>
          </w:p>
        </w:tc>
      </w:tr>
      <w:tr w:rsidR="00D417B3" w:rsidRPr="00352CEB" w14:paraId="6348824E" w14:textId="77777777" w:rsidTr="00D417B3">
        <w:trPr>
          <w:trHeight w:val="510"/>
        </w:trPr>
        <w:tc>
          <w:tcPr>
            <w:tcW w:w="444" w:type="pct"/>
            <w:shd w:val="clear" w:color="auto" w:fill="auto"/>
            <w:vAlign w:val="center"/>
            <w:hideMark/>
          </w:tcPr>
          <w:p w14:paraId="563418A9"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974" w:type="pct"/>
            <w:shd w:val="clear" w:color="auto" w:fill="auto"/>
            <w:vAlign w:val="center"/>
            <w:hideMark/>
          </w:tcPr>
          <w:p w14:paraId="27A2DE0B"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RELAÇÃO DO UNIFORME (Comum a todos os colaboradores)</w:t>
            </w:r>
          </w:p>
        </w:tc>
        <w:tc>
          <w:tcPr>
            <w:tcW w:w="779" w:type="pct"/>
            <w:shd w:val="clear" w:color="auto" w:fill="auto"/>
            <w:vAlign w:val="center"/>
            <w:hideMark/>
          </w:tcPr>
          <w:p w14:paraId="2E2D0CE3"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R$ 39,94</w:t>
            </w:r>
          </w:p>
        </w:tc>
        <w:tc>
          <w:tcPr>
            <w:tcW w:w="803" w:type="pct"/>
            <w:shd w:val="clear" w:color="auto" w:fill="auto"/>
            <w:vAlign w:val="center"/>
            <w:hideMark/>
          </w:tcPr>
          <w:p w14:paraId="11541F7C"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R$ 479,33</w:t>
            </w:r>
          </w:p>
        </w:tc>
      </w:tr>
      <w:tr w:rsidR="00D417B3" w:rsidRPr="00352CEB" w14:paraId="7C7A3658" w14:textId="77777777" w:rsidTr="00D417B3">
        <w:trPr>
          <w:trHeight w:val="765"/>
        </w:trPr>
        <w:tc>
          <w:tcPr>
            <w:tcW w:w="444" w:type="pct"/>
            <w:shd w:val="clear" w:color="auto" w:fill="auto"/>
            <w:vAlign w:val="center"/>
            <w:hideMark/>
          </w:tcPr>
          <w:p w14:paraId="6FBBD542"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974" w:type="pct"/>
            <w:shd w:val="clear" w:color="auto" w:fill="auto"/>
            <w:vAlign w:val="center"/>
            <w:hideMark/>
          </w:tcPr>
          <w:p w14:paraId="13F12689"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UNIFORME DE USO EXCLUSIVO PARA EQUIPE DE LIMPEZA DE ÁREA EXPOSTA AO SOL (quantidade a ser autorizada pela administração)</w:t>
            </w:r>
          </w:p>
        </w:tc>
        <w:tc>
          <w:tcPr>
            <w:tcW w:w="779" w:type="pct"/>
            <w:shd w:val="clear" w:color="auto" w:fill="auto"/>
            <w:vAlign w:val="center"/>
            <w:hideMark/>
          </w:tcPr>
          <w:p w14:paraId="25601C6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R$ 16,09</w:t>
            </w:r>
          </w:p>
        </w:tc>
        <w:tc>
          <w:tcPr>
            <w:tcW w:w="803" w:type="pct"/>
            <w:shd w:val="clear" w:color="auto" w:fill="auto"/>
            <w:vAlign w:val="center"/>
            <w:hideMark/>
          </w:tcPr>
          <w:p w14:paraId="732F6673"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R$ 193,10</w:t>
            </w:r>
          </w:p>
        </w:tc>
      </w:tr>
      <w:tr w:rsidR="00D417B3" w:rsidRPr="00352CEB" w14:paraId="61C7E0E7" w14:textId="77777777" w:rsidTr="00D417B3">
        <w:trPr>
          <w:trHeight w:val="255"/>
        </w:trPr>
        <w:tc>
          <w:tcPr>
            <w:tcW w:w="3418" w:type="pct"/>
            <w:gridSpan w:val="2"/>
            <w:shd w:val="clear" w:color="auto" w:fill="auto"/>
            <w:vAlign w:val="center"/>
            <w:hideMark/>
          </w:tcPr>
          <w:p w14:paraId="7783D5D0"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(mensal por posto):</w:t>
            </w:r>
          </w:p>
        </w:tc>
        <w:tc>
          <w:tcPr>
            <w:tcW w:w="779" w:type="pct"/>
            <w:shd w:val="clear" w:color="auto" w:fill="auto"/>
            <w:noWrap/>
            <w:vAlign w:val="center"/>
            <w:hideMark/>
          </w:tcPr>
          <w:p w14:paraId="17AE728B"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R$ 56,03</w:t>
            </w:r>
          </w:p>
        </w:tc>
        <w:tc>
          <w:tcPr>
            <w:tcW w:w="803" w:type="pct"/>
            <w:shd w:val="clear" w:color="auto" w:fill="auto"/>
            <w:noWrap/>
            <w:vAlign w:val="center"/>
            <w:hideMark/>
          </w:tcPr>
          <w:p w14:paraId="1A6CFA37"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R$ 672,43</w:t>
            </w:r>
          </w:p>
        </w:tc>
      </w:tr>
      <w:tr w:rsidR="00D417B3" w:rsidRPr="00352CEB" w14:paraId="7E5DF3C4" w14:textId="77777777" w:rsidTr="00D417B3">
        <w:trPr>
          <w:trHeight w:val="255"/>
        </w:trPr>
        <w:tc>
          <w:tcPr>
            <w:tcW w:w="5000" w:type="pct"/>
            <w:gridSpan w:val="4"/>
            <w:shd w:val="clear" w:color="auto" w:fill="auto"/>
            <w:vAlign w:val="center"/>
            <w:hideMark/>
          </w:tcPr>
          <w:p w14:paraId="4C0BDE5A"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EPI'S</w:t>
            </w:r>
          </w:p>
        </w:tc>
      </w:tr>
      <w:tr w:rsidR="00D417B3" w:rsidRPr="00352CEB" w14:paraId="28C781E1" w14:textId="77777777" w:rsidTr="00D417B3">
        <w:trPr>
          <w:trHeight w:val="255"/>
        </w:trPr>
        <w:tc>
          <w:tcPr>
            <w:tcW w:w="444" w:type="pct"/>
            <w:shd w:val="clear" w:color="auto" w:fill="auto"/>
            <w:vAlign w:val="center"/>
            <w:hideMark/>
          </w:tcPr>
          <w:p w14:paraId="755D9492"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lastRenderedPageBreak/>
              <w:t>Item</w:t>
            </w:r>
          </w:p>
        </w:tc>
        <w:tc>
          <w:tcPr>
            <w:tcW w:w="2974" w:type="pct"/>
            <w:shd w:val="clear" w:color="auto" w:fill="auto"/>
            <w:vAlign w:val="center"/>
            <w:hideMark/>
          </w:tcPr>
          <w:p w14:paraId="2219944F"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779" w:type="pct"/>
            <w:shd w:val="clear" w:color="auto" w:fill="auto"/>
            <w:vAlign w:val="center"/>
            <w:hideMark/>
          </w:tcPr>
          <w:p w14:paraId="4A5B6A7F"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w:t>
            </w:r>
          </w:p>
        </w:tc>
        <w:tc>
          <w:tcPr>
            <w:tcW w:w="803" w:type="pct"/>
            <w:shd w:val="clear" w:color="auto" w:fill="auto"/>
            <w:vAlign w:val="center"/>
            <w:hideMark/>
          </w:tcPr>
          <w:p w14:paraId="30117523"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w:t>
            </w:r>
          </w:p>
        </w:tc>
      </w:tr>
      <w:tr w:rsidR="00D417B3" w:rsidRPr="00352CEB" w14:paraId="4132CF08" w14:textId="77777777" w:rsidTr="00D417B3">
        <w:trPr>
          <w:trHeight w:val="1110"/>
        </w:trPr>
        <w:tc>
          <w:tcPr>
            <w:tcW w:w="444" w:type="pct"/>
            <w:shd w:val="clear" w:color="auto" w:fill="auto"/>
            <w:noWrap/>
            <w:vAlign w:val="center"/>
            <w:hideMark/>
          </w:tcPr>
          <w:p w14:paraId="08CE5721"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974" w:type="pct"/>
            <w:shd w:val="clear" w:color="auto" w:fill="auto"/>
            <w:vAlign w:val="center"/>
            <w:hideMark/>
          </w:tcPr>
          <w:p w14:paraId="6EF13DEA"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EQUIPAMENTOS DE PROTEÇÃO INDIVIDUAL - EPI (pode ser utilizado por qualquer </w:t>
            </w:r>
            <w:proofErr w:type="gramStart"/>
            <w:r w:rsidRPr="00352CEB">
              <w:rPr>
                <w:rFonts w:ascii="Times New Roman" w:hAnsi="Times New Roman" w:cs="Times New Roman"/>
                <w:sz w:val="22"/>
                <w:szCs w:val="22"/>
              </w:rPr>
              <w:t>colaborador)Pagamento</w:t>
            </w:r>
            <w:proofErr w:type="gramEnd"/>
            <w:r w:rsidRPr="00352CEB">
              <w:rPr>
                <w:rFonts w:ascii="Times New Roman" w:hAnsi="Times New Roman" w:cs="Times New Roman"/>
                <w:sz w:val="22"/>
                <w:szCs w:val="22"/>
              </w:rPr>
              <w:t xml:space="preserve"> por depreciação e manutenção</w:t>
            </w:r>
          </w:p>
        </w:tc>
        <w:tc>
          <w:tcPr>
            <w:tcW w:w="779" w:type="pct"/>
            <w:shd w:val="clear" w:color="auto" w:fill="auto"/>
            <w:vAlign w:val="center"/>
            <w:hideMark/>
          </w:tcPr>
          <w:p w14:paraId="37E12B4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R$ 16,96</w:t>
            </w:r>
          </w:p>
        </w:tc>
        <w:tc>
          <w:tcPr>
            <w:tcW w:w="803" w:type="pct"/>
            <w:shd w:val="clear" w:color="auto" w:fill="auto"/>
            <w:vAlign w:val="center"/>
            <w:hideMark/>
          </w:tcPr>
          <w:p w14:paraId="5446F506"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R$ 203,52</w:t>
            </w:r>
          </w:p>
        </w:tc>
      </w:tr>
      <w:tr w:rsidR="00D417B3" w:rsidRPr="00352CEB" w14:paraId="58313249" w14:textId="77777777" w:rsidTr="00D417B3">
        <w:trPr>
          <w:trHeight w:val="765"/>
        </w:trPr>
        <w:tc>
          <w:tcPr>
            <w:tcW w:w="444" w:type="pct"/>
            <w:shd w:val="clear" w:color="auto" w:fill="auto"/>
            <w:noWrap/>
            <w:vAlign w:val="center"/>
            <w:hideMark/>
          </w:tcPr>
          <w:p w14:paraId="553D364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2</w:t>
            </w:r>
          </w:p>
        </w:tc>
        <w:tc>
          <w:tcPr>
            <w:tcW w:w="2974" w:type="pct"/>
            <w:shd w:val="clear" w:color="auto" w:fill="auto"/>
            <w:vAlign w:val="center"/>
            <w:hideMark/>
          </w:tcPr>
          <w:p w14:paraId="2859245B"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EQUIPAMENTOS DE PROTEÇÃO INDIVIDUAL - EPI (quantidade por colaborador, a ser autorizada pela administração)</w:t>
            </w:r>
          </w:p>
        </w:tc>
        <w:tc>
          <w:tcPr>
            <w:tcW w:w="779" w:type="pct"/>
            <w:shd w:val="clear" w:color="auto" w:fill="auto"/>
            <w:vAlign w:val="center"/>
            <w:hideMark/>
          </w:tcPr>
          <w:p w14:paraId="7ED47E9D"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R$ 13,57</w:t>
            </w:r>
          </w:p>
        </w:tc>
        <w:tc>
          <w:tcPr>
            <w:tcW w:w="803" w:type="pct"/>
            <w:shd w:val="clear" w:color="auto" w:fill="auto"/>
            <w:vAlign w:val="center"/>
            <w:hideMark/>
          </w:tcPr>
          <w:p w14:paraId="390A38C8"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R$ 162,84</w:t>
            </w:r>
          </w:p>
        </w:tc>
      </w:tr>
      <w:tr w:rsidR="00D417B3" w:rsidRPr="00352CEB" w14:paraId="114B77A1" w14:textId="77777777" w:rsidTr="00D417B3">
        <w:trPr>
          <w:trHeight w:val="255"/>
        </w:trPr>
        <w:tc>
          <w:tcPr>
            <w:tcW w:w="3418" w:type="pct"/>
            <w:gridSpan w:val="2"/>
            <w:shd w:val="clear" w:color="auto" w:fill="auto"/>
            <w:vAlign w:val="center"/>
            <w:hideMark/>
          </w:tcPr>
          <w:p w14:paraId="72630E5B"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(mensal por posto):</w:t>
            </w:r>
          </w:p>
        </w:tc>
        <w:tc>
          <w:tcPr>
            <w:tcW w:w="779" w:type="pct"/>
            <w:shd w:val="clear" w:color="auto" w:fill="auto"/>
            <w:noWrap/>
            <w:vAlign w:val="center"/>
            <w:hideMark/>
          </w:tcPr>
          <w:p w14:paraId="5D2AB237"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R$ 30,53</w:t>
            </w:r>
          </w:p>
        </w:tc>
        <w:tc>
          <w:tcPr>
            <w:tcW w:w="803" w:type="pct"/>
            <w:shd w:val="clear" w:color="auto" w:fill="auto"/>
            <w:noWrap/>
            <w:vAlign w:val="center"/>
            <w:hideMark/>
          </w:tcPr>
          <w:p w14:paraId="4A03DD3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R$ 366,36</w:t>
            </w:r>
          </w:p>
        </w:tc>
      </w:tr>
      <w:tr w:rsidR="00D417B3" w:rsidRPr="00352CEB" w14:paraId="75704E48" w14:textId="77777777" w:rsidTr="00D417B3">
        <w:trPr>
          <w:trHeight w:val="510"/>
        </w:trPr>
        <w:tc>
          <w:tcPr>
            <w:tcW w:w="444" w:type="pct"/>
            <w:shd w:val="clear" w:color="auto" w:fill="auto"/>
            <w:vAlign w:val="center"/>
            <w:hideMark/>
          </w:tcPr>
          <w:p w14:paraId="173928BE"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Item</w:t>
            </w:r>
          </w:p>
        </w:tc>
        <w:tc>
          <w:tcPr>
            <w:tcW w:w="2974" w:type="pct"/>
            <w:shd w:val="clear" w:color="auto" w:fill="auto"/>
            <w:vAlign w:val="center"/>
            <w:hideMark/>
          </w:tcPr>
          <w:p w14:paraId="06DCBEEB"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Especificação</w:t>
            </w:r>
          </w:p>
        </w:tc>
        <w:tc>
          <w:tcPr>
            <w:tcW w:w="779" w:type="pct"/>
            <w:shd w:val="clear" w:color="auto" w:fill="auto"/>
            <w:vAlign w:val="center"/>
            <w:hideMark/>
          </w:tcPr>
          <w:p w14:paraId="5D94F232"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mensal por posto</w:t>
            </w:r>
          </w:p>
        </w:tc>
        <w:tc>
          <w:tcPr>
            <w:tcW w:w="803" w:type="pct"/>
            <w:shd w:val="clear" w:color="auto" w:fill="auto"/>
            <w:vAlign w:val="center"/>
            <w:hideMark/>
          </w:tcPr>
          <w:p w14:paraId="361C442D"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Custo anual por posto</w:t>
            </w:r>
          </w:p>
        </w:tc>
      </w:tr>
      <w:tr w:rsidR="00D417B3" w:rsidRPr="00352CEB" w14:paraId="66F4191E" w14:textId="77777777" w:rsidTr="00D417B3">
        <w:trPr>
          <w:trHeight w:val="510"/>
        </w:trPr>
        <w:tc>
          <w:tcPr>
            <w:tcW w:w="444" w:type="pct"/>
            <w:shd w:val="clear" w:color="auto" w:fill="auto"/>
            <w:noWrap/>
            <w:vAlign w:val="center"/>
            <w:hideMark/>
          </w:tcPr>
          <w:p w14:paraId="70781B7C"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1</w:t>
            </w:r>
          </w:p>
        </w:tc>
        <w:tc>
          <w:tcPr>
            <w:tcW w:w="2974" w:type="pct"/>
            <w:shd w:val="clear" w:color="auto" w:fill="auto"/>
            <w:vAlign w:val="center"/>
            <w:hideMark/>
          </w:tcPr>
          <w:p w14:paraId="4AC363A6" w14:textId="77777777" w:rsidR="00D417B3" w:rsidRPr="00352CEB" w:rsidRDefault="00D417B3" w:rsidP="00C24D2B">
            <w:pPr>
              <w:keepNext/>
              <w:keepLines/>
              <w:contextualSpacing/>
              <w:jc w:val="both"/>
              <w:rPr>
                <w:rFonts w:ascii="Times New Roman" w:hAnsi="Times New Roman" w:cs="Times New Roman"/>
                <w:sz w:val="22"/>
                <w:szCs w:val="22"/>
              </w:rPr>
            </w:pPr>
            <w:r w:rsidRPr="00352CEB">
              <w:rPr>
                <w:rFonts w:ascii="Times New Roman" w:hAnsi="Times New Roman" w:cs="Times New Roman"/>
                <w:sz w:val="22"/>
                <w:szCs w:val="22"/>
              </w:rPr>
              <w:t>EQUIPAMENTOS DE PROTEÇÃO INDIVIDUAL - EPI (pode ser utilizado por qualquer colaborador)</w:t>
            </w:r>
          </w:p>
        </w:tc>
        <w:tc>
          <w:tcPr>
            <w:tcW w:w="779" w:type="pct"/>
            <w:shd w:val="clear" w:color="auto" w:fill="auto"/>
            <w:vAlign w:val="center"/>
            <w:hideMark/>
          </w:tcPr>
          <w:p w14:paraId="44D2BE08"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R$ 192,15</w:t>
            </w:r>
          </w:p>
        </w:tc>
        <w:tc>
          <w:tcPr>
            <w:tcW w:w="803" w:type="pct"/>
            <w:shd w:val="clear" w:color="auto" w:fill="auto"/>
            <w:vAlign w:val="center"/>
            <w:hideMark/>
          </w:tcPr>
          <w:p w14:paraId="63D113DE" w14:textId="77777777" w:rsidR="00D417B3" w:rsidRPr="00352CEB" w:rsidRDefault="00D417B3" w:rsidP="00C24D2B">
            <w:pPr>
              <w:keepNext/>
              <w:keepLines/>
              <w:contextualSpacing/>
              <w:jc w:val="center"/>
              <w:rPr>
                <w:rFonts w:ascii="Times New Roman" w:hAnsi="Times New Roman" w:cs="Times New Roman"/>
                <w:sz w:val="22"/>
                <w:szCs w:val="22"/>
              </w:rPr>
            </w:pPr>
            <w:r w:rsidRPr="00352CEB">
              <w:rPr>
                <w:rFonts w:ascii="Times New Roman" w:hAnsi="Times New Roman" w:cs="Times New Roman"/>
                <w:sz w:val="22"/>
                <w:szCs w:val="22"/>
              </w:rPr>
              <w:t>R$ 2.305,84</w:t>
            </w:r>
          </w:p>
        </w:tc>
      </w:tr>
      <w:tr w:rsidR="00D417B3" w:rsidRPr="00352CEB" w14:paraId="4A7E7F6D" w14:textId="77777777" w:rsidTr="00D417B3">
        <w:trPr>
          <w:trHeight w:val="255"/>
        </w:trPr>
        <w:tc>
          <w:tcPr>
            <w:tcW w:w="3418" w:type="pct"/>
            <w:gridSpan w:val="2"/>
            <w:shd w:val="clear" w:color="auto" w:fill="auto"/>
            <w:vAlign w:val="center"/>
            <w:hideMark/>
          </w:tcPr>
          <w:p w14:paraId="3D747C33"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Valor total por posto (valor total/n.º de postos):</w:t>
            </w:r>
          </w:p>
        </w:tc>
        <w:tc>
          <w:tcPr>
            <w:tcW w:w="779" w:type="pct"/>
            <w:shd w:val="clear" w:color="auto" w:fill="auto"/>
            <w:noWrap/>
            <w:vAlign w:val="center"/>
            <w:hideMark/>
          </w:tcPr>
          <w:p w14:paraId="38CD845F"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R$ 27,45</w:t>
            </w:r>
          </w:p>
        </w:tc>
        <w:tc>
          <w:tcPr>
            <w:tcW w:w="803" w:type="pct"/>
            <w:shd w:val="clear" w:color="auto" w:fill="auto"/>
            <w:noWrap/>
            <w:vAlign w:val="center"/>
            <w:hideMark/>
          </w:tcPr>
          <w:p w14:paraId="3F5C142B"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R$ 329,40</w:t>
            </w:r>
          </w:p>
        </w:tc>
      </w:tr>
      <w:tr w:rsidR="00D417B3" w:rsidRPr="00352CEB" w14:paraId="0CAEBF05" w14:textId="77777777" w:rsidTr="00D417B3">
        <w:trPr>
          <w:trHeight w:val="255"/>
        </w:trPr>
        <w:tc>
          <w:tcPr>
            <w:tcW w:w="3418" w:type="pct"/>
            <w:gridSpan w:val="2"/>
            <w:shd w:val="clear" w:color="auto" w:fill="auto"/>
            <w:noWrap/>
            <w:vAlign w:val="bottom"/>
            <w:hideMark/>
          </w:tcPr>
          <w:p w14:paraId="71EB4F36" w14:textId="77777777" w:rsidR="00D417B3" w:rsidRPr="00352CEB" w:rsidRDefault="00D417B3" w:rsidP="00C24D2B">
            <w:pPr>
              <w:keepNext/>
              <w:keepLines/>
              <w:contextualSpacing/>
              <w:jc w:val="right"/>
              <w:rPr>
                <w:rFonts w:ascii="Times New Roman" w:hAnsi="Times New Roman" w:cs="Times New Roman"/>
                <w:b/>
                <w:bCs/>
                <w:sz w:val="22"/>
                <w:szCs w:val="22"/>
              </w:rPr>
            </w:pPr>
            <w:r w:rsidRPr="00352CEB">
              <w:rPr>
                <w:rFonts w:ascii="Times New Roman" w:hAnsi="Times New Roman" w:cs="Times New Roman"/>
                <w:b/>
                <w:bCs/>
                <w:sz w:val="22"/>
                <w:szCs w:val="22"/>
              </w:rPr>
              <w:t xml:space="preserve">Valor total </w:t>
            </w:r>
            <w:proofErr w:type="spellStart"/>
            <w:r w:rsidRPr="00352CEB">
              <w:rPr>
                <w:rFonts w:ascii="Times New Roman" w:hAnsi="Times New Roman" w:cs="Times New Roman"/>
                <w:b/>
                <w:bCs/>
                <w:sz w:val="22"/>
                <w:szCs w:val="22"/>
              </w:rPr>
              <w:t>EPI's</w:t>
            </w:r>
            <w:proofErr w:type="spellEnd"/>
            <w:r w:rsidRPr="00352CEB">
              <w:rPr>
                <w:rFonts w:ascii="Times New Roman" w:hAnsi="Times New Roman" w:cs="Times New Roman"/>
                <w:b/>
                <w:bCs/>
                <w:sz w:val="22"/>
                <w:szCs w:val="22"/>
              </w:rPr>
              <w:t xml:space="preserve"> por posto (mensal/anual):</w:t>
            </w:r>
          </w:p>
        </w:tc>
        <w:tc>
          <w:tcPr>
            <w:tcW w:w="779" w:type="pct"/>
            <w:shd w:val="clear" w:color="auto" w:fill="auto"/>
            <w:noWrap/>
            <w:vAlign w:val="center"/>
            <w:hideMark/>
          </w:tcPr>
          <w:p w14:paraId="6B4AC9EB"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R$ 57,98</w:t>
            </w:r>
          </w:p>
        </w:tc>
        <w:tc>
          <w:tcPr>
            <w:tcW w:w="803" w:type="pct"/>
            <w:shd w:val="clear" w:color="auto" w:fill="auto"/>
            <w:noWrap/>
            <w:vAlign w:val="center"/>
            <w:hideMark/>
          </w:tcPr>
          <w:p w14:paraId="2F312D97" w14:textId="77777777" w:rsidR="00D417B3" w:rsidRPr="00352CEB" w:rsidRDefault="00D417B3" w:rsidP="00C24D2B">
            <w:pPr>
              <w:keepNext/>
              <w:keepLines/>
              <w:contextualSpacing/>
              <w:jc w:val="center"/>
              <w:rPr>
                <w:rFonts w:ascii="Times New Roman" w:hAnsi="Times New Roman" w:cs="Times New Roman"/>
                <w:b/>
                <w:bCs/>
                <w:sz w:val="22"/>
                <w:szCs w:val="22"/>
              </w:rPr>
            </w:pPr>
            <w:r w:rsidRPr="00352CEB">
              <w:rPr>
                <w:rFonts w:ascii="Times New Roman" w:hAnsi="Times New Roman" w:cs="Times New Roman"/>
                <w:b/>
                <w:bCs/>
                <w:sz w:val="22"/>
                <w:szCs w:val="22"/>
              </w:rPr>
              <w:t>R$ 695,76</w:t>
            </w:r>
          </w:p>
        </w:tc>
      </w:tr>
    </w:tbl>
    <w:p w14:paraId="26E2C908"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p w14:paraId="654703CF"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7069F61C"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2C138F2D"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Com base nas Planilhas de Custos e Formação de Preços elaborada pela administração, anexas às folhas 587 a 634, definimos o valor do metro quadrado e do total máximo aceito para a presente contratação.</w:t>
      </w:r>
    </w:p>
    <w:p w14:paraId="056886B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160409DF"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center"/>
        <w:textAlignment w:val="baseline"/>
        <w:rPr>
          <w:sz w:val="22"/>
          <w:szCs w:val="22"/>
        </w:rPr>
      </w:pPr>
      <w:r w:rsidRPr="00352CEB">
        <w:rPr>
          <w:sz w:val="22"/>
          <w:szCs w:val="22"/>
        </w:rPr>
        <w:t>Tabela - Valor máximo aceitável pela administração:</w:t>
      </w:r>
    </w:p>
    <w:p w14:paraId="33FB741F"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sz w:val="22"/>
          <w:szCs w:val="22"/>
        </w:rPr>
      </w:pPr>
    </w:p>
    <w:tbl>
      <w:tblPr>
        <w:tblStyle w:val="Tabelacomgrade"/>
        <w:tblW w:w="5000" w:type="pct"/>
        <w:tblLayout w:type="fixed"/>
        <w:tblLook w:val="04A0" w:firstRow="1" w:lastRow="0" w:firstColumn="1" w:lastColumn="0" w:noHBand="0" w:noVBand="1"/>
      </w:tblPr>
      <w:tblGrid>
        <w:gridCol w:w="564"/>
        <w:gridCol w:w="4058"/>
        <w:gridCol w:w="785"/>
        <w:gridCol w:w="848"/>
        <w:gridCol w:w="802"/>
        <w:gridCol w:w="1131"/>
        <w:gridCol w:w="1382"/>
      </w:tblGrid>
      <w:tr w:rsidR="00D417B3" w:rsidRPr="00352CEB" w14:paraId="1866655C" w14:textId="77777777" w:rsidTr="00D417B3">
        <w:trPr>
          <w:cantSplit/>
          <w:trHeight w:val="1134"/>
        </w:trPr>
        <w:tc>
          <w:tcPr>
            <w:tcW w:w="295" w:type="pct"/>
            <w:vAlign w:val="center"/>
          </w:tcPr>
          <w:p w14:paraId="50A2A75F"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Item</w:t>
            </w:r>
          </w:p>
        </w:tc>
        <w:tc>
          <w:tcPr>
            <w:tcW w:w="2120" w:type="pct"/>
            <w:vAlign w:val="center"/>
          </w:tcPr>
          <w:p w14:paraId="0AFBC6C0"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Descrição/Especificação</w:t>
            </w:r>
          </w:p>
        </w:tc>
        <w:tc>
          <w:tcPr>
            <w:tcW w:w="410" w:type="pct"/>
            <w:vAlign w:val="center"/>
          </w:tcPr>
          <w:p w14:paraId="7804620D"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CATSER</w:t>
            </w:r>
          </w:p>
        </w:tc>
        <w:tc>
          <w:tcPr>
            <w:tcW w:w="443" w:type="pct"/>
            <w:vAlign w:val="center"/>
          </w:tcPr>
          <w:p w14:paraId="5B3296AA"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Unidade de medida</w:t>
            </w:r>
          </w:p>
        </w:tc>
        <w:tc>
          <w:tcPr>
            <w:tcW w:w="419" w:type="pct"/>
            <w:vAlign w:val="center"/>
          </w:tcPr>
          <w:p w14:paraId="3ECAE108"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Quantidade</w:t>
            </w:r>
          </w:p>
        </w:tc>
        <w:tc>
          <w:tcPr>
            <w:tcW w:w="591" w:type="pct"/>
            <w:vAlign w:val="center"/>
          </w:tcPr>
          <w:p w14:paraId="0827D19E"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Valor máximo mensal</w:t>
            </w:r>
          </w:p>
        </w:tc>
        <w:tc>
          <w:tcPr>
            <w:tcW w:w="722" w:type="pct"/>
            <w:vAlign w:val="center"/>
          </w:tcPr>
          <w:p w14:paraId="7AA1487A"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Valor máximo anual</w:t>
            </w:r>
          </w:p>
        </w:tc>
      </w:tr>
      <w:tr w:rsidR="00D417B3" w:rsidRPr="00352CEB" w14:paraId="7E7DAB1B" w14:textId="77777777" w:rsidTr="00D417B3">
        <w:trPr>
          <w:trHeight w:val="854"/>
        </w:trPr>
        <w:tc>
          <w:tcPr>
            <w:tcW w:w="295" w:type="pct"/>
            <w:vAlign w:val="center"/>
          </w:tcPr>
          <w:p w14:paraId="2B4B49C6"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1</w:t>
            </w:r>
          </w:p>
        </w:tc>
        <w:tc>
          <w:tcPr>
            <w:tcW w:w="2120" w:type="pct"/>
          </w:tcPr>
          <w:p w14:paraId="0259F21F" w14:textId="77777777" w:rsidR="00D417B3" w:rsidRPr="00352CEB" w:rsidRDefault="00D417B3" w:rsidP="00C24D2B">
            <w:pPr>
              <w:keepNext/>
              <w:keepLines/>
              <w:widowControl w:val="0"/>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Serviço de limpeza, conservação e higienização para atender ao </w:t>
            </w:r>
            <w:r w:rsidRPr="00352CEB">
              <w:rPr>
                <w:rFonts w:ascii="Times New Roman" w:hAnsi="Times New Roman" w:cs="Times New Roman"/>
                <w:b/>
                <w:sz w:val="22"/>
                <w:szCs w:val="22"/>
              </w:rPr>
              <w:t>IFRR/Campus Boa Vista</w:t>
            </w:r>
            <w:r w:rsidRPr="00352CEB">
              <w:rPr>
                <w:rFonts w:ascii="Times New Roman" w:hAnsi="Times New Roman" w:cs="Times New Roman"/>
                <w:sz w:val="22"/>
                <w:szCs w:val="22"/>
              </w:rPr>
              <w:t xml:space="preserve"> – Jornada de Trabalho de 44 horas semanais.</w:t>
            </w:r>
          </w:p>
          <w:p w14:paraId="4FAA43C9" w14:textId="77777777" w:rsidR="00D417B3" w:rsidRPr="00352CEB" w:rsidRDefault="00D417B3" w:rsidP="00C24D2B">
            <w:pPr>
              <w:keepNext/>
              <w:keepLines/>
              <w:widowControl w:val="0"/>
              <w:contextualSpacing/>
              <w:jc w:val="both"/>
              <w:rPr>
                <w:rFonts w:ascii="Times New Roman" w:hAnsi="Times New Roman" w:cs="Times New Roman"/>
                <w:sz w:val="22"/>
                <w:szCs w:val="22"/>
              </w:rPr>
            </w:pPr>
            <w:r w:rsidRPr="00352CEB">
              <w:rPr>
                <w:rFonts w:ascii="Times New Roman" w:hAnsi="Times New Roman" w:cs="Times New Roman"/>
                <w:sz w:val="22"/>
                <w:szCs w:val="22"/>
              </w:rPr>
              <w:t>Metragem total das áreas:</w:t>
            </w:r>
          </w:p>
          <w:p w14:paraId="51F75C86" w14:textId="77777777" w:rsidR="00D417B3" w:rsidRPr="00352CEB" w:rsidRDefault="00D417B3" w:rsidP="00C24D2B">
            <w:pPr>
              <w:keepNext/>
              <w:keepLines/>
              <w:widowControl w:val="0"/>
              <w:contextualSpacing/>
              <w:jc w:val="both"/>
              <w:rPr>
                <w:rFonts w:ascii="Times New Roman" w:hAnsi="Times New Roman" w:cs="Times New Roman"/>
                <w:sz w:val="22"/>
                <w:szCs w:val="22"/>
                <w:vertAlign w:val="superscript"/>
              </w:rPr>
            </w:pPr>
            <w:r w:rsidRPr="00352CEB">
              <w:rPr>
                <w:rFonts w:ascii="Times New Roman" w:hAnsi="Times New Roman" w:cs="Times New Roman"/>
                <w:sz w:val="22"/>
                <w:szCs w:val="22"/>
              </w:rPr>
              <w:t>Interna 18.699,25m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w:t>
            </w:r>
            <w:proofErr w:type="gramStart"/>
            <w:r w:rsidRPr="00352CEB">
              <w:rPr>
                <w:rFonts w:ascii="Times New Roman" w:hAnsi="Times New Roman" w:cs="Times New Roman"/>
                <w:sz w:val="22"/>
                <w:szCs w:val="22"/>
              </w:rPr>
              <w:t>Externa</w:t>
            </w:r>
            <w:proofErr w:type="gramEnd"/>
            <w:r w:rsidRPr="00352CEB">
              <w:rPr>
                <w:rFonts w:ascii="Times New Roman" w:hAnsi="Times New Roman" w:cs="Times New Roman"/>
                <w:sz w:val="22"/>
                <w:szCs w:val="22"/>
              </w:rPr>
              <w:t xml:space="preserve"> 23.374,33m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e Esquadria 4.342,33m</w:t>
            </w:r>
            <w:r w:rsidRPr="00352CEB">
              <w:rPr>
                <w:rFonts w:ascii="Times New Roman" w:hAnsi="Times New Roman" w:cs="Times New Roman"/>
                <w:sz w:val="22"/>
                <w:szCs w:val="22"/>
                <w:vertAlign w:val="superscript"/>
              </w:rPr>
              <w:t>2</w:t>
            </w:r>
          </w:p>
        </w:tc>
        <w:tc>
          <w:tcPr>
            <w:tcW w:w="410" w:type="pct"/>
            <w:vAlign w:val="center"/>
          </w:tcPr>
          <w:p w14:paraId="19A55DBE"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25194</w:t>
            </w:r>
          </w:p>
        </w:tc>
        <w:tc>
          <w:tcPr>
            <w:tcW w:w="443" w:type="pct"/>
            <w:vAlign w:val="center"/>
          </w:tcPr>
          <w:p w14:paraId="780A0C6D"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vertAlign w:val="superscript"/>
              </w:rPr>
            </w:pPr>
            <w:r w:rsidRPr="00352CEB">
              <w:rPr>
                <w:sz w:val="22"/>
                <w:szCs w:val="22"/>
              </w:rPr>
              <w:t>Mês</w:t>
            </w:r>
          </w:p>
        </w:tc>
        <w:tc>
          <w:tcPr>
            <w:tcW w:w="419" w:type="pct"/>
            <w:vAlign w:val="center"/>
          </w:tcPr>
          <w:p w14:paraId="348B9999"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12</w:t>
            </w:r>
          </w:p>
        </w:tc>
        <w:tc>
          <w:tcPr>
            <w:tcW w:w="591" w:type="pct"/>
            <w:vAlign w:val="center"/>
          </w:tcPr>
          <w:p w14:paraId="6A9060EA" w14:textId="77777777" w:rsidR="00D417B3" w:rsidRPr="00352CEB" w:rsidRDefault="00D417B3" w:rsidP="00C24D2B">
            <w:pPr>
              <w:keepNext/>
              <w:keepLines/>
              <w:contextualSpacing/>
              <w:jc w:val="center"/>
              <w:rPr>
                <w:rFonts w:ascii="Times New Roman" w:eastAsia="Times New Roman" w:hAnsi="Times New Roman" w:cs="Times New Roman"/>
                <w:sz w:val="22"/>
                <w:szCs w:val="22"/>
                <w:lang w:eastAsia="pt-BR"/>
              </w:rPr>
            </w:pPr>
            <w:r w:rsidRPr="00352CEB">
              <w:rPr>
                <w:rFonts w:ascii="Times New Roman" w:eastAsia="Times New Roman" w:hAnsi="Times New Roman" w:cs="Times New Roman"/>
                <w:sz w:val="22"/>
                <w:szCs w:val="22"/>
                <w:lang w:eastAsia="pt-BR"/>
              </w:rPr>
              <w:t>R$ 126.066,73</w:t>
            </w:r>
          </w:p>
        </w:tc>
        <w:tc>
          <w:tcPr>
            <w:tcW w:w="722" w:type="pct"/>
            <w:vAlign w:val="center"/>
          </w:tcPr>
          <w:p w14:paraId="3FE2E526" w14:textId="77777777" w:rsidR="00D417B3" w:rsidRPr="00352CEB" w:rsidRDefault="00D417B3" w:rsidP="00C24D2B">
            <w:pPr>
              <w:keepNext/>
              <w:keepLines/>
              <w:contextualSpacing/>
              <w:jc w:val="center"/>
              <w:rPr>
                <w:rFonts w:ascii="Times New Roman" w:eastAsia="Times New Roman" w:hAnsi="Times New Roman" w:cs="Times New Roman"/>
                <w:sz w:val="22"/>
                <w:szCs w:val="22"/>
                <w:lang w:eastAsia="pt-BR"/>
              </w:rPr>
            </w:pPr>
            <w:r w:rsidRPr="00352CEB">
              <w:rPr>
                <w:rFonts w:ascii="Times New Roman" w:eastAsia="Times New Roman" w:hAnsi="Times New Roman" w:cs="Times New Roman"/>
                <w:sz w:val="22"/>
                <w:szCs w:val="22"/>
                <w:lang w:eastAsia="pt-BR"/>
              </w:rPr>
              <w:t>R$ 1.512.801,53</w:t>
            </w:r>
          </w:p>
        </w:tc>
      </w:tr>
      <w:tr w:rsidR="00D417B3" w:rsidRPr="00352CEB" w14:paraId="384EEE13" w14:textId="77777777" w:rsidTr="00D417B3">
        <w:tc>
          <w:tcPr>
            <w:tcW w:w="295" w:type="pct"/>
            <w:vAlign w:val="center"/>
          </w:tcPr>
          <w:p w14:paraId="361A35E0"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2</w:t>
            </w:r>
          </w:p>
        </w:tc>
        <w:tc>
          <w:tcPr>
            <w:tcW w:w="2120" w:type="pct"/>
          </w:tcPr>
          <w:p w14:paraId="2691B103" w14:textId="77777777" w:rsidR="00D417B3" w:rsidRPr="00352CEB" w:rsidRDefault="00D417B3" w:rsidP="00C24D2B">
            <w:pPr>
              <w:keepNext/>
              <w:keepLines/>
              <w:widowControl w:val="0"/>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Serviço de limpeza, conservação e higienização para atender ao </w:t>
            </w:r>
            <w:r w:rsidRPr="00352CEB">
              <w:rPr>
                <w:rFonts w:ascii="Times New Roman" w:hAnsi="Times New Roman" w:cs="Times New Roman"/>
                <w:b/>
                <w:sz w:val="22"/>
                <w:szCs w:val="22"/>
              </w:rPr>
              <w:t xml:space="preserve">IFRR/Campus </w:t>
            </w:r>
            <w:proofErr w:type="spellStart"/>
            <w:r w:rsidRPr="00352CEB">
              <w:rPr>
                <w:rFonts w:ascii="Times New Roman" w:hAnsi="Times New Roman" w:cs="Times New Roman"/>
                <w:b/>
                <w:sz w:val="22"/>
                <w:szCs w:val="22"/>
              </w:rPr>
              <w:t>Amajari</w:t>
            </w:r>
            <w:proofErr w:type="spellEnd"/>
            <w:r w:rsidRPr="00352CEB">
              <w:rPr>
                <w:rFonts w:ascii="Times New Roman" w:hAnsi="Times New Roman" w:cs="Times New Roman"/>
                <w:sz w:val="22"/>
                <w:szCs w:val="22"/>
              </w:rPr>
              <w:t xml:space="preserve"> – Jornada de Trabalho de 44 horas semanais.</w:t>
            </w:r>
          </w:p>
          <w:p w14:paraId="3E408360" w14:textId="77777777" w:rsidR="00D417B3" w:rsidRPr="00352CEB" w:rsidRDefault="00D417B3" w:rsidP="00C24D2B">
            <w:pPr>
              <w:keepNext/>
              <w:keepLines/>
              <w:widowControl w:val="0"/>
              <w:contextualSpacing/>
              <w:jc w:val="both"/>
              <w:rPr>
                <w:rFonts w:ascii="Times New Roman" w:hAnsi="Times New Roman" w:cs="Times New Roman"/>
                <w:sz w:val="22"/>
                <w:szCs w:val="22"/>
              </w:rPr>
            </w:pPr>
            <w:r w:rsidRPr="00352CEB">
              <w:rPr>
                <w:rFonts w:ascii="Times New Roman" w:hAnsi="Times New Roman" w:cs="Times New Roman"/>
                <w:sz w:val="22"/>
                <w:szCs w:val="22"/>
              </w:rPr>
              <w:t>Metragem total das áreas:</w:t>
            </w:r>
          </w:p>
          <w:p w14:paraId="4BFCD80F" w14:textId="77777777" w:rsidR="00D417B3" w:rsidRPr="00352CEB" w:rsidRDefault="00D417B3" w:rsidP="00C24D2B">
            <w:pPr>
              <w:keepNext/>
              <w:keepLines/>
              <w:widowControl w:val="0"/>
              <w:contextualSpacing/>
              <w:jc w:val="both"/>
              <w:rPr>
                <w:rFonts w:ascii="Times New Roman" w:hAnsi="Times New Roman" w:cs="Times New Roman"/>
                <w:sz w:val="22"/>
                <w:szCs w:val="22"/>
              </w:rPr>
            </w:pPr>
            <w:r w:rsidRPr="00352CEB">
              <w:rPr>
                <w:rFonts w:ascii="Times New Roman" w:hAnsi="Times New Roman" w:cs="Times New Roman"/>
                <w:sz w:val="22"/>
                <w:szCs w:val="22"/>
              </w:rPr>
              <w:t>Interna 5.393,92m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w:t>
            </w:r>
            <w:proofErr w:type="gramStart"/>
            <w:r w:rsidRPr="00352CEB">
              <w:rPr>
                <w:rFonts w:ascii="Times New Roman" w:hAnsi="Times New Roman" w:cs="Times New Roman"/>
                <w:sz w:val="22"/>
                <w:szCs w:val="22"/>
              </w:rPr>
              <w:t>Externa</w:t>
            </w:r>
            <w:proofErr w:type="gramEnd"/>
            <w:r w:rsidRPr="00352CEB">
              <w:rPr>
                <w:rFonts w:ascii="Times New Roman" w:hAnsi="Times New Roman" w:cs="Times New Roman"/>
                <w:sz w:val="22"/>
                <w:szCs w:val="22"/>
              </w:rPr>
              <w:t xml:space="preserve"> 5.935,94m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e Esquadria 301,17m</w:t>
            </w:r>
            <w:r w:rsidRPr="00352CEB">
              <w:rPr>
                <w:rFonts w:ascii="Times New Roman" w:hAnsi="Times New Roman" w:cs="Times New Roman"/>
                <w:sz w:val="22"/>
                <w:szCs w:val="22"/>
                <w:vertAlign w:val="superscript"/>
              </w:rPr>
              <w:t>2</w:t>
            </w:r>
          </w:p>
        </w:tc>
        <w:tc>
          <w:tcPr>
            <w:tcW w:w="410" w:type="pct"/>
            <w:vAlign w:val="center"/>
          </w:tcPr>
          <w:p w14:paraId="3DF99DA7"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25194</w:t>
            </w:r>
          </w:p>
        </w:tc>
        <w:tc>
          <w:tcPr>
            <w:tcW w:w="443" w:type="pct"/>
            <w:vAlign w:val="center"/>
          </w:tcPr>
          <w:p w14:paraId="2C21E038"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vertAlign w:val="superscript"/>
              </w:rPr>
            </w:pPr>
            <w:r w:rsidRPr="00352CEB">
              <w:rPr>
                <w:sz w:val="22"/>
                <w:szCs w:val="22"/>
              </w:rPr>
              <w:t>Mês</w:t>
            </w:r>
          </w:p>
        </w:tc>
        <w:tc>
          <w:tcPr>
            <w:tcW w:w="419" w:type="pct"/>
            <w:vAlign w:val="center"/>
          </w:tcPr>
          <w:p w14:paraId="2AA381F0"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12</w:t>
            </w:r>
          </w:p>
        </w:tc>
        <w:tc>
          <w:tcPr>
            <w:tcW w:w="591" w:type="pct"/>
            <w:vAlign w:val="center"/>
          </w:tcPr>
          <w:p w14:paraId="5DBC9380" w14:textId="77777777" w:rsidR="00D417B3" w:rsidRPr="00352CEB" w:rsidRDefault="00D417B3" w:rsidP="00C24D2B">
            <w:pPr>
              <w:keepNext/>
              <w:keepLines/>
              <w:contextualSpacing/>
              <w:jc w:val="center"/>
              <w:rPr>
                <w:rFonts w:ascii="Times New Roman" w:eastAsia="Times New Roman" w:hAnsi="Times New Roman" w:cs="Times New Roman"/>
                <w:sz w:val="22"/>
                <w:szCs w:val="22"/>
                <w:lang w:eastAsia="pt-BR"/>
              </w:rPr>
            </w:pPr>
            <w:r w:rsidRPr="00352CEB">
              <w:rPr>
                <w:rFonts w:ascii="Times New Roman" w:eastAsia="Times New Roman" w:hAnsi="Times New Roman" w:cs="Times New Roman"/>
                <w:sz w:val="22"/>
                <w:szCs w:val="22"/>
                <w:lang w:eastAsia="pt-BR"/>
              </w:rPr>
              <w:t>R$ 32.137,60</w:t>
            </w:r>
          </w:p>
        </w:tc>
        <w:tc>
          <w:tcPr>
            <w:tcW w:w="722" w:type="pct"/>
            <w:vAlign w:val="center"/>
          </w:tcPr>
          <w:p w14:paraId="26738200" w14:textId="77777777" w:rsidR="00D417B3" w:rsidRPr="00352CEB" w:rsidRDefault="00D417B3" w:rsidP="00C24D2B">
            <w:pPr>
              <w:keepNext/>
              <w:keepLines/>
              <w:contextualSpacing/>
              <w:jc w:val="center"/>
              <w:rPr>
                <w:rFonts w:ascii="Times New Roman" w:eastAsia="Times New Roman" w:hAnsi="Times New Roman" w:cs="Times New Roman"/>
                <w:sz w:val="22"/>
                <w:szCs w:val="22"/>
                <w:lang w:eastAsia="pt-BR"/>
              </w:rPr>
            </w:pPr>
            <w:r w:rsidRPr="00352CEB">
              <w:rPr>
                <w:rFonts w:ascii="Times New Roman" w:eastAsia="Times New Roman" w:hAnsi="Times New Roman" w:cs="Times New Roman"/>
                <w:sz w:val="22"/>
                <w:szCs w:val="22"/>
                <w:lang w:eastAsia="pt-BR"/>
              </w:rPr>
              <w:t>R$ 385.651,24</w:t>
            </w:r>
          </w:p>
        </w:tc>
      </w:tr>
      <w:tr w:rsidR="00D417B3" w:rsidRPr="00352CEB" w14:paraId="5DBCD688" w14:textId="77777777" w:rsidTr="00D417B3">
        <w:tc>
          <w:tcPr>
            <w:tcW w:w="295" w:type="pct"/>
            <w:vAlign w:val="center"/>
          </w:tcPr>
          <w:p w14:paraId="471031F5"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3</w:t>
            </w:r>
          </w:p>
        </w:tc>
        <w:tc>
          <w:tcPr>
            <w:tcW w:w="2120" w:type="pct"/>
          </w:tcPr>
          <w:p w14:paraId="535962CA" w14:textId="77777777" w:rsidR="00D417B3" w:rsidRPr="00352CEB" w:rsidRDefault="00D417B3" w:rsidP="00C24D2B">
            <w:pPr>
              <w:keepNext/>
              <w:keepLines/>
              <w:widowControl w:val="0"/>
              <w:contextualSpacing/>
              <w:jc w:val="both"/>
              <w:rPr>
                <w:rFonts w:ascii="Times New Roman" w:hAnsi="Times New Roman" w:cs="Times New Roman"/>
                <w:sz w:val="22"/>
                <w:szCs w:val="22"/>
              </w:rPr>
            </w:pPr>
            <w:r w:rsidRPr="00352CEB">
              <w:rPr>
                <w:rFonts w:ascii="Times New Roman" w:hAnsi="Times New Roman" w:cs="Times New Roman"/>
                <w:sz w:val="22"/>
                <w:szCs w:val="22"/>
              </w:rPr>
              <w:t xml:space="preserve">Serviço de limpeza, conservação e higienização para atender ao </w:t>
            </w:r>
            <w:r w:rsidRPr="00352CEB">
              <w:rPr>
                <w:rFonts w:ascii="Times New Roman" w:hAnsi="Times New Roman" w:cs="Times New Roman"/>
                <w:b/>
                <w:sz w:val="22"/>
                <w:szCs w:val="22"/>
              </w:rPr>
              <w:t>IFRR/Campus Novo Paraíso</w:t>
            </w:r>
            <w:r w:rsidRPr="00352CEB">
              <w:rPr>
                <w:rFonts w:ascii="Times New Roman" w:hAnsi="Times New Roman" w:cs="Times New Roman"/>
                <w:sz w:val="22"/>
                <w:szCs w:val="22"/>
              </w:rPr>
              <w:t xml:space="preserve"> – Jornada de Trabalho de 44 horas semanais.</w:t>
            </w:r>
          </w:p>
          <w:p w14:paraId="272FB09B" w14:textId="77777777" w:rsidR="00D417B3" w:rsidRPr="00352CEB" w:rsidRDefault="00D417B3" w:rsidP="00C24D2B">
            <w:pPr>
              <w:keepNext/>
              <w:keepLines/>
              <w:widowControl w:val="0"/>
              <w:contextualSpacing/>
              <w:jc w:val="both"/>
              <w:rPr>
                <w:rFonts w:ascii="Times New Roman" w:hAnsi="Times New Roman" w:cs="Times New Roman"/>
                <w:sz w:val="22"/>
                <w:szCs w:val="22"/>
              </w:rPr>
            </w:pPr>
            <w:r w:rsidRPr="00352CEB">
              <w:rPr>
                <w:rFonts w:ascii="Times New Roman" w:hAnsi="Times New Roman" w:cs="Times New Roman"/>
                <w:sz w:val="22"/>
                <w:szCs w:val="22"/>
              </w:rPr>
              <w:lastRenderedPageBreak/>
              <w:t>Metragem total das áreas:</w:t>
            </w:r>
          </w:p>
          <w:p w14:paraId="6B970040" w14:textId="77777777" w:rsidR="00D417B3" w:rsidRPr="00352CEB" w:rsidRDefault="00D417B3" w:rsidP="00C24D2B">
            <w:pPr>
              <w:keepNext/>
              <w:keepLines/>
              <w:widowControl w:val="0"/>
              <w:contextualSpacing/>
              <w:jc w:val="both"/>
              <w:rPr>
                <w:rFonts w:ascii="Times New Roman" w:hAnsi="Times New Roman" w:cs="Times New Roman"/>
                <w:sz w:val="22"/>
                <w:szCs w:val="22"/>
              </w:rPr>
            </w:pPr>
            <w:r w:rsidRPr="00352CEB">
              <w:rPr>
                <w:rFonts w:ascii="Times New Roman" w:hAnsi="Times New Roman" w:cs="Times New Roman"/>
                <w:sz w:val="22"/>
                <w:szCs w:val="22"/>
              </w:rPr>
              <w:t>Interna 9.054,29m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w:t>
            </w:r>
            <w:proofErr w:type="gramStart"/>
            <w:r w:rsidRPr="00352CEB">
              <w:rPr>
                <w:rFonts w:ascii="Times New Roman" w:hAnsi="Times New Roman" w:cs="Times New Roman"/>
                <w:sz w:val="22"/>
                <w:szCs w:val="22"/>
              </w:rPr>
              <w:t>Externa</w:t>
            </w:r>
            <w:proofErr w:type="gramEnd"/>
            <w:r w:rsidRPr="00352CEB">
              <w:rPr>
                <w:rFonts w:ascii="Times New Roman" w:hAnsi="Times New Roman" w:cs="Times New Roman"/>
                <w:sz w:val="22"/>
                <w:szCs w:val="22"/>
              </w:rPr>
              <w:t xml:space="preserve"> 2.199,25m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w:t>
            </w:r>
            <w:r w:rsidRPr="00352CEB">
              <w:rPr>
                <w:rFonts w:ascii="Times New Roman" w:hAnsi="Times New Roman" w:cs="Times New Roman"/>
                <w:sz w:val="22"/>
                <w:szCs w:val="22"/>
                <w:vertAlign w:val="superscript"/>
              </w:rPr>
              <w:t xml:space="preserve"> </w:t>
            </w:r>
            <w:r w:rsidRPr="00352CEB">
              <w:rPr>
                <w:rFonts w:ascii="Times New Roman" w:hAnsi="Times New Roman" w:cs="Times New Roman"/>
                <w:sz w:val="22"/>
                <w:szCs w:val="22"/>
              </w:rPr>
              <w:t>e Esquadria 1.116,50m</w:t>
            </w:r>
            <w:r w:rsidRPr="00352CEB">
              <w:rPr>
                <w:rFonts w:ascii="Times New Roman" w:hAnsi="Times New Roman" w:cs="Times New Roman"/>
                <w:sz w:val="22"/>
                <w:szCs w:val="22"/>
                <w:vertAlign w:val="superscript"/>
              </w:rPr>
              <w:t>2</w:t>
            </w:r>
          </w:p>
        </w:tc>
        <w:tc>
          <w:tcPr>
            <w:tcW w:w="410" w:type="pct"/>
            <w:vAlign w:val="center"/>
          </w:tcPr>
          <w:p w14:paraId="1AF17E34"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lastRenderedPageBreak/>
              <w:t>25194</w:t>
            </w:r>
          </w:p>
        </w:tc>
        <w:tc>
          <w:tcPr>
            <w:tcW w:w="443" w:type="pct"/>
            <w:vAlign w:val="center"/>
          </w:tcPr>
          <w:p w14:paraId="3D835A8C"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vertAlign w:val="superscript"/>
              </w:rPr>
            </w:pPr>
            <w:r w:rsidRPr="00352CEB">
              <w:rPr>
                <w:sz w:val="22"/>
                <w:szCs w:val="22"/>
              </w:rPr>
              <w:t>Mês</w:t>
            </w:r>
          </w:p>
        </w:tc>
        <w:tc>
          <w:tcPr>
            <w:tcW w:w="419" w:type="pct"/>
            <w:vAlign w:val="center"/>
          </w:tcPr>
          <w:p w14:paraId="73357589"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12</w:t>
            </w:r>
          </w:p>
        </w:tc>
        <w:tc>
          <w:tcPr>
            <w:tcW w:w="591" w:type="pct"/>
            <w:vAlign w:val="center"/>
          </w:tcPr>
          <w:p w14:paraId="64EB1050" w14:textId="77777777" w:rsidR="00D417B3" w:rsidRPr="00352CEB" w:rsidRDefault="00D417B3" w:rsidP="00C24D2B">
            <w:pPr>
              <w:keepNext/>
              <w:keepLines/>
              <w:contextualSpacing/>
              <w:jc w:val="center"/>
              <w:rPr>
                <w:rFonts w:ascii="Times New Roman" w:eastAsia="Times New Roman" w:hAnsi="Times New Roman" w:cs="Times New Roman"/>
                <w:sz w:val="22"/>
                <w:szCs w:val="22"/>
                <w:lang w:eastAsia="pt-BR"/>
              </w:rPr>
            </w:pPr>
            <w:r w:rsidRPr="00352CEB">
              <w:rPr>
                <w:rFonts w:ascii="Times New Roman" w:eastAsia="Times New Roman" w:hAnsi="Times New Roman" w:cs="Times New Roman"/>
                <w:sz w:val="22"/>
                <w:szCs w:val="22"/>
                <w:lang w:eastAsia="pt-BR"/>
              </w:rPr>
              <w:t>R$ 45.222,20</w:t>
            </w:r>
          </w:p>
        </w:tc>
        <w:tc>
          <w:tcPr>
            <w:tcW w:w="722" w:type="pct"/>
            <w:vAlign w:val="center"/>
          </w:tcPr>
          <w:p w14:paraId="28DDBD88" w14:textId="77777777" w:rsidR="00D417B3" w:rsidRPr="00352CEB" w:rsidRDefault="00D417B3" w:rsidP="00C24D2B">
            <w:pPr>
              <w:keepNext/>
              <w:keepLines/>
              <w:contextualSpacing/>
              <w:jc w:val="center"/>
              <w:rPr>
                <w:rFonts w:ascii="Times New Roman" w:eastAsia="Times New Roman" w:hAnsi="Times New Roman" w:cs="Times New Roman"/>
                <w:sz w:val="22"/>
                <w:szCs w:val="22"/>
                <w:lang w:eastAsia="pt-BR"/>
              </w:rPr>
            </w:pPr>
            <w:r w:rsidRPr="00352CEB">
              <w:rPr>
                <w:rFonts w:ascii="Times New Roman" w:eastAsia="Times New Roman" w:hAnsi="Times New Roman" w:cs="Times New Roman"/>
                <w:sz w:val="22"/>
                <w:szCs w:val="22"/>
                <w:lang w:eastAsia="pt-BR"/>
              </w:rPr>
              <w:t>R$ 542.666,34</w:t>
            </w:r>
          </w:p>
        </w:tc>
      </w:tr>
      <w:tr w:rsidR="00D417B3" w:rsidRPr="00352CEB" w14:paraId="2B18ECEC" w14:textId="77777777" w:rsidTr="00D417B3">
        <w:tc>
          <w:tcPr>
            <w:tcW w:w="295" w:type="pct"/>
            <w:vAlign w:val="center"/>
          </w:tcPr>
          <w:p w14:paraId="307F0E3A"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4</w:t>
            </w:r>
          </w:p>
        </w:tc>
        <w:tc>
          <w:tcPr>
            <w:tcW w:w="2120" w:type="pct"/>
          </w:tcPr>
          <w:p w14:paraId="1551935A" w14:textId="77777777" w:rsidR="00D417B3" w:rsidRPr="00352CEB" w:rsidRDefault="00D417B3" w:rsidP="00C24D2B">
            <w:pPr>
              <w:keepNext/>
              <w:keepLines/>
              <w:widowControl w:val="0"/>
              <w:contextualSpacing/>
              <w:jc w:val="both"/>
              <w:rPr>
                <w:rFonts w:ascii="Times New Roman" w:hAnsi="Times New Roman" w:cs="Times New Roman"/>
                <w:sz w:val="22"/>
                <w:szCs w:val="22"/>
              </w:rPr>
            </w:pPr>
            <w:r w:rsidRPr="00352CEB">
              <w:rPr>
                <w:rFonts w:ascii="Times New Roman" w:hAnsi="Times New Roman" w:cs="Times New Roman"/>
                <w:sz w:val="22"/>
                <w:szCs w:val="22"/>
              </w:rPr>
              <w:t>Serviço de limpeza, conservação e higienização para atender ao I</w:t>
            </w:r>
            <w:r w:rsidRPr="00352CEB">
              <w:rPr>
                <w:rFonts w:ascii="Times New Roman" w:hAnsi="Times New Roman" w:cs="Times New Roman"/>
                <w:b/>
                <w:sz w:val="22"/>
                <w:szCs w:val="22"/>
              </w:rPr>
              <w:t xml:space="preserve">FRR/Reitoria </w:t>
            </w:r>
            <w:r w:rsidRPr="00352CEB">
              <w:rPr>
                <w:rFonts w:ascii="Times New Roman" w:hAnsi="Times New Roman" w:cs="Times New Roman"/>
                <w:sz w:val="22"/>
                <w:szCs w:val="22"/>
              </w:rPr>
              <w:t>– Jornada de Trabalho de 44 horas semanais.</w:t>
            </w:r>
          </w:p>
          <w:p w14:paraId="758E93B9" w14:textId="77777777" w:rsidR="00D417B3" w:rsidRPr="00352CEB" w:rsidRDefault="00D417B3" w:rsidP="00C24D2B">
            <w:pPr>
              <w:keepNext/>
              <w:keepLines/>
              <w:widowControl w:val="0"/>
              <w:contextualSpacing/>
              <w:jc w:val="both"/>
              <w:rPr>
                <w:rFonts w:ascii="Times New Roman" w:hAnsi="Times New Roman" w:cs="Times New Roman"/>
                <w:sz w:val="22"/>
                <w:szCs w:val="22"/>
              </w:rPr>
            </w:pPr>
            <w:r w:rsidRPr="00352CEB">
              <w:rPr>
                <w:rFonts w:ascii="Times New Roman" w:hAnsi="Times New Roman" w:cs="Times New Roman"/>
                <w:sz w:val="22"/>
                <w:szCs w:val="22"/>
              </w:rPr>
              <w:t>Metragem total das áreas:</w:t>
            </w:r>
          </w:p>
          <w:p w14:paraId="79C60A9A" w14:textId="77777777" w:rsidR="00D417B3" w:rsidRPr="00352CEB" w:rsidRDefault="00D417B3" w:rsidP="00C24D2B">
            <w:pPr>
              <w:keepNext/>
              <w:keepLines/>
              <w:widowControl w:val="0"/>
              <w:contextualSpacing/>
              <w:jc w:val="both"/>
              <w:rPr>
                <w:rFonts w:ascii="Times New Roman" w:hAnsi="Times New Roman" w:cs="Times New Roman"/>
                <w:sz w:val="22"/>
                <w:szCs w:val="22"/>
                <w:vertAlign w:val="superscript"/>
              </w:rPr>
            </w:pPr>
            <w:r w:rsidRPr="00352CEB">
              <w:rPr>
                <w:rFonts w:ascii="Times New Roman" w:hAnsi="Times New Roman" w:cs="Times New Roman"/>
                <w:sz w:val="22"/>
                <w:szCs w:val="22"/>
              </w:rPr>
              <w:t>Interna de 3.806m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xml:space="preserve">; </w:t>
            </w:r>
            <w:proofErr w:type="gramStart"/>
            <w:r w:rsidRPr="00352CEB">
              <w:rPr>
                <w:rFonts w:ascii="Times New Roman" w:hAnsi="Times New Roman" w:cs="Times New Roman"/>
                <w:sz w:val="22"/>
                <w:szCs w:val="22"/>
              </w:rPr>
              <w:t>Externa</w:t>
            </w:r>
            <w:proofErr w:type="gramEnd"/>
            <w:r w:rsidRPr="00352CEB">
              <w:rPr>
                <w:rFonts w:ascii="Times New Roman" w:hAnsi="Times New Roman" w:cs="Times New Roman"/>
                <w:sz w:val="22"/>
                <w:szCs w:val="22"/>
              </w:rPr>
              <w:t xml:space="preserve"> 4.400m</w:t>
            </w:r>
            <w:r w:rsidRPr="00352CEB">
              <w:rPr>
                <w:rFonts w:ascii="Times New Roman" w:hAnsi="Times New Roman" w:cs="Times New Roman"/>
                <w:sz w:val="22"/>
                <w:szCs w:val="22"/>
                <w:vertAlign w:val="superscript"/>
              </w:rPr>
              <w:t>2</w:t>
            </w:r>
            <w:r w:rsidRPr="00352CEB">
              <w:rPr>
                <w:rFonts w:ascii="Times New Roman" w:hAnsi="Times New Roman" w:cs="Times New Roman"/>
                <w:sz w:val="22"/>
                <w:szCs w:val="22"/>
              </w:rPr>
              <w:t>; e Esquadria 250m</w:t>
            </w:r>
            <w:r w:rsidRPr="00352CEB">
              <w:rPr>
                <w:rFonts w:ascii="Times New Roman" w:hAnsi="Times New Roman" w:cs="Times New Roman"/>
                <w:sz w:val="22"/>
                <w:szCs w:val="22"/>
                <w:vertAlign w:val="superscript"/>
              </w:rPr>
              <w:t>2</w:t>
            </w:r>
          </w:p>
        </w:tc>
        <w:tc>
          <w:tcPr>
            <w:tcW w:w="410" w:type="pct"/>
            <w:vAlign w:val="center"/>
          </w:tcPr>
          <w:p w14:paraId="3D91B373"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25194</w:t>
            </w:r>
          </w:p>
        </w:tc>
        <w:tc>
          <w:tcPr>
            <w:tcW w:w="443" w:type="pct"/>
            <w:vAlign w:val="center"/>
          </w:tcPr>
          <w:p w14:paraId="199E2636"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Mês</w:t>
            </w:r>
          </w:p>
        </w:tc>
        <w:tc>
          <w:tcPr>
            <w:tcW w:w="419" w:type="pct"/>
            <w:vAlign w:val="center"/>
          </w:tcPr>
          <w:p w14:paraId="632C9A84"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sz w:val="22"/>
                <w:szCs w:val="22"/>
              </w:rPr>
            </w:pPr>
            <w:r w:rsidRPr="00352CEB">
              <w:rPr>
                <w:sz w:val="22"/>
                <w:szCs w:val="22"/>
              </w:rPr>
              <w:t>12</w:t>
            </w:r>
          </w:p>
        </w:tc>
        <w:tc>
          <w:tcPr>
            <w:tcW w:w="591" w:type="pct"/>
            <w:vAlign w:val="center"/>
          </w:tcPr>
          <w:p w14:paraId="41309CEF" w14:textId="77777777" w:rsidR="00D417B3" w:rsidRPr="00352CEB" w:rsidRDefault="00D417B3" w:rsidP="00C24D2B">
            <w:pPr>
              <w:keepNext/>
              <w:keepLines/>
              <w:contextualSpacing/>
              <w:jc w:val="center"/>
              <w:rPr>
                <w:rFonts w:ascii="Times New Roman" w:eastAsia="Times New Roman" w:hAnsi="Times New Roman" w:cs="Times New Roman"/>
                <w:bCs/>
                <w:sz w:val="22"/>
                <w:szCs w:val="22"/>
                <w:lang w:eastAsia="pt-BR"/>
              </w:rPr>
            </w:pPr>
            <w:r w:rsidRPr="00352CEB">
              <w:rPr>
                <w:rFonts w:ascii="Times New Roman" w:eastAsia="Times New Roman" w:hAnsi="Times New Roman" w:cs="Times New Roman"/>
                <w:bCs/>
                <w:sz w:val="22"/>
                <w:szCs w:val="22"/>
                <w:lang w:eastAsia="pt-BR"/>
              </w:rPr>
              <w:t>R$ 28.875,70</w:t>
            </w:r>
          </w:p>
        </w:tc>
        <w:tc>
          <w:tcPr>
            <w:tcW w:w="722" w:type="pct"/>
            <w:vAlign w:val="center"/>
          </w:tcPr>
          <w:p w14:paraId="010154A5" w14:textId="77777777" w:rsidR="00D417B3" w:rsidRPr="00352CEB" w:rsidRDefault="00D417B3" w:rsidP="00C24D2B">
            <w:pPr>
              <w:keepNext/>
              <w:keepLines/>
              <w:contextualSpacing/>
              <w:jc w:val="center"/>
              <w:rPr>
                <w:rFonts w:ascii="Times New Roman" w:eastAsia="Times New Roman" w:hAnsi="Times New Roman" w:cs="Times New Roman"/>
                <w:bCs/>
                <w:sz w:val="22"/>
                <w:szCs w:val="22"/>
                <w:lang w:eastAsia="pt-BR"/>
              </w:rPr>
            </w:pPr>
            <w:r w:rsidRPr="00352CEB">
              <w:rPr>
                <w:rFonts w:ascii="Times New Roman" w:eastAsia="Times New Roman" w:hAnsi="Times New Roman" w:cs="Times New Roman"/>
                <w:bCs/>
                <w:sz w:val="22"/>
                <w:szCs w:val="22"/>
                <w:lang w:eastAsia="pt-BR"/>
              </w:rPr>
              <w:t>R$ 346.508,38</w:t>
            </w:r>
          </w:p>
        </w:tc>
      </w:tr>
      <w:tr w:rsidR="00D417B3" w:rsidRPr="00352CEB" w14:paraId="654CFAC8" w14:textId="77777777" w:rsidTr="00D417B3">
        <w:tc>
          <w:tcPr>
            <w:tcW w:w="4278" w:type="pct"/>
            <w:gridSpan w:val="6"/>
            <w:vAlign w:val="center"/>
          </w:tcPr>
          <w:p w14:paraId="7645EF4D" w14:textId="77777777" w:rsidR="00D417B3" w:rsidRPr="00352CEB" w:rsidRDefault="00D417B3" w:rsidP="00C24D2B">
            <w:pPr>
              <w:keepNext/>
              <w:keepLines/>
              <w:contextualSpacing/>
              <w:jc w:val="center"/>
              <w:rPr>
                <w:rFonts w:ascii="Times New Roman" w:eastAsia="Times New Roman" w:hAnsi="Times New Roman" w:cs="Times New Roman"/>
                <w:b/>
                <w:bCs/>
                <w:sz w:val="22"/>
                <w:szCs w:val="22"/>
                <w:lang w:eastAsia="pt-BR"/>
              </w:rPr>
            </w:pPr>
            <w:r w:rsidRPr="00352CEB">
              <w:rPr>
                <w:rFonts w:ascii="Times New Roman" w:eastAsia="Times New Roman" w:hAnsi="Times New Roman" w:cs="Times New Roman"/>
                <w:b/>
                <w:bCs/>
                <w:sz w:val="22"/>
                <w:szCs w:val="22"/>
                <w:lang w:eastAsia="pt-BR"/>
              </w:rPr>
              <w:t>VALOR TOTAL DA CONTRATAÇÃO:</w:t>
            </w:r>
          </w:p>
        </w:tc>
        <w:tc>
          <w:tcPr>
            <w:tcW w:w="722" w:type="pct"/>
            <w:vAlign w:val="center"/>
          </w:tcPr>
          <w:p w14:paraId="73FA52F2" w14:textId="77777777" w:rsidR="00D417B3" w:rsidRPr="00352CEB" w:rsidRDefault="00D417B3" w:rsidP="00C24D2B">
            <w:pPr>
              <w:keepNext/>
              <w:keepLines/>
              <w:contextualSpacing/>
              <w:jc w:val="center"/>
              <w:rPr>
                <w:rFonts w:ascii="Times New Roman" w:eastAsia="Times New Roman" w:hAnsi="Times New Roman" w:cs="Times New Roman"/>
                <w:b/>
                <w:bCs/>
                <w:sz w:val="22"/>
                <w:szCs w:val="22"/>
                <w:lang w:eastAsia="pt-BR"/>
              </w:rPr>
            </w:pPr>
            <w:r w:rsidRPr="00352CEB">
              <w:rPr>
                <w:rFonts w:ascii="Times New Roman" w:hAnsi="Times New Roman" w:cs="Times New Roman"/>
                <w:b/>
                <w:bCs/>
                <w:sz w:val="22"/>
                <w:szCs w:val="22"/>
              </w:rPr>
              <w:fldChar w:fldCharType="begin"/>
            </w:r>
            <w:r w:rsidRPr="00352CEB">
              <w:rPr>
                <w:rFonts w:ascii="Times New Roman" w:eastAsia="Times New Roman" w:hAnsi="Times New Roman" w:cs="Times New Roman"/>
                <w:b/>
                <w:bCs/>
                <w:sz w:val="22"/>
                <w:szCs w:val="22"/>
                <w:lang w:eastAsia="pt-BR"/>
              </w:rPr>
              <w:instrText xml:space="preserve"> =SUM(ABOVE) </w:instrText>
            </w:r>
            <w:r w:rsidRPr="00352CEB">
              <w:rPr>
                <w:rFonts w:ascii="Times New Roman" w:hAnsi="Times New Roman" w:cs="Times New Roman"/>
                <w:b/>
                <w:bCs/>
                <w:sz w:val="22"/>
                <w:szCs w:val="22"/>
              </w:rPr>
              <w:fldChar w:fldCharType="separate"/>
            </w:r>
            <w:r w:rsidRPr="00352CEB">
              <w:rPr>
                <w:rFonts w:ascii="Times New Roman" w:eastAsia="Times New Roman" w:hAnsi="Times New Roman" w:cs="Times New Roman"/>
                <w:b/>
                <w:bCs/>
                <w:noProof/>
                <w:sz w:val="22"/>
                <w:szCs w:val="22"/>
                <w:lang w:eastAsia="pt-BR"/>
              </w:rPr>
              <w:t>R$ 2.787.627,49</w:t>
            </w:r>
            <w:r w:rsidRPr="00352CEB">
              <w:rPr>
                <w:rFonts w:ascii="Times New Roman" w:hAnsi="Times New Roman" w:cs="Times New Roman"/>
                <w:b/>
                <w:bCs/>
                <w:sz w:val="22"/>
                <w:szCs w:val="22"/>
              </w:rPr>
              <w:fldChar w:fldCharType="end"/>
            </w:r>
          </w:p>
        </w:tc>
      </w:tr>
    </w:tbl>
    <w:p w14:paraId="553DC803"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p>
    <w:p w14:paraId="3E2EF082"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11. Descrição da solução como um todo (Inciso VII, art. 24 da IN SEGES 05/2017)</w:t>
      </w:r>
    </w:p>
    <w:p w14:paraId="29CD87C4"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Trata-se da contratação de empresa especializada na prestação de serviços com fornecimento de mão de obra exclusiva, que deverá manter seus funcionários registrados e regularizados durante toda a execução contratual.</w:t>
      </w:r>
    </w:p>
    <w:p w14:paraId="4CDE2A31"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Foi adotado como unidade de medida para a contratação desses serviços o “metro quadrado por mês – m²/mês”, tendo em vista a impessoalidade da unidade de medida, a facilidade no gerenciamento do acordo e a consequente padronização.</w:t>
      </w:r>
    </w:p>
    <w:p w14:paraId="0205784A"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O Código Brasileiro de Ocupações (CBO) das categorias prestadoras dos serviços bem como a CCT – Convenção Coletiva de Trabalho são as seguintes:</w:t>
      </w:r>
    </w:p>
    <w:p w14:paraId="26E4643C"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tbl>
      <w:tblPr>
        <w:tblStyle w:val="Tabelacomgrade"/>
        <w:tblW w:w="5000" w:type="pct"/>
        <w:tblLook w:val="04A0" w:firstRow="1" w:lastRow="0" w:firstColumn="1" w:lastColumn="0" w:noHBand="0" w:noVBand="1"/>
      </w:tblPr>
      <w:tblGrid>
        <w:gridCol w:w="1667"/>
        <w:gridCol w:w="1277"/>
        <w:gridCol w:w="2800"/>
        <w:gridCol w:w="1914"/>
        <w:gridCol w:w="1912"/>
      </w:tblGrid>
      <w:tr w:rsidR="00D417B3" w:rsidRPr="00352CEB" w14:paraId="69C06D5F" w14:textId="77777777" w:rsidTr="00D417B3">
        <w:tc>
          <w:tcPr>
            <w:tcW w:w="871" w:type="pct"/>
          </w:tcPr>
          <w:p w14:paraId="22E611DD"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Serviço</w:t>
            </w:r>
          </w:p>
        </w:tc>
        <w:tc>
          <w:tcPr>
            <w:tcW w:w="667" w:type="pct"/>
          </w:tcPr>
          <w:p w14:paraId="6F482160"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CBO</w:t>
            </w:r>
          </w:p>
        </w:tc>
        <w:tc>
          <w:tcPr>
            <w:tcW w:w="1463" w:type="pct"/>
          </w:tcPr>
          <w:p w14:paraId="3D3554C3"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Título</w:t>
            </w:r>
          </w:p>
        </w:tc>
        <w:tc>
          <w:tcPr>
            <w:tcW w:w="1000" w:type="pct"/>
          </w:tcPr>
          <w:p w14:paraId="4201A477"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CCT</w:t>
            </w:r>
          </w:p>
        </w:tc>
        <w:tc>
          <w:tcPr>
            <w:tcW w:w="999" w:type="pct"/>
          </w:tcPr>
          <w:p w14:paraId="540F4B16" w14:textId="77777777" w:rsidR="00D417B3" w:rsidRPr="00352CEB" w:rsidRDefault="00D417B3" w:rsidP="00C24D2B">
            <w:pPr>
              <w:pStyle w:val="NormalWeb"/>
              <w:keepNext/>
              <w:keepLines/>
              <w:widowControl w:val="0"/>
              <w:spacing w:before="0" w:beforeAutospacing="0" w:after="0" w:afterAutospacing="0"/>
              <w:contextualSpacing/>
              <w:jc w:val="center"/>
              <w:textAlignment w:val="baseline"/>
              <w:rPr>
                <w:b/>
                <w:sz w:val="22"/>
                <w:szCs w:val="22"/>
              </w:rPr>
            </w:pPr>
            <w:r w:rsidRPr="00352CEB">
              <w:rPr>
                <w:b/>
                <w:sz w:val="22"/>
                <w:szCs w:val="22"/>
              </w:rPr>
              <w:t>Carga horária</w:t>
            </w:r>
          </w:p>
        </w:tc>
      </w:tr>
      <w:tr w:rsidR="00D417B3" w:rsidRPr="00352CEB" w14:paraId="3F7082A8" w14:textId="77777777" w:rsidTr="00D417B3">
        <w:tc>
          <w:tcPr>
            <w:tcW w:w="871" w:type="pct"/>
          </w:tcPr>
          <w:p w14:paraId="1630C24F" w14:textId="77777777" w:rsidR="00D417B3" w:rsidRPr="00352CEB" w:rsidRDefault="00D417B3" w:rsidP="00C24D2B">
            <w:pPr>
              <w:pStyle w:val="NormalWeb"/>
              <w:keepNext/>
              <w:keepLines/>
              <w:widowControl w:val="0"/>
              <w:spacing w:before="0" w:beforeAutospacing="0" w:after="0" w:afterAutospacing="0"/>
              <w:contextualSpacing/>
              <w:jc w:val="both"/>
              <w:textAlignment w:val="baseline"/>
              <w:rPr>
                <w:sz w:val="22"/>
                <w:szCs w:val="22"/>
              </w:rPr>
            </w:pPr>
            <w:r w:rsidRPr="00352CEB">
              <w:rPr>
                <w:sz w:val="22"/>
                <w:szCs w:val="22"/>
              </w:rPr>
              <w:t>Limpeza</w:t>
            </w:r>
          </w:p>
        </w:tc>
        <w:tc>
          <w:tcPr>
            <w:tcW w:w="667" w:type="pct"/>
          </w:tcPr>
          <w:p w14:paraId="679B20A5" w14:textId="77777777" w:rsidR="00D417B3" w:rsidRPr="00352CEB" w:rsidRDefault="00D417B3" w:rsidP="00C24D2B">
            <w:pPr>
              <w:pStyle w:val="NormalWeb"/>
              <w:keepNext/>
              <w:keepLines/>
              <w:widowControl w:val="0"/>
              <w:spacing w:before="0" w:beforeAutospacing="0" w:after="0" w:afterAutospacing="0"/>
              <w:contextualSpacing/>
              <w:jc w:val="both"/>
              <w:textAlignment w:val="baseline"/>
              <w:rPr>
                <w:sz w:val="22"/>
                <w:szCs w:val="22"/>
              </w:rPr>
            </w:pPr>
            <w:r w:rsidRPr="00352CEB">
              <w:rPr>
                <w:sz w:val="22"/>
                <w:szCs w:val="22"/>
              </w:rPr>
              <w:t>5143-20</w:t>
            </w:r>
          </w:p>
        </w:tc>
        <w:tc>
          <w:tcPr>
            <w:tcW w:w="1463" w:type="pct"/>
          </w:tcPr>
          <w:p w14:paraId="454052E0" w14:textId="77777777" w:rsidR="00D417B3" w:rsidRPr="00352CEB" w:rsidRDefault="00D417B3" w:rsidP="00C24D2B">
            <w:pPr>
              <w:pStyle w:val="NormalWeb"/>
              <w:keepNext/>
              <w:keepLines/>
              <w:widowControl w:val="0"/>
              <w:spacing w:before="0" w:beforeAutospacing="0" w:after="0" w:afterAutospacing="0"/>
              <w:contextualSpacing/>
              <w:jc w:val="both"/>
              <w:textAlignment w:val="baseline"/>
              <w:rPr>
                <w:sz w:val="22"/>
                <w:szCs w:val="22"/>
              </w:rPr>
            </w:pPr>
            <w:r w:rsidRPr="00352CEB">
              <w:rPr>
                <w:sz w:val="22"/>
                <w:szCs w:val="22"/>
              </w:rPr>
              <w:t>Servente de limpeza</w:t>
            </w:r>
          </w:p>
        </w:tc>
        <w:tc>
          <w:tcPr>
            <w:tcW w:w="1000" w:type="pct"/>
          </w:tcPr>
          <w:p w14:paraId="4FB83BA8" w14:textId="77777777" w:rsidR="00D417B3" w:rsidRPr="00352CEB" w:rsidRDefault="00D417B3" w:rsidP="00C24D2B">
            <w:pPr>
              <w:pStyle w:val="NormalWeb"/>
              <w:keepNext/>
              <w:keepLines/>
              <w:widowControl w:val="0"/>
              <w:spacing w:before="0" w:beforeAutospacing="0" w:after="0" w:afterAutospacing="0"/>
              <w:contextualSpacing/>
              <w:jc w:val="both"/>
              <w:textAlignment w:val="baseline"/>
              <w:rPr>
                <w:sz w:val="22"/>
                <w:szCs w:val="22"/>
              </w:rPr>
            </w:pPr>
            <w:r w:rsidRPr="00352CEB">
              <w:rPr>
                <w:sz w:val="22"/>
                <w:szCs w:val="22"/>
              </w:rPr>
              <w:t>RR000016/2017</w:t>
            </w:r>
          </w:p>
        </w:tc>
        <w:tc>
          <w:tcPr>
            <w:tcW w:w="999" w:type="pct"/>
          </w:tcPr>
          <w:p w14:paraId="69D58587" w14:textId="77777777" w:rsidR="00D417B3" w:rsidRPr="00352CEB" w:rsidRDefault="00D417B3" w:rsidP="00C24D2B">
            <w:pPr>
              <w:pStyle w:val="NormalWeb"/>
              <w:keepNext/>
              <w:keepLines/>
              <w:widowControl w:val="0"/>
              <w:spacing w:before="0" w:beforeAutospacing="0" w:after="0" w:afterAutospacing="0"/>
              <w:contextualSpacing/>
              <w:jc w:val="both"/>
              <w:textAlignment w:val="baseline"/>
              <w:rPr>
                <w:sz w:val="22"/>
                <w:szCs w:val="22"/>
              </w:rPr>
            </w:pPr>
            <w:r w:rsidRPr="00352CEB">
              <w:rPr>
                <w:sz w:val="22"/>
                <w:szCs w:val="22"/>
              </w:rPr>
              <w:t>44h semanais</w:t>
            </w:r>
          </w:p>
        </w:tc>
      </w:tr>
      <w:tr w:rsidR="00D417B3" w:rsidRPr="00352CEB" w14:paraId="561ED6C7" w14:textId="77777777" w:rsidTr="00D417B3">
        <w:tc>
          <w:tcPr>
            <w:tcW w:w="871" w:type="pct"/>
          </w:tcPr>
          <w:p w14:paraId="5A512F1C" w14:textId="77777777" w:rsidR="00D417B3" w:rsidRPr="00352CEB" w:rsidRDefault="00D417B3" w:rsidP="00C24D2B">
            <w:pPr>
              <w:pStyle w:val="NormalWeb"/>
              <w:keepNext/>
              <w:keepLines/>
              <w:widowControl w:val="0"/>
              <w:spacing w:before="0" w:beforeAutospacing="0" w:after="0" w:afterAutospacing="0"/>
              <w:contextualSpacing/>
              <w:jc w:val="both"/>
              <w:textAlignment w:val="baseline"/>
              <w:rPr>
                <w:sz w:val="22"/>
                <w:szCs w:val="22"/>
              </w:rPr>
            </w:pPr>
            <w:r w:rsidRPr="00352CEB">
              <w:rPr>
                <w:sz w:val="22"/>
                <w:szCs w:val="22"/>
              </w:rPr>
              <w:t>Limpeza</w:t>
            </w:r>
          </w:p>
        </w:tc>
        <w:tc>
          <w:tcPr>
            <w:tcW w:w="667" w:type="pct"/>
          </w:tcPr>
          <w:p w14:paraId="77893B55" w14:textId="77777777" w:rsidR="00D417B3" w:rsidRPr="00352CEB" w:rsidRDefault="00D417B3" w:rsidP="00C24D2B">
            <w:pPr>
              <w:pStyle w:val="NormalWeb"/>
              <w:keepNext/>
              <w:keepLines/>
              <w:widowControl w:val="0"/>
              <w:spacing w:before="0" w:beforeAutospacing="0" w:after="0" w:afterAutospacing="0"/>
              <w:contextualSpacing/>
              <w:jc w:val="both"/>
              <w:textAlignment w:val="baseline"/>
              <w:rPr>
                <w:sz w:val="22"/>
                <w:szCs w:val="22"/>
              </w:rPr>
            </w:pPr>
            <w:r w:rsidRPr="00352CEB">
              <w:rPr>
                <w:sz w:val="22"/>
                <w:szCs w:val="22"/>
              </w:rPr>
              <w:t>4101-05</w:t>
            </w:r>
          </w:p>
        </w:tc>
        <w:tc>
          <w:tcPr>
            <w:tcW w:w="1463" w:type="pct"/>
          </w:tcPr>
          <w:p w14:paraId="66B616E0" w14:textId="77777777" w:rsidR="00D417B3" w:rsidRPr="00352CEB" w:rsidRDefault="00D417B3" w:rsidP="00C24D2B">
            <w:pPr>
              <w:pStyle w:val="NormalWeb"/>
              <w:keepNext/>
              <w:keepLines/>
              <w:widowControl w:val="0"/>
              <w:spacing w:before="0" w:beforeAutospacing="0" w:after="0" w:afterAutospacing="0"/>
              <w:contextualSpacing/>
              <w:jc w:val="both"/>
              <w:textAlignment w:val="baseline"/>
              <w:rPr>
                <w:sz w:val="22"/>
                <w:szCs w:val="22"/>
              </w:rPr>
            </w:pPr>
            <w:r w:rsidRPr="00352CEB">
              <w:rPr>
                <w:sz w:val="22"/>
                <w:szCs w:val="22"/>
              </w:rPr>
              <w:t>Encarregado de limpeza</w:t>
            </w:r>
          </w:p>
        </w:tc>
        <w:tc>
          <w:tcPr>
            <w:tcW w:w="1000" w:type="pct"/>
          </w:tcPr>
          <w:p w14:paraId="729877E6" w14:textId="77777777" w:rsidR="00D417B3" w:rsidRPr="00352CEB" w:rsidRDefault="00D417B3" w:rsidP="00C24D2B">
            <w:pPr>
              <w:pStyle w:val="NormalWeb"/>
              <w:keepNext/>
              <w:keepLines/>
              <w:widowControl w:val="0"/>
              <w:spacing w:before="0" w:beforeAutospacing="0" w:after="0" w:afterAutospacing="0"/>
              <w:contextualSpacing/>
              <w:jc w:val="both"/>
              <w:textAlignment w:val="baseline"/>
              <w:rPr>
                <w:sz w:val="22"/>
                <w:szCs w:val="22"/>
              </w:rPr>
            </w:pPr>
            <w:r w:rsidRPr="00352CEB">
              <w:rPr>
                <w:sz w:val="22"/>
                <w:szCs w:val="22"/>
              </w:rPr>
              <w:t>RR000016/2017</w:t>
            </w:r>
          </w:p>
        </w:tc>
        <w:tc>
          <w:tcPr>
            <w:tcW w:w="999" w:type="pct"/>
          </w:tcPr>
          <w:p w14:paraId="5E3C9B4E" w14:textId="77777777" w:rsidR="00D417B3" w:rsidRPr="00352CEB" w:rsidRDefault="00D417B3" w:rsidP="00C24D2B">
            <w:pPr>
              <w:pStyle w:val="NormalWeb"/>
              <w:keepNext/>
              <w:keepLines/>
              <w:widowControl w:val="0"/>
              <w:spacing w:before="0" w:beforeAutospacing="0" w:after="0" w:afterAutospacing="0"/>
              <w:contextualSpacing/>
              <w:jc w:val="both"/>
              <w:textAlignment w:val="baseline"/>
              <w:rPr>
                <w:sz w:val="22"/>
                <w:szCs w:val="22"/>
              </w:rPr>
            </w:pPr>
            <w:r w:rsidRPr="00352CEB">
              <w:rPr>
                <w:sz w:val="22"/>
                <w:szCs w:val="22"/>
              </w:rPr>
              <w:t>44h semanais</w:t>
            </w:r>
          </w:p>
        </w:tc>
      </w:tr>
    </w:tbl>
    <w:p w14:paraId="7822692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5B290DB4"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O cumprimento da carga horária será definido pela Administração, de acordo com as especificidades de cada unidade.</w:t>
      </w:r>
    </w:p>
    <w:p w14:paraId="50FF9B11"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Para controle da jornada de trabalho, será utilizado equipamento de ponto eletrônico biométrico a ser fornecido e instalado pela contratada. </w:t>
      </w:r>
    </w:p>
    <w:p w14:paraId="78ECAB7F"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Em caso de eventuais impedimentos no registro do ponto no equipamento eletrônico biométrico, o registro das horas trabalhadas se dará mediante folha de ponto manual. </w:t>
      </w:r>
    </w:p>
    <w:p w14:paraId="2A7C1C8D"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As horas não registradas no ponto eletrônico, devido às situações descritas acima, serão justificadas e comprovadas mediante apresentação da folha de ponto manual, porém o sistema eletrônico de ponto deverá permitir tais ajustes para fins de automatização do controle das horas trabalhadas. </w:t>
      </w:r>
    </w:p>
    <w:p w14:paraId="766018F9"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Em caso de eventuais problemas no equipamento de ponto eletrônico, as manutenções serão de responsabilidade da contratada.</w:t>
      </w:r>
    </w:p>
    <w:p w14:paraId="5FAAFACC"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Os serviços serão prestados em regime de 44 (quarenta e quatro) horas semanais, seguindo as normas vigentes da Consolidação das Leis Trabalhistas. </w:t>
      </w:r>
    </w:p>
    <w:p w14:paraId="3D644524"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Os colaboradores terão direito ao intervalo para almoço, conforme Convenção Coletiva de Trabalho e legislação vigentes. </w:t>
      </w:r>
    </w:p>
    <w:p w14:paraId="4ABD5889"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Os colaboradores da CONTRATADA serão liberados para almoço, de acordo com a escala de trabalho adotada. O acompanhamento quanto ao cumprimento dos horários </w:t>
      </w:r>
      <w:proofErr w:type="spellStart"/>
      <w:r w:rsidRPr="00352CEB">
        <w:rPr>
          <w:sz w:val="22"/>
          <w:szCs w:val="22"/>
        </w:rPr>
        <w:t>é</w:t>
      </w:r>
      <w:proofErr w:type="spellEnd"/>
      <w:r w:rsidRPr="00352CEB">
        <w:rPr>
          <w:sz w:val="22"/>
          <w:szCs w:val="22"/>
        </w:rPr>
        <w:t xml:space="preserve"> de inteira responsabilidade do encarregado junto com o preposto da empresa, cabendo exclusivamente a este último a reposição de recursos humanos em casos de faltas, interrupção de carga horária ou requisições de serviços suplementares. </w:t>
      </w:r>
    </w:p>
    <w:p w14:paraId="5CFA4D2B"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096F5CD1"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A CONTRATADA deverá apresentar os seguintes laudos: </w:t>
      </w:r>
    </w:p>
    <w:p w14:paraId="10486A83"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b/>
          <w:bCs/>
          <w:sz w:val="22"/>
          <w:szCs w:val="22"/>
        </w:rPr>
        <w:t xml:space="preserve">a) </w:t>
      </w:r>
      <w:r w:rsidRPr="00352CEB">
        <w:rPr>
          <w:sz w:val="22"/>
          <w:szCs w:val="22"/>
        </w:rPr>
        <w:t xml:space="preserve">PPRA – Programa de Prevenção de Riscos Ambiental; </w:t>
      </w:r>
    </w:p>
    <w:p w14:paraId="452AD9FD"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b/>
          <w:bCs/>
          <w:sz w:val="22"/>
          <w:szCs w:val="22"/>
        </w:rPr>
        <w:t xml:space="preserve">b) </w:t>
      </w:r>
      <w:r w:rsidRPr="00352CEB">
        <w:rPr>
          <w:sz w:val="22"/>
          <w:szCs w:val="22"/>
        </w:rPr>
        <w:t>LTCAT – Laudo Técnico das Condições Ambientais do Trabalho;</w:t>
      </w:r>
    </w:p>
    <w:p w14:paraId="17F993CF"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b/>
          <w:bCs/>
          <w:sz w:val="22"/>
          <w:szCs w:val="22"/>
        </w:rPr>
        <w:t xml:space="preserve">c) </w:t>
      </w:r>
      <w:r w:rsidRPr="00352CEB">
        <w:rPr>
          <w:sz w:val="22"/>
          <w:szCs w:val="22"/>
        </w:rPr>
        <w:t xml:space="preserve">PCMSO – Programa de Controle Médico e Saúde Ocupacional; </w:t>
      </w:r>
    </w:p>
    <w:p w14:paraId="5CA817F5"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b/>
          <w:bCs/>
          <w:sz w:val="22"/>
          <w:szCs w:val="22"/>
        </w:rPr>
        <w:t xml:space="preserve">d) </w:t>
      </w:r>
      <w:r w:rsidRPr="00352CEB">
        <w:rPr>
          <w:sz w:val="22"/>
          <w:szCs w:val="22"/>
        </w:rPr>
        <w:t xml:space="preserve">ASO – Atestado de Saúde Ocupacional; </w:t>
      </w:r>
    </w:p>
    <w:p w14:paraId="37ABEED7"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b/>
          <w:bCs/>
          <w:sz w:val="22"/>
          <w:szCs w:val="22"/>
        </w:rPr>
        <w:t xml:space="preserve">e) </w:t>
      </w:r>
      <w:r w:rsidRPr="00352CEB">
        <w:rPr>
          <w:sz w:val="22"/>
          <w:szCs w:val="22"/>
        </w:rPr>
        <w:t xml:space="preserve">Ficha de EPI – Equipamento de Proteção Individual. </w:t>
      </w:r>
    </w:p>
    <w:p w14:paraId="59F689F7"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6217BD1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A empresa licitante deverá comprovar, por meio de </w:t>
      </w:r>
      <w:proofErr w:type="gramStart"/>
      <w:r w:rsidRPr="00352CEB">
        <w:rPr>
          <w:sz w:val="22"/>
          <w:szCs w:val="22"/>
        </w:rPr>
        <w:t>atestado(</w:t>
      </w:r>
      <w:proofErr w:type="gramEnd"/>
      <w:r w:rsidRPr="00352CEB">
        <w:rPr>
          <w:sz w:val="22"/>
          <w:szCs w:val="22"/>
        </w:rPr>
        <w:t>s) de capacidade técnica emitido por pessoa jurídica de direito público ou privado, que tenha executado contrato(s) de serviços continuados em quantidades compatíveis com o pleiteado neste certame. Será aceito o somatório de atestados, a fim de comprovar a quantidade mínima de postos exigida, desde que referentes a contratos executados concomitantemente.</w:t>
      </w:r>
    </w:p>
    <w:p w14:paraId="43BE1EEE"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Com base no Caderno de logística: PRESTAÇÃO DE SERVIÇOS DE LIMPEZA, ASSEIO E CONSERVAÇÃO no endereço eletrônico </w:t>
      </w:r>
      <w:hyperlink r:id="rId15" w:history="1">
        <w:r w:rsidRPr="00352CEB">
          <w:rPr>
            <w:rStyle w:val="Hyperlink"/>
            <w:color w:val="auto"/>
            <w:sz w:val="22"/>
            <w:szCs w:val="22"/>
          </w:rPr>
          <w:t>https://www.comprasgovernamentais.gov.br/index.php/gestorpublico</w:t>
        </w:r>
      </w:hyperlink>
      <w:r w:rsidRPr="00352CEB">
        <w:rPr>
          <w:sz w:val="22"/>
          <w:szCs w:val="22"/>
        </w:rPr>
        <w:t>, constam nos Anexos V a V-B a descrição dos serviços.</w:t>
      </w:r>
    </w:p>
    <w:p w14:paraId="6FB568CC"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Quanto a avaliação da execução dos serviços:</w:t>
      </w:r>
    </w:p>
    <w:p w14:paraId="1D82603C"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1. A Administração designará, formalmente, </w:t>
      </w:r>
      <w:proofErr w:type="gramStart"/>
      <w:r w:rsidRPr="00352CEB">
        <w:rPr>
          <w:sz w:val="22"/>
          <w:szCs w:val="22"/>
        </w:rPr>
        <w:t>servidor(</w:t>
      </w:r>
      <w:proofErr w:type="gramEnd"/>
      <w:r w:rsidRPr="00352CEB">
        <w:rPr>
          <w:sz w:val="22"/>
          <w:szCs w:val="22"/>
        </w:rPr>
        <w:t>es) responsável(</w:t>
      </w:r>
      <w:proofErr w:type="spellStart"/>
      <w:r w:rsidRPr="00352CEB">
        <w:rPr>
          <w:sz w:val="22"/>
          <w:szCs w:val="22"/>
        </w:rPr>
        <w:t>is</w:t>
      </w:r>
      <w:proofErr w:type="spellEnd"/>
      <w:r w:rsidRPr="00352CEB">
        <w:rPr>
          <w:sz w:val="22"/>
          <w:szCs w:val="22"/>
        </w:rPr>
        <w:t>) pela gestão e fiscalização do contrato;</w:t>
      </w:r>
    </w:p>
    <w:p w14:paraId="2DB296AB"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2. Tendo em vista tratar-se de faturamento mensal, a gestão e fiscalização será realizada de forma a avaliar a execução dos serviços ao longo de um mês e, ao final deste, deverá ser emitido relatório circunstanciado acerca dos resultados apresentados;</w:t>
      </w:r>
    </w:p>
    <w:p w14:paraId="374AF2CA"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3. A avaliação terá como base a descrição da execução dos serviços constante neste Estudo, bem como nas demais obrigações da contratada;</w:t>
      </w:r>
    </w:p>
    <w:p w14:paraId="515112F6"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4. Para auxiliar na avaliação, será utilizado o Instrumento de Medição de Resultados (IMR), conforme constante no Anexo III, devendo haver o redimensionamento no pagamento com base nos indicadores estabelecidos, sempre que a contratada:</w:t>
      </w:r>
    </w:p>
    <w:p w14:paraId="2E515091"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 não produzir os resultados, deixar de executar, ou não executar com a qualidade mínima exigida as atividades contratadas; ou</w:t>
      </w:r>
    </w:p>
    <w:p w14:paraId="008CA56B"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b) deixar de utilizar materiais e recursos humanos exigidos para a execução do serviço, ou utilizá-los com qualidade ou quantidade inferior à demandada.</w:t>
      </w:r>
    </w:p>
    <w:p w14:paraId="2EB2AC13"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17802335"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b/>
          <w:sz w:val="22"/>
          <w:szCs w:val="22"/>
        </w:rPr>
      </w:pPr>
      <w:r w:rsidRPr="00352CEB">
        <w:rPr>
          <w:b/>
          <w:sz w:val="22"/>
          <w:szCs w:val="22"/>
        </w:rPr>
        <w:t>UNIFORMES</w:t>
      </w:r>
    </w:p>
    <w:p w14:paraId="29D3601D"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14:paraId="2D1B0F0B"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Os uniformes serão usados pelos empregados da Contratada, que forem desempenhar suas atividades no IFRR, cabendo ao encarregado da Contratada a observância quanto ao cumprimento diário desta exigência.</w:t>
      </w:r>
    </w:p>
    <w:p w14:paraId="021CD44E"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O conjunto de uniforme deverá compreender as peças do vestuário listadas no Anexo II.</w:t>
      </w:r>
    </w:p>
    <w:p w14:paraId="2709721E"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b/>
          <w:sz w:val="22"/>
          <w:szCs w:val="22"/>
        </w:rPr>
      </w:pPr>
      <w:r w:rsidRPr="00352CEB">
        <w:rPr>
          <w:b/>
          <w:sz w:val="22"/>
          <w:szCs w:val="22"/>
        </w:rPr>
        <w:t xml:space="preserve">Pequenos ajustes nos uniformes, como bainhas, pinces, </w:t>
      </w:r>
      <w:proofErr w:type="spellStart"/>
      <w:r w:rsidRPr="00352CEB">
        <w:rPr>
          <w:b/>
          <w:sz w:val="22"/>
          <w:szCs w:val="22"/>
        </w:rPr>
        <w:t>etc</w:t>
      </w:r>
      <w:proofErr w:type="spellEnd"/>
      <w:r w:rsidRPr="00352CEB">
        <w:rPr>
          <w:b/>
          <w:sz w:val="22"/>
          <w:szCs w:val="22"/>
        </w:rPr>
        <w:t xml:space="preserve">, poderão ser feitos pelo próprio funcionário, que deverá apresentar um recibo </w:t>
      </w:r>
      <w:r w:rsidRPr="00352CEB">
        <w:rPr>
          <w:b/>
          <w:bCs/>
          <w:sz w:val="22"/>
          <w:szCs w:val="22"/>
        </w:rPr>
        <w:t xml:space="preserve">à fiscalização, a qual solicitará à empresa Contratada o devido </w:t>
      </w:r>
      <w:r w:rsidRPr="00352CEB">
        <w:rPr>
          <w:b/>
          <w:sz w:val="22"/>
          <w:szCs w:val="22"/>
        </w:rPr>
        <w:t>ressarcimento, integral, sem qualquer tipo de desconto, no prazo máximo de 05 (cinco) dias, contados da data notificação.</w:t>
      </w:r>
    </w:p>
    <w:p w14:paraId="306BA675"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lastRenderedPageBreak/>
        <w:t>Todos os prestadores de serviço serão obrigados a portar uniforme e EPIs adequados ao desenvolvimento das atividades durante a jornada de trabalho;</w:t>
      </w:r>
    </w:p>
    <w:p w14:paraId="2CDD962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Todos os EPIs necessários à execução dos serviços deverão ser fornecidos pela Contratada e as especificações e quantidades mínimas constam no Anexo II.</w:t>
      </w:r>
    </w:p>
    <w:p w14:paraId="4BD64ED7"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Se necessário, a Contratada deverá informar os EPIs que serão utilizados pelo pessoal e qual a regularidade de troca de cada um deles.</w:t>
      </w:r>
    </w:p>
    <w:p w14:paraId="779B692E"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Todos os EPIs deverão ter certificado de aprovação do MTE.</w:t>
      </w:r>
    </w:p>
    <w:p w14:paraId="201EEE6B"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5DAD3724"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b/>
          <w:sz w:val="22"/>
          <w:szCs w:val="22"/>
        </w:rPr>
      </w:pPr>
      <w:r w:rsidRPr="00352CEB">
        <w:rPr>
          <w:b/>
          <w:sz w:val="22"/>
          <w:szCs w:val="22"/>
        </w:rPr>
        <w:t>MATERIAIS</w:t>
      </w:r>
    </w:p>
    <w:p w14:paraId="592949BA"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Os quantitativos de materiais são meramente estimativos e serão faturados por medição, ou seja, será efetuado o pagamento conforme a quantidade efetivamente consumida no mês, após conferência pela FISCALIZAÇÃO.</w:t>
      </w:r>
    </w:p>
    <w:p w14:paraId="1FFE42C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 indicação de marcas dos materiais de consumo, insumos e utensílios é utilizada pela Administração como meio de aferir a qualidade mínima dos itens fornecidos pela CONTRATADA. Caso a licitante informe em sua proposta de preços uma marca diferente daquelas indicadas neste Edital, o produto deverá possuir padrões de qualidade no mínimo igual, ou superior, aos indicados, sendo que, nesse caso, será previamente avaliado pela Administração para fins de aceitabilidade.</w:t>
      </w:r>
    </w:p>
    <w:p w14:paraId="7853CC50"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 não aceitação pela Administração do produto indicado pela licitante não acarretará, em hipótese alguma, aumento dos custos do contrato.</w:t>
      </w:r>
    </w:p>
    <w:p w14:paraId="41D20FF9"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Todos os insumos relacionados no Anexo I a I-C deverão ser de primeira qualidade e sujeitos à prévia aprovação da contratante, devendo ser entregues no depósito da contratada, localizado nas dependências da contratante, </w:t>
      </w:r>
      <w:r w:rsidRPr="00352CEB">
        <w:rPr>
          <w:b/>
          <w:sz w:val="22"/>
          <w:szCs w:val="22"/>
        </w:rPr>
        <w:t>até o primeiro dia útil de cada mês</w:t>
      </w:r>
      <w:r w:rsidRPr="00352CEB">
        <w:rPr>
          <w:sz w:val="22"/>
          <w:szCs w:val="22"/>
        </w:rPr>
        <w:t>, no caso dos materiais de uso mensal. Os demais materiais e equipamentos deverão estar disponíveis à contratante no primeiro dia de início da execução dos serviços, de acordo com a relação que será disponibilizada pela administração da contratante para a contratada.</w:t>
      </w:r>
    </w:p>
    <w:p w14:paraId="32BBA77D"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Entende-se como similar o produto de outra marca que possua qualidades iguais ou superiores aos referenciados. Sua adoção, contudo, deverá ser precedida de testes comprobatórios de adequação pela fiscalização.</w:t>
      </w:r>
    </w:p>
    <w:p w14:paraId="64152CB1"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Baseando-se nas Planilhas de Preços e Consumo Estimado de Materiais, será verificada:</w:t>
      </w:r>
    </w:p>
    <w:p w14:paraId="1B606AAE"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 A eventual existência de saldos que poderá implicar redução equivalente no valor da fatura;</w:t>
      </w:r>
    </w:p>
    <w:p w14:paraId="5CE949A9"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b) A eventual aplicação de quantitativo do produto superior ao estimado, o que poderá determinar ajuste equivalente no valor da fatura.</w:t>
      </w:r>
    </w:p>
    <w:p w14:paraId="7CBBB7ED"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Os produtos encaminhados deverão estar acompanhados das notas fiscais correspondentes ou relação, </w:t>
      </w:r>
      <w:r w:rsidRPr="00352CEB">
        <w:rPr>
          <w:b/>
          <w:sz w:val="22"/>
          <w:szCs w:val="22"/>
        </w:rPr>
        <w:t>em duas vias</w:t>
      </w:r>
      <w:r w:rsidRPr="00352CEB">
        <w:rPr>
          <w:sz w:val="22"/>
          <w:szCs w:val="22"/>
        </w:rPr>
        <w:t>, as quais deverão ser recebidas e conferidas pela FISCALIZAÇÃO.</w:t>
      </w:r>
    </w:p>
    <w:p w14:paraId="488BEFA4"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A Contratada deverá se responsabilizar, também, pela transporte e instalação dos equipamentos, materiais e ferramentas, quando necessário.</w:t>
      </w:r>
    </w:p>
    <w:p w14:paraId="3B7539D3"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p>
    <w:p w14:paraId="1B3825ED"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12. Justificativas para o parcelamento ou não da solução quando necessária para individualização do objeto (Inciso VIII, art. 24 da IN SEGES 05/2017)</w:t>
      </w:r>
    </w:p>
    <w:p w14:paraId="5413B98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Neste caso, a contratação é única e indivisível, envolvendo a prestação de serviços de limpeza acompanhada do fornecimento de materiais e equipamentos, pois conforme já demonstrado anteriormente é o formato economicamente viável e que tem os melhores resultados ao nosso porte de Instituição.</w:t>
      </w:r>
    </w:p>
    <w:p w14:paraId="13C083D9"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5B8EEA95"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14CA2C4D"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lastRenderedPageBreak/>
        <w:t>13. Demonstrativo dos resultados pretendidos em termos de economicidade e de melhor aproveitamento dos recursos humanos, materiais ou financeiros disponíveis (Inciso IX, art. 24 da IN SEGES 05/2017)</w:t>
      </w:r>
    </w:p>
    <w:p w14:paraId="2B12351B"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Pretende-se com a contratação:</w:t>
      </w:r>
    </w:p>
    <w:p w14:paraId="748C09F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roofErr w:type="gramStart"/>
      <w:r w:rsidRPr="00352CEB">
        <w:rPr>
          <w:sz w:val="22"/>
          <w:szCs w:val="22"/>
        </w:rPr>
        <w:t>•</w:t>
      </w:r>
      <w:r w:rsidRPr="00352CEB">
        <w:rPr>
          <w:sz w:val="22"/>
          <w:szCs w:val="22"/>
        </w:rPr>
        <w:tab/>
        <w:t>Manter</w:t>
      </w:r>
      <w:proofErr w:type="gramEnd"/>
      <w:r w:rsidRPr="00352CEB">
        <w:rPr>
          <w:sz w:val="22"/>
          <w:szCs w:val="22"/>
        </w:rPr>
        <w:t xml:space="preserve"> a salubridade dos prédios deste IFRR, através dos serviços de limpeza;</w:t>
      </w:r>
    </w:p>
    <w:p w14:paraId="3B66918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w:t>
      </w:r>
      <w:r w:rsidRPr="00352CEB">
        <w:rPr>
          <w:sz w:val="22"/>
          <w:szCs w:val="22"/>
        </w:rPr>
        <w:tab/>
        <w:t xml:space="preserve">Otimização da força de trabalho deste IFRR tanto na gestão quanto fiscalização de contratos. </w:t>
      </w:r>
    </w:p>
    <w:p w14:paraId="68E90729"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w:t>
      </w:r>
      <w:r w:rsidRPr="00352CEB">
        <w:rPr>
          <w:sz w:val="22"/>
          <w:szCs w:val="22"/>
        </w:rPr>
        <w:tab/>
        <w:t>Atendimento a todos os preceitos legais vigentes.</w:t>
      </w:r>
    </w:p>
    <w:p w14:paraId="4EC48F0E"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roofErr w:type="gramStart"/>
      <w:r w:rsidRPr="00352CEB">
        <w:rPr>
          <w:sz w:val="22"/>
          <w:szCs w:val="22"/>
        </w:rPr>
        <w:t>•</w:t>
      </w:r>
      <w:r w:rsidRPr="00352CEB">
        <w:rPr>
          <w:sz w:val="22"/>
          <w:szCs w:val="22"/>
        </w:rPr>
        <w:tab/>
        <w:t>Mitigar</w:t>
      </w:r>
      <w:proofErr w:type="gramEnd"/>
      <w:r w:rsidRPr="00352CEB">
        <w:rPr>
          <w:sz w:val="22"/>
          <w:szCs w:val="22"/>
        </w:rPr>
        <w:t xml:space="preserve"> chances do inadimplemento contratual por parte da empresa que possa gerar desgaste ou custos para esta instituição.</w:t>
      </w:r>
    </w:p>
    <w:p w14:paraId="65B0D9C9"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roofErr w:type="gramStart"/>
      <w:r w:rsidRPr="00352CEB">
        <w:rPr>
          <w:sz w:val="22"/>
          <w:szCs w:val="22"/>
        </w:rPr>
        <w:t>•</w:t>
      </w:r>
      <w:r w:rsidRPr="00352CEB">
        <w:rPr>
          <w:sz w:val="22"/>
          <w:szCs w:val="22"/>
        </w:rPr>
        <w:tab/>
        <w:t>Garantir</w:t>
      </w:r>
      <w:proofErr w:type="gramEnd"/>
      <w:r w:rsidRPr="00352CEB">
        <w:rPr>
          <w:sz w:val="22"/>
          <w:szCs w:val="22"/>
        </w:rPr>
        <w:t xml:space="preserve"> a boa execução dos serviços de limpeza e higienização, sempre embasados nos princípios de eficiência e sustentabilidade.</w:t>
      </w:r>
    </w:p>
    <w:p w14:paraId="4C9FDBB8"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2BBD0AAC"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14. Providências para adequação do ambiente do órgão (Inciso X, art. 24 da IN SEGES 05/2017)</w:t>
      </w:r>
    </w:p>
    <w:p w14:paraId="0E4F206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Todas as unidades deste IFRR possuem instalações físicas para que a contratada desenvolva suas atividades e aloque os materiais pertinentes a prestação dos serviços. Assim, não será necessário executar adaptações para que a contratação ocorra. </w:t>
      </w:r>
    </w:p>
    <w:p w14:paraId="0C9A166A"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0E5A8693"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15. Contratações correlatas e/ou interdependentes (Inciso XI, art. 24 da IN SEGES 05/2017)</w:t>
      </w:r>
    </w:p>
    <w:p w14:paraId="41E9735E"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Para a contratação do presente objeto não haverá necessidade de contratações correlatas e/ou interdependentes.</w:t>
      </w:r>
    </w:p>
    <w:p w14:paraId="33FBBF4E"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5BE6EB3A" w14:textId="77777777" w:rsidR="00D417B3" w:rsidRPr="00352CEB" w:rsidRDefault="00D417B3" w:rsidP="00C24D2B">
      <w:pPr>
        <w:pStyle w:val="NormalWeb"/>
        <w:keepNext/>
        <w:keepLines/>
        <w:widowControl w:val="0"/>
        <w:shd w:val="clear" w:color="auto" w:fill="FFFFFF"/>
        <w:spacing w:before="0" w:beforeAutospacing="0" w:after="0" w:afterAutospacing="0"/>
        <w:contextualSpacing/>
        <w:jc w:val="both"/>
        <w:textAlignment w:val="baseline"/>
        <w:rPr>
          <w:b/>
          <w:sz w:val="22"/>
          <w:szCs w:val="22"/>
        </w:rPr>
      </w:pPr>
      <w:r w:rsidRPr="00352CEB">
        <w:rPr>
          <w:b/>
          <w:sz w:val="22"/>
          <w:szCs w:val="22"/>
        </w:rPr>
        <w:t>16. Declaração da viabilidade ou não da contratação (Inciso XII, art. 24 da IN SEGES 05/2017)</w:t>
      </w:r>
    </w:p>
    <w:p w14:paraId="44DAEC62"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 xml:space="preserve">Com base nos elementos apresentados neste, DECLARAMOS que a contratação é viável e necessária para o funcionamento do IFRR. </w:t>
      </w:r>
    </w:p>
    <w:p w14:paraId="1DAB3D0D"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r w:rsidRPr="00352CEB">
        <w:rPr>
          <w:sz w:val="22"/>
          <w:szCs w:val="22"/>
        </w:rPr>
        <w:t>São responsáveis pela elaboração do presente documento que materializa o Estudo Técnico Preliminar da presente contratação os seguintes servidores:</w:t>
      </w:r>
    </w:p>
    <w:p w14:paraId="4D51E035" w14:textId="77777777" w:rsidR="00D417B3" w:rsidRPr="00352CEB" w:rsidRDefault="00D417B3" w:rsidP="00C24D2B">
      <w:pPr>
        <w:pStyle w:val="NormalWeb"/>
        <w:keepNext/>
        <w:keepLines/>
        <w:widowControl w:val="0"/>
        <w:shd w:val="clear" w:color="auto" w:fill="FFFFFF"/>
        <w:spacing w:before="0" w:beforeAutospacing="0" w:after="0" w:afterAutospacing="0"/>
        <w:ind w:firstLine="1134"/>
        <w:contextualSpacing/>
        <w:jc w:val="both"/>
        <w:textAlignment w:val="baseline"/>
        <w:rPr>
          <w:sz w:val="22"/>
          <w:szCs w:val="22"/>
        </w:rPr>
      </w:pPr>
    </w:p>
    <w:p w14:paraId="59132BD7" w14:textId="77777777" w:rsidR="00D417B3" w:rsidRPr="00352CEB" w:rsidRDefault="00D417B3" w:rsidP="00C24D2B">
      <w:pPr>
        <w:pStyle w:val="PargrafodaLista"/>
        <w:keepNext/>
        <w:keepLines/>
        <w:widowControl w:val="0"/>
        <w:ind w:left="0"/>
        <w:jc w:val="right"/>
        <w:rPr>
          <w:rFonts w:ascii="Times New Roman" w:hAnsi="Times New Roman" w:cs="Times New Roman"/>
          <w:sz w:val="22"/>
          <w:szCs w:val="22"/>
        </w:rPr>
      </w:pPr>
      <w:r w:rsidRPr="00352CEB">
        <w:rPr>
          <w:rFonts w:ascii="Times New Roman" w:hAnsi="Times New Roman" w:cs="Times New Roman"/>
          <w:sz w:val="22"/>
          <w:szCs w:val="22"/>
        </w:rPr>
        <w:t>Boa Vista-RR, 21 de fevereiro de 2020.</w:t>
      </w:r>
    </w:p>
    <w:p w14:paraId="69B69051" w14:textId="77777777" w:rsidR="0082407B" w:rsidRPr="00352CEB" w:rsidRDefault="0082407B" w:rsidP="00C24D2B">
      <w:pPr>
        <w:pStyle w:val="PargrafodaLista"/>
        <w:keepNext/>
        <w:keepLines/>
        <w:widowControl w:val="0"/>
        <w:ind w:left="0"/>
        <w:jc w:val="right"/>
        <w:rPr>
          <w:rFonts w:ascii="Times New Roman" w:hAnsi="Times New Roman" w:cs="Times New Roman"/>
          <w:sz w:val="22"/>
          <w:szCs w:val="22"/>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4"/>
        <w:gridCol w:w="3165"/>
        <w:gridCol w:w="3165"/>
      </w:tblGrid>
      <w:tr w:rsidR="00352CEB" w:rsidRPr="00352CEB" w14:paraId="60C81BFF" w14:textId="77777777" w:rsidTr="0082407B">
        <w:tc>
          <w:tcPr>
            <w:tcW w:w="3164" w:type="dxa"/>
          </w:tcPr>
          <w:p w14:paraId="1E0F174A" w14:textId="3F3A3885" w:rsidR="00D417B3" w:rsidRPr="00352CEB" w:rsidRDefault="00D417B3" w:rsidP="00C24D2B">
            <w:pPr>
              <w:pStyle w:val="PargrafodaLista"/>
              <w:keepNext/>
              <w:keepLines/>
              <w:widowControl w:val="0"/>
              <w:ind w:left="0"/>
              <w:jc w:val="center"/>
              <w:rPr>
                <w:rFonts w:ascii="Times New Roman" w:hAnsi="Times New Roman" w:cs="Times New Roman"/>
                <w:sz w:val="22"/>
                <w:szCs w:val="22"/>
              </w:rPr>
            </w:pPr>
          </w:p>
        </w:tc>
        <w:tc>
          <w:tcPr>
            <w:tcW w:w="3165" w:type="dxa"/>
          </w:tcPr>
          <w:p w14:paraId="656BEB1B" w14:textId="51AEF001" w:rsidR="00D417B3" w:rsidRPr="00352CEB" w:rsidRDefault="00D417B3" w:rsidP="00C24D2B">
            <w:pPr>
              <w:pStyle w:val="PargrafodaLista"/>
              <w:keepNext/>
              <w:keepLines/>
              <w:widowControl w:val="0"/>
              <w:ind w:left="0"/>
              <w:jc w:val="center"/>
              <w:rPr>
                <w:rFonts w:ascii="Times New Roman" w:hAnsi="Times New Roman" w:cs="Times New Roman"/>
                <w:sz w:val="22"/>
                <w:szCs w:val="22"/>
              </w:rPr>
            </w:pPr>
          </w:p>
        </w:tc>
        <w:tc>
          <w:tcPr>
            <w:tcW w:w="3165" w:type="dxa"/>
          </w:tcPr>
          <w:p w14:paraId="17E5AA6F" w14:textId="07368592" w:rsidR="00D417B3" w:rsidRPr="00352CEB" w:rsidRDefault="00D417B3" w:rsidP="00C24D2B">
            <w:pPr>
              <w:pStyle w:val="PargrafodaLista"/>
              <w:keepNext/>
              <w:keepLines/>
              <w:widowControl w:val="0"/>
              <w:ind w:left="0"/>
              <w:jc w:val="center"/>
              <w:rPr>
                <w:rFonts w:ascii="Times New Roman" w:hAnsi="Times New Roman" w:cs="Times New Roman"/>
                <w:sz w:val="22"/>
                <w:szCs w:val="22"/>
              </w:rPr>
            </w:pPr>
          </w:p>
        </w:tc>
      </w:tr>
    </w:tbl>
    <w:p w14:paraId="250E5C3D" w14:textId="78AF4E77" w:rsidR="009154C7" w:rsidRPr="00352CEB" w:rsidRDefault="009154C7" w:rsidP="00DD2D73">
      <w:pPr>
        <w:pStyle w:val="TableContents"/>
        <w:keepNext/>
        <w:rPr>
          <w:rFonts w:ascii="Times New Roman" w:hAnsi="Times New Roman" w:cs="Times New Roman"/>
          <w:sz w:val="22"/>
          <w:szCs w:val="22"/>
        </w:rPr>
      </w:pPr>
      <w:bookmarkStart w:id="1" w:name="_GoBack"/>
      <w:bookmarkEnd w:id="1"/>
    </w:p>
    <w:sectPr w:rsidR="009154C7" w:rsidRPr="00352CEB" w:rsidSect="008364B6">
      <w:headerReference w:type="default" r:id="rId16"/>
      <w:footerReference w:type="default" r:id="rId17"/>
      <w:pgSz w:w="11906" w:h="16838"/>
      <w:pgMar w:top="2693" w:right="851" w:bottom="1559" w:left="1701"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2782C" w14:textId="77777777" w:rsidR="00540C2C" w:rsidRDefault="00540C2C">
      <w:r>
        <w:separator/>
      </w:r>
    </w:p>
  </w:endnote>
  <w:endnote w:type="continuationSeparator" w:id="0">
    <w:p w14:paraId="58448E02" w14:textId="77777777" w:rsidR="00540C2C" w:rsidRDefault="00540C2C">
      <w:r>
        <w:continuationSeparator/>
      </w:r>
    </w:p>
  </w:endnote>
  <w:endnote w:type="continuationNotice" w:id="1">
    <w:p w14:paraId="411F825D" w14:textId="77777777" w:rsidR="00540C2C" w:rsidRDefault="00540C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rlito">
    <w:altName w:val="Arial"/>
    <w:charset w:val="00"/>
    <w:family w:val="swiss"/>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2A13F" w14:textId="46D80342" w:rsidR="000B1947" w:rsidRPr="0056107E" w:rsidRDefault="000B1947" w:rsidP="0056107E">
    <w:pPr>
      <w:pStyle w:val="Rodap"/>
      <w:jc w:val="center"/>
    </w:pPr>
    <w:r w:rsidRPr="0056107E">
      <w:t>____________________________________________________________________</w:t>
    </w:r>
  </w:p>
  <w:p w14:paraId="7BE0BD9B" w14:textId="77777777" w:rsidR="000B1947" w:rsidRPr="0056107E" w:rsidRDefault="000B1947" w:rsidP="0056107E">
    <w:pPr>
      <w:pStyle w:val="Rodap"/>
      <w:jc w:val="center"/>
      <w:rPr>
        <w:rFonts w:ascii="Times New Roman" w:hAnsi="Times New Roman" w:cs="Times New Roman"/>
        <w:sz w:val="16"/>
        <w:szCs w:val="16"/>
      </w:rPr>
    </w:pPr>
    <w:r w:rsidRPr="0056107E">
      <w:rPr>
        <w:rFonts w:ascii="Times New Roman" w:hAnsi="Times New Roman" w:cs="Times New Roman"/>
        <w:sz w:val="16"/>
        <w:szCs w:val="16"/>
      </w:rPr>
      <w:t>Coordenação de Licitações – CLIC</w:t>
    </w:r>
  </w:p>
  <w:p w14:paraId="77D6EDB3" w14:textId="77777777" w:rsidR="000B1947" w:rsidRPr="0056107E" w:rsidRDefault="000B1947" w:rsidP="0056107E">
    <w:pPr>
      <w:pStyle w:val="Rodap"/>
      <w:jc w:val="center"/>
      <w:rPr>
        <w:rFonts w:ascii="Times New Roman" w:hAnsi="Times New Roman" w:cs="Times New Roman"/>
        <w:sz w:val="16"/>
        <w:szCs w:val="16"/>
      </w:rPr>
    </w:pPr>
    <w:r w:rsidRPr="0056107E">
      <w:rPr>
        <w:rFonts w:ascii="Times New Roman" w:hAnsi="Times New Roman" w:cs="Times New Roman"/>
        <w:sz w:val="16"/>
        <w:szCs w:val="16"/>
      </w:rPr>
      <w:t>Fone: 95 3623 1910</w:t>
    </w:r>
  </w:p>
  <w:p w14:paraId="0B69D8C0" w14:textId="77777777" w:rsidR="000B1947" w:rsidRPr="0056107E" w:rsidRDefault="000B1947" w:rsidP="0056107E">
    <w:pPr>
      <w:pStyle w:val="Rodap"/>
      <w:jc w:val="center"/>
      <w:rPr>
        <w:b/>
      </w:rPr>
    </w:pPr>
    <w:r w:rsidRPr="0056107E">
      <w:rPr>
        <w:rFonts w:ascii="Times New Roman" w:hAnsi="Times New Roman" w:cs="Times New Roman"/>
        <w:sz w:val="16"/>
        <w:szCs w:val="16"/>
      </w:rPr>
      <w:t>E-mail: Licitacoes@ifrr.edu.br</w:t>
    </w:r>
  </w:p>
  <w:p w14:paraId="57D3CB8A" w14:textId="40F9B66B" w:rsidR="000B1947" w:rsidRDefault="000B1947" w:rsidP="0056107E">
    <w:pPr>
      <w:pStyle w:val="Rodap"/>
      <w:jc w:val="center"/>
    </w:pPr>
  </w:p>
  <w:p w14:paraId="554C9A5F" w14:textId="77777777" w:rsidR="000B1947" w:rsidRDefault="000B194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02BF5" w14:textId="77777777" w:rsidR="00540C2C" w:rsidRDefault="00540C2C">
      <w:r>
        <w:separator/>
      </w:r>
    </w:p>
  </w:footnote>
  <w:footnote w:type="continuationSeparator" w:id="0">
    <w:p w14:paraId="1AC456BF" w14:textId="77777777" w:rsidR="00540C2C" w:rsidRDefault="00540C2C">
      <w:r>
        <w:continuationSeparator/>
      </w:r>
    </w:p>
  </w:footnote>
  <w:footnote w:type="continuationNotice" w:id="1">
    <w:p w14:paraId="3C24E9EA" w14:textId="77777777" w:rsidR="00540C2C" w:rsidRDefault="00540C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77E05" w14:textId="77777777" w:rsidR="000B1947" w:rsidRPr="0056107E" w:rsidRDefault="000B1947" w:rsidP="0056107E">
    <w:pPr>
      <w:pStyle w:val="Cabealho"/>
      <w:jc w:val="center"/>
      <w:rPr>
        <w:rFonts w:ascii="Times New Roman" w:hAnsi="Times New Roman" w:cs="Times New Roman"/>
        <w:noProof/>
        <w:sz w:val="16"/>
        <w:szCs w:val="16"/>
      </w:rPr>
    </w:pPr>
    <w:r w:rsidRPr="0056107E">
      <w:rPr>
        <w:rFonts w:ascii="Times New Roman" w:hAnsi="Times New Roman" w:cs="Times New Roman"/>
        <w:noProof/>
        <w:sz w:val="16"/>
        <w:szCs w:val="16"/>
      </w:rPr>
      <w:drawing>
        <wp:inline distT="0" distB="0" distL="0" distR="0" wp14:anchorId="4B852FBE" wp14:editId="4F856EB4">
          <wp:extent cx="485140" cy="54038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p>
  <w:p w14:paraId="588A44FB" w14:textId="77777777" w:rsidR="000B1947" w:rsidRPr="0056107E" w:rsidRDefault="000B1947" w:rsidP="0056107E">
    <w:pPr>
      <w:pStyle w:val="Cabealho"/>
      <w:jc w:val="center"/>
      <w:rPr>
        <w:rFonts w:ascii="Times New Roman" w:hAnsi="Times New Roman" w:cs="Times New Roman"/>
        <w:noProof/>
        <w:sz w:val="16"/>
        <w:szCs w:val="16"/>
        <w:u w:val="single"/>
      </w:rPr>
    </w:pPr>
    <w:r w:rsidRPr="0056107E">
      <w:rPr>
        <w:rFonts w:ascii="Times New Roman" w:hAnsi="Times New Roman" w:cs="Times New Roman"/>
        <w:noProof/>
        <w:sz w:val="16"/>
        <w:szCs w:val="16"/>
      </w:rPr>
      <w:t>MINISTÉRIO DA EDUCAÇÃO</w:t>
    </w:r>
    <w:r w:rsidRPr="0056107E">
      <w:rPr>
        <w:rFonts w:ascii="Times New Roman" w:hAnsi="Times New Roman" w:cs="Times New Roman"/>
        <w:noProof/>
        <w:sz w:val="16"/>
        <w:szCs w:val="16"/>
      </w:rPr>
      <w:br/>
      <w:t>SECRETARIA DE EDUCAÇÃO PROFISSIONAL E TECNOLÓGICA</w:t>
    </w:r>
    <w:r w:rsidRPr="0056107E">
      <w:rPr>
        <w:rFonts w:ascii="Times New Roman" w:hAnsi="Times New Roman" w:cs="Times New Roman"/>
        <w:noProof/>
        <w:sz w:val="16"/>
        <w:szCs w:val="16"/>
      </w:rPr>
      <w:br/>
      <w:t>INSTITUTO FEDERAL DE EDUCAÇÃO, CIÊNCIA E TECNOLOGIA DE RORAIMA</w:t>
    </w:r>
    <w:r w:rsidRPr="0056107E">
      <w:rPr>
        <w:rFonts w:ascii="Times New Roman" w:hAnsi="Times New Roman" w:cs="Times New Roman"/>
        <w:noProof/>
        <w:sz w:val="16"/>
        <w:szCs w:val="16"/>
      </w:rPr>
      <w:br/>
      <w:t>REITORIA</w:t>
    </w:r>
    <w:r w:rsidRPr="0056107E">
      <w:rPr>
        <w:rFonts w:ascii="Times New Roman" w:hAnsi="Times New Roman" w:cs="Times New Roman"/>
        <w:noProof/>
        <w:sz w:val="16"/>
        <w:szCs w:val="16"/>
      </w:rPr>
      <w:br/>
      <w:t>Coordenação de Licitações</w:t>
    </w:r>
    <w:r w:rsidRPr="0056107E">
      <w:rPr>
        <w:rFonts w:ascii="Times New Roman" w:hAnsi="Times New Roman" w:cs="Times New Roman"/>
        <w:noProof/>
        <w:sz w:val="16"/>
        <w:szCs w:val="16"/>
      </w:rPr>
      <w:br/>
      <w:t>​​​​​​​Rua Fernão Dias Paes Leme, 11, Calungá, Boa Vista - RR, CEP 69303-220 ​​​​, (95) 3624-1224</w:t>
    </w:r>
    <w:r w:rsidRPr="0056107E">
      <w:rPr>
        <w:rFonts w:ascii="Times New Roman" w:hAnsi="Times New Roman" w:cs="Times New Roman"/>
        <w:noProof/>
        <w:sz w:val="16"/>
        <w:szCs w:val="16"/>
      </w:rPr>
      <w:br/>
      <w:t>​​​​​​​</w:t>
    </w:r>
    <w:hyperlink r:id="rId2" w:history="1">
      <w:r w:rsidRPr="0056107E">
        <w:rPr>
          <w:rStyle w:val="Hyperlink"/>
          <w:rFonts w:ascii="Times New Roman" w:hAnsi="Times New Roman" w:cs="Times New Roman"/>
          <w:noProof/>
          <w:sz w:val="16"/>
          <w:szCs w:val="16"/>
        </w:rPr>
        <w:t>www.ifrr.edu.br</w:t>
      </w:r>
    </w:hyperlink>
  </w:p>
  <w:p w14:paraId="56607BB3" w14:textId="7BCD7D94" w:rsidR="000B1947" w:rsidRPr="0056107E" w:rsidRDefault="000B1947" w:rsidP="0056107E">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AA921FE2"/>
    <w:lvl w:ilvl="0">
      <w:start w:val="1"/>
      <w:numFmt w:val="bullet"/>
      <w:pStyle w:val="Commarcadores"/>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3" w15:restartNumberingAfterBreak="0">
    <w:nsid w:val="05251DFA"/>
    <w:multiLevelType w:val="hybridMultilevel"/>
    <w:tmpl w:val="92928278"/>
    <w:lvl w:ilvl="0" w:tplc="A044CA5A">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4" w15:restartNumberingAfterBreak="0">
    <w:nsid w:val="0588605F"/>
    <w:multiLevelType w:val="multilevel"/>
    <w:tmpl w:val="A6CA210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sz w:val="20"/>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211B99"/>
    <w:multiLevelType w:val="multilevel"/>
    <w:tmpl w:val="BAC22A3A"/>
    <w:lvl w:ilvl="0">
      <w:start w:val="16"/>
      <w:numFmt w:val="decimal"/>
      <w:lvlText w:val="%1"/>
      <w:lvlJc w:val="left"/>
      <w:pPr>
        <w:ind w:left="615" w:hanging="615"/>
      </w:pPr>
      <w:rPr>
        <w:rFonts w:hint="default"/>
      </w:rPr>
    </w:lvl>
    <w:lvl w:ilvl="1">
      <w:start w:val="16"/>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82D56EE"/>
    <w:multiLevelType w:val="hybridMultilevel"/>
    <w:tmpl w:val="6A3E54AE"/>
    <w:lvl w:ilvl="0" w:tplc="A044CA5A">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7" w15:restartNumberingAfterBreak="0">
    <w:nsid w:val="0FC772F7"/>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983857"/>
    <w:multiLevelType w:val="multilevel"/>
    <w:tmpl w:val="EC727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2A6CA6"/>
    <w:multiLevelType w:val="multilevel"/>
    <w:tmpl w:val="B9546A80"/>
    <w:lvl w:ilvl="0">
      <w:start w:val="2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D5C100D"/>
    <w:multiLevelType w:val="multilevel"/>
    <w:tmpl w:val="181073DC"/>
    <w:lvl w:ilvl="0">
      <w:start w:val="1"/>
      <w:numFmt w:val="decimal"/>
      <w:pStyle w:val="Nivel1"/>
      <w:lvlText w:val="%1."/>
      <w:lvlJc w:val="left"/>
      <w:pPr>
        <w:ind w:left="644" w:hanging="360"/>
      </w:pPr>
      <w:rPr>
        <w:rFonts w:hint="default"/>
        <w:i w:val="0"/>
        <w:color w:val="auto"/>
      </w:rPr>
    </w:lvl>
    <w:lvl w:ilvl="1">
      <w:start w:val="1"/>
      <w:numFmt w:val="decimal"/>
      <w:lvlText w:val="%1.%2."/>
      <w:lvlJc w:val="left"/>
      <w:pPr>
        <w:ind w:left="716" w:hanging="432"/>
      </w:pPr>
      <w:rPr>
        <w:rFonts w:hint="default"/>
        <w:b w:val="0"/>
        <w:i w:val="0"/>
        <w:color w:val="auto"/>
        <w:lang w:val="x-none"/>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406999"/>
    <w:multiLevelType w:val="hybridMultilevel"/>
    <w:tmpl w:val="648A6500"/>
    <w:lvl w:ilvl="0" w:tplc="727EAB7C">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2" w15:restartNumberingAfterBreak="0">
    <w:nsid w:val="2BF91CFD"/>
    <w:multiLevelType w:val="hybridMultilevel"/>
    <w:tmpl w:val="7D92B474"/>
    <w:lvl w:ilvl="0" w:tplc="A044CA5A">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3" w15:restartNumberingAfterBreak="0">
    <w:nsid w:val="2FFA46BD"/>
    <w:multiLevelType w:val="multilevel"/>
    <w:tmpl w:val="F728701A"/>
    <w:lvl w:ilvl="0">
      <w:start w:val="18"/>
      <w:numFmt w:val="decimal"/>
      <w:lvlText w:val="%1"/>
      <w:lvlJc w:val="left"/>
      <w:pPr>
        <w:ind w:left="510" w:hanging="510"/>
      </w:pPr>
      <w:rPr>
        <w:rFonts w:cs="Arial" w:hint="default"/>
        <w:color w:val="000000"/>
      </w:rPr>
    </w:lvl>
    <w:lvl w:ilvl="1">
      <w:start w:val="1"/>
      <w:numFmt w:val="decimal"/>
      <w:lvlText w:val="%1.%2"/>
      <w:lvlJc w:val="left"/>
      <w:pPr>
        <w:ind w:left="870" w:hanging="510"/>
      </w:pPr>
      <w:rPr>
        <w:rFonts w:cs="Arial" w:hint="default"/>
        <w:color w:val="000000"/>
      </w:rPr>
    </w:lvl>
    <w:lvl w:ilvl="2">
      <w:start w:val="1"/>
      <w:numFmt w:val="decimal"/>
      <w:lvlText w:val="%1.%2.%3"/>
      <w:lvlJc w:val="left"/>
      <w:pPr>
        <w:ind w:left="1440" w:hanging="720"/>
      </w:pPr>
      <w:rPr>
        <w:rFonts w:cs="Arial" w:hint="default"/>
        <w:color w:val="000000"/>
      </w:rPr>
    </w:lvl>
    <w:lvl w:ilvl="3">
      <w:start w:val="1"/>
      <w:numFmt w:val="decimal"/>
      <w:lvlText w:val="%1.%2.%3.%4"/>
      <w:lvlJc w:val="left"/>
      <w:pPr>
        <w:ind w:left="1800" w:hanging="720"/>
      </w:pPr>
      <w:rPr>
        <w:rFonts w:cs="Arial" w:hint="default"/>
        <w:color w:val="000000"/>
      </w:rPr>
    </w:lvl>
    <w:lvl w:ilvl="4">
      <w:start w:val="1"/>
      <w:numFmt w:val="decimal"/>
      <w:lvlText w:val="%1.%2.%3.%4.%5"/>
      <w:lvlJc w:val="left"/>
      <w:pPr>
        <w:ind w:left="2160" w:hanging="720"/>
      </w:pPr>
      <w:rPr>
        <w:rFonts w:cs="Arial" w:hint="default"/>
        <w:color w:val="000000"/>
      </w:rPr>
    </w:lvl>
    <w:lvl w:ilvl="5">
      <w:start w:val="1"/>
      <w:numFmt w:val="decimal"/>
      <w:lvlText w:val="%1.%2.%3.%4.%5.%6"/>
      <w:lvlJc w:val="left"/>
      <w:pPr>
        <w:ind w:left="2880" w:hanging="1080"/>
      </w:pPr>
      <w:rPr>
        <w:rFonts w:cs="Arial" w:hint="default"/>
        <w:color w:val="000000"/>
      </w:rPr>
    </w:lvl>
    <w:lvl w:ilvl="6">
      <w:start w:val="1"/>
      <w:numFmt w:val="decimal"/>
      <w:lvlText w:val="%1.%2.%3.%4.%5.%6.%7"/>
      <w:lvlJc w:val="left"/>
      <w:pPr>
        <w:ind w:left="3240" w:hanging="1080"/>
      </w:pPr>
      <w:rPr>
        <w:rFonts w:cs="Arial" w:hint="default"/>
        <w:color w:val="000000"/>
      </w:rPr>
    </w:lvl>
    <w:lvl w:ilvl="7">
      <w:start w:val="1"/>
      <w:numFmt w:val="decimal"/>
      <w:lvlText w:val="%1.%2.%3.%4.%5.%6.%7.%8"/>
      <w:lvlJc w:val="left"/>
      <w:pPr>
        <w:ind w:left="3960" w:hanging="1440"/>
      </w:pPr>
      <w:rPr>
        <w:rFonts w:cs="Arial" w:hint="default"/>
        <w:color w:val="000000"/>
      </w:rPr>
    </w:lvl>
    <w:lvl w:ilvl="8">
      <w:start w:val="1"/>
      <w:numFmt w:val="decimal"/>
      <w:lvlText w:val="%1.%2.%3.%4.%5.%6.%7.%8.%9"/>
      <w:lvlJc w:val="left"/>
      <w:pPr>
        <w:ind w:left="4320" w:hanging="1440"/>
      </w:pPr>
      <w:rPr>
        <w:rFonts w:cs="Arial" w:hint="default"/>
        <w:color w:val="000000"/>
      </w:rPr>
    </w:lvl>
  </w:abstractNum>
  <w:abstractNum w:abstractNumId="14" w15:restartNumberingAfterBreak="0">
    <w:nsid w:val="36E93742"/>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ADC4A8E"/>
    <w:multiLevelType w:val="multilevel"/>
    <w:tmpl w:val="EB8E27A8"/>
    <w:lvl w:ilvl="0">
      <w:start w:val="17"/>
      <w:numFmt w:val="decimal"/>
      <w:lvlText w:val="%1."/>
      <w:lvlJc w:val="left"/>
      <w:pPr>
        <w:ind w:left="720" w:hanging="360"/>
      </w:pPr>
      <w:rPr>
        <w:rFonts w:cs="Arial" w:hint="default"/>
        <w:color w:val="auto"/>
      </w:rPr>
    </w:lvl>
    <w:lvl w:ilvl="1">
      <w:start w:val="1"/>
      <w:numFmt w:val="decimal"/>
      <w:isLgl/>
      <w:lvlText w:val="%1.%2"/>
      <w:lvlJc w:val="left"/>
      <w:pPr>
        <w:ind w:left="1069" w:hanging="360"/>
      </w:pPr>
      <w:rPr>
        <w:rFonts w:hint="default"/>
        <w:color w:val="auto"/>
      </w:rPr>
    </w:lvl>
    <w:lvl w:ilvl="2">
      <w:start w:val="1"/>
      <w:numFmt w:val="decimal"/>
      <w:isLgl/>
      <w:lvlText w:val="%1.%2.%3"/>
      <w:lvlJc w:val="left"/>
      <w:pPr>
        <w:ind w:left="1778" w:hanging="720"/>
      </w:pPr>
      <w:rPr>
        <w:rFonts w:hint="default"/>
        <w:b w:val="0"/>
        <w:strike w:val="0"/>
        <w:color w:val="auto"/>
      </w:rPr>
    </w:lvl>
    <w:lvl w:ilvl="3">
      <w:start w:val="1"/>
      <w:numFmt w:val="decimal"/>
      <w:isLgl/>
      <w:lvlText w:val="%1.%2.%3.%4"/>
      <w:lvlJc w:val="left"/>
      <w:pPr>
        <w:ind w:left="2127" w:hanging="720"/>
      </w:pPr>
      <w:rPr>
        <w:rFonts w:hint="default"/>
        <w:strike w:val="0"/>
        <w:color w:val="auto"/>
      </w:rPr>
    </w:lvl>
    <w:lvl w:ilvl="4">
      <w:start w:val="1"/>
      <w:numFmt w:val="decimal"/>
      <w:isLgl/>
      <w:lvlText w:val="%1.%2.%3.%4.%5"/>
      <w:lvlJc w:val="left"/>
      <w:pPr>
        <w:ind w:left="2476" w:hanging="720"/>
      </w:pPr>
      <w:rPr>
        <w:rFonts w:hint="default"/>
        <w:color w:val="auto"/>
      </w:rPr>
    </w:lvl>
    <w:lvl w:ilvl="5">
      <w:start w:val="1"/>
      <w:numFmt w:val="decimal"/>
      <w:isLgl/>
      <w:lvlText w:val="%1.%2.%3.%4.%5.%6"/>
      <w:lvlJc w:val="left"/>
      <w:pPr>
        <w:ind w:left="3185" w:hanging="1080"/>
      </w:pPr>
      <w:rPr>
        <w:rFonts w:hint="default"/>
        <w:color w:val="auto"/>
      </w:rPr>
    </w:lvl>
    <w:lvl w:ilvl="6">
      <w:start w:val="1"/>
      <w:numFmt w:val="decimal"/>
      <w:isLgl/>
      <w:lvlText w:val="%1.%2.%3.%4.%5.%6.%7"/>
      <w:lvlJc w:val="left"/>
      <w:pPr>
        <w:ind w:left="3534" w:hanging="1080"/>
      </w:pPr>
      <w:rPr>
        <w:rFonts w:hint="default"/>
        <w:color w:val="auto"/>
      </w:rPr>
    </w:lvl>
    <w:lvl w:ilvl="7">
      <w:start w:val="1"/>
      <w:numFmt w:val="decimal"/>
      <w:isLgl/>
      <w:lvlText w:val="%1.%2.%3.%4.%5.%6.%7.%8"/>
      <w:lvlJc w:val="left"/>
      <w:pPr>
        <w:ind w:left="4243" w:hanging="1440"/>
      </w:pPr>
      <w:rPr>
        <w:rFonts w:hint="default"/>
        <w:color w:val="auto"/>
      </w:rPr>
    </w:lvl>
    <w:lvl w:ilvl="8">
      <w:start w:val="1"/>
      <w:numFmt w:val="decimal"/>
      <w:isLgl/>
      <w:lvlText w:val="%1.%2.%3.%4.%5.%6.%7.%8.%9"/>
      <w:lvlJc w:val="left"/>
      <w:pPr>
        <w:ind w:left="4592" w:hanging="1440"/>
      </w:pPr>
      <w:rPr>
        <w:rFonts w:hint="default"/>
        <w:color w:val="auto"/>
      </w:rPr>
    </w:lvl>
  </w:abstractNum>
  <w:abstractNum w:abstractNumId="16" w15:restartNumberingAfterBreak="0">
    <w:nsid w:val="3EE35AAB"/>
    <w:multiLevelType w:val="multilevel"/>
    <w:tmpl w:val="4DBCBD1C"/>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87A2449"/>
    <w:multiLevelType w:val="multilevel"/>
    <w:tmpl w:val="8F4CD2A2"/>
    <w:lvl w:ilvl="0">
      <w:start w:val="1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9E80A49"/>
    <w:multiLevelType w:val="hybridMultilevel"/>
    <w:tmpl w:val="A912BDF8"/>
    <w:lvl w:ilvl="0" w:tplc="A044CA5A">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9"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val="0"/>
        <w:strike w:val="0"/>
        <w:dstrike w:val="0"/>
        <w:u w:val="none"/>
        <w:effect w:val="none"/>
      </w:rPr>
    </w:lvl>
    <w:lvl w:ilvl="2">
      <w:start w:val="1"/>
      <w:numFmt w:val="decimal"/>
      <w:pStyle w:val="Nivel3"/>
      <w:lvlText w:val="%1.%2.%3."/>
      <w:lvlJc w:val="left"/>
      <w:pPr>
        <w:ind w:left="1224" w:hanging="504"/>
      </w:pPr>
      <w:rPr>
        <w:i w:val="0"/>
        <w:strike w:val="0"/>
        <w:dstrike w:val="0"/>
        <w:u w:val="none"/>
        <w:effect w:val="none"/>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E2750D6"/>
    <w:multiLevelType w:val="hybridMultilevel"/>
    <w:tmpl w:val="F55092C4"/>
    <w:lvl w:ilvl="0" w:tplc="A044CA5A">
      <w:start w:val="1"/>
      <w:numFmt w:val="bullet"/>
      <w:lvlText w:val=""/>
      <w:lvlJc w:val="left"/>
      <w:pPr>
        <w:ind w:left="1854" w:hanging="360"/>
      </w:pPr>
      <w:rPr>
        <w:rFonts w:ascii="Symbol" w:hAnsi="Symbol" w:hint="default"/>
      </w:rPr>
    </w:lvl>
    <w:lvl w:ilvl="1" w:tplc="A044CA5A">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1DD361E"/>
    <w:multiLevelType w:val="multilevel"/>
    <w:tmpl w:val="B15C84A8"/>
    <w:lvl w:ilvl="0">
      <w:start w:val="1"/>
      <w:numFmt w:val="decimal"/>
      <w:pStyle w:val="Nivel01"/>
      <w:suff w:val="space"/>
      <w:lvlText w:val="%1."/>
      <w:lvlJc w:val="left"/>
      <w:pPr>
        <w:ind w:left="0" w:firstLine="0"/>
      </w:pPr>
      <w:rPr>
        <w:b/>
        <w:i w:val="0"/>
      </w:rPr>
    </w:lvl>
    <w:lvl w:ilvl="1">
      <w:start w:val="1"/>
      <w:numFmt w:val="decimal"/>
      <w:suff w:val="space"/>
      <w:lvlText w:val="%1.%2."/>
      <w:lvlJc w:val="left"/>
      <w:pPr>
        <w:ind w:left="284" w:firstLine="0"/>
      </w:pPr>
      <w:rPr>
        <w:b w:val="0"/>
        <w:i w:val="0"/>
        <w:strike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297771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B86B13"/>
    <w:multiLevelType w:val="multilevel"/>
    <w:tmpl w:val="75687F5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D06413"/>
    <w:multiLevelType w:val="multilevel"/>
    <w:tmpl w:val="A8A6550A"/>
    <w:lvl w:ilvl="0">
      <w:start w:val="2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2A31BED"/>
    <w:multiLevelType w:val="hybridMultilevel"/>
    <w:tmpl w:val="224ADAA0"/>
    <w:lvl w:ilvl="0" w:tplc="04160011">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num w:numId="1">
    <w:abstractNumId w:val="10"/>
  </w:num>
  <w:num w:numId="2">
    <w:abstractNumId w:val="0"/>
  </w:num>
  <w:num w:numId="3">
    <w:abstractNumId w:val="1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4"/>
  </w:num>
  <w:num w:numId="7">
    <w:abstractNumId w:val="5"/>
  </w:num>
  <w:num w:numId="8">
    <w:abstractNumId w:val="15"/>
  </w:num>
  <w:num w:numId="9">
    <w:abstractNumId w:val="13"/>
  </w:num>
  <w:num w:numId="10">
    <w:abstractNumId w:val="16"/>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9"/>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0"/>
  </w:num>
  <w:num w:numId="17">
    <w:abstractNumId w:val="18"/>
  </w:num>
  <w:num w:numId="18">
    <w:abstractNumId w:val="3"/>
  </w:num>
  <w:num w:numId="19">
    <w:abstractNumId w:val="12"/>
  </w:num>
  <w:num w:numId="20">
    <w:abstractNumId w:val="6"/>
  </w:num>
  <w:num w:numId="21">
    <w:abstractNumId w:val="7"/>
  </w:num>
  <w:num w:numId="22">
    <w:abstractNumId w:val="23"/>
  </w:num>
  <w:num w:numId="23">
    <w:abstractNumId w:val="21"/>
  </w:num>
  <w:num w:numId="24">
    <w:abstractNumId w:val="1"/>
  </w:num>
  <w:num w:numId="25">
    <w:abstractNumId w:val="8"/>
  </w:num>
  <w:num w:numId="26">
    <w:abstractNumId w:val="24"/>
  </w:num>
  <w:num w:numId="2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DB1"/>
    <w:rsid w:val="0000143E"/>
    <w:rsid w:val="0000144E"/>
    <w:rsid w:val="0000236D"/>
    <w:rsid w:val="00003298"/>
    <w:rsid w:val="0001030F"/>
    <w:rsid w:val="00010AC1"/>
    <w:rsid w:val="00013988"/>
    <w:rsid w:val="000139C9"/>
    <w:rsid w:val="00014A7E"/>
    <w:rsid w:val="00017E3C"/>
    <w:rsid w:val="0002260C"/>
    <w:rsid w:val="00022764"/>
    <w:rsid w:val="0002306D"/>
    <w:rsid w:val="000242C8"/>
    <w:rsid w:val="0002580C"/>
    <w:rsid w:val="00027155"/>
    <w:rsid w:val="00027780"/>
    <w:rsid w:val="00030768"/>
    <w:rsid w:val="000318BA"/>
    <w:rsid w:val="00031DD6"/>
    <w:rsid w:val="0003244E"/>
    <w:rsid w:val="00033F9A"/>
    <w:rsid w:val="00034151"/>
    <w:rsid w:val="00034752"/>
    <w:rsid w:val="00034A29"/>
    <w:rsid w:val="00040957"/>
    <w:rsid w:val="00041E25"/>
    <w:rsid w:val="0004284D"/>
    <w:rsid w:val="00047D73"/>
    <w:rsid w:val="000523A2"/>
    <w:rsid w:val="00052D53"/>
    <w:rsid w:val="00054132"/>
    <w:rsid w:val="00054C8C"/>
    <w:rsid w:val="00056433"/>
    <w:rsid w:val="00060414"/>
    <w:rsid w:val="000608F6"/>
    <w:rsid w:val="00060D91"/>
    <w:rsid w:val="00062853"/>
    <w:rsid w:val="00063028"/>
    <w:rsid w:val="00063155"/>
    <w:rsid w:val="00063E24"/>
    <w:rsid w:val="0006537A"/>
    <w:rsid w:val="00066222"/>
    <w:rsid w:val="00066E3E"/>
    <w:rsid w:val="000670EC"/>
    <w:rsid w:val="0006712F"/>
    <w:rsid w:val="000677A2"/>
    <w:rsid w:val="0006797C"/>
    <w:rsid w:val="00070B9C"/>
    <w:rsid w:val="00070EA5"/>
    <w:rsid w:val="00070F8B"/>
    <w:rsid w:val="00072409"/>
    <w:rsid w:val="0007303B"/>
    <w:rsid w:val="0007344F"/>
    <w:rsid w:val="00076B4C"/>
    <w:rsid w:val="00076CBC"/>
    <w:rsid w:val="000779C7"/>
    <w:rsid w:val="000805AB"/>
    <w:rsid w:val="0008101B"/>
    <w:rsid w:val="00081098"/>
    <w:rsid w:val="00081DDF"/>
    <w:rsid w:val="00082091"/>
    <w:rsid w:val="000823E2"/>
    <w:rsid w:val="00082976"/>
    <w:rsid w:val="000839C7"/>
    <w:rsid w:val="00084903"/>
    <w:rsid w:val="00085BEF"/>
    <w:rsid w:val="00085FC4"/>
    <w:rsid w:val="00086106"/>
    <w:rsid w:val="0008646D"/>
    <w:rsid w:val="00087EF2"/>
    <w:rsid w:val="00087FF6"/>
    <w:rsid w:val="0009021C"/>
    <w:rsid w:val="00090F5D"/>
    <w:rsid w:val="00091FCF"/>
    <w:rsid w:val="000924ED"/>
    <w:rsid w:val="00092759"/>
    <w:rsid w:val="00092BD1"/>
    <w:rsid w:val="00094321"/>
    <w:rsid w:val="0009529A"/>
    <w:rsid w:val="000A08EF"/>
    <w:rsid w:val="000A102A"/>
    <w:rsid w:val="000A1A7B"/>
    <w:rsid w:val="000A1B88"/>
    <w:rsid w:val="000A1EA9"/>
    <w:rsid w:val="000A23DA"/>
    <w:rsid w:val="000A40EE"/>
    <w:rsid w:val="000A48F5"/>
    <w:rsid w:val="000A5433"/>
    <w:rsid w:val="000A674F"/>
    <w:rsid w:val="000A707C"/>
    <w:rsid w:val="000A7BA1"/>
    <w:rsid w:val="000B1720"/>
    <w:rsid w:val="000B1947"/>
    <w:rsid w:val="000B53D4"/>
    <w:rsid w:val="000B5E1F"/>
    <w:rsid w:val="000B648F"/>
    <w:rsid w:val="000B7131"/>
    <w:rsid w:val="000B7B55"/>
    <w:rsid w:val="000C123B"/>
    <w:rsid w:val="000C21AD"/>
    <w:rsid w:val="000C2C16"/>
    <w:rsid w:val="000C36CD"/>
    <w:rsid w:val="000C4A6F"/>
    <w:rsid w:val="000C4BB3"/>
    <w:rsid w:val="000C54FA"/>
    <w:rsid w:val="000C5818"/>
    <w:rsid w:val="000C670A"/>
    <w:rsid w:val="000C674C"/>
    <w:rsid w:val="000C69EE"/>
    <w:rsid w:val="000D04A9"/>
    <w:rsid w:val="000D07BE"/>
    <w:rsid w:val="000D0A06"/>
    <w:rsid w:val="000D1378"/>
    <w:rsid w:val="000D144E"/>
    <w:rsid w:val="000D20BA"/>
    <w:rsid w:val="000D2367"/>
    <w:rsid w:val="000D2AC3"/>
    <w:rsid w:val="000D2D37"/>
    <w:rsid w:val="000D390A"/>
    <w:rsid w:val="000D5DC0"/>
    <w:rsid w:val="000D7559"/>
    <w:rsid w:val="000E29DB"/>
    <w:rsid w:val="000E3CC6"/>
    <w:rsid w:val="000E3F1D"/>
    <w:rsid w:val="000E4B9C"/>
    <w:rsid w:val="000E58CF"/>
    <w:rsid w:val="000E6BF7"/>
    <w:rsid w:val="000E7388"/>
    <w:rsid w:val="000E74B9"/>
    <w:rsid w:val="000E7525"/>
    <w:rsid w:val="000F19B6"/>
    <w:rsid w:val="000F1C1C"/>
    <w:rsid w:val="000F3047"/>
    <w:rsid w:val="000F3454"/>
    <w:rsid w:val="000F4088"/>
    <w:rsid w:val="000F411A"/>
    <w:rsid w:val="000F4EBE"/>
    <w:rsid w:val="000F4F96"/>
    <w:rsid w:val="000F5805"/>
    <w:rsid w:val="000F5A07"/>
    <w:rsid w:val="000F7E92"/>
    <w:rsid w:val="00100990"/>
    <w:rsid w:val="00102FD5"/>
    <w:rsid w:val="00104A79"/>
    <w:rsid w:val="00104F62"/>
    <w:rsid w:val="00105707"/>
    <w:rsid w:val="0010670C"/>
    <w:rsid w:val="001103FF"/>
    <w:rsid w:val="001115D7"/>
    <w:rsid w:val="00111869"/>
    <w:rsid w:val="00112044"/>
    <w:rsid w:val="001139C0"/>
    <w:rsid w:val="00113EEB"/>
    <w:rsid w:val="00114259"/>
    <w:rsid w:val="0011625D"/>
    <w:rsid w:val="0011683D"/>
    <w:rsid w:val="00116FC6"/>
    <w:rsid w:val="001213C6"/>
    <w:rsid w:val="00121439"/>
    <w:rsid w:val="001219B0"/>
    <w:rsid w:val="001233AC"/>
    <w:rsid w:val="00123721"/>
    <w:rsid w:val="00124990"/>
    <w:rsid w:val="001258B0"/>
    <w:rsid w:val="00126BEA"/>
    <w:rsid w:val="00126E1D"/>
    <w:rsid w:val="001271D8"/>
    <w:rsid w:val="00130306"/>
    <w:rsid w:val="001304C0"/>
    <w:rsid w:val="001315F2"/>
    <w:rsid w:val="00131896"/>
    <w:rsid w:val="0013303B"/>
    <w:rsid w:val="00133136"/>
    <w:rsid w:val="0013348D"/>
    <w:rsid w:val="001377C7"/>
    <w:rsid w:val="00137C32"/>
    <w:rsid w:val="0014004B"/>
    <w:rsid w:val="00141FF0"/>
    <w:rsid w:val="0014325E"/>
    <w:rsid w:val="00143529"/>
    <w:rsid w:val="001449A3"/>
    <w:rsid w:val="00144DA0"/>
    <w:rsid w:val="00144F4E"/>
    <w:rsid w:val="00144F83"/>
    <w:rsid w:val="00146BDF"/>
    <w:rsid w:val="001475DE"/>
    <w:rsid w:val="001513F0"/>
    <w:rsid w:val="001516EA"/>
    <w:rsid w:val="00153E25"/>
    <w:rsid w:val="00154505"/>
    <w:rsid w:val="001545A4"/>
    <w:rsid w:val="0015476C"/>
    <w:rsid w:val="0015519E"/>
    <w:rsid w:val="0015684D"/>
    <w:rsid w:val="00156DD0"/>
    <w:rsid w:val="00160BBD"/>
    <w:rsid w:val="00160DA4"/>
    <w:rsid w:val="0016171E"/>
    <w:rsid w:val="00162E5B"/>
    <w:rsid w:val="00163704"/>
    <w:rsid w:val="00164484"/>
    <w:rsid w:val="00165029"/>
    <w:rsid w:val="0016584A"/>
    <w:rsid w:val="00165FBC"/>
    <w:rsid w:val="001671BF"/>
    <w:rsid w:val="00167A23"/>
    <w:rsid w:val="00167D00"/>
    <w:rsid w:val="00170CE1"/>
    <w:rsid w:val="00173144"/>
    <w:rsid w:val="0017338E"/>
    <w:rsid w:val="0017466F"/>
    <w:rsid w:val="00174CAA"/>
    <w:rsid w:val="0017673D"/>
    <w:rsid w:val="00176E44"/>
    <w:rsid w:val="001776E5"/>
    <w:rsid w:val="00177CD5"/>
    <w:rsid w:val="001815FF"/>
    <w:rsid w:val="001817D2"/>
    <w:rsid w:val="001833A1"/>
    <w:rsid w:val="0018370D"/>
    <w:rsid w:val="00183AF9"/>
    <w:rsid w:val="00183C33"/>
    <w:rsid w:val="00184086"/>
    <w:rsid w:val="001844C5"/>
    <w:rsid w:val="00185B3E"/>
    <w:rsid w:val="0019028F"/>
    <w:rsid w:val="001904A8"/>
    <w:rsid w:val="00191A95"/>
    <w:rsid w:val="00193533"/>
    <w:rsid w:val="00193D37"/>
    <w:rsid w:val="00193E85"/>
    <w:rsid w:val="0019403D"/>
    <w:rsid w:val="001950B6"/>
    <w:rsid w:val="00196500"/>
    <w:rsid w:val="001A1732"/>
    <w:rsid w:val="001A2CE9"/>
    <w:rsid w:val="001A3A05"/>
    <w:rsid w:val="001A3E18"/>
    <w:rsid w:val="001A408A"/>
    <w:rsid w:val="001A44B8"/>
    <w:rsid w:val="001A585B"/>
    <w:rsid w:val="001B005B"/>
    <w:rsid w:val="001B09F6"/>
    <w:rsid w:val="001B3306"/>
    <w:rsid w:val="001B5997"/>
    <w:rsid w:val="001B6009"/>
    <w:rsid w:val="001B6763"/>
    <w:rsid w:val="001B7BE2"/>
    <w:rsid w:val="001C1176"/>
    <w:rsid w:val="001C270F"/>
    <w:rsid w:val="001C30D7"/>
    <w:rsid w:val="001C3AB6"/>
    <w:rsid w:val="001C3F32"/>
    <w:rsid w:val="001C425C"/>
    <w:rsid w:val="001C48B6"/>
    <w:rsid w:val="001C4C04"/>
    <w:rsid w:val="001C5006"/>
    <w:rsid w:val="001C694F"/>
    <w:rsid w:val="001C6DEF"/>
    <w:rsid w:val="001C7174"/>
    <w:rsid w:val="001C721E"/>
    <w:rsid w:val="001D0D66"/>
    <w:rsid w:val="001D2048"/>
    <w:rsid w:val="001D5497"/>
    <w:rsid w:val="001D5915"/>
    <w:rsid w:val="001D6D07"/>
    <w:rsid w:val="001E10E8"/>
    <w:rsid w:val="001E15BD"/>
    <w:rsid w:val="001E1FC3"/>
    <w:rsid w:val="001E20DE"/>
    <w:rsid w:val="001E316F"/>
    <w:rsid w:val="001E3AAF"/>
    <w:rsid w:val="001E40E4"/>
    <w:rsid w:val="001E6555"/>
    <w:rsid w:val="001E65F6"/>
    <w:rsid w:val="001E66D6"/>
    <w:rsid w:val="001E6771"/>
    <w:rsid w:val="001E6F1E"/>
    <w:rsid w:val="001E76CE"/>
    <w:rsid w:val="001F0A6E"/>
    <w:rsid w:val="001F1AD1"/>
    <w:rsid w:val="001F37E9"/>
    <w:rsid w:val="001F39FA"/>
    <w:rsid w:val="001F48DC"/>
    <w:rsid w:val="001F7203"/>
    <w:rsid w:val="001F731E"/>
    <w:rsid w:val="002004CF"/>
    <w:rsid w:val="00200F21"/>
    <w:rsid w:val="00201E23"/>
    <w:rsid w:val="002024C8"/>
    <w:rsid w:val="00202A04"/>
    <w:rsid w:val="00202D3A"/>
    <w:rsid w:val="00204A1F"/>
    <w:rsid w:val="00204DA2"/>
    <w:rsid w:val="00204E6F"/>
    <w:rsid w:val="00205197"/>
    <w:rsid w:val="0020593D"/>
    <w:rsid w:val="00206E8C"/>
    <w:rsid w:val="00206F5F"/>
    <w:rsid w:val="00207B98"/>
    <w:rsid w:val="00210001"/>
    <w:rsid w:val="0021106D"/>
    <w:rsid w:val="00212268"/>
    <w:rsid w:val="00213C35"/>
    <w:rsid w:val="0021546D"/>
    <w:rsid w:val="00216483"/>
    <w:rsid w:val="0022034C"/>
    <w:rsid w:val="00221BA5"/>
    <w:rsid w:val="00222359"/>
    <w:rsid w:val="00222980"/>
    <w:rsid w:val="00222D2F"/>
    <w:rsid w:val="002241A2"/>
    <w:rsid w:val="002241D5"/>
    <w:rsid w:val="002241DF"/>
    <w:rsid w:val="00224F4A"/>
    <w:rsid w:val="0022512C"/>
    <w:rsid w:val="00225762"/>
    <w:rsid w:val="00225E3D"/>
    <w:rsid w:val="0022631B"/>
    <w:rsid w:val="00227104"/>
    <w:rsid w:val="00231E9C"/>
    <w:rsid w:val="002361A4"/>
    <w:rsid w:val="00240B17"/>
    <w:rsid w:val="00241D78"/>
    <w:rsid w:val="00242E79"/>
    <w:rsid w:val="00243D32"/>
    <w:rsid w:val="00245704"/>
    <w:rsid w:val="00245768"/>
    <w:rsid w:val="00245845"/>
    <w:rsid w:val="00246DAE"/>
    <w:rsid w:val="00247AF8"/>
    <w:rsid w:val="00247D09"/>
    <w:rsid w:val="002510B8"/>
    <w:rsid w:val="002538B4"/>
    <w:rsid w:val="002538E3"/>
    <w:rsid w:val="00253EC9"/>
    <w:rsid w:val="00254823"/>
    <w:rsid w:val="00255249"/>
    <w:rsid w:val="00255C24"/>
    <w:rsid w:val="00256430"/>
    <w:rsid w:val="00257787"/>
    <w:rsid w:val="002579C1"/>
    <w:rsid w:val="002600E7"/>
    <w:rsid w:val="0026035F"/>
    <w:rsid w:val="00260573"/>
    <w:rsid w:val="00260802"/>
    <w:rsid w:val="00260CA3"/>
    <w:rsid w:val="002610DF"/>
    <w:rsid w:val="00261C58"/>
    <w:rsid w:val="0026386A"/>
    <w:rsid w:val="00264E20"/>
    <w:rsid w:val="00265AD7"/>
    <w:rsid w:val="00267125"/>
    <w:rsid w:val="00267B22"/>
    <w:rsid w:val="00270D37"/>
    <w:rsid w:val="00271CB6"/>
    <w:rsid w:val="00271E03"/>
    <w:rsid w:val="0027275A"/>
    <w:rsid w:val="00272D2B"/>
    <w:rsid w:val="0027301A"/>
    <w:rsid w:val="00274880"/>
    <w:rsid w:val="00275139"/>
    <w:rsid w:val="00275DE0"/>
    <w:rsid w:val="00276235"/>
    <w:rsid w:val="00276ECC"/>
    <w:rsid w:val="002801FA"/>
    <w:rsid w:val="00280B30"/>
    <w:rsid w:val="00282723"/>
    <w:rsid w:val="002838CC"/>
    <w:rsid w:val="002839F7"/>
    <w:rsid w:val="00284220"/>
    <w:rsid w:val="00287347"/>
    <w:rsid w:val="0028765E"/>
    <w:rsid w:val="0029037D"/>
    <w:rsid w:val="00292217"/>
    <w:rsid w:val="002937D4"/>
    <w:rsid w:val="0029388F"/>
    <w:rsid w:val="00293A02"/>
    <w:rsid w:val="0029605F"/>
    <w:rsid w:val="00296819"/>
    <w:rsid w:val="002A08C8"/>
    <w:rsid w:val="002A763F"/>
    <w:rsid w:val="002A7EC0"/>
    <w:rsid w:val="002B3DC3"/>
    <w:rsid w:val="002B5FB0"/>
    <w:rsid w:val="002B6EA3"/>
    <w:rsid w:val="002C4545"/>
    <w:rsid w:val="002C54C1"/>
    <w:rsid w:val="002C7DAE"/>
    <w:rsid w:val="002C7FE3"/>
    <w:rsid w:val="002D2F8E"/>
    <w:rsid w:val="002D48DD"/>
    <w:rsid w:val="002D5FE8"/>
    <w:rsid w:val="002D61A5"/>
    <w:rsid w:val="002D656F"/>
    <w:rsid w:val="002D78B4"/>
    <w:rsid w:val="002D7960"/>
    <w:rsid w:val="002D7C8E"/>
    <w:rsid w:val="002E1144"/>
    <w:rsid w:val="002E160F"/>
    <w:rsid w:val="002E1AFE"/>
    <w:rsid w:val="002E3F91"/>
    <w:rsid w:val="002E480D"/>
    <w:rsid w:val="002E5F6B"/>
    <w:rsid w:val="002E6199"/>
    <w:rsid w:val="002E6E63"/>
    <w:rsid w:val="002F084D"/>
    <w:rsid w:val="002F115A"/>
    <w:rsid w:val="002F308B"/>
    <w:rsid w:val="002F3441"/>
    <w:rsid w:val="002F3BF1"/>
    <w:rsid w:val="002F6B34"/>
    <w:rsid w:val="002F6BC8"/>
    <w:rsid w:val="002F71DC"/>
    <w:rsid w:val="00300858"/>
    <w:rsid w:val="003017F8"/>
    <w:rsid w:val="00303A36"/>
    <w:rsid w:val="00304AAE"/>
    <w:rsid w:val="00304F66"/>
    <w:rsid w:val="003053DD"/>
    <w:rsid w:val="00305DAC"/>
    <w:rsid w:val="00307CB7"/>
    <w:rsid w:val="00310B4A"/>
    <w:rsid w:val="003133C8"/>
    <w:rsid w:val="003137FF"/>
    <w:rsid w:val="00314BC8"/>
    <w:rsid w:val="0031762E"/>
    <w:rsid w:val="00320359"/>
    <w:rsid w:val="00321EDD"/>
    <w:rsid w:val="00322C16"/>
    <w:rsid w:val="003238C3"/>
    <w:rsid w:val="0032495A"/>
    <w:rsid w:val="00324BCD"/>
    <w:rsid w:val="00324F30"/>
    <w:rsid w:val="00325023"/>
    <w:rsid w:val="003250D8"/>
    <w:rsid w:val="00325FD8"/>
    <w:rsid w:val="003265B9"/>
    <w:rsid w:val="00327232"/>
    <w:rsid w:val="00327BC6"/>
    <w:rsid w:val="00331182"/>
    <w:rsid w:val="003325EA"/>
    <w:rsid w:val="00332656"/>
    <w:rsid w:val="00333C8F"/>
    <w:rsid w:val="003346F5"/>
    <w:rsid w:val="00335AB9"/>
    <w:rsid w:val="00336DD6"/>
    <w:rsid w:val="00340EE0"/>
    <w:rsid w:val="0034272D"/>
    <w:rsid w:val="00343032"/>
    <w:rsid w:val="00345FC7"/>
    <w:rsid w:val="003464AF"/>
    <w:rsid w:val="00346F7E"/>
    <w:rsid w:val="00347A73"/>
    <w:rsid w:val="00350193"/>
    <w:rsid w:val="003504E6"/>
    <w:rsid w:val="00350762"/>
    <w:rsid w:val="00350773"/>
    <w:rsid w:val="003512E8"/>
    <w:rsid w:val="00352CEB"/>
    <w:rsid w:val="00354BE6"/>
    <w:rsid w:val="00354BED"/>
    <w:rsid w:val="003554B8"/>
    <w:rsid w:val="0035658A"/>
    <w:rsid w:val="0036371D"/>
    <w:rsid w:val="00364141"/>
    <w:rsid w:val="00364909"/>
    <w:rsid w:val="00365F60"/>
    <w:rsid w:val="00366D53"/>
    <w:rsid w:val="003678D6"/>
    <w:rsid w:val="00367EF6"/>
    <w:rsid w:val="00367FEA"/>
    <w:rsid w:val="00372E24"/>
    <w:rsid w:val="00373030"/>
    <w:rsid w:val="00373738"/>
    <w:rsid w:val="00373F2A"/>
    <w:rsid w:val="0037470E"/>
    <w:rsid w:val="003767F5"/>
    <w:rsid w:val="003779A2"/>
    <w:rsid w:val="0038050C"/>
    <w:rsid w:val="00380639"/>
    <w:rsid w:val="00381045"/>
    <w:rsid w:val="0038139C"/>
    <w:rsid w:val="0038150E"/>
    <w:rsid w:val="003830C9"/>
    <w:rsid w:val="003830F0"/>
    <w:rsid w:val="00383BEC"/>
    <w:rsid w:val="00383FD9"/>
    <w:rsid w:val="00384950"/>
    <w:rsid w:val="00385BCD"/>
    <w:rsid w:val="00386157"/>
    <w:rsid w:val="00386ADE"/>
    <w:rsid w:val="00391E14"/>
    <w:rsid w:val="003959F6"/>
    <w:rsid w:val="00396920"/>
    <w:rsid w:val="003A6259"/>
    <w:rsid w:val="003A739D"/>
    <w:rsid w:val="003A73C1"/>
    <w:rsid w:val="003A7644"/>
    <w:rsid w:val="003A7EA6"/>
    <w:rsid w:val="003B11C6"/>
    <w:rsid w:val="003B2449"/>
    <w:rsid w:val="003B2A70"/>
    <w:rsid w:val="003B2BA3"/>
    <w:rsid w:val="003B33C0"/>
    <w:rsid w:val="003B46EC"/>
    <w:rsid w:val="003B55AF"/>
    <w:rsid w:val="003B6255"/>
    <w:rsid w:val="003B6443"/>
    <w:rsid w:val="003B6478"/>
    <w:rsid w:val="003B791E"/>
    <w:rsid w:val="003C05FE"/>
    <w:rsid w:val="003C08BE"/>
    <w:rsid w:val="003C1699"/>
    <w:rsid w:val="003C25D1"/>
    <w:rsid w:val="003C309D"/>
    <w:rsid w:val="003C464C"/>
    <w:rsid w:val="003C5E6A"/>
    <w:rsid w:val="003C609E"/>
    <w:rsid w:val="003C6275"/>
    <w:rsid w:val="003C7B92"/>
    <w:rsid w:val="003D389C"/>
    <w:rsid w:val="003D4CE7"/>
    <w:rsid w:val="003D5D1D"/>
    <w:rsid w:val="003D66F1"/>
    <w:rsid w:val="003D72D6"/>
    <w:rsid w:val="003E09C7"/>
    <w:rsid w:val="003E40D9"/>
    <w:rsid w:val="003E4927"/>
    <w:rsid w:val="003E49E4"/>
    <w:rsid w:val="003E4D76"/>
    <w:rsid w:val="003E55B1"/>
    <w:rsid w:val="003E6EC2"/>
    <w:rsid w:val="003E712C"/>
    <w:rsid w:val="003F004A"/>
    <w:rsid w:val="003F0707"/>
    <w:rsid w:val="003F1437"/>
    <w:rsid w:val="003F185C"/>
    <w:rsid w:val="003F316D"/>
    <w:rsid w:val="003F33D3"/>
    <w:rsid w:val="003F3417"/>
    <w:rsid w:val="003F36A3"/>
    <w:rsid w:val="003F480E"/>
    <w:rsid w:val="003F77D7"/>
    <w:rsid w:val="003F7981"/>
    <w:rsid w:val="00400189"/>
    <w:rsid w:val="00402172"/>
    <w:rsid w:val="00402576"/>
    <w:rsid w:val="004028FB"/>
    <w:rsid w:val="00402CF9"/>
    <w:rsid w:val="0040443F"/>
    <w:rsid w:val="00404FB7"/>
    <w:rsid w:val="004053E1"/>
    <w:rsid w:val="0040758E"/>
    <w:rsid w:val="00407F1C"/>
    <w:rsid w:val="00411101"/>
    <w:rsid w:val="00412358"/>
    <w:rsid w:val="00415F27"/>
    <w:rsid w:val="00416934"/>
    <w:rsid w:val="00416A59"/>
    <w:rsid w:val="00417A99"/>
    <w:rsid w:val="00417CA8"/>
    <w:rsid w:val="00421094"/>
    <w:rsid w:val="004213DF"/>
    <w:rsid w:val="0042190C"/>
    <w:rsid w:val="004221ED"/>
    <w:rsid w:val="00422CA0"/>
    <w:rsid w:val="00424117"/>
    <w:rsid w:val="00425359"/>
    <w:rsid w:val="00426682"/>
    <w:rsid w:val="0042714F"/>
    <w:rsid w:val="00430A97"/>
    <w:rsid w:val="00431589"/>
    <w:rsid w:val="004316D7"/>
    <w:rsid w:val="00431C2C"/>
    <w:rsid w:val="00431D95"/>
    <w:rsid w:val="00431EDA"/>
    <w:rsid w:val="0043231C"/>
    <w:rsid w:val="0043242E"/>
    <w:rsid w:val="00432470"/>
    <w:rsid w:val="004328BB"/>
    <w:rsid w:val="00432F61"/>
    <w:rsid w:val="00433E96"/>
    <w:rsid w:val="00433FFC"/>
    <w:rsid w:val="00435276"/>
    <w:rsid w:val="00435447"/>
    <w:rsid w:val="004369E1"/>
    <w:rsid w:val="00436AF7"/>
    <w:rsid w:val="00436D0A"/>
    <w:rsid w:val="00437C5D"/>
    <w:rsid w:val="004401CD"/>
    <w:rsid w:val="004403EC"/>
    <w:rsid w:val="00441E13"/>
    <w:rsid w:val="00441EA1"/>
    <w:rsid w:val="00443F04"/>
    <w:rsid w:val="004445F6"/>
    <w:rsid w:val="00445798"/>
    <w:rsid w:val="0044657A"/>
    <w:rsid w:val="00446AD6"/>
    <w:rsid w:val="00446C0D"/>
    <w:rsid w:val="0044725C"/>
    <w:rsid w:val="00447465"/>
    <w:rsid w:val="004536C6"/>
    <w:rsid w:val="0045409E"/>
    <w:rsid w:val="00455CBE"/>
    <w:rsid w:val="00455EB7"/>
    <w:rsid w:val="00455FD5"/>
    <w:rsid w:val="004562C2"/>
    <w:rsid w:val="004562F9"/>
    <w:rsid w:val="00460E8A"/>
    <w:rsid w:val="00461C8F"/>
    <w:rsid w:val="00461D1E"/>
    <w:rsid w:val="0046230A"/>
    <w:rsid w:val="004624D5"/>
    <w:rsid w:val="00462C95"/>
    <w:rsid w:val="0046486A"/>
    <w:rsid w:val="00464C69"/>
    <w:rsid w:val="0046504F"/>
    <w:rsid w:val="00465447"/>
    <w:rsid w:val="00471DE8"/>
    <w:rsid w:val="00472512"/>
    <w:rsid w:val="004758D1"/>
    <w:rsid w:val="00475E6E"/>
    <w:rsid w:val="00475FFD"/>
    <w:rsid w:val="004773FC"/>
    <w:rsid w:val="004777ED"/>
    <w:rsid w:val="00480328"/>
    <w:rsid w:val="00480481"/>
    <w:rsid w:val="00480834"/>
    <w:rsid w:val="004834FC"/>
    <w:rsid w:val="00483B15"/>
    <w:rsid w:val="00483FB9"/>
    <w:rsid w:val="00484247"/>
    <w:rsid w:val="00485C3F"/>
    <w:rsid w:val="004878EC"/>
    <w:rsid w:val="00490AE9"/>
    <w:rsid w:val="004922F2"/>
    <w:rsid w:val="0049347E"/>
    <w:rsid w:val="0049389F"/>
    <w:rsid w:val="00494124"/>
    <w:rsid w:val="00494AE7"/>
    <w:rsid w:val="00494DB7"/>
    <w:rsid w:val="0049576F"/>
    <w:rsid w:val="00495E26"/>
    <w:rsid w:val="00496585"/>
    <w:rsid w:val="004A2A97"/>
    <w:rsid w:val="004A53DF"/>
    <w:rsid w:val="004A7066"/>
    <w:rsid w:val="004A72F7"/>
    <w:rsid w:val="004A7339"/>
    <w:rsid w:val="004B0252"/>
    <w:rsid w:val="004B05B0"/>
    <w:rsid w:val="004B0CAC"/>
    <w:rsid w:val="004B0FED"/>
    <w:rsid w:val="004B19B5"/>
    <w:rsid w:val="004B1BDD"/>
    <w:rsid w:val="004B1D7D"/>
    <w:rsid w:val="004B2407"/>
    <w:rsid w:val="004B25D9"/>
    <w:rsid w:val="004B2FCE"/>
    <w:rsid w:val="004B3089"/>
    <w:rsid w:val="004B44A7"/>
    <w:rsid w:val="004B460A"/>
    <w:rsid w:val="004B4B1B"/>
    <w:rsid w:val="004B5795"/>
    <w:rsid w:val="004B5B19"/>
    <w:rsid w:val="004B6820"/>
    <w:rsid w:val="004C0212"/>
    <w:rsid w:val="004C05F9"/>
    <w:rsid w:val="004C1B9E"/>
    <w:rsid w:val="004C1F21"/>
    <w:rsid w:val="004C2625"/>
    <w:rsid w:val="004C3381"/>
    <w:rsid w:val="004C3556"/>
    <w:rsid w:val="004C3CD7"/>
    <w:rsid w:val="004C419E"/>
    <w:rsid w:val="004C4593"/>
    <w:rsid w:val="004C48AD"/>
    <w:rsid w:val="004C4EF2"/>
    <w:rsid w:val="004C7378"/>
    <w:rsid w:val="004D34F8"/>
    <w:rsid w:val="004D3B02"/>
    <w:rsid w:val="004D41F6"/>
    <w:rsid w:val="004D4A72"/>
    <w:rsid w:val="004D6006"/>
    <w:rsid w:val="004E0194"/>
    <w:rsid w:val="004E0CC8"/>
    <w:rsid w:val="004E0F42"/>
    <w:rsid w:val="004E18C0"/>
    <w:rsid w:val="004E2E83"/>
    <w:rsid w:val="004E37BB"/>
    <w:rsid w:val="004E495D"/>
    <w:rsid w:val="004E7BEB"/>
    <w:rsid w:val="004F208B"/>
    <w:rsid w:val="004F36D2"/>
    <w:rsid w:val="004F41E7"/>
    <w:rsid w:val="004F5107"/>
    <w:rsid w:val="004F5DF9"/>
    <w:rsid w:val="004F66B4"/>
    <w:rsid w:val="004F6CEB"/>
    <w:rsid w:val="004F78B0"/>
    <w:rsid w:val="004F78C6"/>
    <w:rsid w:val="004F79E3"/>
    <w:rsid w:val="00500473"/>
    <w:rsid w:val="00500CE5"/>
    <w:rsid w:val="00501D89"/>
    <w:rsid w:val="0050224C"/>
    <w:rsid w:val="005037A6"/>
    <w:rsid w:val="00505F3E"/>
    <w:rsid w:val="005060AE"/>
    <w:rsid w:val="005067FE"/>
    <w:rsid w:val="00507A67"/>
    <w:rsid w:val="00510FE2"/>
    <w:rsid w:val="00511C76"/>
    <w:rsid w:val="00512D53"/>
    <w:rsid w:val="00514883"/>
    <w:rsid w:val="00514C7D"/>
    <w:rsid w:val="00515ADD"/>
    <w:rsid w:val="00516968"/>
    <w:rsid w:val="00521443"/>
    <w:rsid w:val="0052351D"/>
    <w:rsid w:val="00523C55"/>
    <w:rsid w:val="00523F32"/>
    <w:rsid w:val="005251CB"/>
    <w:rsid w:val="005264B8"/>
    <w:rsid w:val="00530489"/>
    <w:rsid w:val="0053132E"/>
    <w:rsid w:val="00532DA5"/>
    <w:rsid w:val="005349EF"/>
    <w:rsid w:val="00534D81"/>
    <w:rsid w:val="005357DE"/>
    <w:rsid w:val="00535A22"/>
    <w:rsid w:val="00535B91"/>
    <w:rsid w:val="00536B35"/>
    <w:rsid w:val="00537820"/>
    <w:rsid w:val="00537F83"/>
    <w:rsid w:val="00540174"/>
    <w:rsid w:val="00540AC8"/>
    <w:rsid w:val="00540C2C"/>
    <w:rsid w:val="00542B20"/>
    <w:rsid w:val="00542FAC"/>
    <w:rsid w:val="00545130"/>
    <w:rsid w:val="00550185"/>
    <w:rsid w:val="00552B39"/>
    <w:rsid w:val="0055306E"/>
    <w:rsid w:val="00553229"/>
    <w:rsid w:val="0055429C"/>
    <w:rsid w:val="00555448"/>
    <w:rsid w:val="00555D48"/>
    <w:rsid w:val="0056107E"/>
    <w:rsid w:val="00561C04"/>
    <w:rsid w:val="0056213B"/>
    <w:rsid w:val="00562F82"/>
    <w:rsid w:val="00563000"/>
    <w:rsid w:val="00563005"/>
    <w:rsid w:val="00564913"/>
    <w:rsid w:val="005673BA"/>
    <w:rsid w:val="00571C4B"/>
    <w:rsid w:val="00571F84"/>
    <w:rsid w:val="00572024"/>
    <w:rsid w:val="00572193"/>
    <w:rsid w:val="0057329F"/>
    <w:rsid w:val="00574A11"/>
    <w:rsid w:val="005777A4"/>
    <w:rsid w:val="00577C4E"/>
    <w:rsid w:val="00577C55"/>
    <w:rsid w:val="005800D8"/>
    <w:rsid w:val="005804A2"/>
    <w:rsid w:val="005814C9"/>
    <w:rsid w:val="0058214A"/>
    <w:rsid w:val="00583E20"/>
    <w:rsid w:val="00583F34"/>
    <w:rsid w:val="005846C9"/>
    <w:rsid w:val="005851B1"/>
    <w:rsid w:val="00585667"/>
    <w:rsid w:val="00586358"/>
    <w:rsid w:val="00586834"/>
    <w:rsid w:val="005873FC"/>
    <w:rsid w:val="005900DC"/>
    <w:rsid w:val="00590EAF"/>
    <w:rsid w:val="005930C1"/>
    <w:rsid w:val="00595623"/>
    <w:rsid w:val="00595DA6"/>
    <w:rsid w:val="005A338F"/>
    <w:rsid w:val="005A3BE7"/>
    <w:rsid w:val="005A63F8"/>
    <w:rsid w:val="005A6A91"/>
    <w:rsid w:val="005B0066"/>
    <w:rsid w:val="005B15A5"/>
    <w:rsid w:val="005B195F"/>
    <w:rsid w:val="005B1D0B"/>
    <w:rsid w:val="005B1FBA"/>
    <w:rsid w:val="005B403C"/>
    <w:rsid w:val="005B74D8"/>
    <w:rsid w:val="005B7BEB"/>
    <w:rsid w:val="005C265B"/>
    <w:rsid w:val="005C2BD9"/>
    <w:rsid w:val="005C37CC"/>
    <w:rsid w:val="005C3930"/>
    <w:rsid w:val="005C46F0"/>
    <w:rsid w:val="005C48E3"/>
    <w:rsid w:val="005C50FD"/>
    <w:rsid w:val="005C5C14"/>
    <w:rsid w:val="005C651A"/>
    <w:rsid w:val="005C76D8"/>
    <w:rsid w:val="005D09D2"/>
    <w:rsid w:val="005D3118"/>
    <w:rsid w:val="005D3191"/>
    <w:rsid w:val="005D3849"/>
    <w:rsid w:val="005D38A3"/>
    <w:rsid w:val="005D4308"/>
    <w:rsid w:val="005D45F2"/>
    <w:rsid w:val="005D4D37"/>
    <w:rsid w:val="005D71CD"/>
    <w:rsid w:val="005D7817"/>
    <w:rsid w:val="005E0390"/>
    <w:rsid w:val="005E0923"/>
    <w:rsid w:val="005E0A41"/>
    <w:rsid w:val="005E1321"/>
    <w:rsid w:val="005E1E2B"/>
    <w:rsid w:val="005E2DD4"/>
    <w:rsid w:val="005E374B"/>
    <w:rsid w:val="005E467C"/>
    <w:rsid w:val="005E5AC2"/>
    <w:rsid w:val="005E5F39"/>
    <w:rsid w:val="005E6D43"/>
    <w:rsid w:val="005F03BA"/>
    <w:rsid w:val="005F22F0"/>
    <w:rsid w:val="005F3702"/>
    <w:rsid w:val="005F4F8E"/>
    <w:rsid w:val="005F512C"/>
    <w:rsid w:val="005F6F64"/>
    <w:rsid w:val="005F6F9C"/>
    <w:rsid w:val="005F700E"/>
    <w:rsid w:val="005F76D2"/>
    <w:rsid w:val="005F7AAB"/>
    <w:rsid w:val="005F7B0A"/>
    <w:rsid w:val="005F7E84"/>
    <w:rsid w:val="00601146"/>
    <w:rsid w:val="00601299"/>
    <w:rsid w:val="006015BB"/>
    <w:rsid w:val="00602D5D"/>
    <w:rsid w:val="00603EFA"/>
    <w:rsid w:val="00605C11"/>
    <w:rsid w:val="00606440"/>
    <w:rsid w:val="006078C2"/>
    <w:rsid w:val="00610BB7"/>
    <w:rsid w:val="00611D96"/>
    <w:rsid w:val="006123C7"/>
    <w:rsid w:val="0061355E"/>
    <w:rsid w:val="0061719F"/>
    <w:rsid w:val="006171A9"/>
    <w:rsid w:val="0061787F"/>
    <w:rsid w:val="00620A05"/>
    <w:rsid w:val="00622D7E"/>
    <w:rsid w:val="00623436"/>
    <w:rsid w:val="00625472"/>
    <w:rsid w:val="00627357"/>
    <w:rsid w:val="0063125F"/>
    <w:rsid w:val="00634991"/>
    <w:rsid w:val="006351BE"/>
    <w:rsid w:val="00636016"/>
    <w:rsid w:val="00640863"/>
    <w:rsid w:val="00640F39"/>
    <w:rsid w:val="006428B9"/>
    <w:rsid w:val="006437EC"/>
    <w:rsid w:val="00644882"/>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2983"/>
    <w:rsid w:val="0066451B"/>
    <w:rsid w:val="0066530F"/>
    <w:rsid w:val="00665664"/>
    <w:rsid w:val="006673E7"/>
    <w:rsid w:val="0066759F"/>
    <w:rsid w:val="00671595"/>
    <w:rsid w:val="0067218C"/>
    <w:rsid w:val="0067353A"/>
    <w:rsid w:val="006738BB"/>
    <w:rsid w:val="0067453C"/>
    <w:rsid w:val="00674964"/>
    <w:rsid w:val="00674B6C"/>
    <w:rsid w:val="00675B48"/>
    <w:rsid w:val="0067632D"/>
    <w:rsid w:val="00676D5F"/>
    <w:rsid w:val="00680050"/>
    <w:rsid w:val="00680543"/>
    <w:rsid w:val="006808C7"/>
    <w:rsid w:val="00680B7E"/>
    <w:rsid w:val="00681838"/>
    <w:rsid w:val="00682FA7"/>
    <w:rsid w:val="00683124"/>
    <w:rsid w:val="00683B94"/>
    <w:rsid w:val="00683E3C"/>
    <w:rsid w:val="0068471E"/>
    <w:rsid w:val="00686692"/>
    <w:rsid w:val="006878AA"/>
    <w:rsid w:val="00687D4E"/>
    <w:rsid w:val="0069072C"/>
    <w:rsid w:val="00693033"/>
    <w:rsid w:val="00693321"/>
    <w:rsid w:val="00694363"/>
    <w:rsid w:val="00694893"/>
    <w:rsid w:val="00694DD9"/>
    <w:rsid w:val="0069603B"/>
    <w:rsid w:val="006970FC"/>
    <w:rsid w:val="00697BA5"/>
    <w:rsid w:val="00697DC9"/>
    <w:rsid w:val="006A042E"/>
    <w:rsid w:val="006A12B1"/>
    <w:rsid w:val="006A1AC4"/>
    <w:rsid w:val="006A414A"/>
    <w:rsid w:val="006A52E8"/>
    <w:rsid w:val="006A5F42"/>
    <w:rsid w:val="006A6103"/>
    <w:rsid w:val="006A6A1F"/>
    <w:rsid w:val="006B03E3"/>
    <w:rsid w:val="006B10ED"/>
    <w:rsid w:val="006B156A"/>
    <w:rsid w:val="006B366A"/>
    <w:rsid w:val="006B4217"/>
    <w:rsid w:val="006B51B2"/>
    <w:rsid w:val="006B52E8"/>
    <w:rsid w:val="006B5AA8"/>
    <w:rsid w:val="006B5B60"/>
    <w:rsid w:val="006B68D0"/>
    <w:rsid w:val="006B6DA6"/>
    <w:rsid w:val="006C05B2"/>
    <w:rsid w:val="006C1498"/>
    <w:rsid w:val="006C1562"/>
    <w:rsid w:val="006C17A0"/>
    <w:rsid w:val="006C3869"/>
    <w:rsid w:val="006C4B1C"/>
    <w:rsid w:val="006C5F00"/>
    <w:rsid w:val="006C764E"/>
    <w:rsid w:val="006D040A"/>
    <w:rsid w:val="006D2502"/>
    <w:rsid w:val="006D27E3"/>
    <w:rsid w:val="006D3D1C"/>
    <w:rsid w:val="006D4135"/>
    <w:rsid w:val="006D579B"/>
    <w:rsid w:val="006D6102"/>
    <w:rsid w:val="006D685D"/>
    <w:rsid w:val="006E0653"/>
    <w:rsid w:val="006E09F2"/>
    <w:rsid w:val="006E0BBF"/>
    <w:rsid w:val="006E0DDB"/>
    <w:rsid w:val="006E2BF6"/>
    <w:rsid w:val="006E39C5"/>
    <w:rsid w:val="006E3DF1"/>
    <w:rsid w:val="006E47C1"/>
    <w:rsid w:val="006E4855"/>
    <w:rsid w:val="006E5515"/>
    <w:rsid w:val="006E6761"/>
    <w:rsid w:val="006E71C6"/>
    <w:rsid w:val="006E721C"/>
    <w:rsid w:val="006E7ADF"/>
    <w:rsid w:val="006F170C"/>
    <w:rsid w:val="006F3169"/>
    <w:rsid w:val="006F359D"/>
    <w:rsid w:val="006F3EE2"/>
    <w:rsid w:val="006F426A"/>
    <w:rsid w:val="006F5424"/>
    <w:rsid w:val="006F66ED"/>
    <w:rsid w:val="006F722A"/>
    <w:rsid w:val="00700CBD"/>
    <w:rsid w:val="00700CE9"/>
    <w:rsid w:val="00701206"/>
    <w:rsid w:val="007028C7"/>
    <w:rsid w:val="00704462"/>
    <w:rsid w:val="0070743B"/>
    <w:rsid w:val="00710B52"/>
    <w:rsid w:val="00710C7E"/>
    <w:rsid w:val="007112FB"/>
    <w:rsid w:val="007120CE"/>
    <w:rsid w:val="007129EA"/>
    <w:rsid w:val="00712E0E"/>
    <w:rsid w:val="00715EB5"/>
    <w:rsid w:val="00717E9A"/>
    <w:rsid w:val="007200C9"/>
    <w:rsid w:val="007217A7"/>
    <w:rsid w:val="00721AB3"/>
    <w:rsid w:val="00724CAD"/>
    <w:rsid w:val="0072732C"/>
    <w:rsid w:val="007277EA"/>
    <w:rsid w:val="00727B84"/>
    <w:rsid w:val="00727BF6"/>
    <w:rsid w:val="00730BD3"/>
    <w:rsid w:val="00732915"/>
    <w:rsid w:val="00732C05"/>
    <w:rsid w:val="00733BCC"/>
    <w:rsid w:val="00733DE0"/>
    <w:rsid w:val="007357C5"/>
    <w:rsid w:val="00737269"/>
    <w:rsid w:val="007376B8"/>
    <w:rsid w:val="0074031F"/>
    <w:rsid w:val="0074032D"/>
    <w:rsid w:val="007405ED"/>
    <w:rsid w:val="00740D25"/>
    <w:rsid w:val="00741328"/>
    <w:rsid w:val="00741BBA"/>
    <w:rsid w:val="007465A4"/>
    <w:rsid w:val="00747B3E"/>
    <w:rsid w:val="00750BC7"/>
    <w:rsid w:val="007512AF"/>
    <w:rsid w:val="00751727"/>
    <w:rsid w:val="00752569"/>
    <w:rsid w:val="007530DA"/>
    <w:rsid w:val="00753220"/>
    <w:rsid w:val="00753D06"/>
    <w:rsid w:val="00754103"/>
    <w:rsid w:val="00755D73"/>
    <w:rsid w:val="0075696E"/>
    <w:rsid w:val="00756F76"/>
    <w:rsid w:val="00761D03"/>
    <w:rsid w:val="00762644"/>
    <w:rsid w:val="007656F9"/>
    <w:rsid w:val="00766BEC"/>
    <w:rsid w:val="00766C4B"/>
    <w:rsid w:val="0076702B"/>
    <w:rsid w:val="007679B9"/>
    <w:rsid w:val="007701A1"/>
    <w:rsid w:val="0077114B"/>
    <w:rsid w:val="00771B80"/>
    <w:rsid w:val="0077325E"/>
    <w:rsid w:val="00773A19"/>
    <w:rsid w:val="00773BCC"/>
    <w:rsid w:val="007749CB"/>
    <w:rsid w:val="00776488"/>
    <w:rsid w:val="00776572"/>
    <w:rsid w:val="00776803"/>
    <w:rsid w:val="0077738D"/>
    <w:rsid w:val="007774C2"/>
    <w:rsid w:val="00784C47"/>
    <w:rsid w:val="00784F62"/>
    <w:rsid w:val="00785DBB"/>
    <w:rsid w:val="00786EB9"/>
    <w:rsid w:val="0078744C"/>
    <w:rsid w:val="00787D28"/>
    <w:rsid w:val="0079000C"/>
    <w:rsid w:val="00790D93"/>
    <w:rsid w:val="00791CD7"/>
    <w:rsid w:val="007939F7"/>
    <w:rsid w:val="0079430D"/>
    <w:rsid w:val="00794CCA"/>
    <w:rsid w:val="00795A2B"/>
    <w:rsid w:val="0079754C"/>
    <w:rsid w:val="007A1395"/>
    <w:rsid w:val="007B0FF3"/>
    <w:rsid w:val="007B19CE"/>
    <w:rsid w:val="007B3FBF"/>
    <w:rsid w:val="007B4A7C"/>
    <w:rsid w:val="007B6432"/>
    <w:rsid w:val="007B6F17"/>
    <w:rsid w:val="007B7792"/>
    <w:rsid w:val="007B7C23"/>
    <w:rsid w:val="007B7E1C"/>
    <w:rsid w:val="007C0255"/>
    <w:rsid w:val="007C09C8"/>
    <w:rsid w:val="007C0C22"/>
    <w:rsid w:val="007C13ED"/>
    <w:rsid w:val="007C2707"/>
    <w:rsid w:val="007C27FD"/>
    <w:rsid w:val="007C3493"/>
    <w:rsid w:val="007C43A2"/>
    <w:rsid w:val="007C5581"/>
    <w:rsid w:val="007C5E1C"/>
    <w:rsid w:val="007C72B2"/>
    <w:rsid w:val="007C7548"/>
    <w:rsid w:val="007C7656"/>
    <w:rsid w:val="007C79A2"/>
    <w:rsid w:val="007C7E46"/>
    <w:rsid w:val="007D11E5"/>
    <w:rsid w:val="007D2832"/>
    <w:rsid w:val="007D3572"/>
    <w:rsid w:val="007D3FA5"/>
    <w:rsid w:val="007D4CE4"/>
    <w:rsid w:val="007D501A"/>
    <w:rsid w:val="007E0EEC"/>
    <w:rsid w:val="007E1BD9"/>
    <w:rsid w:val="007E3F65"/>
    <w:rsid w:val="007E4FAC"/>
    <w:rsid w:val="007E51AF"/>
    <w:rsid w:val="007E5253"/>
    <w:rsid w:val="007E57A5"/>
    <w:rsid w:val="007E585A"/>
    <w:rsid w:val="007E68F6"/>
    <w:rsid w:val="007E6EF9"/>
    <w:rsid w:val="007E70CA"/>
    <w:rsid w:val="007E73B6"/>
    <w:rsid w:val="007E7A7B"/>
    <w:rsid w:val="007E7BDF"/>
    <w:rsid w:val="007F0511"/>
    <w:rsid w:val="007F0F5D"/>
    <w:rsid w:val="007F163C"/>
    <w:rsid w:val="007F1AB0"/>
    <w:rsid w:val="007F1DAA"/>
    <w:rsid w:val="007F2AE5"/>
    <w:rsid w:val="007F3154"/>
    <w:rsid w:val="007F36F3"/>
    <w:rsid w:val="007F4C27"/>
    <w:rsid w:val="007F5777"/>
    <w:rsid w:val="007F6AB0"/>
    <w:rsid w:val="008000EB"/>
    <w:rsid w:val="0080329B"/>
    <w:rsid w:val="00803805"/>
    <w:rsid w:val="008057B2"/>
    <w:rsid w:val="0080582D"/>
    <w:rsid w:val="0080756C"/>
    <w:rsid w:val="0081011C"/>
    <w:rsid w:val="008111FA"/>
    <w:rsid w:val="0081325F"/>
    <w:rsid w:val="00813835"/>
    <w:rsid w:val="008139DB"/>
    <w:rsid w:val="00813E50"/>
    <w:rsid w:val="00815351"/>
    <w:rsid w:val="00821BEA"/>
    <w:rsid w:val="00822758"/>
    <w:rsid w:val="0082280E"/>
    <w:rsid w:val="0082407B"/>
    <w:rsid w:val="008256CF"/>
    <w:rsid w:val="0082594B"/>
    <w:rsid w:val="00826293"/>
    <w:rsid w:val="00827ECB"/>
    <w:rsid w:val="0083076F"/>
    <w:rsid w:val="00831204"/>
    <w:rsid w:val="00831208"/>
    <w:rsid w:val="00833E07"/>
    <w:rsid w:val="00834F8C"/>
    <w:rsid w:val="008351E1"/>
    <w:rsid w:val="0083560E"/>
    <w:rsid w:val="00835A02"/>
    <w:rsid w:val="008364B6"/>
    <w:rsid w:val="00837C2A"/>
    <w:rsid w:val="0084012F"/>
    <w:rsid w:val="00841AD8"/>
    <w:rsid w:val="00842789"/>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5857"/>
    <w:rsid w:val="008601A9"/>
    <w:rsid w:val="00861798"/>
    <w:rsid w:val="00861C64"/>
    <w:rsid w:val="00861D29"/>
    <w:rsid w:val="00861E43"/>
    <w:rsid w:val="00861EA7"/>
    <w:rsid w:val="008640FA"/>
    <w:rsid w:val="0086450A"/>
    <w:rsid w:val="00865B0D"/>
    <w:rsid w:val="008705D1"/>
    <w:rsid w:val="00871B33"/>
    <w:rsid w:val="00872949"/>
    <w:rsid w:val="008729C2"/>
    <w:rsid w:val="00874B15"/>
    <w:rsid w:val="00875F96"/>
    <w:rsid w:val="0087676D"/>
    <w:rsid w:val="00877468"/>
    <w:rsid w:val="00880180"/>
    <w:rsid w:val="008803A8"/>
    <w:rsid w:val="008819F6"/>
    <w:rsid w:val="00881F71"/>
    <w:rsid w:val="00882682"/>
    <w:rsid w:val="00883071"/>
    <w:rsid w:val="00884688"/>
    <w:rsid w:val="00885C6F"/>
    <w:rsid w:val="00887146"/>
    <w:rsid w:val="00887874"/>
    <w:rsid w:val="00887999"/>
    <w:rsid w:val="00887AFD"/>
    <w:rsid w:val="008926EA"/>
    <w:rsid w:val="008940C9"/>
    <w:rsid w:val="008941DB"/>
    <w:rsid w:val="008948E0"/>
    <w:rsid w:val="00894C85"/>
    <w:rsid w:val="00895C45"/>
    <w:rsid w:val="008979B9"/>
    <w:rsid w:val="008A06B1"/>
    <w:rsid w:val="008A123A"/>
    <w:rsid w:val="008A16EA"/>
    <w:rsid w:val="008A212D"/>
    <w:rsid w:val="008A5043"/>
    <w:rsid w:val="008A7C28"/>
    <w:rsid w:val="008B0C2F"/>
    <w:rsid w:val="008B12BD"/>
    <w:rsid w:val="008B55D2"/>
    <w:rsid w:val="008B6162"/>
    <w:rsid w:val="008C04BB"/>
    <w:rsid w:val="008C04DF"/>
    <w:rsid w:val="008C1714"/>
    <w:rsid w:val="008C1971"/>
    <w:rsid w:val="008C21B1"/>
    <w:rsid w:val="008C3E10"/>
    <w:rsid w:val="008C4543"/>
    <w:rsid w:val="008C4AD0"/>
    <w:rsid w:val="008C4FE8"/>
    <w:rsid w:val="008C6D87"/>
    <w:rsid w:val="008C74CE"/>
    <w:rsid w:val="008C7A09"/>
    <w:rsid w:val="008D07D3"/>
    <w:rsid w:val="008D2CAF"/>
    <w:rsid w:val="008D3515"/>
    <w:rsid w:val="008D3ACE"/>
    <w:rsid w:val="008D51CC"/>
    <w:rsid w:val="008D5699"/>
    <w:rsid w:val="008D7FF3"/>
    <w:rsid w:val="008E17B1"/>
    <w:rsid w:val="008E20C1"/>
    <w:rsid w:val="008E462A"/>
    <w:rsid w:val="008E4F95"/>
    <w:rsid w:val="008F16DF"/>
    <w:rsid w:val="008F26F3"/>
    <w:rsid w:val="008F2D77"/>
    <w:rsid w:val="008F331D"/>
    <w:rsid w:val="008F4D52"/>
    <w:rsid w:val="008F4E41"/>
    <w:rsid w:val="008F5C24"/>
    <w:rsid w:val="00901E6C"/>
    <w:rsid w:val="00903E5D"/>
    <w:rsid w:val="0090408D"/>
    <w:rsid w:val="009043D1"/>
    <w:rsid w:val="00904DB6"/>
    <w:rsid w:val="00904E6B"/>
    <w:rsid w:val="009058E7"/>
    <w:rsid w:val="00906240"/>
    <w:rsid w:val="00906EEC"/>
    <w:rsid w:val="009072F5"/>
    <w:rsid w:val="00914204"/>
    <w:rsid w:val="009144B4"/>
    <w:rsid w:val="00914C93"/>
    <w:rsid w:val="009154C7"/>
    <w:rsid w:val="00915C7E"/>
    <w:rsid w:val="00915FC0"/>
    <w:rsid w:val="009175F6"/>
    <w:rsid w:val="00922260"/>
    <w:rsid w:val="00922606"/>
    <w:rsid w:val="009228AD"/>
    <w:rsid w:val="00922A90"/>
    <w:rsid w:val="00922B83"/>
    <w:rsid w:val="00922D31"/>
    <w:rsid w:val="00922DAC"/>
    <w:rsid w:val="00924C3C"/>
    <w:rsid w:val="0092559F"/>
    <w:rsid w:val="00926CAB"/>
    <w:rsid w:val="009277BB"/>
    <w:rsid w:val="0093007F"/>
    <w:rsid w:val="00930157"/>
    <w:rsid w:val="00931141"/>
    <w:rsid w:val="00935665"/>
    <w:rsid w:val="00935B30"/>
    <w:rsid w:val="00936A4E"/>
    <w:rsid w:val="00936D49"/>
    <w:rsid w:val="00936FBD"/>
    <w:rsid w:val="00940AD0"/>
    <w:rsid w:val="00941580"/>
    <w:rsid w:val="00942EC0"/>
    <w:rsid w:val="009439A2"/>
    <w:rsid w:val="00944CE7"/>
    <w:rsid w:val="00944E0C"/>
    <w:rsid w:val="00944E90"/>
    <w:rsid w:val="009451EE"/>
    <w:rsid w:val="0094578D"/>
    <w:rsid w:val="009471A4"/>
    <w:rsid w:val="00947D27"/>
    <w:rsid w:val="00947DB6"/>
    <w:rsid w:val="0095023F"/>
    <w:rsid w:val="00950D81"/>
    <w:rsid w:val="00951B95"/>
    <w:rsid w:val="00952CB2"/>
    <w:rsid w:val="00953C44"/>
    <w:rsid w:val="009543EB"/>
    <w:rsid w:val="009549A5"/>
    <w:rsid w:val="00957144"/>
    <w:rsid w:val="0096048A"/>
    <w:rsid w:val="00960B64"/>
    <w:rsid w:val="0096164A"/>
    <w:rsid w:val="00961FB4"/>
    <w:rsid w:val="009623AB"/>
    <w:rsid w:val="00964048"/>
    <w:rsid w:val="00964B5A"/>
    <w:rsid w:val="009652A2"/>
    <w:rsid w:val="00965EAC"/>
    <w:rsid w:val="00967F24"/>
    <w:rsid w:val="00970A6B"/>
    <w:rsid w:val="00971178"/>
    <w:rsid w:val="009724E2"/>
    <w:rsid w:val="00974162"/>
    <w:rsid w:val="009742D3"/>
    <w:rsid w:val="00974F8E"/>
    <w:rsid w:val="009750BB"/>
    <w:rsid w:val="009753CC"/>
    <w:rsid w:val="00975E13"/>
    <w:rsid w:val="009763C4"/>
    <w:rsid w:val="00976D57"/>
    <w:rsid w:val="009771C5"/>
    <w:rsid w:val="009803F1"/>
    <w:rsid w:val="00980B72"/>
    <w:rsid w:val="00980BDF"/>
    <w:rsid w:val="00980D5A"/>
    <w:rsid w:val="00981183"/>
    <w:rsid w:val="0098176E"/>
    <w:rsid w:val="00981866"/>
    <w:rsid w:val="009835F7"/>
    <w:rsid w:val="009844F7"/>
    <w:rsid w:val="00985686"/>
    <w:rsid w:val="00985AB2"/>
    <w:rsid w:val="00987536"/>
    <w:rsid w:val="00987810"/>
    <w:rsid w:val="00990192"/>
    <w:rsid w:val="0099079E"/>
    <w:rsid w:val="00990902"/>
    <w:rsid w:val="00991DA1"/>
    <w:rsid w:val="00991DC3"/>
    <w:rsid w:val="0099313D"/>
    <w:rsid w:val="00995010"/>
    <w:rsid w:val="00995FFD"/>
    <w:rsid w:val="009A13A7"/>
    <w:rsid w:val="009A2662"/>
    <w:rsid w:val="009A45B0"/>
    <w:rsid w:val="009A5855"/>
    <w:rsid w:val="009A6A6F"/>
    <w:rsid w:val="009A6D51"/>
    <w:rsid w:val="009A7ED9"/>
    <w:rsid w:val="009B06A5"/>
    <w:rsid w:val="009B07CF"/>
    <w:rsid w:val="009B126C"/>
    <w:rsid w:val="009B1737"/>
    <w:rsid w:val="009B198D"/>
    <w:rsid w:val="009B1B69"/>
    <w:rsid w:val="009B3F8C"/>
    <w:rsid w:val="009B518B"/>
    <w:rsid w:val="009B76C0"/>
    <w:rsid w:val="009C31B1"/>
    <w:rsid w:val="009C470D"/>
    <w:rsid w:val="009C4A5E"/>
    <w:rsid w:val="009C638B"/>
    <w:rsid w:val="009C6A61"/>
    <w:rsid w:val="009D12CA"/>
    <w:rsid w:val="009D1BFF"/>
    <w:rsid w:val="009D1FF0"/>
    <w:rsid w:val="009D2696"/>
    <w:rsid w:val="009D3416"/>
    <w:rsid w:val="009D3626"/>
    <w:rsid w:val="009D3A06"/>
    <w:rsid w:val="009D5BFD"/>
    <w:rsid w:val="009D68FB"/>
    <w:rsid w:val="009E04B3"/>
    <w:rsid w:val="009E0DFC"/>
    <w:rsid w:val="009E1D10"/>
    <w:rsid w:val="009E276E"/>
    <w:rsid w:val="009E47BF"/>
    <w:rsid w:val="009E4E91"/>
    <w:rsid w:val="009E5B74"/>
    <w:rsid w:val="009E60D5"/>
    <w:rsid w:val="009E6C05"/>
    <w:rsid w:val="009E7C14"/>
    <w:rsid w:val="009F1266"/>
    <w:rsid w:val="009F1F70"/>
    <w:rsid w:val="009F419C"/>
    <w:rsid w:val="009F43E0"/>
    <w:rsid w:val="009F64E9"/>
    <w:rsid w:val="009F65EF"/>
    <w:rsid w:val="009F6CBB"/>
    <w:rsid w:val="009F6E39"/>
    <w:rsid w:val="00A00866"/>
    <w:rsid w:val="00A01AD3"/>
    <w:rsid w:val="00A025E5"/>
    <w:rsid w:val="00A055A5"/>
    <w:rsid w:val="00A06703"/>
    <w:rsid w:val="00A07ADF"/>
    <w:rsid w:val="00A10BEB"/>
    <w:rsid w:val="00A12A7C"/>
    <w:rsid w:val="00A13082"/>
    <w:rsid w:val="00A1330E"/>
    <w:rsid w:val="00A13377"/>
    <w:rsid w:val="00A1461F"/>
    <w:rsid w:val="00A14E4B"/>
    <w:rsid w:val="00A20E8F"/>
    <w:rsid w:val="00A2215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EC4"/>
    <w:rsid w:val="00A42FD6"/>
    <w:rsid w:val="00A43154"/>
    <w:rsid w:val="00A44175"/>
    <w:rsid w:val="00A453C1"/>
    <w:rsid w:val="00A46A2D"/>
    <w:rsid w:val="00A50D22"/>
    <w:rsid w:val="00A512C3"/>
    <w:rsid w:val="00A517EA"/>
    <w:rsid w:val="00A52A4C"/>
    <w:rsid w:val="00A53B40"/>
    <w:rsid w:val="00A53F98"/>
    <w:rsid w:val="00A53FF0"/>
    <w:rsid w:val="00A541F0"/>
    <w:rsid w:val="00A571FE"/>
    <w:rsid w:val="00A60395"/>
    <w:rsid w:val="00A61695"/>
    <w:rsid w:val="00A622B3"/>
    <w:rsid w:val="00A627E9"/>
    <w:rsid w:val="00A6287E"/>
    <w:rsid w:val="00A63B8B"/>
    <w:rsid w:val="00A652A8"/>
    <w:rsid w:val="00A67BDC"/>
    <w:rsid w:val="00A67C58"/>
    <w:rsid w:val="00A73CA4"/>
    <w:rsid w:val="00A76CE0"/>
    <w:rsid w:val="00A77880"/>
    <w:rsid w:val="00A77C2C"/>
    <w:rsid w:val="00A80062"/>
    <w:rsid w:val="00A804CD"/>
    <w:rsid w:val="00A81C0B"/>
    <w:rsid w:val="00A83F90"/>
    <w:rsid w:val="00A841CC"/>
    <w:rsid w:val="00A856EB"/>
    <w:rsid w:val="00A9016E"/>
    <w:rsid w:val="00A9022E"/>
    <w:rsid w:val="00A9170F"/>
    <w:rsid w:val="00A91B45"/>
    <w:rsid w:val="00A925FB"/>
    <w:rsid w:val="00A95BE7"/>
    <w:rsid w:val="00A96F1B"/>
    <w:rsid w:val="00AA06EF"/>
    <w:rsid w:val="00AA1165"/>
    <w:rsid w:val="00AA2EF5"/>
    <w:rsid w:val="00AA3D97"/>
    <w:rsid w:val="00AA3F31"/>
    <w:rsid w:val="00AA400E"/>
    <w:rsid w:val="00AA427F"/>
    <w:rsid w:val="00AA4625"/>
    <w:rsid w:val="00AA46DA"/>
    <w:rsid w:val="00AA5CB2"/>
    <w:rsid w:val="00AA5CD0"/>
    <w:rsid w:val="00AA5CD7"/>
    <w:rsid w:val="00AA664A"/>
    <w:rsid w:val="00AB1119"/>
    <w:rsid w:val="00AB135B"/>
    <w:rsid w:val="00AB13A5"/>
    <w:rsid w:val="00AB1F1A"/>
    <w:rsid w:val="00AB4FAB"/>
    <w:rsid w:val="00AB7468"/>
    <w:rsid w:val="00AC079B"/>
    <w:rsid w:val="00AC158A"/>
    <w:rsid w:val="00AC199B"/>
    <w:rsid w:val="00AC21EF"/>
    <w:rsid w:val="00AC239F"/>
    <w:rsid w:val="00AC2E11"/>
    <w:rsid w:val="00AC4C67"/>
    <w:rsid w:val="00AC4F34"/>
    <w:rsid w:val="00AC5923"/>
    <w:rsid w:val="00AC6EC2"/>
    <w:rsid w:val="00AC6F33"/>
    <w:rsid w:val="00AC7C69"/>
    <w:rsid w:val="00AD0434"/>
    <w:rsid w:val="00AD0E41"/>
    <w:rsid w:val="00AD108C"/>
    <w:rsid w:val="00AD2EE7"/>
    <w:rsid w:val="00AD3BA8"/>
    <w:rsid w:val="00AE014C"/>
    <w:rsid w:val="00AE1304"/>
    <w:rsid w:val="00AE28BC"/>
    <w:rsid w:val="00AE3909"/>
    <w:rsid w:val="00AE3A63"/>
    <w:rsid w:val="00AE4552"/>
    <w:rsid w:val="00AE5435"/>
    <w:rsid w:val="00AE6315"/>
    <w:rsid w:val="00AE74FA"/>
    <w:rsid w:val="00AF0FFF"/>
    <w:rsid w:val="00AF1C9A"/>
    <w:rsid w:val="00AF2A56"/>
    <w:rsid w:val="00AF359F"/>
    <w:rsid w:val="00AF3ABE"/>
    <w:rsid w:val="00AF67D3"/>
    <w:rsid w:val="00AF6959"/>
    <w:rsid w:val="00AF7543"/>
    <w:rsid w:val="00AF778C"/>
    <w:rsid w:val="00B00520"/>
    <w:rsid w:val="00B00637"/>
    <w:rsid w:val="00B00F8E"/>
    <w:rsid w:val="00B014D0"/>
    <w:rsid w:val="00B028FF"/>
    <w:rsid w:val="00B032AB"/>
    <w:rsid w:val="00B03CB0"/>
    <w:rsid w:val="00B041A9"/>
    <w:rsid w:val="00B0465E"/>
    <w:rsid w:val="00B04CBF"/>
    <w:rsid w:val="00B051AD"/>
    <w:rsid w:val="00B06B63"/>
    <w:rsid w:val="00B1218F"/>
    <w:rsid w:val="00B13262"/>
    <w:rsid w:val="00B13EAE"/>
    <w:rsid w:val="00B14561"/>
    <w:rsid w:val="00B14C20"/>
    <w:rsid w:val="00B16238"/>
    <w:rsid w:val="00B16F7F"/>
    <w:rsid w:val="00B17973"/>
    <w:rsid w:val="00B17DA4"/>
    <w:rsid w:val="00B200DC"/>
    <w:rsid w:val="00B20157"/>
    <w:rsid w:val="00B20CFB"/>
    <w:rsid w:val="00B222EE"/>
    <w:rsid w:val="00B236EC"/>
    <w:rsid w:val="00B23F8B"/>
    <w:rsid w:val="00B24BCA"/>
    <w:rsid w:val="00B24E9A"/>
    <w:rsid w:val="00B27724"/>
    <w:rsid w:val="00B30F3D"/>
    <w:rsid w:val="00B31092"/>
    <w:rsid w:val="00B310B4"/>
    <w:rsid w:val="00B315AE"/>
    <w:rsid w:val="00B32CD4"/>
    <w:rsid w:val="00B33CB4"/>
    <w:rsid w:val="00B34459"/>
    <w:rsid w:val="00B3448B"/>
    <w:rsid w:val="00B359DE"/>
    <w:rsid w:val="00B35AAD"/>
    <w:rsid w:val="00B3602A"/>
    <w:rsid w:val="00B36781"/>
    <w:rsid w:val="00B36A0E"/>
    <w:rsid w:val="00B37FE4"/>
    <w:rsid w:val="00B40074"/>
    <w:rsid w:val="00B406D5"/>
    <w:rsid w:val="00B4170C"/>
    <w:rsid w:val="00B42390"/>
    <w:rsid w:val="00B432A0"/>
    <w:rsid w:val="00B4512B"/>
    <w:rsid w:val="00B459F6"/>
    <w:rsid w:val="00B4738B"/>
    <w:rsid w:val="00B478E3"/>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8EF"/>
    <w:rsid w:val="00B76CFC"/>
    <w:rsid w:val="00B76DB6"/>
    <w:rsid w:val="00B77DBF"/>
    <w:rsid w:val="00B810DF"/>
    <w:rsid w:val="00B81FBB"/>
    <w:rsid w:val="00B82903"/>
    <w:rsid w:val="00B8566D"/>
    <w:rsid w:val="00B86837"/>
    <w:rsid w:val="00B902B9"/>
    <w:rsid w:val="00B90989"/>
    <w:rsid w:val="00B911C0"/>
    <w:rsid w:val="00B92C59"/>
    <w:rsid w:val="00B95BFE"/>
    <w:rsid w:val="00B9605A"/>
    <w:rsid w:val="00B96874"/>
    <w:rsid w:val="00B96C22"/>
    <w:rsid w:val="00B972D3"/>
    <w:rsid w:val="00B97B29"/>
    <w:rsid w:val="00BA043A"/>
    <w:rsid w:val="00BA053B"/>
    <w:rsid w:val="00BA1705"/>
    <w:rsid w:val="00BA2132"/>
    <w:rsid w:val="00BA6694"/>
    <w:rsid w:val="00BA7232"/>
    <w:rsid w:val="00BA77D6"/>
    <w:rsid w:val="00BA77EB"/>
    <w:rsid w:val="00BB3493"/>
    <w:rsid w:val="00BB3DD2"/>
    <w:rsid w:val="00BB4389"/>
    <w:rsid w:val="00BB5884"/>
    <w:rsid w:val="00BB61BE"/>
    <w:rsid w:val="00BC0B6D"/>
    <w:rsid w:val="00BC2797"/>
    <w:rsid w:val="00BC4227"/>
    <w:rsid w:val="00BC48D2"/>
    <w:rsid w:val="00BC788A"/>
    <w:rsid w:val="00BD1366"/>
    <w:rsid w:val="00BD18A3"/>
    <w:rsid w:val="00BD3419"/>
    <w:rsid w:val="00BD43E5"/>
    <w:rsid w:val="00BD4824"/>
    <w:rsid w:val="00BD59E3"/>
    <w:rsid w:val="00BD7FD7"/>
    <w:rsid w:val="00BE0315"/>
    <w:rsid w:val="00BE05F0"/>
    <w:rsid w:val="00BE06CF"/>
    <w:rsid w:val="00BE1772"/>
    <w:rsid w:val="00BE1DEB"/>
    <w:rsid w:val="00BE2291"/>
    <w:rsid w:val="00BE4159"/>
    <w:rsid w:val="00BF07D9"/>
    <w:rsid w:val="00BF0E8E"/>
    <w:rsid w:val="00BF0F7C"/>
    <w:rsid w:val="00BF16E5"/>
    <w:rsid w:val="00BF1A7F"/>
    <w:rsid w:val="00BF2319"/>
    <w:rsid w:val="00BF2834"/>
    <w:rsid w:val="00BF607E"/>
    <w:rsid w:val="00C00917"/>
    <w:rsid w:val="00C00F37"/>
    <w:rsid w:val="00C02B1A"/>
    <w:rsid w:val="00C031EC"/>
    <w:rsid w:val="00C03344"/>
    <w:rsid w:val="00C03777"/>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47CC"/>
    <w:rsid w:val="00C24D2B"/>
    <w:rsid w:val="00C26D3D"/>
    <w:rsid w:val="00C277EE"/>
    <w:rsid w:val="00C278D5"/>
    <w:rsid w:val="00C30940"/>
    <w:rsid w:val="00C3106B"/>
    <w:rsid w:val="00C31702"/>
    <w:rsid w:val="00C322F1"/>
    <w:rsid w:val="00C33284"/>
    <w:rsid w:val="00C351D1"/>
    <w:rsid w:val="00C3549A"/>
    <w:rsid w:val="00C35844"/>
    <w:rsid w:val="00C371FA"/>
    <w:rsid w:val="00C41AF7"/>
    <w:rsid w:val="00C41B20"/>
    <w:rsid w:val="00C4319E"/>
    <w:rsid w:val="00C449AF"/>
    <w:rsid w:val="00C45324"/>
    <w:rsid w:val="00C46019"/>
    <w:rsid w:val="00C46F61"/>
    <w:rsid w:val="00C478CB"/>
    <w:rsid w:val="00C47BB2"/>
    <w:rsid w:val="00C47CF0"/>
    <w:rsid w:val="00C50572"/>
    <w:rsid w:val="00C51C28"/>
    <w:rsid w:val="00C532B3"/>
    <w:rsid w:val="00C53456"/>
    <w:rsid w:val="00C55B69"/>
    <w:rsid w:val="00C57922"/>
    <w:rsid w:val="00C60420"/>
    <w:rsid w:val="00C60B86"/>
    <w:rsid w:val="00C60C2D"/>
    <w:rsid w:val="00C61B57"/>
    <w:rsid w:val="00C6262C"/>
    <w:rsid w:val="00C62810"/>
    <w:rsid w:val="00C636C5"/>
    <w:rsid w:val="00C6485F"/>
    <w:rsid w:val="00C654CB"/>
    <w:rsid w:val="00C65DE0"/>
    <w:rsid w:val="00C70043"/>
    <w:rsid w:val="00C72477"/>
    <w:rsid w:val="00C735FB"/>
    <w:rsid w:val="00C73861"/>
    <w:rsid w:val="00C7432C"/>
    <w:rsid w:val="00C74532"/>
    <w:rsid w:val="00C74F03"/>
    <w:rsid w:val="00C75330"/>
    <w:rsid w:val="00C75791"/>
    <w:rsid w:val="00C76304"/>
    <w:rsid w:val="00C824A5"/>
    <w:rsid w:val="00C83263"/>
    <w:rsid w:val="00C83B2D"/>
    <w:rsid w:val="00C840FA"/>
    <w:rsid w:val="00C84955"/>
    <w:rsid w:val="00C84C56"/>
    <w:rsid w:val="00C84EAE"/>
    <w:rsid w:val="00C86467"/>
    <w:rsid w:val="00C86AB2"/>
    <w:rsid w:val="00C86B23"/>
    <w:rsid w:val="00C9060F"/>
    <w:rsid w:val="00C942C1"/>
    <w:rsid w:val="00C94FE7"/>
    <w:rsid w:val="00C95677"/>
    <w:rsid w:val="00C95C72"/>
    <w:rsid w:val="00C96B86"/>
    <w:rsid w:val="00C97DF7"/>
    <w:rsid w:val="00CA0560"/>
    <w:rsid w:val="00CA1A6A"/>
    <w:rsid w:val="00CA201A"/>
    <w:rsid w:val="00CA4588"/>
    <w:rsid w:val="00CA6108"/>
    <w:rsid w:val="00CA664F"/>
    <w:rsid w:val="00CA7671"/>
    <w:rsid w:val="00CA7867"/>
    <w:rsid w:val="00CB1D8D"/>
    <w:rsid w:val="00CB2352"/>
    <w:rsid w:val="00CB43C7"/>
    <w:rsid w:val="00CB4667"/>
    <w:rsid w:val="00CB4AA3"/>
    <w:rsid w:val="00CB4E3C"/>
    <w:rsid w:val="00CB766B"/>
    <w:rsid w:val="00CC0061"/>
    <w:rsid w:val="00CC0706"/>
    <w:rsid w:val="00CC116E"/>
    <w:rsid w:val="00CC356D"/>
    <w:rsid w:val="00CC67BB"/>
    <w:rsid w:val="00CC7B79"/>
    <w:rsid w:val="00CD109D"/>
    <w:rsid w:val="00CD1E9D"/>
    <w:rsid w:val="00CD42DA"/>
    <w:rsid w:val="00CD60AD"/>
    <w:rsid w:val="00CD6ABB"/>
    <w:rsid w:val="00CE1EEE"/>
    <w:rsid w:val="00CE258D"/>
    <w:rsid w:val="00CE5848"/>
    <w:rsid w:val="00CE5CF2"/>
    <w:rsid w:val="00CE6D0F"/>
    <w:rsid w:val="00CE6D92"/>
    <w:rsid w:val="00CE7B8D"/>
    <w:rsid w:val="00CE7E0D"/>
    <w:rsid w:val="00CE7E6A"/>
    <w:rsid w:val="00CF104A"/>
    <w:rsid w:val="00CF131D"/>
    <w:rsid w:val="00CF13B6"/>
    <w:rsid w:val="00CF3D16"/>
    <w:rsid w:val="00CF5B20"/>
    <w:rsid w:val="00CF5EC0"/>
    <w:rsid w:val="00CF6C6B"/>
    <w:rsid w:val="00CF6F61"/>
    <w:rsid w:val="00D00A5D"/>
    <w:rsid w:val="00D00A87"/>
    <w:rsid w:val="00D01A31"/>
    <w:rsid w:val="00D0210E"/>
    <w:rsid w:val="00D02F2F"/>
    <w:rsid w:val="00D03F38"/>
    <w:rsid w:val="00D05A6C"/>
    <w:rsid w:val="00D06B75"/>
    <w:rsid w:val="00D079FA"/>
    <w:rsid w:val="00D1010E"/>
    <w:rsid w:val="00D1074E"/>
    <w:rsid w:val="00D11272"/>
    <w:rsid w:val="00D116B5"/>
    <w:rsid w:val="00D13087"/>
    <w:rsid w:val="00D15854"/>
    <w:rsid w:val="00D15978"/>
    <w:rsid w:val="00D163B2"/>
    <w:rsid w:val="00D16FA0"/>
    <w:rsid w:val="00D17875"/>
    <w:rsid w:val="00D21494"/>
    <w:rsid w:val="00D2214D"/>
    <w:rsid w:val="00D25681"/>
    <w:rsid w:val="00D2604C"/>
    <w:rsid w:val="00D2657C"/>
    <w:rsid w:val="00D26DCE"/>
    <w:rsid w:val="00D3019F"/>
    <w:rsid w:val="00D30304"/>
    <w:rsid w:val="00D30DD1"/>
    <w:rsid w:val="00D310E7"/>
    <w:rsid w:val="00D3250C"/>
    <w:rsid w:val="00D34455"/>
    <w:rsid w:val="00D36267"/>
    <w:rsid w:val="00D37060"/>
    <w:rsid w:val="00D378A9"/>
    <w:rsid w:val="00D37CCE"/>
    <w:rsid w:val="00D417B3"/>
    <w:rsid w:val="00D42103"/>
    <w:rsid w:val="00D42F3E"/>
    <w:rsid w:val="00D442A3"/>
    <w:rsid w:val="00D44BB3"/>
    <w:rsid w:val="00D45EF2"/>
    <w:rsid w:val="00D473D8"/>
    <w:rsid w:val="00D47E0A"/>
    <w:rsid w:val="00D5130A"/>
    <w:rsid w:val="00D51459"/>
    <w:rsid w:val="00D51769"/>
    <w:rsid w:val="00D51BB9"/>
    <w:rsid w:val="00D51DD4"/>
    <w:rsid w:val="00D522D8"/>
    <w:rsid w:val="00D52359"/>
    <w:rsid w:val="00D5458D"/>
    <w:rsid w:val="00D5491C"/>
    <w:rsid w:val="00D55098"/>
    <w:rsid w:val="00D554E8"/>
    <w:rsid w:val="00D55DEA"/>
    <w:rsid w:val="00D5748E"/>
    <w:rsid w:val="00D612A9"/>
    <w:rsid w:val="00D61FEF"/>
    <w:rsid w:val="00D628CE"/>
    <w:rsid w:val="00D63236"/>
    <w:rsid w:val="00D632F0"/>
    <w:rsid w:val="00D64067"/>
    <w:rsid w:val="00D64B14"/>
    <w:rsid w:val="00D66935"/>
    <w:rsid w:val="00D675E3"/>
    <w:rsid w:val="00D72578"/>
    <w:rsid w:val="00D72CD7"/>
    <w:rsid w:val="00D76099"/>
    <w:rsid w:val="00D766BC"/>
    <w:rsid w:val="00D76FF8"/>
    <w:rsid w:val="00D80021"/>
    <w:rsid w:val="00D804B8"/>
    <w:rsid w:val="00D8114A"/>
    <w:rsid w:val="00D81224"/>
    <w:rsid w:val="00D826EF"/>
    <w:rsid w:val="00D83937"/>
    <w:rsid w:val="00D8415D"/>
    <w:rsid w:val="00D84BF2"/>
    <w:rsid w:val="00D85D93"/>
    <w:rsid w:val="00D8724C"/>
    <w:rsid w:val="00D903DE"/>
    <w:rsid w:val="00D92503"/>
    <w:rsid w:val="00D938C1"/>
    <w:rsid w:val="00D9430B"/>
    <w:rsid w:val="00D94FEF"/>
    <w:rsid w:val="00D96CB2"/>
    <w:rsid w:val="00D97998"/>
    <w:rsid w:val="00DA2494"/>
    <w:rsid w:val="00DA2B62"/>
    <w:rsid w:val="00DA388C"/>
    <w:rsid w:val="00DA416B"/>
    <w:rsid w:val="00DA47A8"/>
    <w:rsid w:val="00DA520E"/>
    <w:rsid w:val="00DA5235"/>
    <w:rsid w:val="00DA7EDD"/>
    <w:rsid w:val="00DB1564"/>
    <w:rsid w:val="00DB206B"/>
    <w:rsid w:val="00DB2387"/>
    <w:rsid w:val="00DB25F7"/>
    <w:rsid w:val="00DB3592"/>
    <w:rsid w:val="00DB3751"/>
    <w:rsid w:val="00DB3D26"/>
    <w:rsid w:val="00DB4338"/>
    <w:rsid w:val="00DB4669"/>
    <w:rsid w:val="00DB4C93"/>
    <w:rsid w:val="00DB4FB2"/>
    <w:rsid w:val="00DB64EF"/>
    <w:rsid w:val="00DB6ACD"/>
    <w:rsid w:val="00DB7863"/>
    <w:rsid w:val="00DB7DC4"/>
    <w:rsid w:val="00DC23E5"/>
    <w:rsid w:val="00DC3F8A"/>
    <w:rsid w:val="00DC68D6"/>
    <w:rsid w:val="00DC79CF"/>
    <w:rsid w:val="00DC7C87"/>
    <w:rsid w:val="00DC7E67"/>
    <w:rsid w:val="00DD13D6"/>
    <w:rsid w:val="00DD2144"/>
    <w:rsid w:val="00DD2D73"/>
    <w:rsid w:val="00DD3355"/>
    <w:rsid w:val="00DD3603"/>
    <w:rsid w:val="00DD3B68"/>
    <w:rsid w:val="00DD46E9"/>
    <w:rsid w:val="00DD5051"/>
    <w:rsid w:val="00DD652F"/>
    <w:rsid w:val="00DE0D00"/>
    <w:rsid w:val="00DE12B2"/>
    <w:rsid w:val="00DE16CD"/>
    <w:rsid w:val="00DE2A92"/>
    <w:rsid w:val="00DE41FC"/>
    <w:rsid w:val="00DE4E25"/>
    <w:rsid w:val="00DE6492"/>
    <w:rsid w:val="00DE6AEB"/>
    <w:rsid w:val="00DE7625"/>
    <w:rsid w:val="00DF09DA"/>
    <w:rsid w:val="00DF280B"/>
    <w:rsid w:val="00DF28A7"/>
    <w:rsid w:val="00DF28B7"/>
    <w:rsid w:val="00DF3AE5"/>
    <w:rsid w:val="00DF40CF"/>
    <w:rsid w:val="00DF42AD"/>
    <w:rsid w:val="00DF56A1"/>
    <w:rsid w:val="00DF68C0"/>
    <w:rsid w:val="00DF6CD5"/>
    <w:rsid w:val="00DF7F5A"/>
    <w:rsid w:val="00E00278"/>
    <w:rsid w:val="00E00E89"/>
    <w:rsid w:val="00E00FFD"/>
    <w:rsid w:val="00E014B9"/>
    <w:rsid w:val="00E016BC"/>
    <w:rsid w:val="00E01993"/>
    <w:rsid w:val="00E01C37"/>
    <w:rsid w:val="00E02839"/>
    <w:rsid w:val="00E044FB"/>
    <w:rsid w:val="00E04C02"/>
    <w:rsid w:val="00E04F98"/>
    <w:rsid w:val="00E053B2"/>
    <w:rsid w:val="00E054DD"/>
    <w:rsid w:val="00E0626F"/>
    <w:rsid w:val="00E06D35"/>
    <w:rsid w:val="00E06E93"/>
    <w:rsid w:val="00E07D2A"/>
    <w:rsid w:val="00E07FDD"/>
    <w:rsid w:val="00E10FAB"/>
    <w:rsid w:val="00E11B61"/>
    <w:rsid w:val="00E139D5"/>
    <w:rsid w:val="00E1440C"/>
    <w:rsid w:val="00E14CA5"/>
    <w:rsid w:val="00E152DF"/>
    <w:rsid w:val="00E15E7E"/>
    <w:rsid w:val="00E15F4C"/>
    <w:rsid w:val="00E167D1"/>
    <w:rsid w:val="00E21366"/>
    <w:rsid w:val="00E22D1B"/>
    <w:rsid w:val="00E235F5"/>
    <w:rsid w:val="00E23783"/>
    <w:rsid w:val="00E24420"/>
    <w:rsid w:val="00E24443"/>
    <w:rsid w:val="00E2449C"/>
    <w:rsid w:val="00E245DD"/>
    <w:rsid w:val="00E24D04"/>
    <w:rsid w:val="00E251E0"/>
    <w:rsid w:val="00E2629A"/>
    <w:rsid w:val="00E26411"/>
    <w:rsid w:val="00E26CF1"/>
    <w:rsid w:val="00E27735"/>
    <w:rsid w:val="00E306E7"/>
    <w:rsid w:val="00E307B6"/>
    <w:rsid w:val="00E30912"/>
    <w:rsid w:val="00E30C15"/>
    <w:rsid w:val="00E31E10"/>
    <w:rsid w:val="00E31F10"/>
    <w:rsid w:val="00E32642"/>
    <w:rsid w:val="00E3567E"/>
    <w:rsid w:val="00E3679E"/>
    <w:rsid w:val="00E3707C"/>
    <w:rsid w:val="00E37234"/>
    <w:rsid w:val="00E4121E"/>
    <w:rsid w:val="00E413D8"/>
    <w:rsid w:val="00E41AD6"/>
    <w:rsid w:val="00E42017"/>
    <w:rsid w:val="00E42730"/>
    <w:rsid w:val="00E45072"/>
    <w:rsid w:val="00E46268"/>
    <w:rsid w:val="00E473F9"/>
    <w:rsid w:val="00E5060D"/>
    <w:rsid w:val="00E52168"/>
    <w:rsid w:val="00E52EAC"/>
    <w:rsid w:val="00E53128"/>
    <w:rsid w:val="00E53C60"/>
    <w:rsid w:val="00E552F7"/>
    <w:rsid w:val="00E55854"/>
    <w:rsid w:val="00E56A3F"/>
    <w:rsid w:val="00E57624"/>
    <w:rsid w:val="00E6055D"/>
    <w:rsid w:val="00E61DAB"/>
    <w:rsid w:val="00E628AD"/>
    <w:rsid w:val="00E6370F"/>
    <w:rsid w:val="00E64339"/>
    <w:rsid w:val="00E6540C"/>
    <w:rsid w:val="00E677BD"/>
    <w:rsid w:val="00E678DF"/>
    <w:rsid w:val="00E70C44"/>
    <w:rsid w:val="00E71AF8"/>
    <w:rsid w:val="00E72B6E"/>
    <w:rsid w:val="00E74BAA"/>
    <w:rsid w:val="00E80CDA"/>
    <w:rsid w:val="00E812E9"/>
    <w:rsid w:val="00E84061"/>
    <w:rsid w:val="00E8445B"/>
    <w:rsid w:val="00E85E3E"/>
    <w:rsid w:val="00E86C3D"/>
    <w:rsid w:val="00E872A7"/>
    <w:rsid w:val="00E873FD"/>
    <w:rsid w:val="00E879F6"/>
    <w:rsid w:val="00E87BB8"/>
    <w:rsid w:val="00E90FBC"/>
    <w:rsid w:val="00E9112B"/>
    <w:rsid w:val="00E94E26"/>
    <w:rsid w:val="00E956A8"/>
    <w:rsid w:val="00E963AD"/>
    <w:rsid w:val="00E96685"/>
    <w:rsid w:val="00EA0604"/>
    <w:rsid w:val="00EA0E13"/>
    <w:rsid w:val="00EA0EBC"/>
    <w:rsid w:val="00EA19E9"/>
    <w:rsid w:val="00EA2233"/>
    <w:rsid w:val="00EA22FF"/>
    <w:rsid w:val="00EA25CD"/>
    <w:rsid w:val="00EA369D"/>
    <w:rsid w:val="00EA3CA6"/>
    <w:rsid w:val="00EA411E"/>
    <w:rsid w:val="00EA641F"/>
    <w:rsid w:val="00EA6A5A"/>
    <w:rsid w:val="00EA72E7"/>
    <w:rsid w:val="00EA7496"/>
    <w:rsid w:val="00EA7E0F"/>
    <w:rsid w:val="00EB0E02"/>
    <w:rsid w:val="00EB0E88"/>
    <w:rsid w:val="00EB19E0"/>
    <w:rsid w:val="00EB21C0"/>
    <w:rsid w:val="00EB2916"/>
    <w:rsid w:val="00EB3193"/>
    <w:rsid w:val="00EB5A80"/>
    <w:rsid w:val="00EB65AF"/>
    <w:rsid w:val="00EB7796"/>
    <w:rsid w:val="00EB7AF3"/>
    <w:rsid w:val="00EC0579"/>
    <w:rsid w:val="00EC07DD"/>
    <w:rsid w:val="00EC0D7C"/>
    <w:rsid w:val="00EC0E2D"/>
    <w:rsid w:val="00EC0F47"/>
    <w:rsid w:val="00EC23C1"/>
    <w:rsid w:val="00EC2800"/>
    <w:rsid w:val="00EC3652"/>
    <w:rsid w:val="00EC42E6"/>
    <w:rsid w:val="00EC5187"/>
    <w:rsid w:val="00EC5C89"/>
    <w:rsid w:val="00EC68EA"/>
    <w:rsid w:val="00EC7F14"/>
    <w:rsid w:val="00ED7771"/>
    <w:rsid w:val="00EE0B0C"/>
    <w:rsid w:val="00EE198A"/>
    <w:rsid w:val="00EE1F4D"/>
    <w:rsid w:val="00EE220A"/>
    <w:rsid w:val="00EE2853"/>
    <w:rsid w:val="00EE2EBF"/>
    <w:rsid w:val="00EE300B"/>
    <w:rsid w:val="00EE3DDC"/>
    <w:rsid w:val="00EE5E15"/>
    <w:rsid w:val="00EE7304"/>
    <w:rsid w:val="00EE7411"/>
    <w:rsid w:val="00EE77C8"/>
    <w:rsid w:val="00EF2808"/>
    <w:rsid w:val="00EF3C05"/>
    <w:rsid w:val="00EF5D36"/>
    <w:rsid w:val="00EF64B8"/>
    <w:rsid w:val="00EF66FC"/>
    <w:rsid w:val="00EF708B"/>
    <w:rsid w:val="00F0135B"/>
    <w:rsid w:val="00F01AEC"/>
    <w:rsid w:val="00F02153"/>
    <w:rsid w:val="00F029E0"/>
    <w:rsid w:val="00F02C0E"/>
    <w:rsid w:val="00F02E73"/>
    <w:rsid w:val="00F03DCE"/>
    <w:rsid w:val="00F07489"/>
    <w:rsid w:val="00F10082"/>
    <w:rsid w:val="00F10140"/>
    <w:rsid w:val="00F11BAF"/>
    <w:rsid w:val="00F11CE3"/>
    <w:rsid w:val="00F128D0"/>
    <w:rsid w:val="00F134FC"/>
    <w:rsid w:val="00F13548"/>
    <w:rsid w:val="00F16FDF"/>
    <w:rsid w:val="00F17DCE"/>
    <w:rsid w:val="00F214DC"/>
    <w:rsid w:val="00F22750"/>
    <w:rsid w:val="00F227D0"/>
    <w:rsid w:val="00F227E8"/>
    <w:rsid w:val="00F229B7"/>
    <w:rsid w:val="00F23CA1"/>
    <w:rsid w:val="00F2401A"/>
    <w:rsid w:val="00F24F0E"/>
    <w:rsid w:val="00F25596"/>
    <w:rsid w:val="00F25E34"/>
    <w:rsid w:val="00F2646F"/>
    <w:rsid w:val="00F264AC"/>
    <w:rsid w:val="00F27277"/>
    <w:rsid w:val="00F27E65"/>
    <w:rsid w:val="00F30963"/>
    <w:rsid w:val="00F33821"/>
    <w:rsid w:val="00F3409A"/>
    <w:rsid w:val="00F37721"/>
    <w:rsid w:val="00F37E75"/>
    <w:rsid w:val="00F40387"/>
    <w:rsid w:val="00F405C9"/>
    <w:rsid w:val="00F40A19"/>
    <w:rsid w:val="00F41437"/>
    <w:rsid w:val="00F414CD"/>
    <w:rsid w:val="00F414F8"/>
    <w:rsid w:val="00F42501"/>
    <w:rsid w:val="00F446BE"/>
    <w:rsid w:val="00F44FA1"/>
    <w:rsid w:val="00F46E5D"/>
    <w:rsid w:val="00F47626"/>
    <w:rsid w:val="00F47CAB"/>
    <w:rsid w:val="00F50275"/>
    <w:rsid w:val="00F505C7"/>
    <w:rsid w:val="00F51366"/>
    <w:rsid w:val="00F5286E"/>
    <w:rsid w:val="00F53E2A"/>
    <w:rsid w:val="00F54824"/>
    <w:rsid w:val="00F54881"/>
    <w:rsid w:val="00F55980"/>
    <w:rsid w:val="00F565BE"/>
    <w:rsid w:val="00F566F6"/>
    <w:rsid w:val="00F5688B"/>
    <w:rsid w:val="00F56CE1"/>
    <w:rsid w:val="00F61DED"/>
    <w:rsid w:val="00F6224C"/>
    <w:rsid w:val="00F627B5"/>
    <w:rsid w:val="00F62889"/>
    <w:rsid w:val="00F62D01"/>
    <w:rsid w:val="00F62EE5"/>
    <w:rsid w:val="00F6311B"/>
    <w:rsid w:val="00F634E4"/>
    <w:rsid w:val="00F6517E"/>
    <w:rsid w:val="00F669C5"/>
    <w:rsid w:val="00F6719A"/>
    <w:rsid w:val="00F72DEA"/>
    <w:rsid w:val="00F74EFD"/>
    <w:rsid w:val="00F7563C"/>
    <w:rsid w:val="00F769B4"/>
    <w:rsid w:val="00F77F40"/>
    <w:rsid w:val="00F803B0"/>
    <w:rsid w:val="00F80683"/>
    <w:rsid w:val="00F80E14"/>
    <w:rsid w:val="00F80E25"/>
    <w:rsid w:val="00F81FE5"/>
    <w:rsid w:val="00F8603E"/>
    <w:rsid w:val="00F869B7"/>
    <w:rsid w:val="00F9005C"/>
    <w:rsid w:val="00F904AE"/>
    <w:rsid w:val="00F91CE7"/>
    <w:rsid w:val="00F924A2"/>
    <w:rsid w:val="00F92C20"/>
    <w:rsid w:val="00F9513C"/>
    <w:rsid w:val="00F954D4"/>
    <w:rsid w:val="00F97CBF"/>
    <w:rsid w:val="00FA0966"/>
    <w:rsid w:val="00FA1540"/>
    <w:rsid w:val="00FA1FF9"/>
    <w:rsid w:val="00FA2174"/>
    <w:rsid w:val="00FA2CB9"/>
    <w:rsid w:val="00FA37DC"/>
    <w:rsid w:val="00FA41C1"/>
    <w:rsid w:val="00FA4277"/>
    <w:rsid w:val="00FA4994"/>
    <w:rsid w:val="00FA5AA3"/>
    <w:rsid w:val="00FA6717"/>
    <w:rsid w:val="00FA6905"/>
    <w:rsid w:val="00FA7A01"/>
    <w:rsid w:val="00FB03E9"/>
    <w:rsid w:val="00FB0909"/>
    <w:rsid w:val="00FB09E0"/>
    <w:rsid w:val="00FB120E"/>
    <w:rsid w:val="00FB13E6"/>
    <w:rsid w:val="00FB25FE"/>
    <w:rsid w:val="00FB2BF1"/>
    <w:rsid w:val="00FB357E"/>
    <w:rsid w:val="00FB43F0"/>
    <w:rsid w:val="00FB4456"/>
    <w:rsid w:val="00FB5896"/>
    <w:rsid w:val="00FB5D74"/>
    <w:rsid w:val="00FB7121"/>
    <w:rsid w:val="00FB7366"/>
    <w:rsid w:val="00FC12F8"/>
    <w:rsid w:val="00FC23AE"/>
    <w:rsid w:val="00FC25B6"/>
    <w:rsid w:val="00FC31E2"/>
    <w:rsid w:val="00FC37BF"/>
    <w:rsid w:val="00FC3A0E"/>
    <w:rsid w:val="00FC4B44"/>
    <w:rsid w:val="00FC5AD8"/>
    <w:rsid w:val="00FD0A3A"/>
    <w:rsid w:val="00FD16AF"/>
    <w:rsid w:val="00FD1F4D"/>
    <w:rsid w:val="00FD2A3E"/>
    <w:rsid w:val="00FD4342"/>
    <w:rsid w:val="00FD531E"/>
    <w:rsid w:val="00FD7077"/>
    <w:rsid w:val="00FE144D"/>
    <w:rsid w:val="00FE196D"/>
    <w:rsid w:val="00FE1AB9"/>
    <w:rsid w:val="00FE2926"/>
    <w:rsid w:val="00FE3EED"/>
    <w:rsid w:val="00FE4849"/>
    <w:rsid w:val="00FE59AE"/>
    <w:rsid w:val="00FE5B02"/>
    <w:rsid w:val="00FE5B7C"/>
    <w:rsid w:val="00FE5BBC"/>
    <w:rsid w:val="00FE67BA"/>
    <w:rsid w:val="00FE785C"/>
    <w:rsid w:val="00FE7A6B"/>
    <w:rsid w:val="00FF013F"/>
    <w:rsid w:val="00FF507F"/>
    <w:rsid w:val="00FF649E"/>
    <w:rsid w:val="00FF652D"/>
    <w:rsid w:val="00FF6796"/>
    <w:rsid w:val="00FF6FCC"/>
    <w:rsid w:val="00FF6FE3"/>
    <w:rsid w:val="145F2A1D"/>
    <w:rsid w:val="17F11C88"/>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BC0CDE"/>
  <w15:docId w15:val="{DDDEF2D7-7983-4E1C-8E9E-E4C44AC7B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uiPriority w:val="9"/>
    <w:semiHidden/>
    <w:unhideWhenUsed/>
    <w:qFormat/>
    <w:rsid w:val="00E2629A"/>
    <w:pPr>
      <w:keepNext/>
      <w:keepLines/>
      <w:spacing w:before="200" w:line="259" w:lineRule="auto"/>
      <w:outlineLvl w:val="2"/>
    </w:pPr>
    <w:rPr>
      <w:rFonts w:asciiTheme="majorHAnsi" w:eastAsiaTheme="majorEastAsia" w:hAnsiTheme="majorHAnsi" w:cstheme="majorBidi"/>
      <w:b/>
      <w:bCs/>
      <w:color w:val="4F81BD" w:themeColor="accent1"/>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cs="Times New Roman"/>
      <w:sz w:val="16"/>
      <w:szCs w:val="16"/>
      <w:lang w:val="x-none" w:eastAsia="x-none"/>
    </w:rPr>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uiPriority w:val="9"/>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uiPriority w:val="99"/>
    <w:unhideWhenUsed/>
    <w:qFormat/>
    <w:rsid w:val="0015519E"/>
    <w:rPr>
      <w:sz w:val="16"/>
      <w:szCs w:val="16"/>
    </w:rPr>
  </w:style>
  <w:style w:type="paragraph" w:styleId="Textodecomentrio">
    <w:name w:val="annotation text"/>
    <w:basedOn w:val="Normal"/>
    <w:link w:val="TextodecomentrioChar"/>
    <w:uiPriority w:val="99"/>
    <w:unhideWhenUsed/>
    <w:qFormat/>
    <w:rsid w:val="0015519E"/>
    <w:rPr>
      <w:szCs w:val="20"/>
    </w:rPr>
  </w:style>
  <w:style w:type="character" w:customStyle="1" w:styleId="TextodecomentrioChar">
    <w:name w:val="Texto de comentário Char"/>
    <w:basedOn w:val="Fontepargpadro"/>
    <w:link w:val="Textodecomentrio"/>
    <w:uiPriority w:val="99"/>
    <w:qFormat/>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qFormat/>
    <w:rsid w:val="0015519E"/>
    <w:rPr>
      <w:b/>
      <w:bCs/>
    </w:rPr>
  </w:style>
  <w:style w:type="character" w:customStyle="1" w:styleId="AssuntodocomentrioChar">
    <w:name w:val="Assunto do comentário Char"/>
    <w:basedOn w:val="TextodecomentrioChar"/>
    <w:link w:val="Assuntodocomentrio"/>
    <w:semiHidden/>
    <w:qFormat/>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iPriority w:val="99"/>
    <w:unhideWhenUsed/>
    <w:rsid w:val="00DB64EF"/>
    <w:pPr>
      <w:tabs>
        <w:tab w:val="center" w:pos="4252"/>
        <w:tab w:val="right" w:pos="8504"/>
      </w:tabs>
    </w:pPr>
  </w:style>
  <w:style w:type="character" w:customStyle="1" w:styleId="CabealhoChar">
    <w:name w:val="Cabeçalho Char"/>
    <w:basedOn w:val="Fontepargpadro"/>
    <w:link w:val="Cabealho"/>
    <w:uiPriority w:val="99"/>
    <w:qFormat/>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qFormat/>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qFormat/>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paragraph" w:styleId="Reviso">
    <w:name w:val="Revision"/>
    <w:hidden/>
    <w:uiPriority w:val="99"/>
    <w:semiHidden/>
    <w:qFormat/>
    <w:rsid w:val="00656F07"/>
    <w:rPr>
      <w:rFonts w:ascii="Arial" w:hAnsi="Arial" w:cs="Tahoma"/>
      <w:szCs w:val="24"/>
    </w:rPr>
  </w:style>
  <w:style w:type="paragraph" w:customStyle="1" w:styleId="PargrafodaLista1">
    <w:name w:val="Parágrafo da Lista1"/>
    <w:basedOn w:val="Normal"/>
    <w:uiPriority w:val="1"/>
    <w:qFormat/>
    <w:rsid w:val="00B222EE"/>
    <w:pPr>
      <w:ind w:left="720"/>
    </w:pPr>
    <w:rPr>
      <w:rFonts w:ascii="Ecofont_Spranq_eco_Sans" w:hAnsi="Ecofont_Spranq_eco_Sans" w:cs="Ecofont_Spranq_eco_Sans"/>
      <w:sz w:val="24"/>
    </w:rPr>
  </w:style>
  <w:style w:type="paragraph" w:customStyle="1" w:styleId="Citao1">
    <w:name w:val="Citação1"/>
    <w:basedOn w:val="Normal"/>
    <w:next w:val="Normal"/>
    <w:link w:val="QuoteChar"/>
    <w:qFormat/>
    <w:rsid w:val="00B222E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B222EE"/>
    <w:rPr>
      <w:rFonts w:ascii="Ecofont_Spranq_eco_Sans" w:hAnsi="Ecofont_Spranq_eco_Sans" w:cs="Ecofont_Spranq_eco_Sans"/>
      <w:i/>
      <w:iCs/>
      <w:color w:val="000000"/>
      <w:sz w:val="24"/>
      <w:szCs w:val="24"/>
      <w:shd w:val="clear" w:color="auto" w:fill="FFFFCC"/>
      <w:lang w:eastAsia="en-US"/>
    </w:rPr>
  </w:style>
  <w:style w:type="paragraph" w:customStyle="1" w:styleId="SombreamentoMdio1-nfase31">
    <w:name w:val="Sombreamento Médio 1 - Ênfase 31"/>
    <w:basedOn w:val="Normal"/>
    <w:next w:val="Normal"/>
    <w:rsid w:val="00E014B9"/>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E014B9"/>
  </w:style>
  <w:style w:type="character" w:customStyle="1" w:styleId="Nivel01Char">
    <w:name w:val="Nivel 01 Char"/>
    <w:basedOn w:val="Fontepargpadro"/>
    <w:link w:val="Nivel010"/>
    <w:locked/>
    <w:rsid w:val="0085196B"/>
    <w:rPr>
      <w:rFonts w:ascii="Arial" w:eastAsiaTheme="majorEastAsia" w:hAnsi="Arial" w:cstheme="majorBidi"/>
      <w:b/>
      <w:bCs/>
      <w:color w:val="000000"/>
      <w:sz w:val="32"/>
      <w:szCs w:val="32"/>
    </w:rPr>
  </w:style>
  <w:style w:type="paragraph" w:customStyle="1" w:styleId="Nivel010">
    <w:name w:val="Nivel 01"/>
    <w:basedOn w:val="Ttulo1"/>
    <w:next w:val="Normal"/>
    <w:link w:val="Nivel01Char"/>
    <w:qFormat/>
    <w:rsid w:val="0085196B"/>
    <w:pPr>
      <w:spacing w:before="480" w:after="120" w:line="276" w:lineRule="auto"/>
      <w:ind w:left="360" w:right="-15" w:hanging="360"/>
      <w:jc w:val="both"/>
    </w:pPr>
    <w:rPr>
      <w:rFonts w:ascii="Arial" w:hAnsi="Arial"/>
      <w:b/>
      <w:bCs/>
      <w:color w:val="000000"/>
    </w:rPr>
  </w:style>
  <w:style w:type="paragraph" w:customStyle="1" w:styleId="textojustificado">
    <w:name w:val="texto_justificado"/>
    <w:basedOn w:val="Normal"/>
    <w:rsid w:val="0085196B"/>
    <w:pPr>
      <w:spacing w:before="100" w:beforeAutospacing="1" w:after="100" w:afterAutospacing="1"/>
    </w:pPr>
    <w:rPr>
      <w:rFonts w:ascii="Times New Roman" w:hAnsi="Times New Roman" w:cs="Times New Roman"/>
      <w:sz w:val="24"/>
    </w:rPr>
  </w:style>
  <w:style w:type="table" w:styleId="Tabelacomgrade">
    <w:name w:val="Table Grid"/>
    <w:basedOn w:val="Tabelanormal"/>
    <w:uiPriority w:val="39"/>
    <w:rsid w:val="0085196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85196B"/>
    <w:rPr>
      <w:b/>
      <w:bCs/>
    </w:rPr>
  </w:style>
  <w:style w:type="paragraph" w:customStyle="1" w:styleId="Nivel01">
    <w:name w:val="Nivel_01"/>
    <w:basedOn w:val="Ttulo1"/>
    <w:qFormat/>
    <w:rsid w:val="00B75C3F"/>
    <w:pPr>
      <w:numPr>
        <w:numId w:val="4"/>
      </w:numPr>
      <w:tabs>
        <w:tab w:val="num" w:pos="360"/>
        <w:tab w:val="left" w:pos="567"/>
      </w:tabs>
      <w:jc w:val="both"/>
    </w:pPr>
    <w:rPr>
      <w:rFonts w:ascii="Ecofont_Spranq_eco_Sans" w:hAnsi="Ecofont_Spranq_eco_Sans" w:cs="Times New Roman"/>
      <w:b/>
      <w:bCs/>
      <w:color w:val="auto"/>
      <w:sz w:val="20"/>
      <w:szCs w:val="20"/>
    </w:rPr>
  </w:style>
  <w:style w:type="character" w:customStyle="1" w:styleId="GradeColorida-nfase1Char">
    <w:name w:val="Grade Colorida - Ênfase 1 Char"/>
    <w:link w:val="GradeColorida-nfase11"/>
    <w:rsid w:val="00DD3603"/>
    <w:rPr>
      <w:rFonts w:ascii="Ecofont_Spranq_eco_Sans" w:eastAsia="Calibri" w:hAnsi="Ecofont_Spranq_eco_Sans" w:cs="Ecofont_Spranq_eco_Sans"/>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qFormat/>
    <w:rsid w:val="00DD360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WW8Num2z1">
    <w:name w:val="WW8Num2z1"/>
    <w:rsid w:val="007B7E1C"/>
    <w:rPr>
      <w:i w:val="0"/>
    </w:rPr>
  </w:style>
  <w:style w:type="paragraph" w:customStyle="1" w:styleId="PargrafodaLista2">
    <w:name w:val="Parágrafo da Lista2"/>
    <w:basedOn w:val="Normal"/>
    <w:rsid w:val="001C3AB6"/>
    <w:pPr>
      <w:ind w:left="720"/>
    </w:pPr>
    <w:rPr>
      <w:rFonts w:ascii="Ecofont_Spranq_eco_Sans" w:hAnsi="Ecofont_Spranq_eco_Sans"/>
      <w:sz w:val="24"/>
    </w:rPr>
  </w:style>
  <w:style w:type="paragraph" w:customStyle="1" w:styleId="GradeColorida-nfase110">
    <w:name w:val="Grade Colorida - Ênfase 110"/>
    <w:basedOn w:val="Normal"/>
    <w:next w:val="Normal"/>
    <w:rsid w:val="006F426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Nivel01Titulo">
    <w:name w:val="Nivel_01_Titulo"/>
    <w:basedOn w:val="Ttulo1"/>
    <w:next w:val="Normal"/>
    <w:link w:val="Nivel01TituloChar"/>
    <w:qFormat/>
    <w:rsid w:val="00926CAB"/>
    <w:pPr>
      <w:tabs>
        <w:tab w:val="num" w:pos="360"/>
        <w:tab w:val="left" w:pos="567"/>
      </w:tabs>
      <w:jc w:val="both"/>
    </w:pPr>
    <w:rPr>
      <w:rFonts w:ascii="Arial" w:hAnsi="Arial" w:cs="Times New Roman"/>
      <w:b/>
      <w:bCs/>
      <w:color w:val="auto"/>
      <w:sz w:val="20"/>
      <w:szCs w:val="20"/>
    </w:rPr>
  </w:style>
  <w:style w:type="character" w:customStyle="1" w:styleId="Nivel01TituloChar">
    <w:name w:val="Nivel_01_Titulo Char"/>
    <w:basedOn w:val="Fontepargpadro"/>
    <w:link w:val="Nivel01Titulo"/>
    <w:locked/>
    <w:rsid w:val="000608F6"/>
    <w:rPr>
      <w:rFonts w:ascii="Arial" w:eastAsiaTheme="majorEastAsia" w:hAnsi="Arial"/>
      <w:b/>
      <w:bCs/>
    </w:rPr>
  </w:style>
  <w:style w:type="character" w:styleId="Nmerodelinha">
    <w:name w:val="line number"/>
    <w:basedOn w:val="Fontepargpadro"/>
    <w:semiHidden/>
    <w:unhideWhenUsed/>
    <w:rsid w:val="003F33D3"/>
  </w:style>
  <w:style w:type="character" w:customStyle="1" w:styleId="MenoPendente1">
    <w:name w:val="Menção Pendente1"/>
    <w:basedOn w:val="Fontepargpadro"/>
    <w:uiPriority w:val="99"/>
    <w:semiHidden/>
    <w:unhideWhenUsed/>
    <w:rsid w:val="00841AD8"/>
    <w:rPr>
      <w:color w:val="605E5C"/>
      <w:shd w:val="clear" w:color="auto" w:fill="E1DFDD"/>
    </w:rPr>
  </w:style>
  <w:style w:type="character" w:customStyle="1" w:styleId="Nivel2Char">
    <w:name w:val="Nivel 2 Char"/>
    <w:basedOn w:val="Fontepargpadro"/>
    <w:link w:val="Nivel2"/>
    <w:locked/>
    <w:rsid w:val="00087FF6"/>
    <w:rPr>
      <w:rFonts w:ascii="Ecofont_Spranq_eco_Sans" w:eastAsia="Arial Unicode MS" w:hAnsi="Ecofont_Spranq_eco_Sans"/>
    </w:rPr>
  </w:style>
  <w:style w:type="paragraph" w:customStyle="1" w:styleId="Nivel2">
    <w:name w:val="Nivel 2"/>
    <w:link w:val="Nivel2Char"/>
    <w:qFormat/>
    <w:rsid w:val="00087FF6"/>
    <w:pPr>
      <w:numPr>
        <w:ilvl w:val="1"/>
        <w:numId w:val="11"/>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087FF6"/>
    <w:pPr>
      <w:numPr>
        <w:ilvl w:val="0"/>
      </w:numPr>
      <w:tabs>
        <w:tab w:val="num" w:pos="360"/>
      </w:tabs>
      <w:ind w:left="720" w:hanging="432"/>
    </w:pPr>
    <w:rPr>
      <w:rFonts w:cs="Arial"/>
      <w:b/>
    </w:rPr>
  </w:style>
  <w:style w:type="paragraph" w:customStyle="1" w:styleId="Nivel3">
    <w:name w:val="Nivel 3"/>
    <w:basedOn w:val="Nivel2"/>
    <w:qFormat/>
    <w:rsid w:val="00087FF6"/>
    <w:pPr>
      <w:numPr>
        <w:ilvl w:val="2"/>
      </w:numPr>
      <w:tabs>
        <w:tab w:val="num" w:pos="360"/>
      </w:tabs>
      <w:ind w:left="2160" w:hanging="180"/>
    </w:pPr>
    <w:rPr>
      <w:rFonts w:cs="Arial"/>
      <w:color w:val="000000"/>
    </w:rPr>
  </w:style>
  <w:style w:type="paragraph" w:customStyle="1" w:styleId="Nivel4">
    <w:name w:val="Nivel 4"/>
    <w:basedOn w:val="Nivel3"/>
    <w:qFormat/>
    <w:rsid w:val="00087FF6"/>
    <w:pPr>
      <w:numPr>
        <w:ilvl w:val="3"/>
      </w:numPr>
      <w:tabs>
        <w:tab w:val="num" w:pos="360"/>
      </w:tabs>
      <w:ind w:left="2880" w:hanging="360"/>
    </w:pPr>
    <w:rPr>
      <w:color w:val="auto"/>
    </w:rPr>
  </w:style>
  <w:style w:type="paragraph" w:customStyle="1" w:styleId="Nivel5">
    <w:name w:val="Nivel 5"/>
    <w:basedOn w:val="Nivel4"/>
    <w:qFormat/>
    <w:rsid w:val="00087FF6"/>
    <w:pPr>
      <w:numPr>
        <w:ilvl w:val="4"/>
      </w:numPr>
      <w:tabs>
        <w:tab w:val="num" w:pos="360"/>
      </w:tabs>
      <w:ind w:left="3600" w:hanging="360"/>
    </w:pPr>
  </w:style>
  <w:style w:type="paragraph" w:customStyle="1" w:styleId="textoespacoduplorecuoprimeiralinha">
    <w:name w:val="texto_espaco_duplo_recuo_primeira_linha"/>
    <w:basedOn w:val="Normal"/>
    <w:rsid w:val="001258B0"/>
    <w:pPr>
      <w:spacing w:before="100" w:beforeAutospacing="1" w:after="100" w:afterAutospacing="1"/>
    </w:pPr>
    <w:rPr>
      <w:rFonts w:ascii="Times New Roman" w:hAnsi="Times New Roman" w:cs="Times New Roman"/>
      <w:sz w:val="24"/>
    </w:rPr>
  </w:style>
  <w:style w:type="paragraph" w:customStyle="1" w:styleId="textocentralizado">
    <w:name w:val="texto_centralizado"/>
    <w:basedOn w:val="Normal"/>
    <w:rsid w:val="001258B0"/>
    <w:pPr>
      <w:spacing w:before="100" w:beforeAutospacing="1" w:after="100" w:afterAutospacing="1"/>
    </w:pPr>
    <w:rPr>
      <w:rFonts w:ascii="Times New Roman" w:hAnsi="Times New Roman" w:cs="Times New Roman"/>
      <w:sz w:val="24"/>
    </w:rPr>
  </w:style>
  <w:style w:type="paragraph" w:customStyle="1" w:styleId="textoalinhadoesquerda">
    <w:name w:val="texto_alinhado_esquerda"/>
    <w:basedOn w:val="Normal"/>
    <w:rsid w:val="001258B0"/>
    <w:pPr>
      <w:spacing w:before="100" w:beforeAutospacing="1" w:after="100" w:afterAutospacing="1"/>
    </w:pPr>
    <w:rPr>
      <w:rFonts w:ascii="Times New Roman" w:hAnsi="Times New Roman" w:cs="Times New Roman"/>
      <w:sz w:val="24"/>
    </w:rPr>
  </w:style>
  <w:style w:type="table" w:customStyle="1" w:styleId="TableNormal">
    <w:name w:val="Table Normal"/>
    <w:uiPriority w:val="2"/>
    <w:semiHidden/>
    <w:unhideWhenUsed/>
    <w:qFormat/>
    <w:rsid w:val="0016502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65029"/>
    <w:pPr>
      <w:widowControl w:val="0"/>
      <w:autoSpaceDE w:val="0"/>
      <w:autoSpaceDN w:val="0"/>
    </w:pPr>
    <w:rPr>
      <w:rFonts w:ascii="Carlito" w:eastAsia="Carlito" w:hAnsi="Carlito" w:cs="Carlito"/>
      <w:sz w:val="22"/>
      <w:szCs w:val="22"/>
      <w:lang w:val="pt-PT" w:eastAsia="en-US"/>
    </w:rPr>
  </w:style>
  <w:style w:type="paragraph" w:customStyle="1" w:styleId="TtulodaTabela">
    <w:name w:val="Título da Tabela"/>
    <w:basedOn w:val="Normal"/>
    <w:rsid w:val="002D5FE8"/>
    <w:pPr>
      <w:widowControl w:val="0"/>
      <w:suppressLineNumbers/>
      <w:suppressAutoHyphens/>
      <w:spacing w:after="120"/>
      <w:jc w:val="center"/>
    </w:pPr>
    <w:rPr>
      <w:rFonts w:ascii="Times New Roman" w:eastAsia="Arial Unicode MS" w:hAnsi="Times New Roman" w:cs="Times New Roman"/>
      <w:b/>
      <w:bCs/>
      <w:i/>
      <w:iCs/>
      <w:szCs w:val="20"/>
    </w:rPr>
  </w:style>
  <w:style w:type="paragraph" w:customStyle="1" w:styleId="Corpodetexto21">
    <w:name w:val="Corpo de texto 21"/>
    <w:basedOn w:val="Normal"/>
    <w:rsid w:val="002D5FE8"/>
    <w:pPr>
      <w:suppressAutoHyphens/>
      <w:ind w:firstLine="2835"/>
      <w:jc w:val="both"/>
    </w:pPr>
    <w:rPr>
      <w:rFonts w:cs="Times New Roman"/>
      <w:szCs w:val="20"/>
      <w:lang w:eastAsia="ar-SA"/>
    </w:rPr>
  </w:style>
  <w:style w:type="character" w:customStyle="1" w:styleId="Ttulo3Char">
    <w:name w:val="Título 3 Char"/>
    <w:basedOn w:val="Fontepargpadro"/>
    <w:link w:val="Ttulo3"/>
    <w:uiPriority w:val="9"/>
    <w:semiHidden/>
    <w:rsid w:val="00E2629A"/>
    <w:rPr>
      <w:rFonts w:asciiTheme="majorHAnsi" w:eastAsiaTheme="majorEastAsia" w:hAnsiTheme="majorHAnsi" w:cstheme="majorBidi"/>
      <w:b/>
      <w:bCs/>
      <w:color w:val="4F81BD" w:themeColor="accent1"/>
      <w:sz w:val="22"/>
      <w:szCs w:val="22"/>
      <w:lang w:eastAsia="en-US"/>
    </w:rPr>
  </w:style>
  <w:style w:type="character" w:customStyle="1" w:styleId="LinkdaInternet">
    <w:name w:val="Link da Internet"/>
    <w:basedOn w:val="Fontepargpadro"/>
    <w:uiPriority w:val="99"/>
    <w:unhideWhenUsed/>
    <w:rsid w:val="00E2629A"/>
    <w:rPr>
      <w:color w:val="0000FF" w:themeColor="hyperlink"/>
      <w:u w:val="single"/>
    </w:rPr>
  </w:style>
  <w:style w:type="character" w:customStyle="1" w:styleId="Corpodetexto2Char">
    <w:name w:val="Corpo de texto 2 Char"/>
    <w:basedOn w:val="Fontepargpadro"/>
    <w:link w:val="Corpodetexto2"/>
    <w:qFormat/>
    <w:rsid w:val="00E2629A"/>
    <w:rPr>
      <w:sz w:val="24"/>
    </w:rPr>
  </w:style>
  <w:style w:type="character" w:customStyle="1" w:styleId="ListLabel1">
    <w:name w:val="ListLabel 1"/>
    <w:qFormat/>
    <w:rsid w:val="00E2629A"/>
    <w:rPr>
      <w:rFonts w:cs="Courier New"/>
    </w:rPr>
  </w:style>
  <w:style w:type="character" w:customStyle="1" w:styleId="ListLabel2">
    <w:name w:val="ListLabel 2"/>
    <w:qFormat/>
    <w:rsid w:val="00E2629A"/>
    <w:rPr>
      <w:rFonts w:cs="Courier New"/>
    </w:rPr>
  </w:style>
  <w:style w:type="character" w:customStyle="1" w:styleId="ListLabel3">
    <w:name w:val="ListLabel 3"/>
    <w:qFormat/>
    <w:rsid w:val="00E2629A"/>
    <w:rPr>
      <w:rFonts w:cs="Courier New"/>
    </w:rPr>
  </w:style>
  <w:style w:type="paragraph" w:styleId="Ttulo">
    <w:name w:val="Title"/>
    <w:basedOn w:val="Normal"/>
    <w:next w:val="Corpodetexto"/>
    <w:link w:val="TtuloChar"/>
    <w:qFormat/>
    <w:rsid w:val="00E2629A"/>
    <w:pPr>
      <w:keepNext/>
      <w:spacing w:before="240" w:after="120" w:line="259" w:lineRule="auto"/>
    </w:pPr>
    <w:rPr>
      <w:rFonts w:ascii="Liberation Sans" w:eastAsia="Microsoft YaHei" w:hAnsi="Liberation Sans" w:cs="Mangal"/>
      <w:sz w:val="28"/>
      <w:szCs w:val="28"/>
      <w:lang w:eastAsia="en-US"/>
    </w:rPr>
  </w:style>
  <w:style w:type="character" w:customStyle="1" w:styleId="TtuloChar">
    <w:name w:val="Título Char"/>
    <w:basedOn w:val="Fontepargpadro"/>
    <w:link w:val="Ttulo"/>
    <w:rsid w:val="00E2629A"/>
    <w:rPr>
      <w:rFonts w:ascii="Liberation Sans" w:eastAsia="Microsoft YaHei" w:hAnsi="Liberation Sans" w:cs="Mangal"/>
      <w:sz w:val="28"/>
      <w:szCs w:val="28"/>
      <w:lang w:eastAsia="en-US"/>
    </w:rPr>
  </w:style>
  <w:style w:type="paragraph" w:styleId="Corpodetexto">
    <w:name w:val="Body Text"/>
    <w:basedOn w:val="Normal"/>
    <w:link w:val="CorpodetextoChar"/>
    <w:rsid w:val="00E2629A"/>
    <w:pPr>
      <w:spacing w:after="140" w:line="288" w:lineRule="auto"/>
    </w:pPr>
    <w:rPr>
      <w:rFonts w:asciiTheme="minorHAnsi" w:eastAsiaTheme="minorHAnsi" w:hAnsiTheme="minorHAnsi" w:cstheme="minorBidi"/>
      <w:sz w:val="22"/>
      <w:szCs w:val="22"/>
      <w:lang w:eastAsia="en-US"/>
    </w:rPr>
  </w:style>
  <w:style w:type="character" w:customStyle="1" w:styleId="CorpodetextoChar">
    <w:name w:val="Corpo de texto Char"/>
    <w:basedOn w:val="Fontepargpadro"/>
    <w:link w:val="Corpodetexto"/>
    <w:rsid w:val="00E2629A"/>
    <w:rPr>
      <w:rFonts w:asciiTheme="minorHAnsi" w:eastAsiaTheme="minorHAnsi" w:hAnsiTheme="minorHAnsi" w:cstheme="minorBidi"/>
      <w:sz w:val="22"/>
      <w:szCs w:val="22"/>
      <w:lang w:eastAsia="en-US"/>
    </w:rPr>
  </w:style>
  <w:style w:type="paragraph" w:styleId="Lista">
    <w:name w:val="List"/>
    <w:basedOn w:val="Corpodetexto"/>
    <w:rsid w:val="00E2629A"/>
    <w:rPr>
      <w:rFonts w:cs="Mangal"/>
    </w:rPr>
  </w:style>
  <w:style w:type="paragraph" w:styleId="Legenda">
    <w:name w:val="caption"/>
    <w:basedOn w:val="Normal"/>
    <w:qFormat/>
    <w:rsid w:val="00E2629A"/>
    <w:pPr>
      <w:suppressLineNumbers/>
      <w:spacing w:before="120" w:after="120" w:line="259" w:lineRule="auto"/>
    </w:pPr>
    <w:rPr>
      <w:rFonts w:asciiTheme="minorHAnsi" w:eastAsiaTheme="minorHAnsi" w:hAnsiTheme="minorHAnsi" w:cs="Mangal"/>
      <w:i/>
      <w:iCs/>
      <w:sz w:val="24"/>
      <w:lang w:eastAsia="en-US"/>
    </w:rPr>
  </w:style>
  <w:style w:type="paragraph" w:customStyle="1" w:styleId="ndice">
    <w:name w:val="Índice"/>
    <w:basedOn w:val="Normal"/>
    <w:qFormat/>
    <w:rsid w:val="00E2629A"/>
    <w:pPr>
      <w:suppressLineNumbers/>
      <w:spacing w:after="160" w:line="259" w:lineRule="auto"/>
    </w:pPr>
    <w:rPr>
      <w:rFonts w:asciiTheme="minorHAnsi" w:eastAsiaTheme="minorHAnsi" w:hAnsiTheme="minorHAnsi" w:cs="Mangal"/>
      <w:sz w:val="22"/>
      <w:szCs w:val="22"/>
      <w:lang w:eastAsia="en-US"/>
    </w:rPr>
  </w:style>
  <w:style w:type="paragraph" w:styleId="Corpodetexto2">
    <w:name w:val="Body Text 2"/>
    <w:basedOn w:val="Normal"/>
    <w:link w:val="Corpodetexto2Char"/>
    <w:qFormat/>
    <w:rsid w:val="00E2629A"/>
    <w:pPr>
      <w:spacing w:after="120" w:line="480" w:lineRule="auto"/>
      <w:ind w:firstLine="1418"/>
      <w:jc w:val="both"/>
    </w:pPr>
    <w:rPr>
      <w:rFonts w:ascii="Times New Roman" w:hAnsi="Times New Roman" w:cs="Times New Roman"/>
      <w:sz w:val="24"/>
      <w:szCs w:val="20"/>
    </w:rPr>
  </w:style>
  <w:style w:type="character" w:customStyle="1" w:styleId="Corpodetexto2Char1">
    <w:name w:val="Corpo de texto 2 Char1"/>
    <w:basedOn w:val="Fontepargpadro"/>
    <w:semiHidden/>
    <w:rsid w:val="00E2629A"/>
    <w:rPr>
      <w:rFonts w:ascii="Arial" w:hAnsi="Arial" w:cs="Tahoma"/>
      <w:szCs w:val="24"/>
    </w:rPr>
  </w:style>
  <w:style w:type="paragraph" w:styleId="SemEspaamento">
    <w:name w:val="No Spacing"/>
    <w:uiPriority w:val="1"/>
    <w:qFormat/>
    <w:rsid w:val="00E2629A"/>
    <w:rPr>
      <w:rFonts w:asciiTheme="minorHAnsi" w:eastAsiaTheme="minorHAnsi" w:hAnsiTheme="minorHAnsi" w:cstheme="minorBidi"/>
      <w:sz w:val="22"/>
      <w:szCs w:val="22"/>
      <w:lang w:eastAsia="en-US"/>
    </w:rPr>
  </w:style>
  <w:style w:type="paragraph" w:customStyle="1" w:styleId="Default">
    <w:name w:val="Default"/>
    <w:qFormat/>
    <w:rsid w:val="00E2629A"/>
    <w:rPr>
      <w:rFonts w:eastAsia="Calibri"/>
      <w:color w:val="000000"/>
      <w:sz w:val="24"/>
      <w:szCs w:val="24"/>
      <w:lang w:eastAsia="en-US"/>
    </w:rPr>
  </w:style>
  <w:style w:type="paragraph" w:customStyle="1" w:styleId="TableContents">
    <w:name w:val="Table Contents"/>
    <w:basedOn w:val="Normal"/>
    <w:rsid w:val="00E2629A"/>
    <w:pPr>
      <w:widowControl w:val="0"/>
      <w:suppressAutoHyphens/>
      <w:autoSpaceDN w:val="0"/>
    </w:pPr>
    <w:rPr>
      <w:rFonts w:ascii="Liberation Serif" w:eastAsia="SimSun" w:hAnsi="Liberation Serif" w:cs="Mangal"/>
      <w:kern w:val="3"/>
      <w:sz w:val="24"/>
      <w:lang w:eastAsia="zh-CN" w:bidi="hi-IN"/>
    </w:rPr>
  </w:style>
  <w:style w:type="character" w:customStyle="1" w:styleId="Fontepargpadro7">
    <w:name w:val="Fonte parág. padrão7"/>
    <w:rsid w:val="00E2629A"/>
  </w:style>
  <w:style w:type="paragraph" w:customStyle="1" w:styleId="Normal2">
    <w:name w:val="Normal2"/>
    <w:rsid w:val="00E2629A"/>
    <w:pPr>
      <w:widowControl w:val="0"/>
      <w:suppressAutoHyphens/>
      <w:spacing w:line="100" w:lineRule="atLeast"/>
      <w:textAlignment w:val="baseline"/>
    </w:pPr>
    <w:rPr>
      <w:kern w:val="1"/>
    </w:rPr>
  </w:style>
  <w:style w:type="character" w:styleId="HiperlinkVisitado">
    <w:name w:val="FollowedHyperlink"/>
    <w:basedOn w:val="Fontepargpadro"/>
    <w:uiPriority w:val="99"/>
    <w:semiHidden/>
    <w:unhideWhenUsed/>
    <w:rsid w:val="00E2629A"/>
    <w:rPr>
      <w:color w:val="800080" w:themeColor="followedHyperlink"/>
      <w:u w:val="single"/>
    </w:rPr>
  </w:style>
  <w:style w:type="paragraph" w:customStyle="1" w:styleId="Contedodatabela">
    <w:name w:val="Conteúdo da tabela"/>
    <w:basedOn w:val="Normal"/>
    <w:rsid w:val="00E2629A"/>
    <w:pPr>
      <w:widowControl w:val="0"/>
      <w:suppressLineNumbers/>
      <w:suppressAutoHyphens/>
    </w:pPr>
    <w:rPr>
      <w:rFonts w:ascii="Times New Roman" w:eastAsia="Lucida Sans Unicode" w:hAnsi="Times New Roman" w:cs="Times New Roman"/>
      <w:kern w:val="1"/>
      <w:sz w:val="24"/>
      <w:lang w:eastAsia="zh-CN"/>
    </w:rPr>
  </w:style>
  <w:style w:type="paragraph" w:customStyle="1" w:styleId="Normal1">
    <w:name w:val="Normal1"/>
    <w:rsid w:val="00E2629A"/>
    <w:pPr>
      <w:spacing w:line="276" w:lineRule="auto"/>
    </w:pPr>
    <w:rPr>
      <w:rFonts w:ascii="Arial" w:eastAsia="Arial" w:hAnsi="Arial" w:cs="Arial"/>
      <w:color w:val="000000"/>
      <w:sz w:val="22"/>
      <w:szCs w:val="22"/>
    </w:rPr>
  </w:style>
  <w:style w:type="character" w:customStyle="1" w:styleId="PargrafodaListaChar">
    <w:name w:val="Parágrafo da Lista Char"/>
    <w:link w:val="PargrafodaLista"/>
    <w:uiPriority w:val="34"/>
    <w:locked/>
    <w:rsid w:val="00E2629A"/>
    <w:rPr>
      <w:rFonts w:ascii="Arial" w:hAnsi="Arial" w:cs="Tahoma"/>
      <w:szCs w:val="24"/>
    </w:rPr>
  </w:style>
  <w:style w:type="character" w:customStyle="1" w:styleId="Fontepargpadro9">
    <w:name w:val="Fonte parág. padrão9"/>
    <w:rsid w:val="00E2629A"/>
  </w:style>
  <w:style w:type="paragraph" w:styleId="Commarcadores">
    <w:name w:val="List Bullet"/>
    <w:basedOn w:val="Normal"/>
    <w:uiPriority w:val="99"/>
    <w:unhideWhenUsed/>
    <w:rsid w:val="00E2629A"/>
    <w:pPr>
      <w:numPr>
        <w:numId w:val="24"/>
      </w:numPr>
      <w:spacing w:after="160" w:line="259" w:lineRule="auto"/>
      <w:contextualSpacing/>
    </w:pPr>
    <w:rPr>
      <w:rFonts w:asciiTheme="minorHAnsi" w:eastAsiaTheme="minorHAnsi" w:hAnsiTheme="minorHAnsi" w:cstheme="minorBidi"/>
      <w:sz w:val="22"/>
      <w:szCs w:val="22"/>
      <w:lang w:eastAsia="en-US"/>
    </w:rPr>
  </w:style>
  <w:style w:type="paragraph" w:customStyle="1" w:styleId="texto">
    <w:name w:val="texto"/>
    <w:rsid w:val="00E2629A"/>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uppressAutoHyphens/>
      <w:autoSpaceDE w:val="0"/>
      <w:spacing w:line="240" w:lineRule="atLeast"/>
      <w:ind w:left="170" w:hanging="170"/>
      <w:jc w:val="both"/>
    </w:pPr>
    <w:rPr>
      <w:lang w:eastAsia="zh-CN" w:bidi="hi-IN"/>
    </w:rPr>
  </w:style>
  <w:style w:type="character" w:customStyle="1" w:styleId="Fontepargpadro6">
    <w:name w:val="Fonte parág. padrão6"/>
    <w:rsid w:val="00E26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6016263">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176626288">
      <w:bodyDiv w:val="1"/>
      <w:marLeft w:val="0"/>
      <w:marRight w:val="0"/>
      <w:marTop w:val="0"/>
      <w:marBottom w:val="0"/>
      <w:divBdr>
        <w:top w:val="none" w:sz="0" w:space="0" w:color="auto"/>
        <w:left w:val="none" w:sz="0" w:space="0" w:color="auto"/>
        <w:bottom w:val="none" w:sz="0" w:space="0" w:color="auto"/>
        <w:right w:val="none" w:sz="0" w:space="0" w:color="auto"/>
      </w:divBdr>
    </w:div>
    <w:div w:id="203718371">
      <w:bodyDiv w:val="1"/>
      <w:marLeft w:val="0"/>
      <w:marRight w:val="0"/>
      <w:marTop w:val="0"/>
      <w:marBottom w:val="0"/>
      <w:divBdr>
        <w:top w:val="none" w:sz="0" w:space="0" w:color="auto"/>
        <w:left w:val="none" w:sz="0" w:space="0" w:color="auto"/>
        <w:bottom w:val="none" w:sz="0" w:space="0" w:color="auto"/>
        <w:right w:val="none" w:sz="0" w:space="0" w:color="auto"/>
      </w:divBdr>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42300379">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5014769">
      <w:bodyDiv w:val="1"/>
      <w:marLeft w:val="0"/>
      <w:marRight w:val="0"/>
      <w:marTop w:val="0"/>
      <w:marBottom w:val="0"/>
      <w:divBdr>
        <w:top w:val="none" w:sz="0" w:space="0" w:color="auto"/>
        <w:left w:val="none" w:sz="0" w:space="0" w:color="auto"/>
        <w:bottom w:val="none" w:sz="0" w:space="0" w:color="auto"/>
        <w:right w:val="none" w:sz="0" w:space="0" w:color="auto"/>
      </w:divBdr>
    </w:div>
    <w:div w:id="347297804">
      <w:bodyDiv w:val="1"/>
      <w:marLeft w:val="0"/>
      <w:marRight w:val="0"/>
      <w:marTop w:val="0"/>
      <w:marBottom w:val="0"/>
      <w:divBdr>
        <w:top w:val="none" w:sz="0" w:space="0" w:color="auto"/>
        <w:left w:val="none" w:sz="0" w:space="0" w:color="auto"/>
        <w:bottom w:val="none" w:sz="0" w:space="0" w:color="auto"/>
        <w:right w:val="none" w:sz="0" w:space="0" w:color="auto"/>
      </w:divBdr>
      <w:divsChild>
        <w:div w:id="1854756490">
          <w:marLeft w:val="0"/>
          <w:marRight w:val="0"/>
          <w:marTop w:val="0"/>
          <w:marBottom w:val="0"/>
          <w:divBdr>
            <w:top w:val="none" w:sz="0" w:space="0" w:color="auto"/>
            <w:left w:val="none" w:sz="0" w:space="0" w:color="auto"/>
            <w:bottom w:val="none" w:sz="0" w:space="0" w:color="auto"/>
            <w:right w:val="none" w:sz="0" w:space="0" w:color="auto"/>
          </w:divBdr>
        </w:div>
      </w:divsChild>
    </w:div>
    <w:div w:id="377440265">
      <w:bodyDiv w:val="1"/>
      <w:marLeft w:val="0"/>
      <w:marRight w:val="0"/>
      <w:marTop w:val="0"/>
      <w:marBottom w:val="0"/>
      <w:divBdr>
        <w:top w:val="none" w:sz="0" w:space="0" w:color="auto"/>
        <w:left w:val="none" w:sz="0" w:space="0" w:color="auto"/>
        <w:bottom w:val="none" w:sz="0" w:space="0" w:color="auto"/>
        <w:right w:val="none" w:sz="0" w:space="0" w:color="auto"/>
      </w:divBdr>
    </w:div>
    <w:div w:id="452752201">
      <w:bodyDiv w:val="1"/>
      <w:marLeft w:val="0"/>
      <w:marRight w:val="0"/>
      <w:marTop w:val="0"/>
      <w:marBottom w:val="0"/>
      <w:divBdr>
        <w:top w:val="none" w:sz="0" w:space="0" w:color="auto"/>
        <w:left w:val="none" w:sz="0" w:space="0" w:color="auto"/>
        <w:bottom w:val="none" w:sz="0" w:space="0" w:color="auto"/>
        <w:right w:val="none" w:sz="0" w:space="0" w:color="auto"/>
      </w:divBdr>
    </w:div>
    <w:div w:id="462232566">
      <w:bodyDiv w:val="1"/>
      <w:marLeft w:val="0"/>
      <w:marRight w:val="0"/>
      <w:marTop w:val="0"/>
      <w:marBottom w:val="0"/>
      <w:divBdr>
        <w:top w:val="none" w:sz="0" w:space="0" w:color="auto"/>
        <w:left w:val="none" w:sz="0" w:space="0" w:color="auto"/>
        <w:bottom w:val="none" w:sz="0" w:space="0" w:color="auto"/>
        <w:right w:val="none" w:sz="0" w:space="0" w:color="auto"/>
      </w:divBdr>
    </w:div>
    <w:div w:id="508714775">
      <w:bodyDiv w:val="1"/>
      <w:marLeft w:val="0"/>
      <w:marRight w:val="0"/>
      <w:marTop w:val="0"/>
      <w:marBottom w:val="0"/>
      <w:divBdr>
        <w:top w:val="none" w:sz="0" w:space="0" w:color="auto"/>
        <w:left w:val="none" w:sz="0" w:space="0" w:color="auto"/>
        <w:bottom w:val="none" w:sz="0" w:space="0" w:color="auto"/>
        <w:right w:val="none" w:sz="0" w:space="0" w:color="auto"/>
      </w:divBdr>
    </w:div>
    <w:div w:id="511451322">
      <w:bodyDiv w:val="1"/>
      <w:marLeft w:val="0"/>
      <w:marRight w:val="0"/>
      <w:marTop w:val="0"/>
      <w:marBottom w:val="0"/>
      <w:divBdr>
        <w:top w:val="none" w:sz="0" w:space="0" w:color="auto"/>
        <w:left w:val="none" w:sz="0" w:space="0" w:color="auto"/>
        <w:bottom w:val="none" w:sz="0" w:space="0" w:color="auto"/>
        <w:right w:val="none" w:sz="0" w:space="0" w:color="auto"/>
      </w:divBdr>
    </w:div>
    <w:div w:id="520513201">
      <w:bodyDiv w:val="1"/>
      <w:marLeft w:val="0"/>
      <w:marRight w:val="0"/>
      <w:marTop w:val="0"/>
      <w:marBottom w:val="0"/>
      <w:divBdr>
        <w:top w:val="none" w:sz="0" w:space="0" w:color="auto"/>
        <w:left w:val="none" w:sz="0" w:space="0" w:color="auto"/>
        <w:bottom w:val="none" w:sz="0" w:space="0" w:color="auto"/>
        <w:right w:val="none" w:sz="0" w:space="0" w:color="auto"/>
      </w:divBdr>
    </w:div>
    <w:div w:id="548230260">
      <w:bodyDiv w:val="1"/>
      <w:marLeft w:val="0"/>
      <w:marRight w:val="0"/>
      <w:marTop w:val="0"/>
      <w:marBottom w:val="0"/>
      <w:divBdr>
        <w:top w:val="none" w:sz="0" w:space="0" w:color="auto"/>
        <w:left w:val="none" w:sz="0" w:space="0" w:color="auto"/>
        <w:bottom w:val="none" w:sz="0" w:space="0" w:color="auto"/>
        <w:right w:val="none" w:sz="0" w:space="0" w:color="auto"/>
      </w:divBdr>
    </w:div>
    <w:div w:id="567496216">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24110282">
      <w:bodyDiv w:val="1"/>
      <w:marLeft w:val="0"/>
      <w:marRight w:val="0"/>
      <w:marTop w:val="0"/>
      <w:marBottom w:val="0"/>
      <w:divBdr>
        <w:top w:val="none" w:sz="0" w:space="0" w:color="auto"/>
        <w:left w:val="none" w:sz="0" w:space="0" w:color="auto"/>
        <w:bottom w:val="none" w:sz="0" w:space="0" w:color="auto"/>
        <w:right w:val="none" w:sz="0" w:space="0" w:color="auto"/>
      </w:divBdr>
    </w:div>
    <w:div w:id="793207432">
      <w:bodyDiv w:val="1"/>
      <w:marLeft w:val="0"/>
      <w:marRight w:val="0"/>
      <w:marTop w:val="0"/>
      <w:marBottom w:val="0"/>
      <w:divBdr>
        <w:top w:val="none" w:sz="0" w:space="0" w:color="auto"/>
        <w:left w:val="none" w:sz="0" w:space="0" w:color="auto"/>
        <w:bottom w:val="none" w:sz="0" w:space="0" w:color="auto"/>
        <w:right w:val="none" w:sz="0" w:space="0" w:color="auto"/>
      </w:divBdr>
    </w:div>
    <w:div w:id="79976091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8662160">
      <w:bodyDiv w:val="1"/>
      <w:marLeft w:val="0"/>
      <w:marRight w:val="0"/>
      <w:marTop w:val="0"/>
      <w:marBottom w:val="0"/>
      <w:divBdr>
        <w:top w:val="none" w:sz="0" w:space="0" w:color="auto"/>
        <w:left w:val="none" w:sz="0" w:space="0" w:color="auto"/>
        <w:bottom w:val="none" w:sz="0" w:space="0" w:color="auto"/>
        <w:right w:val="none" w:sz="0" w:space="0" w:color="auto"/>
      </w:divBdr>
    </w:div>
    <w:div w:id="920332477">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51009490">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5884748">
      <w:bodyDiv w:val="1"/>
      <w:marLeft w:val="0"/>
      <w:marRight w:val="0"/>
      <w:marTop w:val="0"/>
      <w:marBottom w:val="0"/>
      <w:divBdr>
        <w:top w:val="none" w:sz="0" w:space="0" w:color="auto"/>
        <w:left w:val="none" w:sz="0" w:space="0" w:color="auto"/>
        <w:bottom w:val="none" w:sz="0" w:space="0" w:color="auto"/>
        <w:right w:val="none" w:sz="0" w:space="0" w:color="auto"/>
      </w:divBdr>
    </w:div>
    <w:div w:id="1347291088">
      <w:bodyDiv w:val="1"/>
      <w:marLeft w:val="0"/>
      <w:marRight w:val="0"/>
      <w:marTop w:val="0"/>
      <w:marBottom w:val="0"/>
      <w:divBdr>
        <w:top w:val="none" w:sz="0" w:space="0" w:color="auto"/>
        <w:left w:val="none" w:sz="0" w:space="0" w:color="auto"/>
        <w:bottom w:val="none" w:sz="0" w:space="0" w:color="auto"/>
        <w:right w:val="none" w:sz="0" w:space="0" w:color="auto"/>
      </w:divBdr>
    </w:div>
    <w:div w:id="144849983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78124898">
      <w:bodyDiv w:val="1"/>
      <w:marLeft w:val="0"/>
      <w:marRight w:val="0"/>
      <w:marTop w:val="0"/>
      <w:marBottom w:val="0"/>
      <w:divBdr>
        <w:top w:val="none" w:sz="0" w:space="0" w:color="auto"/>
        <w:left w:val="none" w:sz="0" w:space="0" w:color="auto"/>
        <w:bottom w:val="none" w:sz="0" w:space="0" w:color="auto"/>
        <w:right w:val="none" w:sz="0" w:space="0" w:color="auto"/>
      </w:divBdr>
    </w:div>
    <w:div w:id="1585802327">
      <w:bodyDiv w:val="1"/>
      <w:marLeft w:val="0"/>
      <w:marRight w:val="0"/>
      <w:marTop w:val="0"/>
      <w:marBottom w:val="0"/>
      <w:divBdr>
        <w:top w:val="none" w:sz="0" w:space="0" w:color="auto"/>
        <w:left w:val="none" w:sz="0" w:space="0" w:color="auto"/>
        <w:bottom w:val="none" w:sz="0" w:space="0" w:color="auto"/>
        <w:right w:val="none" w:sz="0" w:space="0" w:color="auto"/>
      </w:divBdr>
    </w:div>
    <w:div w:id="1585917918">
      <w:bodyDiv w:val="1"/>
      <w:marLeft w:val="0"/>
      <w:marRight w:val="0"/>
      <w:marTop w:val="0"/>
      <w:marBottom w:val="0"/>
      <w:divBdr>
        <w:top w:val="none" w:sz="0" w:space="0" w:color="auto"/>
        <w:left w:val="none" w:sz="0" w:space="0" w:color="auto"/>
        <w:bottom w:val="none" w:sz="0" w:space="0" w:color="auto"/>
        <w:right w:val="none" w:sz="0" w:space="0" w:color="auto"/>
      </w:divBdr>
    </w:div>
    <w:div w:id="1589843851">
      <w:bodyDiv w:val="1"/>
      <w:marLeft w:val="0"/>
      <w:marRight w:val="0"/>
      <w:marTop w:val="0"/>
      <w:marBottom w:val="0"/>
      <w:divBdr>
        <w:top w:val="none" w:sz="0" w:space="0" w:color="auto"/>
        <w:left w:val="none" w:sz="0" w:space="0" w:color="auto"/>
        <w:bottom w:val="none" w:sz="0" w:space="0" w:color="auto"/>
        <w:right w:val="none" w:sz="0" w:space="0" w:color="auto"/>
      </w:divBdr>
    </w:div>
    <w:div w:id="170027317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29188537">
      <w:bodyDiv w:val="1"/>
      <w:marLeft w:val="0"/>
      <w:marRight w:val="0"/>
      <w:marTop w:val="0"/>
      <w:marBottom w:val="0"/>
      <w:divBdr>
        <w:top w:val="none" w:sz="0" w:space="0" w:color="auto"/>
        <w:left w:val="none" w:sz="0" w:space="0" w:color="auto"/>
        <w:bottom w:val="none" w:sz="0" w:space="0" w:color="auto"/>
        <w:right w:val="none" w:sz="0" w:space="0" w:color="auto"/>
      </w:divBdr>
    </w:div>
    <w:div w:id="1933271889">
      <w:bodyDiv w:val="1"/>
      <w:marLeft w:val="0"/>
      <w:marRight w:val="0"/>
      <w:marTop w:val="0"/>
      <w:marBottom w:val="0"/>
      <w:divBdr>
        <w:top w:val="none" w:sz="0" w:space="0" w:color="auto"/>
        <w:left w:val="none" w:sz="0" w:space="0" w:color="auto"/>
        <w:bottom w:val="none" w:sz="0" w:space="0" w:color="auto"/>
        <w:right w:val="none" w:sz="0" w:space="0" w:color="auto"/>
      </w:divBdr>
    </w:div>
    <w:div w:id="1974560684">
      <w:bodyDiv w:val="1"/>
      <w:marLeft w:val="0"/>
      <w:marRight w:val="0"/>
      <w:marTop w:val="0"/>
      <w:marBottom w:val="0"/>
      <w:divBdr>
        <w:top w:val="none" w:sz="0" w:space="0" w:color="auto"/>
        <w:left w:val="none" w:sz="0" w:space="0" w:color="auto"/>
        <w:bottom w:val="none" w:sz="0" w:space="0" w:color="auto"/>
        <w:right w:val="none" w:sz="0" w:space="0" w:color="auto"/>
      </w:divBdr>
      <w:divsChild>
        <w:div w:id="299115922">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67795181">
      <w:bodyDiv w:val="1"/>
      <w:marLeft w:val="0"/>
      <w:marRight w:val="0"/>
      <w:marTop w:val="0"/>
      <w:marBottom w:val="0"/>
      <w:divBdr>
        <w:top w:val="none" w:sz="0" w:space="0" w:color="auto"/>
        <w:left w:val="none" w:sz="0" w:space="0" w:color="auto"/>
        <w:bottom w:val="none" w:sz="0" w:space="0" w:color="auto"/>
        <w:right w:val="none" w:sz="0" w:space="0" w:color="auto"/>
      </w:divBdr>
    </w:div>
    <w:div w:id="2114207680">
      <w:bodyDiv w:val="1"/>
      <w:marLeft w:val="0"/>
      <w:marRight w:val="0"/>
      <w:marTop w:val="0"/>
      <w:marBottom w:val="0"/>
      <w:divBdr>
        <w:top w:val="none" w:sz="0" w:space="0" w:color="auto"/>
        <w:left w:val="none" w:sz="0" w:space="0" w:color="auto"/>
        <w:bottom w:val="none" w:sz="0" w:space="0" w:color="auto"/>
        <w:right w:val="none" w:sz="0" w:space="0" w:color="auto"/>
      </w:divBdr>
    </w:div>
    <w:div w:id="2118911333">
      <w:bodyDiv w:val="1"/>
      <w:marLeft w:val="0"/>
      <w:marRight w:val="0"/>
      <w:marTop w:val="0"/>
      <w:marBottom w:val="0"/>
      <w:divBdr>
        <w:top w:val="none" w:sz="0" w:space="0" w:color="auto"/>
        <w:left w:val="none" w:sz="0" w:space="0" w:color="auto"/>
        <w:bottom w:val="none" w:sz="0" w:space="0" w:color="auto"/>
        <w:right w:val="none" w:sz="0" w:space="0" w:color="auto"/>
      </w:divBdr>
    </w:div>
    <w:div w:id="2137989260">
      <w:bodyDiv w:val="1"/>
      <w:marLeft w:val="0"/>
      <w:marRight w:val="0"/>
      <w:marTop w:val="0"/>
      <w:marBottom w:val="0"/>
      <w:divBdr>
        <w:top w:val="none" w:sz="0" w:space="0" w:color="auto"/>
        <w:left w:val="none" w:sz="0" w:space="0" w:color="auto"/>
        <w:bottom w:val="none" w:sz="0" w:space="0" w:color="auto"/>
        <w:right w:val="none" w:sz="0" w:space="0" w:color="auto"/>
      </w:divBdr>
    </w:div>
    <w:div w:id="214396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irad@ifrr.edu.b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p.cnp@ifrr.edu.b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p.amajari@ifrr.edu.br" TargetMode="External"/><Relationship Id="rId5" Type="http://schemas.openxmlformats.org/officeDocument/2006/relationships/numbering" Target="numbering.xml"/><Relationship Id="rId15" Type="http://schemas.openxmlformats.org/officeDocument/2006/relationships/hyperlink" Target="https://www.comprasgovernamentais.gov.br/index.php/gestorpublic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aineldeprecos.planejamento.gov.b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ifrr.edu.br"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D5EA-B1F6-495E-8F62-059CE9401A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50AF8D-FA7F-4421-83F2-1DEE7390EB09}">
  <ds:schemaRefs>
    <ds:schemaRef ds:uri="http://schemas.microsoft.com/sharepoint/v3/contenttype/forms"/>
  </ds:schemaRefs>
</ds:datastoreItem>
</file>

<file path=customXml/itemProps3.xml><?xml version="1.0" encoding="utf-8"?>
<ds:datastoreItem xmlns:ds="http://schemas.openxmlformats.org/officeDocument/2006/customXml" ds:itemID="{5F9B2DB8-DD30-4CF6-8D65-424028B84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5D34C3-9C89-4DFE-BCCF-828C8967F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73</TotalTime>
  <Pages>127</Pages>
  <Words>48041</Words>
  <Characters>259427</Characters>
  <Application>Microsoft Office Word</Application>
  <DocSecurity>0</DocSecurity>
  <Lines>2161</Lines>
  <Paragraphs>613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306855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Sony</cp:lastModifiedBy>
  <cp:revision>10</cp:revision>
  <cp:lastPrinted>2020-03-25T17:07:00Z</cp:lastPrinted>
  <dcterms:created xsi:type="dcterms:W3CDTF">2020-03-17T20:09:00Z</dcterms:created>
  <dcterms:modified xsi:type="dcterms:W3CDTF">2020-03-25T17:24:00Z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