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7E1" w:rsidRDefault="005071CF">
      <w:pPr>
        <w:pStyle w:val="Corpodetexto"/>
        <w:rPr>
          <w:sz w:val="20"/>
        </w:rPr>
      </w:pPr>
      <w:r>
        <w:rPr>
          <w:noProof/>
          <w:lang w:val="pt-BR" w:eastAsia="pt-BR"/>
        </w:rPr>
        <w:drawing>
          <wp:anchor distT="0" distB="0" distL="0" distR="0" simplePos="0" relativeHeight="480119296" behindDoc="1" locked="0" layoutInCell="1" allowOverlap="1">
            <wp:simplePos x="0" y="0"/>
            <wp:positionH relativeFrom="page">
              <wp:posOffset>0</wp:posOffset>
            </wp:positionH>
            <wp:positionV relativeFrom="page">
              <wp:posOffset>0</wp:posOffset>
            </wp:positionV>
            <wp:extent cx="2469515" cy="106908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69515" cy="10690857"/>
                    </a:xfrm>
                    <a:prstGeom prst="rect">
                      <a:avLst/>
                    </a:prstGeom>
                  </pic:spPr>
                </pic:pic>
              </a:graphicData>
            </a:graphic>
          </wp:anchor>
        </w:drawing>
      </w:r>
    </w:p>
    <w:p w:rsidR="001347E1" w:rsidRDefault="001347E1">
      <w:pPr>
        <w:pStyle w:val="Corpodetexto"/>
        <w:rPr>
          <w:sz w:val="20"/>
        </w:r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1"/>
        <w:rPr>
          <w:sz w:val="22"/>
        </w:rPr>
      </w:pPr>
    </w:p>
    <w:p w:rsidR="001347E1" w:rsidRDefault="005071CF">
      <w:pPr>
        <w:pStyle w:val="Ttulo1"/>
        <w:ind w:left="3116"/>
      </w:pPr>
      <w:r>
        <w:t>MINISTÉRIO DA EDUCAÇÃO</w:t>
      </w:r>
    </w:p>
    <w:p w:rsidR="001347E1" w:rsidRDefault="005071CF">
      <w:pPr>
        <w:spacing w:before="120" w:line="343" w:lineRule="auto"/>
        <w:ind w:left="226" w:right="346" w:firstLine="873"/>
        <w:rPr>
          <w:b/>
          <w:sz w:val="24"/>
        </w:rPr>
      </w:pPr>
      <w:r>
        <w:rPr>
          <w:b/>
          <w:sz w:val="24"/>
        </w:rPr>
        <w:t>SECRETARIA DE EDUCAÇÃO PROFISSIONAL E TECNOLÓGICA INSTITUTO FEDERAL DE EDUCAÇÃO, CIÊNCIA E TECNOLOGIA DE RORAIMA</w:t>
      </w:r>
    </w:p>
    <w:p w:rsidR="001347E1" w:rsidRDefault="005071CF">
      <w:pPr>
        <w:spacing w:before="3"/>
        <w:ind w:left="2050"/>
        <w:rPr>
          <w:b/>
          <w:sz w:val="24"/>
        </w:rPr>
      </w:pPr>
      <w:r>
        <w:rPr>
          <w:b/>
          <w:sz w:val="24"/>
        </w:rPr>
        <w:t>DEPARTAMENTO DE ENSINO DE GRADUAÇÃO</w:t>
      </w: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5071CF">
      <w:pPr>
        <w:spacing w:before="172" w:line="235" w:lineRule="auto"/>
        <w:ind w:left="2342" w:right="547" w:hanging="1090"/>
        <w:rPr>
          <w:b/>
          <w:sz w:val="24"/>
        </w:rPr>
      </w:pPr>
      <w:r>
        <w:rPr>
          <w:b/>
          <w:sz w:val="24"/>
        </w:rPr>
        <w:t>PLANO PEDAGÓGICO DO CURSO DE LICENCIATURA EM CIÊNCIAS BIOLÓGICAS A DISTÂNCIA</w:t>
      </w: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rPr>
          <w:b/>
          <w:sz w:val="26"/>
        </w:rPr>
      </w:pPr>
    </w:p>
    <w:p w:rsidR="001347E1" w:rsidRDefault="001347E1">
      <w:pPr>
        <w:pStyle w:val="Corpodetexto"/>
        <w:spacing w:before="5"/>
        <w:rPr>
          <w:b/>
          <w:sz w:val="30"/>
        </w:rPr>
      </w:pPr>
    </w:p>
    <w:p w:rsidR="001347E1" w:rsidRPr="004B2207" w:rsidRDefault="005071CF">
      <w:pPr>
        <w:spacing w:line="242" w:lineRule="auto"/>
        <w:ind w:left="4047" w:right="4182"/>
        <w:jc w:val="center"/>
        <w:rPr>
          <w:b/>
          <w:color w:val="FF0000"/>
          <w:sz w:val="24"/>
        </w:rPr>
      </w:pPr>
      <w:r w:rsidRPr="004B2207">
        <w:rPr>
          <w:b/>
          <w:color w:val="FF0000"/>
          <w:sz w:val="24"/>
        </w:rPr>
        <w:t>BOA VISTA 2017</w:t>
      </w:r>
    </w:p>
    <w:p w:rsidR="001347E1" w:rsidRPr="004B2207" w:rsidRDefault="001347E1">
      <w:pPr>
        <w:spacing w:line="242" w:lineRule="auto"/>
        <w:jc w:val="center"/>
        <w:rPr>
          <w:color w:val="FF0000"/>
          <w:sz w:val="24"/>
        </w:rPr>
        <w:sectPr w:rsidR="001347E1" w:rsidRPr="004B2207">
          <w:headerReference w:type="default" r:id="rId9"/>
          <w:type w:val="continuous"/>
          <w:pgSz w:w="11900" w:h="16840"/>
          <w:pgMar w:top="220" w:right="860" w:bottom="0" w:left="1320" w:header="39" w:footer="720" w:gutter="0"/>
          <w:pgNumType w:start="1"/>
          <w:cols w:space="720"/>
        </w:sectPr>
      </w:pPr>
    </w:p>
    <w:p w:rsidR="001347E1" w:rsidRDefault="001347E1">
      <w:pPr>
        <w:pStyle w:val="Corpodetexto"/>
        <w:rPr>
          <w:b/>
          <w:sz w:val="20"/>
        </w:rPr>
      </w:pPr>
    </w:p>
    <w:p w:rsidR="001347E1" w:rsidRDefault="001347E1">
      <w:pPr>
        <w:pStyle w:val="Corpodetexto"/>
        <w:rPr>
          <w:b/>
          <w:sz w:val="20"/>
        </w:rPr>
      </w:pPr>
    </w:p>
    <w:p w:rsidR="001347E1" w:rsidRDefault="001347E1">
      <w:pPr>
        <w:pStyle w:val="Corpodetexto"/>
        <w:rPr>
          <w:b/>
          <w:sz w:val="20"/>
        </w:rPr>
      </w:pPr>
    </w:p>
    <w:p w:rsidR="001347E1" w:rsidRDefault="001347E1">
      <w:pPr>
        <w:pStyle w:val="Corpodetexto"/>
        <w:rPr>
          <w:b/>
          <w:sz w:val="20"/>
        </w:rPr>
      </w:pPr>
    </w:p>
    <w:p w:rsidR="001347E1" w:rsidRDefault="001347E1">
      <w:pPr>
        <w:pStyle w:val="Corpodetexto"/>
        <w:spacing w:before="10"/>
        <w:rPr>
          <w:b/>
          <w:sz w:val="15"/>
        </w:rPr>
      </w:pPr>
    </w:p>
    <w:p w:rsidR="001347E1" w:rsidRPr="004B2207" w:rsidRDefault="001347E1">
      <w:pPr>
        <w:pStyle w:val="Corpodetexto"/>
        <w:spacing w:before="10"/>
        <w:rPr>
          <w:b/>
          <w:color w:val="FF0000"/>
          <w:sz w:val="21"/>
        </w:rPr>
      </w:pPr>
    </w:p>
    <w:p w:rsidR="001347E1" w:rsidRPr="004B2207" w:rsidRDefault="005071CF">
      <w:pPr>
        <w:pStyle w:val="Corpodetexto"/>
        <w:ind w:left="291" w:right="196"/>
        <w:jc w:val="center"/>
        <w:rPr>
          <w:color w:val="FF0000"/>
        </w:rPr>
      </w:pPr>
      <w:r w:rsidRPr="004B2207">
        <w:rPr>
          <w:color w:val="FF0000"/>
        </w:rPr>
        <w:t>REITOR DO INSTITUTO FEDERAL DE RORAIMA</w:t>
      </w:r>
    </w:p>
    <w:p w:rsidR="001347E1" w:rsidRPr="004B2207" w:rsidRDefault="001347E1">
      <w:pPr>
        <w:pStyle w:val="Corpodetexto"/>
        <w:rPr>
          <w:color w:val="FF0000"/>
          <w:sz w:val="22"/>
        </w:rPr>
      </w:pPr>
    </w:p>
    <w:p w:rsidR="001347E1" w:rsidRPr="004B2207" w:rsidRDefault="00D347A4">
      <w:pPr>
        <w:pStyle w:val="Ttulo1"/>
        <w:ind w:left="291" w:right="429"/>
        <w:jc w:val="center"/>
        <w:rPr>
          <w:color w:val="FF0000"/>
        </w:rPr>
      </w:pPr>
      <w:r>
        <w:rPr>
          <w:color w:val="FF0000"/>
        </w:rPr>
        <w:t>Nilra</w:t>
      </w:r>
    </w:p>
    <w:p w:rsidR="001347E1" w:rsidRDefault="001347E1">
      <w:pPr>
        <w:pStyle w:val="Corpodetexto"/>
        <w:spacing w:before="8"/>
        <w:rPr>
          <w:b/>
          <w:sz w:val="21"/>
        </w:rPr>
      </w:pPr>
    </w:p>
    <w:p w:rsidR="001347E1" w:rsidRDefault="005071CF">
      <w:pPr>
        <w:pStyle w:val="Corpodetexto"/>
        <w:ind w:left="291" w:right="194"/>
        <w:jc w:val="center"/>
      </w:pPr>
      <w:r>
        <w:t>PRÓ-REITORA DE ENSINO DO INSTITUTO FEDERAL DE RORAIMA</w:t>
      </w:r>
    </w:p>
    <w:p w:rsidR="001347E1" w:rsidRDefault="001347E1">
      <w:pPr>
        <w:pStyle w:val="Corpodetexto"/>
        <w:spacing w:before="10"/>
        <w:rPr>
          <w:sz w:val="21"/>
        </w:rPr>
      </w:pPr>
    </w:p>
    <w:p w:rsidR="001347E1" w:rsidRPr="00D347A4" w:rsidRDefault="005071CF">
      <w:pPr>
        <w:pStyle w:val="Ttulo1"/>
        <w:ind w:left="291" w:right="427"/>
        <w:jc w:val="center"/>
        <w:rPr>
          <w:color w:val="FF0000"/>
        </w:rPr>
      </w:pPr>
      <w:r w:rsidRPr="00D347A4">
        <w:rPr>
          <w:color w:val="FF0000"/>
        </w:rPr>
        <w:t>Sandra Grutzmacher</w:t>
      </w:r>
    </w:p>
    <w:p w:rsidR="001347E1" w:rsidRDefault="001347E1">
      <w:pPr>
        <w:pStyle w:val="Corpodetexto"/>
        <w:spacing w:before="11"/>
        <w:rPr>
          <w:b/>
          <w:sz w:val="21"/>
        </w:rPr>
      </w:pPr>
    </w:p>
    <w:p w:rsidR="001347E1" w:rsidRDefault="005071CF">
      <w:pPr>
        <w:ind w:left="291" w:right="195"/>
        <w:jc w:val="center"/>
        <w:rPr>
          <w:sz w:val="24"/>
        </w:rPr>
      </w:pPr>
      <w:r>
        <w:rPr>
          <w:sz w:val="24"/>
        </w:rPr>
        <w:t xml:space="preserve">DIRETOR GERAL DO </w:t>
      </w:r>
      <w:r>
        <w:rPr>
          <w:i/>
          <w:sz w:val="24"/>
        </w:rPr>
        <w:t xml:space="preserve">CAMPUS </w:t>
      </w:r>
      <w:r>
        <w:rPr>
          <w:sz w:val="24"/>
        </w:rPr>
        <w:t>BOA VISTA</w:t>
      </w:r>
    </w:p>
    <w:p w:rsidR="001347E1" w:rsidRDefault="001347E1">
      <w:pPr>
        <w:pStyle w:val="Corpodetexto"/>
        <w:spacing w:before="10"/>
        <w:rPr>
          <w:sz w:val="21"/>
        </w:rPr>
      </w:pPr>
    </w:p>
    <w:p w:rsidR="001347E1" w:rsidRDefault="005071CF">
      <w:pPr>
        <w:pStyle w:val="Ttulo1"/>
        <w:spacing w:before="1"/>
        <w:ind w:left="291" w:right="425"/>
        <w:jc w:val="center"/>
      </w:pPr>
      <w:r>
        <w:t>Joseane de Souza Cortez</w:t>
      </w:r>
    </w:p>
    <w:p w:rsidR="001347E1" w:rsidRDefault="001347E1">
      <w:pPr>
        <w:pStyle w:val="Corpodetexto"/>
        <w:spacing w:before="7"/>
        <w:rPr>
          <w:b/>
          <w:sz w:val="21"/>
        </w:rPr>
      </w:pPr>
    </w:p>
    <w:p w:rsidR="001347E1" w:rsidRPr="004B2207" w:rsidRDefault="005071CF">
      <w:pPr>
        <w:pStyle w:val="Corpodetexto"/>
        <w:spacing w:before="1"/>
        <w:ind w:left="291" w:right="192"/>
        <w:jc w:val="center"/>
        <w:rPr>
          <w:color w:val="FF0000"/>
        </w:rPr>
      </w:pPr>
      <w:r w:rsidRPr="004B2207">
        <w:rPr>
          <w:color w:val="FF0000"/>
        </w:rPr>
        <w:t>DIRETORA DO DEPARTAMENTO DE ENSINO DE GRADUAÇÃO</w:t>
      </w:r>
    </w:p>
    <w:p w:rsidR="001347E1" w:rsidRPr="004B2207" w:rsidRDefault="001347E1">
      <w:pPr>
        <w:pStyle w:val="Corpodetexto"/>
        <w:spacing w:before="10"/>
        <w:rPr>
          <w:color w:val="FF0000"/>
          <w:sz w:val="21"/>
        </w:rPr>
      </w:pPr>
    </w:p>
    <w:p w:rsidR="001347E1" w:rsidRPr="004B2207" w:rsidRDefault="005071CF">
      <w:pPr>
        <w:pStyle w:val="Ttulo1"/>
        <w:ind w:left="291" w:right="428"/>
        <w:jc w:val="center"/>
        <w:rPr>
          <w:color w:val="FF0000"/>
        </w:rPr>
      </w:pPr>
      <w:r w:rsidRPr="004B2207">
        <w:rPr>
          <w:color w:val="FF0000"/>
        </w:rPr>
        <w:t>Cristiane Pereira de Oliveira</w:t>
      </w:r>
    </w:p>
    <w:p w:rsidR="001347E1" w:rsidRDefault="001347E1">
      <w:pPr>
        <w:pStyle w:val="Corpodetexto"/>
        <w:spacing w:before="9"/>
        <w:rPr>
          <w:b/>
          <w:sz w:val="21"/>
        </w:rPr>
      </w:pPr>
    </w:p>
    <w:p w:rsidR="001347E1" w:rsidRDefault="005071CF" w:rsidP="004B2207">
      <w:pPr>
        <w:pStyle w:val="Corpodetexto"/>
        <w:spacing w:line="340" w:lineRule="auto"/>
        <w:ind w:left="291" w:right="574"/>
        <w:jc w:val="center"/>
      </w:pPr>
      <w:r>
        <w:t xml:space="preserve">COORDENADOR (A) DO CURSO DE LICENCIATURA EM CIÊNCIAS BIOLÓGICAS </w:t>
      </w:r>
    </w:p>
    <w:p w:rsidR="001347E1" w:rsidRDefault="005071CF">
      <w:pPr>
        <w:pStyle w:val="Corpodetexto"/>
        <w:spacing w:before="111"/>
        <w:ind w:left="291" w:right="573"/>
        <w:jc w:val="center"/>
      </w:pPr>
      <w:r>
        <w:t>NA MODALIDADE A DISTÂNCIA</w:t>
      </w:r>
    </w:p>
    <w:p w:rsidR="001347E1" w:rsidRDefault="005071CF">
      <w:pPr>
        <w:pStyle w:val="Ttulo1"/>
        <w:spacing w:before="120"/>
        <w:ind w:left="291" w:right="568"/>
        <w:jc w:val="center"/>
      </w:pPr>
      <w:bookmarkStart w:id="0" w:name="_GoBack"/>
      <w:r>
        <w:t>Ismayl Carlos Cortez</w:t>
      </w:r>
    </w:p>
    <w:bookmarkEnd w:id="0"/>
    <w:p w:rsidR="001347E1" w:rsidRDefault="001347E1">
      <w:pPr>
        <w:jc w:val="center"/>
        <w:sectPr w:rsidR="001347E1">
          <w:pgSz w:w="11900" w:h="16840"/>
          <w:pgMar w:top="220" w:right="860" w:bottom="280" w:left="1320" w:header="39" w:footer="0" w:gutter="0"/>
          <w:cols w:space="720"/>
        </w:sectPr>
      </w:pPr>
    </w:p>
    <w:p w:rsidR="001347E1" w:rsidRDefault="001347E1">
      <w:pPr>
        <w:pStyle w:val="Corpodetexto"/>
        <w:rPr>
          <w:b/>
          <w:sz w:val="20"/>
        </w:rPr>
      </w:pPr>
    </w:p>
    <w:p w:rsidR="001347E1" w:rsidRDefault="001347E1">
      <w:pPr>
        <w:pStyle w:val="Corpodetexto"/>
        <w:rPr>
          <w:b/>
          <w:sz w:val="20"/>
        </w:rPr>
      </w:pPr>
    </w:p>
    <w:p w:rsidR="001347E1" w:rsidRDefault="001347E1">
      <w:pPr>
        <w:pStyle w:val="Corpodetexto"/>
        <w:rPr>
          <w:b/>
          <w:sz w:val="20"/>
        </w:rPr>
      </w:pPr>
    </w:p>
    <w:p w:rsidR="001347E1" w:rsidRDefault="001347E1">
      <w:pPr>
        <w:pStyle w:val="Corpodetexto"/>
        <w:rPr>
          <w:b/>
          <w:sz w:val="20"/>
        </w:rPr>
      </w:pPr>
    </w:p>
    <w:p w:rsidR="001347E1" w:rsidRDefault="001347E1">
      <w:pPr>
        <w:pStyle w:val="Corpodetexto"/>
        <w:spacing w:before="4"/>
        <w:rPr>
          <w:b/>
          <w:sz w:val="16"/>
        </w:rPr>
      </w:pPr>
    </w:p>
    <w:p w:rsidR="001347E1" w:rsidRPr="004B2207" w:rsidRDefault="005071CF" w:rsidP="005751B8">
      <w:pPr>
        <w:spacing w:before="90"/>
        <w:ind w:right="194"/>
        <w:rPr>
          <w:b/>
          <w:color w:val="FF0000"/>
          <w:sz w:val="24"/>
        </w:rPr>
      </w:pPr>
      <w:r w:rsidRPr="004B2207">
        <w:rPr>
          <w:b/>
          <w:color w:val="FF0000"/>
          <w:sz w:val="24"/>
        </w:rPr>
        <w:t>COMISSÃO DE ELABORAÇÃO</w:t>
      </w:r>
    </w:p>
    <w:p w:rsidR="00D347A4" w:rsidRDefault="00D347A4" w:rsidP="00D347A4">
      <w:pPr>
        <w:ind w:left="3704" w:right="3601" w:hanging="3"/>
        <w:rPr>
          <w:b/>
          <w:color w:val="FF0000"/>
          <w:sz w:val="24"/>
        </w:rPr>
      </w:pPr>
    </w:p>
    <w:p w:rsidR="005751B8" w:rsidRDefault="005071CF" w:rsidP="005751B8">
      <w:pPr>
        <w:ind w:right="2490"/>
        <w:rPr>
          <w:b/>
          <w:color w:val="FF0000"/>
          <w:sz w:val="24"/>
        </w:rPr>
      </w:pPr>
      <w:r w:rsidRPr="004B2207">
        <w:rPr>
          <w:b/>
          <w:color w:val="FF0000"/>
          <w:sz w:val="24"/>
        </w:rPr>
        <w:t xml:space="preserve">Ilzo Costa Pessoa Udine Garcia </w:t>
      </w:r>
    </w:p>
    <w:p w:rsidR="005751B8" w:rsidRDefault="005071CF" w:rsidP="005751B8">
      <w:pPr>
        <w:ind w:right="2490"/>
        <w:rPr>
          <w:b/>
          <w:color w:val="FF0000"/>
          <w:sz w:val="24"/>
        </w:rPr>
      </w:pPr>
      <w:r w:rsidRPr="004B2207">
        <w:rPr>
          <w:b/>
          <w:color w:val="FF0000"/>
          <w:spacing w:val="-3"/>
          <w:sz w:val="24"/>
        </w:rPr>
        <w:t xml:space="preserve">Benedetti </w:t>
      </w:r>
      <w:r w:rsidRPr="004B2207">
        <w:rPr>
          <w:b/>
          <w:color w:val="FF0000"/>
          <w:sz w:val="24"/>
        </w:rPr>
        <w:t>Lidiana</w:t>
      </w:r>
      <w:r w:rsidRPr="004B2207">
        <w:rPr>
          <w:b/>
          <w:color w:val="FF0000"/>
          <w:spacing w:val="-3"/>
          <w:sz w:val="24"/>
        </w:rPr>
        <w:t xml:space="preserve"> </w:t>
      </w:r>
      <w:r w:rsidRPr="004B2207">
        <w:rPr>
          <w:b/>
          <w:color w:val="FF0000"/>
          <w:sz w:val="24"/>
        </w:rPr>
        <w:t>Lovato</w:t>
      </w:r>
      <w:r w:rsidR="00D347A4">
        <w:rPr>
          <w:b/>
          <w:color w:val="FF0000"/>
          <w:sz w:val="24"/>
        </w:rPr>
        <w:t xml:space="preserve">     </w:t>
      </w:r>
    </w:p>
    <w:p w:rsidR="005751B8" w:rsidRDefault="005071CF" w:rsidP="005751B8">
      <w:pPr>
        <w:ind w:right="2632"/>
        <w:rPr>
          <w:b/>
          <w:color w:val="FF0000"/>
          <w:sz w:val="24"/>
        </w:rPr>
      </w:pPr>
      <w:r w:rsidRPr="004B2207">
        <w:rPr>
          <w:b/>
          <w:color w:val="FF0000"/>
          <w:sz w:val="24"/>
        </w:rPr>
        <w:t xml:space="preserve">Cidéia Salazar Pereira </w:t>
      </w:r>
    </w:p>
    <w:p w:rsidR="001347E1" w:rsidRPr="004B2207" w:rsidRDefault="005071CF" w:rsidP="005751B8">
      <w:pPr>
        <w:ind w:right="2632"/>
        <w:rPr>
          <w:b/>
          <w:color w:val="FF0000"/>
          <w:sz w:val="24"/>
        </w:rPr>
      </w:pPr>
      <w:r w:rsidRPr="004B2207">
        <w:rPr>
          <w:b/>
          <w:color w:val="FF0000"/>
          <w:sz w:val="24"/>
        </w:rPr>
        <w:t>Ismayl Carlos Cortez</w:t>
      </w:r>
    </w:p>
    <w:p w:rsidR="005751B8" w:rsidRDefault="005071CF" w:rsidP="005751B8">
      <w:pPr>
        <w:ind w:right="3115"/>
        <w:rPr>
          <w:b/>
          <w:color w:val="FF0000"/>
          <w:sz w:val="24"/>
        </w:rPr>
      </w:pPr>
      <w:r w:rsidRPr="004B2207">
        <w:rPr>
          <w:b/>
          <w:color w:val="FF0000"/>
          <w:sz w:val="24"/>
        </w:rPr>
        <w:t xml:space="preserve">Rosa Maria Cordovil Benezar </w:t>
      </w:r>
    </w:p>
    <w:p w:rsidR="005751B8" w:rsidRDefault="005071CF" w:rsidP="005751B8">
      <w:pPr>
        <w:ind w:right="3115"/>
        <w:rPr>
          <w:b/>
          <w:color w:val="FF0000"/>
          <w:sz w:val="24"/>
        </w:rPr>
      </w:pPr>
      <w:r w:rsidRPr="004B2207">
        <w:rPr>
          <w:b/>
          <w:color w:val="FF0000"/>
          <w:sz w:val="24"/>
        </w:rPr>
        <w:t xml:space="preserve">Larissa Jussara Leite de Santana </w:t>
      </w:r>
    </w:p>
    <w:p w:rsidR="005751B8" w:rsidRDefault="005071CF" w:rsidP="005751B8">
      <w:pPr>
        <w:ind w:right="3115"/>
        <w:rPr>
          <w:b/>
          <w:color w:val="FF0000"/>
          <w:sz w:val="24"/>
        </w:rPr>
      </w:pPr>
      <w:r w:rsidRPr="004B2207">
        <w:rPr>
          <w:b/>
          <w:color w:val="FF0000"/>
          <w:sz w:val="24"/>
        </w:rPr>
        <w:t xml:space="preserve">Kelly Cristina Mello da Silva Holtton </w:t>
      </w:r>
    </w:p>
    <w:p w:rsidR="001347E1" w:rsidRPr="004B2207" w:rsidRDefault="005071CF" w:rsidP="005751B8">
      <w:pPr>
        <w:ind w:right="3115"/>
        <w:rPr>
          <w:b/>
          <w:color w:val="FF0000"/>
          <w:sz w:val="24"/>
        </w:rPr>
      </w:pPr>
      <w:r w:rsidRPr="004B2207">
        <w:rPr>
          <w:b/>
          <w:color w:val="FF0000"/>
          <w:sz w:val="24"/>
        </w:rPr>
        <w:t>Bruno Schuertz Alves</w:t>
      </w:r>
    </w:p>
    <w:p w:rsidR="001347E1" w:rsidRDefault="001347E1">
      <w:pPr>
        <w:spacing w:line="568" w:lineRule="auto"/>
        <w:jc w:val="center"/>
        <w:rPr>
          <w:color w:val="FF0000"/>
          <w:sz w:val="24"/>
        </w:rPr>
      </w:pPr>
    </w:p>
    <w:p w:rsidR="005751B8" w:rsidRPr="004B2207" w:rsidRDefault="005751B8" w:rsidP="005751B8">
      <w:pPr>
        <w:spacing w:line="568" w:lineRule="auto"/>
        <w:rPr>
          <w:color w:val="FF0000"/>
          <w:sz w:val="24"/>
        </w:rPr>
        <w:sectPr w:rsidR="005751B8" w:rsidRPr="004B2207">
          <w:pgSz w:w="11900" w:h="16840"/>
          <w:pgMar w:top="220" w:right="860" w:bottom="280" w:left="1320" w:header="39" w:footer="0" w:gutter="0"/>
          <w:cols w:space="720"/>
        </w:sectPr>
      </w:pPr>
      <w:r>
        <w:rPr>
          <w:color w:val="FF0000"/>
          <w:sz w:val="24"/>
        </w:rPr>
        <w:t>PROFESSORES COLABORADORES</w:t>
      </w:r>
    </w:p>
    <w:p w:rsidR="001347E1" w:rsidRDefault="001347E1">
      <w:pPr>
        <w:pStyle w:val="Corpodetexto"/>
        <w:rPr>
          <w:b/>
          <w:sz w:val="20"/>
        </w:rPr>
      </w:pPr>
    </w:p>
    <w:p w:rsidR="001347E1" w:rsidRDefault="001347E1">
      <w:pPr>
        <w:pStyle w:val="Corpodetexto"/>
        <w:rPr>
          <w:b/>
          <w:sz w:val="20"/>
        </w:rPr>
      </w:pPr>
    </w:p>
    <w:p w:rsidR="001347E1" w:rsidRDefault="001347E1">
      <w:pPr>
        <w:pStyle w:val="Corpodetexto"/>
        <w:rPr>
          <w:b/>
          <w:sz w:val="20"/>
        </w:rPr>
      </w:pPr>
    </w:p>
    <w:p w:rsidR="001347E1" w:rsidRDefault="001347E1">
      <w:pPr>
        <w:pStyle w:val="Corpodetexto"/>
        <w:rPr>
          <w:b/>
          <w:sz w:val="20"/>
        </w:rPr>
      </w:pPr>
    </w:p>
    <w:p w:rsidR="001347E1" w:rsidRDefault="001347E1">
      <w:pPr>
        <w:pStyle w:val="Corpodetexto"/>
        <w:spacing w:before="4"/>
        <w:rPr>
          <w:b/>
          <w:sz w:val="16"/>
        </w:rPr>
      </w:pPr>
    </w:p>
    <w:p w:rsidR="001347E1" w:rsidRDefault="005071CF">
      <w:pPr>
        <w:spacing w:before="90"/>
        <w:ind w:left="4047" w:right="4050"/>
        <w:jc w:val="center"/>
        <w:rPr>
          <w:b/>
          <w:sz w:val="24"/>
        </w:rPr>
      </w:pPr>
      <w:r>
        <w:rPr>
          <w:b/>
          <w:sz w:val="24"/>
        </w:rPr>
        <w:t>SUMÁRIO</w:t>
      </w:r>
    </w:p>
    <w:sdt>
      <w:sdtPr>
        <w:id w:val="-431972065"/>
        <w:docPartObj>
          <w:docPartGallery w:val="Table of Contents"/>
          <w:docPartUnique/>
        </w:docPartObj>
      </w:sdtPr>
      <w:sdtEndPr/>
      <w:sdtContent>
        <w:p w:rsidR="001347E1" w:rsidRDefault="00D06C7D">
          <w:pPr>
            <w:pStyle w:val="Sumrio2"/>
            <w:numPr>
              <w:ilvl w:val="0"/>
              <w:numId w:val="106"/>
            </w:numPr>
            <w:tabs>
              <w:tab w:val="left" w:pos="287"/>
              <w:tab w:val="left" w:leader="dot" w:pos="9467"/>
            </w:tabs>
            <w:spacing w:before="493"/>
            <w:ind w:hanging="167"/>
          </w:pPr>
          <w:hyperlink w:anchor="_bookmark0" w:history="1">
            <w:r w:rsidR="005071CF">
              <w:t>IDENTIFICAÇÃO</w:t>
            </w:r>
            <w:r w:rsidR="005071CF">
              <w:rPr>
                <w:spacing w:val="-1"/>
              </w:rPr>
              <w:t xml:space="preserve"> </w:t>
            </w:r>
            <w:r w:rsidR="005071CF">
              <w:t>DO</w:t>
            </w:r>
            <w:r w:rsidR="005071CF">
              <w:rPr>
                <w:spacing w:val="-4"/>
              </w:rPr>
              <w:t xml:space="preserve"> </w:t>
            </w:r>
            <w:r w:rsidR="005071CF">
              <w:t>CURSO</w:t>
            </w:r>
          </w:hyperlink>
          <w:r w:rsidR="005071CF">
            <w:tab/>
          </w:r>
          <w:hyperlink w:anchor="_bookmark0" w:history="1">
            <w:r w:rsidR="005071CF">
              <w:t>6</w:t>
            </w:r>
          </w:hyperlink>
        </w:p>
        <w:p w:rsidR="001347E1" w:rsidRDefault="00D06C7D">
          <w:pPr>
            <w:pStyle w:val="Sumrio2"/>
            <w:numPr>
              <w:ilvl w:val="0"/>
              <w:numId w:val="106"/>
            </w:numPr>
            <w:tabs>
              <w:tab w:val="left" w:pos="287"/>
              <w:tab w:val="left" w:leader="dot" w:pos="9479"/>
            </w:tabs>
            <w:spacing w:before="117"/>
            <w:ind w:hanging="167"/>
          </w:pPr>
          <w:hyperlink w:anchor="_bookmark0" w:history="1">
            <w:r w:rsidR="005071CF">
              <w:t>APRESENTAÇÃO</w:t>
            </w:r>
          </w:hyperlink>
          <w:r w:rsidR="005071CF">
            <w:tab/>
          </w:r>
          <w:hyperlink w:anchor="_bookmark0" w:history="1">
            <w:r w:rsidR="005071CF">
              <w:t>7</w:t>
            </w:r>
          </w:hyperlink>
        </w:p>
        <w:p w:rsidR="001347E1" w:rsidRDefault="00D06C7D">
          <w:pPr>
            <w:pStyle w:val="Sumrio2"/>
            <w:numPr>
              <w:ilvl w:val="1"/>
              <w:numId w:val="106"/>
            </w:numPr>
            <w:tabs>
              <w:tab w:val="left" w:pos="452"/>
              <w:tab w:val="left" w:leader="dot" w:pos="9486"/>
            </w:tabs>
            <w:spacing w:before="124"/>
          </w:pPr>
          <w:hyperlink w:anchor="_TOC_250011" w:history="1">
            <w:r w:rsidR="005071CF">
              <w:t>Histórico</w:t>
            </w:r>
            <w:r w:rsidR="005071CF">
              <w:rPr>
                <w:spacing w:val="-2"/>
              </w:rPr>
              <w:t xml:space="preserve"> </w:t>
            </w:r>
            <w:r w:rsidR="005071CF">
              <w:t>da</w:t>
            </w:r>
            <w:r w:rsidR="005071CF">
              <w:rPr>
                <w:spacing w:val="-4"/>
              </w:rPr>
              <w:t xml:space="preserve"> </w:t>
            </w:r>
            <w:r w:rsidR="005071CF">
              <w:t>Instituição</w:t>
            </w:r>
            <w:r w:rsidR="005071CF">
              <w:tab/>
              <w:t>8</w:t>
            </w:r>
          </w:hyperlink>
        </w:p>
        <w:p w:rsidR="001347E1" w:rsidRDefault="005071CF">
          <w:pPr>
            <w:pStyle w:val="Sumrio3"/>
            <w:numPr>
              <w:ilvl w:val="1"/>
              <w:numId w:val="106"/>
            </w:numPr>
            <w:tabs>
              <w:tab w:val="left" w:pos="452"/>
              <w:tab w:val="left" w:leader="dot" w:pos="9369"/>
            </w:tabs>
            <w:rPr>
              <w:i w:val="0"/>
            </w:rPr>
          </w:pPr>
          <w:r>
            <w:rPr>
              <w:i w:val="0"/>
            </w:rPr>
            <w:t xml:space="preserve">Histórico do </w:t>
          </w:r>
          <w:r>
            <w:t>Campus</w:t>
          </w:r>
          <w:r>
            <w:rPr>
              <w:spacing w:val="-5"/>
            </w:rPr>
            <w:t xml:space="preserve"> </w:t>
          </w:r>
          <w:r>
            <w:rPr>
              <w:i w:val="0"/>
            </w:rPr>
            <w:t>Boa</w:t>
          </w:r>
          <w:r>
            <w:rPr>
              <w:i w:val="0"/>
              <w:spacing w:val="-2"/>
            </w:rPr>
            <w:t xml:space="preserve"> </w:t>
          </w:r>
          <w:r>
            <w:rPr>
              <w:i w:val="0"/>
            </w:rPr>
            <w:t>Vista</w:t>
          </w:r>
          <w:r>
            <w:rPr>
              <w:i w:val="0"/>
            </w:rPr>
            <w:tab/>
            <w:t>13</w:t>
          </w:r>
        </w:p>
        <w:p w:rsidR="001347E1" w:rsidRDefault="00D06C7D">
          <w:pPr>
            <w:pStyle w:val="Sumrio2"/>
            <w:numPr>
              <w:ilvl w:val="1"/>
              <w:numId w:val="106"/>
            </w:numPr>
            <w:tabs>
              <w:tab w:val="left" w:pos="452"/>
              <w:tab w:val="left" w:leader="dot" w:pos="9361"/>
            </w:tabs>
          </w:pPr>
          <w:hyperlink w:anchor="_TOC_250010" w:history="1">
            <w:r w:rsidR="005071CF">
              <w:t>Missão</w:t>
            </w:r>
            <w:r w:rsidR="005071CF">
              <w:tab/>
              <w:t>14</w:t>
            </w:r>
          </w:hyperlink>
        </w:p>
        <w:p w:rsidR="001347E1" w:rsidRDefault="00D06C7D">
          <w:pPr>
            <w:pStyle w:val="Sumrio2"/>
            <w:numPr>
              <w:ilvl w:val="1"/>
              <w:numId w:val="106"/>
            </w:numPr>
            <w:tabs>
              <w:tab w:val="left" w:pos="452"/>
              <w:tab w:val="left" w:leader="dot" w:pos="9337"/>
            </w:tabs>
          </w:pPr>
          <w:hyperlink w:anchor="_TOC_250009" w:history="1">
            <w:r w:rsidR="005071CF">
              <w:t>Visão</w:t>
            </w:r>
            <w:r w:rsidR="005071CF">
              <w:rPr>
                <w:spacing w:val="-2"/>
              </w:rPr>
              <w:t xml:space="preserve"> </w:t>
            </w:r>
            <w:r w:rsidR="005071CF">
              <w:t>de</w:t>
            </w:r>
            <w:r w:rsidR="005071CF">
              <w:rPr>
                <w:spacing w:val="-3"/>
              </w:rPr>
              <w:t xml:space="preserve"> </w:t>
            </w:r>
            <w:r w:rsidR="005071CF">
              <w:t>Futuro</w:t>
            </w:r>
            <w:r w:rsidR="005071CF">
              <w:tab/>
              <w:t>14</w:t>
            </w:r>
          </w:hyperlink>
        </w:p>
        <w:p w:rsidR="001347E1" w:rsidRDefault="00D06C7D">
          <w:pPr>
            <w:pStyle w:val="Sumrio2"/>
            <w:numPr>
              <w:ilvl w:val="1"/>
              <w:numId w:val="106"/>
            </w:numPr>
            <w:tabs>
              <w:tab w:val="left" w:pos="452"/>
              <w:tab w:val="left" w:leader="dot" w:pos="9369"/>
            </w:tabs>
            <w:spacing w:before="122"/>
          </w:pPr>
          <w:hyperlink w:anchor="_TOC_250008" w:history="1">
            <w:r w:rsidR="005071CF">
              <w:t>Valores</w:t>
            </w:r>
            <w:r w:rsidR="005071CF">
              <w:tab/>
              <w:t>14</w:t>
            </w:r>
          </w:hyperlink>
        </w:p>
        <w:p w:rsidR="001347E1" w:rsidRDefault="00D06C7D">
          <w:pPr>
            <w:pStyle w:val="Sumrio2"/>
            <w:numPr>
              <w:ilvl w:val="1"/>
              <w:numId w:val="106"/>
            </w:numPr>
            <w:tabs>
              <w:tab w:val="left" w:pos="452"/>
              <w:tab w:val="left" w:leader="dot" w:pos="9345"/>
            </w:tabs>
          </w:pPr>
          <w:hyperlink w:anchor="_TOC_250007" w:history="1">
            <w:r w:rsidR="005071CF">
              <w:t>Ato Legal</w:t>
            </w:r>
            <w:r w:rsidR="005071CF">
              <w:rPr>
                <w:spacing w:val="-1"/>
              </w:rPr>
              <w:t xml:space="preserve"> </w:t>
            </w:r>
            <w:r w:rsidR="005071CF">
              <w:t>de</w:t>
            </w:r>
            <w:r w:rsidR="005071CF">
              <w:rPr>
                <w:spacing w:val="-3"/>
              </w:rPr>
              <w:t xml:space="preserve"> </w:t>
            </w:r>
            <w:r w:rsidR="005071CF">
              <w:t>Autorização</w:t>
            </w:r>
            <w:r w:rsidR="005071CF">
              <w:tab/>
              <w:t>14</w:t>
            </w:r>
          </w:hyperlink>
        </w:p>
        <w:p w:rsidR="001347E1" w:rsidRDefault="00D06C7D">
          <w:pPr>
            <w:pStyle w:val="Sumrio2"/>
            <w:numPr>
              <w:ilvl w:val="1"/>
              <w:numId w:val="106"/>
            </w:numPr>
            <w:tabs>
              <w:tab w:val="left" w:pos="452"/>
              <w:tab w:val="left" w:leader="dot" w:pos="9364"/>
            </w:tabs>
            <w:spacing w:before="122"/>
          </w:pPr>
          <w:hyperlink w:anchor="_TOC_250006" w:history="1">
            <w:r w:rsidR="005071CF">
              <w:t>Ato Legal de</w:t>
            </w:r>
            <w:r w:rsidR="005071CF">
              <w:rPr>
                <w:spacing w:val="-3"/>
              </w:rPr>
              <w:t xml:space="preserve"> </w:t>
            </w:r>
            <w:r w:rsidR="005071CF">
              <w:t>Reconhecimento</w:t>
            </w:r>
            <w:r w:rsidR="005071CF">
              <w:tab/>
              <w:t>14</w:t>
            </w:r>
          </w:hyperlink>
        </w:p>
        <w:p w:rsidR="001347E1" w:rsidRDefault="00D06C7D">
          <w:pPr>
            <w:pStyle w:val="Sumrio2"/>
            <w:numPr>
              <w:ilvl w:val="1"/>
              <w:numId w:val="106"/>
            </w:numPr>
            <w:tabs>
              <w:tab w:val="left" w:pos="452"/>
              <w:tab w:val="left" w:leader="dot" w:pos="9325"/>
            </w:tabs>
          </w:pPr>
          <w:hyperlink w:anchor="_TOC_250005" w:history="1">
            <w:r w:rsidR="005071CF">
              <w:t>Duração</w:t>
            </w:r>
            <w:r w:rsidR="005071CF">
              <w:rPr>
                <w:spacing w:val="-2"/>
              </w:rPr>
              <w:t xml:space="preserve"> </w:t>
            </w:r>
            <w:r w:rsidR="005071CF">
              <w:t>do Curso</w:t>
            </w:r>
            <w:r w:rsidR="005071CF">
              <w:tab/>
              <w:t>15</w:t>
            </w:r>
          </w:hyperlink>
        </w:p>
        <w:p w:rsidR="001347E1" w:rsidRDefault="00D06C7D">
          <w:pPr>
            <w:pStyle w:val="Sumrio2"/>
            <w:numPr>
              <w:ilvl w:val="1"/>
              <w:numId w:val="106"/>
            </w:numPr>
            <w:tabs>
              <w:tab w:val="left" w:pos="452"/>
              <w:tab w:val="left" w:leader="dot" w:pos="9369"/>
            </w:tabs>
          </w:pPr>
          <w:hyperlink w:anchor="_TOC_250004" w:history="1">
            <w:r w:rsidR="005071CF">
              <w:t>Turnos</w:t>
            </w:r>
            <w:r w:rsidR="005071CF">
              <w:rPr>
                <w:spacing w:val="-1"/>
              </w:rPr>
              <w:t xml:space="preserve"> </w:t>
            </w:r>
            <w:r w:rsidR="005071CF">
              <w:t>de</w:t>
            </w:r>
            <w:r w:rsidR="005071CF">
              <w:rPr>
                <w:spacing w:val="-3"/>
              </w:rPr>
              <w:t xml:space="preserve"> </w:t>
            </w:r>
            <w:r w:rsidR="005071CF">
              <w:t>Funcionamento</w:t>
            </w:r>
            <w:r w:rsidR="005071CF">
              <w:tab/>
              <w:t>15</w:t>
            </w:r>
          </w:hyperlink>
        </w:p>
        <w:p w:rsidR="001347E1" w:rsidRDefault="00D06C7D">
          <w:pPr>
            <w:pStyle w:val="Sumrio2"/>
            <w:numPr>
              <w:ilvl w:val="1"/>
              <w:numId w:val="106"/>
            </w:numPr>
            <w:tabs>
              <w:tab w:val="left" w:pos="563"/>
              <w:tab w:val="left" w:leader="dot" w:pos="9347"/>
            </w:tabs>
            <w:spacing w:before="121"/>
            <w:ind w:left="562" w:hanging="443"/>
          </w:pPr>
          <w:hyperlink w:anchor="_TOC_250003" w:history="1">
            <w:r w:rsidR="005071CF">
              <w:t>Tempo Mínimo e Máximo para Integralização</w:t>
            </w:r>
            <w:r w:rsidR="005071CF">
              <w:rPr>
                <w:spacing w:val="-9"/>
              </w:rPr>
              <w:t xml:space="preserve"> </w:t>
            </w:r>
            <w:r w:rsidR="005071CF">
              <w:t>do Curso</w:t>
            </w:r>
            <w:r w:rsidR="005071CF">
              <w:tab/>
              <w:t>15</w:t>
            </w:r>
          </w:hyperlink>
        </w:p>
        <w:p w:rsidR="001347E1" w:rsidRDefault="00D06C7D">
          <w:pPr>
            <w:pStyle w:val="Sumrio2"/>
            <w:numPr>
              <w:ilvl w:val="0"/>
              <w:numId w:val="106"/>
            </w:numPr>
            <w:tabs>
              <w:tab w:val="left" w:pos="287"/>
              <w:tab w:val="left" w:leader="dot" w:pos="9335"/>
            </w:tabs>
            <w:ind w:hanging="167"/>
          </w:pPr>
          <w:hyperlink w:anchor="_bookmark1" w:history="1">
            <w:r w:rsidR="005071CF">
              <w:t>JUSTIFICATIVA</w:t>
            </w:r>
          </w:hyperlink>
          <w:r w:rsidR="005071CF">
            <w:tab/>
          </w:r>
          <w:hyperlink w:anchor="_bookmark1" w:history="1">
            <w:r w:rsidR="005071CF">
              <w:t>16</w:t>
            </w:r>
          </w:hyperlink>
        </w:p>
        <w:p w:rsidR="001347E1" w:rsidRDefault="00D06C7D">
          <w:pPr>
            <w:pStyle w:val="Sumrio2"/>
            <w:numPr>
              <w:ilvl w:val="0"/>
              <w:numId w:val="106"/>
            </w:numPr>
            <w:tabs>
              <w:tab w:val="left" w:pos="287"/>
              <w:tab w:val="left" w:leader="dot" w:pos="9357"/>
            </w:tabs>
            <w:spacing w:before="122"/>
            <w:ind w:hanging="167"/>
          </w:pPr>
          <w:hyperlink w:anchor="_bookmark2" w:history="1">
            <w:r w:rsidR="005071CF">
              <w:t>OBJETIVOS</w:t>
            </w:r>
          </w:hyperlink>
          <w:r w:rsidR="005071CF">
            <w:tab/>
          </w:r>
          <w:hyperlink w:anchor="_bookmark2" w:history="1">
            <w:r w:rsidR="005071CF">
              <w:t>21</w:t>
            </w:r>
          </w:hyperlink>
        </w:p>
        <w:p w:rsidR="001347E1" w:rsidRDefault="00D06C7D">
          <w:pPr>
            <w:pStyle w:val="Sumrio2"/>
            <w:numPr>
              <w:ilvl w:val="1"/>
              <w:numId w:val="106"/>
            </w:numPr>
            <w:tabs>
              <w:tab w:val="left" w:pos="452"/>
              <w:tab w:val="left" w:leader="dot" w:pos="9333"/>
            </w:tabs>
          </w:pPr>
          <w:hyperlink w:anchor="_bookmark2" w:history="1">
            <w:r w:rsidR="005071CF">
              <w:t>Objetivo</w:t>
            </w:r>
            <w:r w:rsidR="005071CF">
              <w:rPr>
                <w:spacing w:val="-2"/>
              </w:rPr>
              <w:t xml:space="preserve"> </w:t>
            </w:r>
            <w:r w:rsidR="005071CF">
              <w:t>Geral</w:t>
            </w:r>
          </w:hyperlink>
          <w:r w:rsidR="005071CF">
            <w:tab/>
          </w:r>
          <w:hyperlink w:anchor="_bookmark2" w:history="1">
            <w:r w:rsidR="005071CF">
              <w:t>21</w:t>
            </w:r>
          </w:hyperlink>
        </w:p>
        <w:p w:rsidR="001347E1" w:rsidRDefault="00D06C7D">
          <w:pPr>
            <w:pStyle w:val="Sumrio2"/>
            <w:numPr>
              <w:ilvl w:val="1"/>
              <w:numId w:val="106"/>
            </w:numPr>
            <w:tabs>
              <w:tab w:val="left" w:pos="452"/>
              <w:tab w:val="left" w:leader="dot" w:pos="9333"/>
            </w:tabs>
            <w:spacing w:before="121"/>
          </w:pPr>
          <w:hyperlink w:anchor="_bookmark2" w:history="1">
            <w:r w:rsidR="005071CF">
              <w:t>Objetivos</w:t>
            </w:r>
            <w:r w:rsidR="005071CF">
              <w:rPr>
                <w:spacing w:val="-3"/>
              </w:rPr>
              <w:t xml:space="preserve"> </w:t>
            </w:r>
            <w:r w:rsidR="005071CF">
              <w:t>Específicos</w:t>
            </w:r>
          </w:hyperlink>
          <w:r w:rsidR="005071CF">
            <w:tab/>
          </w:r>
          <w:hyperlink w:anchor="_bookmark2" w:history="1">
            <w:r w:rsidR="005071CF">
              <w:t>21</w:t>
            </w:r>
          </w:hyperlink>
        </w:p>
        <w:p w:rsidR="001347E1" w:rsidRDefault="00D06C7D">
          <w:pPr>
            <w:pStyle w:val="Sumrio1"/>
            <w:numPr>
              <w:ilvl w:val="0"/>
              <w:numId w:val="106"/>
            </w:numPr>
            <w:tabs>
              <w:tab w:val="left" w:pos="287"/>
              <w:tab w:val="left" w:leader="dot" w:pos="9212"/>
            </w:tabs>
            <w:ind w:hanging="287"/>
          </w:pPr>
          <w:hyperlink w:anchor="_bookmark3" w:history="1">
            <w:r w:rsidR="005071CF">
              <w:t>REQUISITOS DE ACESSO, PERMANÊNCIA E</w:t>
            </w:r>
            <w:r w:rsidR="005071CF">
              <w:rPr>
                <w:spacing w:val="-15"/>
              </w:rPr>
              <w:t xml:space="preserve"> </w:t>
            </w:r>
            <w:r w:rsidR="005071CF">
              <w:t>MOBILIDADE</w:t>
            </w:r>
            <w:r w:rsidR="005071CF">
              <w:rPr>
                <w:spacing w:val="-2"/>
              </w:rPr>
              <w:t xml:space="preserve"> </w:t>
            </w:r>
            <w:r w:rsidR="005071CF">
              <w:t>ACADÊMICA</w:t>
            </w:r>
          </w:hyperlink>
          <w:r w:rsidR="005071CF">
            <w:tab/>
          </w:r>
          <w:hyperlink w:anchor="_bookmark3" w:history="1">
            <w:r w:rsidR="005071CF">
              <w:t>22</w:t>
            </w:r>
          </w:hyperlink>
        </w:p>
        <w:p w:rsidR="001347E1" w:rsidRDefault="00D06C7D">
          <w:pPr>
            <w:pStyle w:val="Sumrio2"/>
            <w:numPr>
              <w:ilvl w:val="1"/>
              <w:numId w:val="106"/>
            </w:numPr>
            <w:tabs>
              <w:tab w:val="left" w:pos="452"/>
              <w:tab w:val="left" w:leader="dot" w:pos="9333"/>
            </w:tabs>
            <w:spacing w:before="124"/>
          </w:pPr>
          <w:hyperlink w:anchor="_bookmark3" w:history="1">
            <w:r w:rsidR="005071CF">
              <w:t>Requisitos</w:t>
            </w:r>
            <w:r w:rsidR="005071CF">
              <w:rPr>
                <w:spacing w:val="-2"/>
              </w:rPr>
              <w:t xml:space="preserve"> </w:t>
            </w:r>
            <w:r w:rsidR="005071CF">
              <w:t>de</w:t>
            </w:r>
            <w:r w:rsidR="005071CF">
              <w:rPr>
                <w:spacing w:val="-1"/>
              </w:rPr>
              <w:t xml:space="preserve"> </w:t>
            </w:r>
            <w:r w:rsidR="005071CF">
              <w:t>Acesso</w:t>
            </w:r>
          </w:hyperlink>
          <w:r w:rsidR="005071CF">
            <w:tab/>
          </w:r>
          <w:hyperlink w:anchor="_bookmark3" w:history="1">
            <w:r w:rsidR="005071CF">
              <w:t>22</w:t>
            </w:r>
          </w:hyperlink>
        </w:p>
        <w:p w:rsidR="001347E1" w:rsidRDefault="005071CF">
          <w:pPr>
            <w:pStyle w:val="Sumrio2"/>
            <w:numPr>
              <w:ilvl w:val="2"/>
              <w:numId w:val="106"/>
            </w:numPr>
            <w:tabs>
              <w:tab w:val="left" w:pos="618"/>
              <w:tab w:val="left" w:leader="dot" w:pos="9364"/>
            </w:tabs>
            <w:spacing w:before="246"/>
            <w:ind w:hanging="498"/>
          </w:pPr>
          <w:r>
            <w:t>Modalidade</w:t>
          </w:r>
          <w:r>
            <w:rPr>
              <w:spacing w:val="-4"/>
            </w:rPr>
            <w:t xml:space="preserve"> </w:t>
          </w:r>
          <w:r>
            <w:t>Presencial</w:t>
          </w:r>
          <w:r>
            <w:tab/>
            <w:t>22</w:t>
          </w:r>
        </w:p>
        <w:p w:rsidR="001347E1" w:rsidRDefault="005071CF">
          <w:pPr>
            <w:pStyle w:val="Sumrio2"/>
            <w:numPr>
              <w:ilvl w:val="2"/>
              <w:numId w:val="106"/>
            </w:numPr>
            <w:tabs>
              <w:tab w:val="left" w:pos="618"/>
              <w:tab w:val="left" w:leader="dot" w:pos="9333"/>
            </w:tabs>
            <w:spacing w:before="247"/>
            <w:ind w:hanging="498"/>
          </w:pPr>
          <w:r>
            <w:t>Modalidade</w:t>
          </w:r>
          <w:r>
            <w:rPr>
              <w:spacing w:val="-2"/>
            </w:rPr>
            <w:t xml:space="preserve"> </w:t>
          </w:r>
          <w:r>
            <w:t>a</w:t>
          </w:r>
          <w:r>
            <w:rPr>
              <w:spacing w:val="-2"/>
            </w:rPr>
            <w:t xml:space="preserve"> </w:t>
          </w:r>
          <w:r>
            <w:t>Distância</w:t>
          </w:r>
          <w:r>
            <w:tab/>
            <w:t>22</w:t>
          </w:r>
        </w:p>
        <w:p w:rsidR="001347E1" w:rsidRDefault="00D06C7D">
          <w:pPr>
            <w:pStyle w:val="Sumrio2"/>
            <w:numPr>
              <w:ilvl w:val="1"/>
              <w:numId w:val="106"/>
            </w:numPr>
            <w:tabs>
              <w:tab w:val="left" w:pos="452"/>
              <w:tab w:val="left" w:leader="dot" w:pos="9333"/>
            </w:tabs>
            <w:spacing w:before="243"/>
          </w:pPr>
          <w:hyperlink w:anchor="_bookmark3" w:history="1">
            <w:r w:rsidR="005071CF">
              <w:t>Requisitos</w:t>
            </w:r>
            <w:r w:rsidR="005071CF">
              <w:rPr>
                <w:spacing w:val="-1"/>
              </w:rPr>
              <w:t xml:space="preserve"> </w:t>
            </w:r>
            <w:r w:rsidR="005071CF">
              <w:t>de</w:t>
            </w:r>
            <w:r w:rsidR="005071CF">
              <w:rPr>
                <w:spacing w:val="-3"/>
              </w:rPr>
              <w:t xml:space="preserve"> </w:t>
            </w:r>
            <w:r w:rsidR="005071CF">
              <w:t>Permanência</w:t>
            </w:r>
          </w:hyperlink>
          <w:r w:rsidR="005071CF">
            <w:tab/>
          </w:r>
          <w:hyperlink w:anchor="_bookmark3" w:history="1">
            <w:r w:rsidR="005071CF">
              <w:t>22</w:t>
            </w:r>
          </w:hyperlink>
        </w:p>
        <w:p w:rsidR="001347E1" w:rsidRDefault="00D06C7D">
          <w:pPr>
            <w:pStyle w:val="Sumrio2"/>
            <w:numPr>
              <w:ilvl w:val="2"/>
              <w:numId w:val="106"/>
            </w:numPr>
            <w:tabs>
              <w:tab w:val="left" w:pos="618"/>
              <w:tab w:val="left" w:leader="dot" w:pos="9352"/>
            </w:tabs>
            <w:spacing w:before="244"/>
            <w:ind w:hanging="498"/>
          </w:pPr>
          <w:hyperlink w:anchor="_TOC_250002" w:history="1">
            <w:r w:rsidR="005071CF">
              <w:t>Com fomento</w:t>
            </w:r>
            <w:r w:rsidR="005071CF">
              <w:rPr>
                <w:spacing w:val="-7"/>
              </w:rPr>
              <w:t xml:space="preserve"> </w:t>
            </w:r>
            <w:r w:rsidR="005071CF">
              <w:t>institucional</w:t>
            </w:r>
            <w:r w:rsidR="005071CF">
              <w:rPr>
                <w:spacing w:val="-1"/>
              </w:rPr>
              <w:t xml:space="preserve"> </w:t>
            </w:r>
            <w:r w:rsidR="005071CF">
              <w:t>interno</w:t>
            </w:r>
            <w:r w:rsidR="005071CF">
              <w:tab/>
              <w:t>23</w:t>
            </w:r>
          </w:hyperlink>
        </w:p>
        <w:p w:rsidR="001347E1" w:rsidRDefault="00D06C7D">
          <w:pPr>
            <w:pStyle w:val="Sumrio2"/>
            <w:numPr>
              <w:ilvl w:val="2"/>
              <w:numId w:val="106"/>
            </w:numPr>
            <w:tabs>
              <w:tab w:val="left" w:pos="618"/>
              <w:tab w:val="left" w:leader="dot" w:pos="9369"/>
            </w:tabs>
            <w:spacing w:before="244"/>
            <w:ind w:hanging="498"/>
          </w:pPr>
          <w:hyperlink w:anchor="_TOC_250001" w:history="1">
            <w:r w:rsidR="005071CF">
              <w:t>Com</w:t>
            </w:r>
            <w:r w:rsidR="005071CF">
              <w:rPr>
                <w:spacing w:val="-4"/>
              </w:rPr>
              <w:t xml:space="preserve"> </w:t>
            </w:r>
            <w:r w:rsidR="005071CF">
              <w:t>fomento</w:t>
            </w:r>
            <w:r w:rsidR="005071CF">
              <w:rPr>
                <w:spacing w:val="-1"/>
              </w:rPr>
              <w:t xml:space="preserve"> </w:t>
            </w:r>
            <w:r w:rsidR="005071CF">
              <w:t>externo</w:t>
            </w:r>
            <w:r w:rsidR="005071CF">
              <w:tab/>
              <w:t>23</w:t>
            </w:r>
          </w:hyperlink>
        </w:p>
        <w:p w:rsidR="001347E1" w:rsidRDefault="005071CF">
          <w:pPr>
            <w:pStyle w:val="Sumrio2"/>
            <w:numPr>
              <w:ilvl w:val="2"/>
              <w:numId w:val="106"/>
            </w:numPr>
            <w:tabs>
              <w:tab w:val="left" w:pos="840"/>
              <w:tab w:val="left" w:pos="841"/>
              <w:tab w:val="left" w:leader="dot" w:pos="9345"/>
            </w:tabs>
            <w:ind w:left="840" w:hanging="721"/>
          </w:pPr>
          <w:r>
            <w:t>Outras atividades</w:t>
          </w:r>
          <w:r>
            <w:rPr>
              <w:spacing w:val="-3"/>
            </w:rPr>
            <w:t xml:space="preserve"> </w:t>
          </w:r>
          <w:r>
            <w:t>de</w:t>
          </w:r>
          <w:r>
            <w:rPr>
              <w:spacing w:val="-2"/>
            </w:rPr>
            <w:t xml:space="preserve"> </w:t>
          </w:r>
          <w:r>
            <w:t>permanência</w:t>
          </w:r>
          <w:r>
            <w:tab/>
            <w:t>23</w:t>
          </w:r>
        </w:p>
        <w:p w:rsidR="001347E1" w:rsidRDefault="00D06C7D">
          <w:pPr>
            <w:pStyle w:val="Sumrio2"/>
            <w:numPr>
              <w:ilvl w:val="1"/>
              <w:numId w:val="106"/>
            </w:numPr>
            <w:tabs>
              <w:tab w:val="left" w:pos="452"/>
              <w:tab w:val="left" w:leader="dot" w:pos="9333"/>
            </w:tabs>
            <w:spacing w:before="122"/>
          </w:pPr>
          <w:hyperlink w:anchor="_bookmark4" w:history="1">
            <w:r w:rsidR="005071CF">
              <w:t>Requisitos de</w:t>
            </w:r>
            <w:r w:rsidR="005071CF">
              <w:rPr>
                <w:spacing w:val="-6"/>
              </w:rPr>
              <w:t xml:space="preserve"> </w:t>
            </w:r>
            <w:r w:rsidR="005071CF">
              <w:t>Mobilidade</w:t>
            </w:r>
            <w:r w:rsidR="005071CF">
              <w:rPr>
                <w:spacing w:val="-1"/>
              </w:rPr>
              <w:t xml:space="preserve"> </w:t>
            </w:r>
            <w:r w:rsidR="005071CF">
              <w:t>Acadêmica</w:t>
            </w:r>
          </w:hyperlink>
          <w:r w:rsidR="005071CF">
            <w:tab/>
          </w:r>
          <w:hyperlink w:anchor="_bookmark4" w:history="1">
            <w:r w:rsidR="005071CF">
              <w:t>24</w:t>
            </w:r>
          </w:hyperlink>
        </w:p>
        <w:p w:rsidR="001347E1" w:rsidRDefault="00D06C7D">
          <w:pPr>
            <w:pStyle w:val="Sumrio2"/>
            <w:numPr>
              <w:ilvl w:val="0"/>
              <w:numId w:val="106"/>
            </w:numPr>
            <w:tabs>
              <w:tab w:val="left" w:pos="287"/>
              <w:tab w:val="left" w:leader="dot" w:pos="9333"/>
            </w:tabs>
            <w:ind w:hanging="167"/>
          </w:pPr>
          <w:hyperlink w:anchor="_bookmark5" w:history="1">
            <w:r w:rsidR="005071CF">
              <w:t>PERFIL PROFISSIONAL</w:t>
            </w:r>
            <w:r w:rsidR="005071CF">
              <w:rPr>
                <w:spacing w:val="-9"/>
              </w:rPr>
              <w:t xml:space="preserve"> </w:t>
            </w:r>
            <w:r w:rsidR="005071CF">
              <w:t>DO</w:t>
            </w:r>
            <w:r w:rsidR="005071CF">
              <w:rPr>
                <w:spacing w:val="-1"/>
              </w:rPr>
              <w:t xml:space="preserve"> </w:t>
            </w:r>
            <w:r w:rsidR="005071CF">
              <w:t>EGRESSO</w:t>
            </w:r>
          </w:hyperlink>
          <w:r w:rsidR="005071CF">
            <w:tab/>
          </w:r>
          <w:hyperlink w:anchor="_bookmark5" w:history="1">
            <w:r w:rsidR="005071CF">
              <w:t>24</w:t>
            </w:r>
          </w:hyperlink>
        </w:p>
        <w:p w:rsidR="001347E1" w:rsidRDefault="00D06C7D">
          <w:pPr>
            <w:pStyle w:val="Sumrio2"/>
            <w:numPr>
              <w:ilvl w:val="1"/>
              <w:numId w:val="106"/>
            </w:numPr>
            <w:tabs>
              <w:tab w:val="left" w:pos="452"/>
              <w:tab w:val="left" w:leader="dot" w:pos="9333"/>
            </w:tabs>
            <w:spacing w:before="122"/>
          </w:pPr>
          <w:hyperlink w:anchor="_bookmark6" w:history="1">
            <w:r w:rsidR="005071CF">
              <w:t>Área de Atuação</w:t>
            </w:r>
            <w:r w:rsidR="005071CF">
              <w:rPr>
                <w:spacing w:val="-6"/>
              </w:rPr>
              <w:t xml:space="preserve"> </w:t>
            </w:r>
            <w:r w:rsidR="005071CF">
              <w:t>do Egresso</w:t>
            </w:r>
          </w:hyperlink>
          <w:r w:rsidR="005071CF">
            <w:tab/>
          </w:r>
          <w:hyperlink w:anchor="_bookmark6" w:history="1">
            <w:r w:rsidR="005071CF">
              <w:t>26</w:t>
            </w:r>
          </w:hyperlink>
        </w:p>
        <w:p w:rsidR="001347E1" w:rsidRDefault="00D06C7D">
          <w:pPr>
            <w:pStyle w:val="Sumrio2"/>
            <w:numPr>
              <w:ilvl w:val="1"/>
              <w:numId w:val="106"/>
            </w:numPr>
            <w:tabs>
              <w:tab w:val="left" w:pos="452"/>
              <w:tab w:val="left" w:leader="dot" w:pos="9333"/>
            </w:tabs>
          </w:pPr>
          <w:hyperlink w:anchor="_bookmark6" w:history="1">
            <w:r w:rsidR="005071CF">
              <w:t>Acompanhamento</w:t>
            </w:r>
            <w:r w:rsidR="005071CF">
              <w:rPr>
                <w:spacing w:val="-1"/>
              </w:rPr>
              <w:t xml:space="preserve"> </w:t>
            </w:r>
            <w:r w:rsidR="005071CF">
              <w:t>do</w:t>
            </w:r>
            <w:r w:rsidR="005071CF">
              <w:rPr>
                <w:spacing w:val="-3"/>
              </w:rPr>
              <w:t xml:space="preserve"> </w:t>
            </w:r>
            <w:r w:rsidR="005071CF">
              <w:t>Egresso</w:t>
            </w:r>
          </w:hyperlink>
          <w:r w:rsidR="005071CF">
            <w:tab/>
          </w:r>
          <w:hyperlink w:anchor="_bookmark6" w:history="1">
            <w:r w:rsidR="005071CF">
              <w:t>26</w:t>
            </w:r>
          </w:hyperlink>
        </w:p>
        <w:p w:rsidR="001347E1" w:rsidRDefault="00D06C7D">
          <w:pPr>
            <w:pStyle w:val="Sumrio2"/>
            <w:numPr>
              <w:ilvl w:val="0"/>
              <w:numId w:val="106"/>
            </w:numPr>
            <w:tabs>
              <w:tab w:val="left" w:pos="287"/>
              <w:tab w:val="left" w:leader="dot" w:pos="9333"/>
            </w:tabs>
            <w:ind w:hanging="167"/>
          </w:pPr>
          <w:hyperlink w:anchor="_bookmark7" w:history="1">
            <w:r w:rsidR="005071CF">
              <w:t>ORGANIZAÇÃO</w:t>
            </w:r>
            <w:r w:rsidR="005071CF">
              <w:rPr>
                <w:spacing w:val="-4"/>
              </w:rPr>
              <w:t xml:space="preserve"> </w:t>
            </w:r>
            <w:r w:rsidR="005071CF">
              <w:t>CURRICULAR</w:t>
            </w:r>
          </w:hyperlink>
          <w:r w:rsidR="005071CF">
            <w:tab/>
          </w:r>
          <w:hyperlink w:anchor="_bookmark7" w:history="1">
            <w:r w:rsidR="005071CF">
              <w:t>27</w:t>
            </w:r>
          </w:hyperlink>
        </w:p>
        <w:p w:rsidR="001347E1" w:rsidRDefault="00D06C7D">
          <w:pPr>
            <w:pStyle w:val="Sumrio2"/>
            <w:numPr>
              <w:ilvl w:val="1"/>
              <w:numId w:val="106"/>
            </w:numPr>
            <w:tabs>
              <w:tab w:val="left" w:pos="548"/>
              <w:tab w:val="left" w:leader="dot" w:pos="9333"/>
            </w:tabs>
            <w:spacing w:before="121"/>
            <w:ind w:left="547" w:hanging="428"/>
          </w:pPr>
          <w:hyperlink w:anchor="_bookmark8" w:history="1">
            <w:r w:rsidR="005071CF">
              <w:t>Estrutura</w:t>
            </w:r>
            <w:r w:rsidR="005071CF">
              <w:rPr>
                <w:spacing w:val="-1"/>
              </w:rPr>
              <w:t xml:space="preserve"> </w:t>
            </w:r>
            <w:r w:rsidR="005071CF">
              <w:t>Curricular</w:t>
            </w:r>
          </w:hyperlink>
          <w:r w:rsidR="005071CF">
            <w:tab/>
          </w:r>
          <w:hyperlink w:anchor="_bookmark8" w:history="1">
            <w:r w:rsidR="005071CF">
              <w:t>29</w:t>
            </w:r>
          </w:hyperlink>
        </w:p>
        <w:p w:rsidR="001347E1" w:rsidRDefault="005071CF">
          <w:pPr>
            <w:pStyle w:val="Sumrio2"/>
            <w:numPr>
              <w:ilvl w:val="1"/>
              <w:numId w:val="106"/>
            </w:numPr>
            <w:tabs>
              <w:tab w:val="left" w:pos="452"/>
              <w:tab w:val="left" w:leader="dot" w:pos="9333"/>
            </w:tabs>
          </w:pPr>
          <w:r>
            <w:t>Representação Gráfica do</w:t>
          </w:r>
          <w:r>
            <w:rPr>
              <w:spacing w:val="-6"/>
            </w:rPr>
            <w:t xml:space="preserve"> </w:t>
          </w:r>
          <w:r>
            <w:t>Processo</w:t>
          </w:r>
          <w:r>
            <w:rPr>
              <w:spacing w:val="-3"/>
            </w:rPr>
            <w:t xml:space="preserve"> </w:t>
          </w:r>
          <w:r>
            <w:t>Formativo</w:t>
          </w:r>
          <w:r>
            <w:tab/>
            <w:t>33</w:t>
          </w:r>
        </w:p>
        <w:p w:rsidR="001347E1" w:rsidRDefault="00D06C7D">
          <w:pPr>
            <w:pStyle w:val="Sumrio2"/>
            <w:numPr>
              <w:ilvl w:val="1"/>
              <w:numId w:val="106"/>
            </w:numPr>
            <w:tabs>
              <w:tab w:val="left" w:pos="452"/>
              <w:tab w:val="left" w:leader="dot" w:pos="9373"/>
            </w:tabs>
            <w:spacing w:before="121"/>
          </w:pPr>
          <w:hyperlink w:anchor="_bookmark9" w:history="1">
            <w:r w:rsidR="005071CF">
              <w:t>Ementário</w:t>
            </w:r>
          </w:hyperlink>
          <w:r w:rsidR="005071CF">
            <w:tab/>
          </w:r>
          <w:hyperlink w:anchor="_bookmark9" w:history="1">
            <w:r w:rsidR="005071CF">
              <w:t>34</w:t>
            </w:r>
          </w:hyperlink>
        </w:p>
        <w:p w:rsidR="001347E1" w:rsidRDefault="00D06C7D">
          <w:pPr>
            <w:pStyle w:val="Sumrio2"/>
            <w:numPr>
              <w:ilvl w:val="1"/>
              <w:numId w:val="106"/>
            </w:numPr>
            <w:tabs>
              <w:tab w:val="left" w:pos="452"/>
              <w:tab w:val="left" w:leader="dot" w:pos="9340"/>
            </w:tabs>
          </w:pPr>
          <w:hyperlink w:anchor="_TOC_250000" w:history="1">
            <w:r w:rsidR="005071CF">
              <w:t>Prática</w:t>
            </w:r>
            <w:r w:rsidR="005071CF">
              <w:rPr>
                <w:spacing w:val="-6"/>
              </w:rPr>
              <w:t xml:space="preserve"> </w:t>
            </w:r>
            <w:r w:rsidR="005071CF">
              <w:t>Profissional Integrada</w:t>
            </w:r>
            <w:r w:rsidR="005071CF">
              <w:tab/>
              <w:t>92</w:t>
            </w:r>
          </w:hyperlink>
        </w:p>
      </w:sdtContent>
    </w:sdt>
    <w:p w:rsidR="001347E1" w:rsidRDefault="001347E1">
      <w:pPr>
        <w:sectPr w:rsidR="001347E1">
          <w:pgSz w:w="11900" w:h="16840"/>
          <w:pgMar w:top="220" w:right="860" w:bottom="280" w:left="1320" w:header="39" w:footer="0" w:gutter="0"/>
          <w:cols w:space="720"/>
        </w:sectPr>
      </w:pPr>
    </w:p>
    <w:p w:rsidR="001347E1" w:rsidRDefault="001347E1">
      <w:pPr>
        <w:pStyle w:val="Corpodetexto"/>
        <w:rPr>
          <w:b/>
        </w:rPr>
      </w:pPr>
    </w:p>
    <w:p w:rsidR="001347E1" w:rsidRDefault="001347E1">
      <w:pPr>
        <w:pStyle w:val="Corpodetexto"/>
        <w:rPr>
          <w:b/>
        </w:rPr>
      </w:pPr>
    </w:p>
    <w:p w:rsidR="001347E1" w:rsidRDefault="001347E1">
      <w:pPr>
        <w:pStyle w:val="Corpodetexto"/>
        <w:rPr>
          <w:b/>
        </w:rPr>
      </w:pPr>
    </w:p>
    <w:p w:rsidR="001347E1" w:rsidRDefault="001347E1">
      <w:pPr>
        <w:pStyle w:val="Corpodetexto"/>
        <w:spacing w:before="3"/>
        <w:rPr>
          <w:b/>
          <w:sz w:val="32"/>
        </w:rPr>
      </w:pPr>
    </w:p>
    <w:p w:rsidR="001347E1" w:rsidRDefault="00D06C7D">
      <w:pPr>
        <w:pStyle w:val="PargrafodaLista"/>
        <w:numPr>
          <w:ilvl w:val="1"/>
          <w:numId w:val="106"/>
        </w:numPr>
        <w:tabs>
          <w:tab w:val="left" w:pos="452"/>
          <w:tab w:val="left" w:leader="dot" w:pos="9352"/>
        </w:tabs>
        <w:rPr>
          <w:b/>
        </w:rPr>
      </w:pPr>
      <w:hyperlink w:anchor="_bookmark10" w:history="1">
        <w:r w:rsidR="005071CF">
          <w:rPr>
            <w:b/>
          </w:rPr>
          <w:t>Estágio</w:t>
        </w:r>
        <w:r w:rsidR="005071CF">
          <w:rPr>
            <w:b/>
            <w:spacing w:val="-3"/>
          </w:rPr>
          <w:t xml:space="preserve"> </w:t>
        </w:r>
        <w:r w:rsidR="005071CF">
          <w:rPr>
            <w:b/>
          </w:rPr>
          <w:t>Curricular</w:t>
        </w:r>
        <w:r w:rsidR="005071CF">
          <w:rPr>
            <w:b/>
            <w:spacing w:val="-1"/>
          </w:rPr>
          <w:t xml:space="preserve"> </w:t>
        </w:r>
      </w:hyperlink>
      <w:r w:rsidR="005071CF">
        <w:rPr>
          <w:b/>
        </w:rPr>
        <w:t>Supervisionado</w:t>
      </w:r>
      <w:r w:rsidR="005071CF">
        <w:rPr>
          <w:b/>
        </w:rPr>
        <w:tab/>
        <w:t>92</w:t>
      </w:r>
    </w:p>
    <w:p w:rsidR="001347E1" w:rsidRDefault="005071CF">
      <w:pPr>
        <w:pStyle w:val="PargrafodaLista"/>
        <w:numPr>
          <w:ilvl w:val="2"/>
          <w:numId w:val="106"/>
        </w:numPr>
        <w:tabs>
          <w:tab w:val="left" w:pos="618"/>
          <w:tab w:val="left" w:leader="dot" w:pos="9371"/>
        </w:tabs>
        <w:spacing w:before="119"/>
        <w:ind w:hanging="498"/>
        <w:rPr>
          <w:b/>
        </w:rPr>
      </w:pPr>
      <w:r>
        <w:rPr>
          <w:b/>
        </w:rPr>
        <w:t>Quinto Módulo: Estágio Curricular Supervisionado em</w:t>
      </w:r>
      <w:r>
        <w:rPr>
          <w:b/>
          <w:spacing w:val="-14"/>
        </w:rPr>
        <w:t xml:space="preserve"> </w:t>
      </w:r>
      <w:r>
        <w:rPr>
          <w:b/>
        </w:rPr>
        <w:t>Biologia</w:t>
      </w:r>
      <w:r>
        <w:rPr>
          <w:b/>
          <w:spacing w:val="-3"/>
        </w:rPr>
        <w:t xml:space="preserve"> </w:t>
      </w:r>
      <w:r>
        <w:rPr>
          <w:b/>
        </w:rPr>
        <w:t>I</w:t>
      </w:r>
      <w:r>
        <w:rPr>
          <w:b/>
        </w:rPr>
        <w:tab/>
        <w:t>93</w:t>
      </w:r>
    </w:p>
    <w:p w:rsidR="001347E1" w:rsidRDefault="005071CF">
      <w:pPr>
        <w:pStyle w:val="PargrafodaLista"/>
        <w:numPr>
          <w:ilvl w:val="2"/>
          <w:numId w:val="106"/>
        </w:numPr>
        <w:tabs>
          <w:tab w:val="left" w:pos="618"/>
          <w:tab w:val="left" w:leader="dot" w:pos="9364"/>
        </w:tabs>
        <w:spacing w:before="122"/>
        <w:ind w:hanging="498"/>
        <w:rPr>
          <w:b/>
        </w:rPr>
      </w:pPr>
      <w:r>
        <w:rPr>
          <w:b/>
        </w:rPr>
        <w:t>Sexto Módulo: Estágio Curricular Supervisionado em</w:t>
      </w:r>
      <w:r>
        <w:rPr>
          <w:b/>
          <w:spacing w:val="-15"/>
        </w:rPr>
        <w:t xml:space="preserve"> </w:t>
      </w:r>
      <w:r>
        <w:rPr>
          <w:b/>
        </w:rPr>
        <w:t>Biologia</w:t>
      </w:r>
      <w:r>
        <w:rPr>
          <w:b/>
          <w:spacing w:val="-2"/>
        </w:rPr>
        <w:t xml:space="preserve"> </w:t>
      </w:r>
      <w:r>
        <w:rPr>
          <w:b/>
        </w:rPr>
        <w:t>II</w:t>
      </w:r>
      <w:r>
        <w:rPr>
          <w:b/>
        </w:rPr>
        <w:tab/>
        <w:t>93</w:t>
      </w:r>
    </w:p>
    <w:p w:rsidR="001347E1" w:rsidRDefault="005071CF">
      <w:pPr>
        <w:pStyle w:val="PargrafodaLista"/>
        <w:numPr>
          <w:ilvl w:val="2"/>
          <w:numId w:val="106"/>
        </w:numPr>
        <w:tabs>
          <w:tab w:val="left" w:pos="618"/>
          <w:tab w:val="left" w:leader="dot" w:pos="9364"/>
        </w:tabs>
        <w:spacing w:before="119"/>
        <w:ind w:hanging="498"/>
        <w:rPr>
          <w:b/>
        </w:rPr>
      </w:pPr>
      <w:r>
        <w:rPr>
          <w:b/>
        </w:rPr>
        <w:t>Sétimo Módulo: Estágio Curricular Supervisionado em</w:t>
      </w:r>
      <w:r>
        <w:rPr>
          <w:b/>
          <w:spacing w:val="-17"/>
        </w:rPr>
        <w:t xml:space="preserve"> </w:t>
      </w:r>
      <w:r>
        <w:rPr>
          <w:b/>
        </w:rPr>
        <w:t>Biologia</w:t>
      </w:r>
      <w:r>
        <w:rPr>
          <w:b/>
          <w:spacing w:val="-2"/>
        </w:rPr>
        <w:t xml:space="preserve"> </w:t>
      </w:r>
      <w:r>
        <w:rPr>
          <w:b/>
        </w:rPr>
        <w:t>III</w:t>
      </w:r>
      <w:r>
        <w:rPr>
          <w:b/>
        </w:rPr>
        <w:tab/>
        <w:t>94</w:t>
      </w:r>
    </w:p>
    <w:p w:rsidR="001347E1" w:rsidRDefault="005071CF">
      <w:pPr>
        <w:pStyle w:val="PargrafodaLista"/>
        <w:numPr>
          <w:ilvl w:val="2"/>
          <w:numId w:val="106"/>
        </w:numPr>
        <w:tabs>
          <w:tab w:val="left" w:pos="618"/>
          <w:tab w:val="left" w:leader="dot" w:pos="9340"/>
        </w:tabs>
        <w:spacing w:before="121"/>
        <w:ind w:hanging="498"/>
        <w:rPr>
          <w:b/>
        </w:rPr>
      </w:pPr>
      <w:r>
        <w:rPr>
          <w:b/>
        </w:rPr>
        <w:t>Oitavo Módulo: Estágio Curricular Supervisionado em</w:t>
      </w:r>
      <w:r>
        <w:rPr>
          <w:b/>
          <w:spacing w:val="-15"/>
        </w:rPr>
        <w:t xml:space="preserve"> </w:t>
      </w:r>
      <w:r>
        <w:rPr>
          <w:b/>
        </w:rPr>
        <w:t>Biologia</w:t>
      </w:r>
      <w:r>
        <w:rPr>
          <w:b/>
          <w:spacing w:val="-2"/>
        </w:rPr>
        <w:t xml:space="preserve"> </w:t>
      </w:r>
      <w:r>
        <w:rPr>
          <w:b/>
        </w:rPr>
        <w:t>IV</w:t>
      </w:r>
      <w:r>
        <w:rPr>
          <w:b/>
        </w:rPr>
        <w:tab/>
        <w:t>94</w:t>
      </w:r>
    </w:p>
    <w:p w:rsidR="001347E1" w:rsidRDefault="00D06C7D">
      <w:pPr>
        <w:pStyle w:val="PargrafodaLista"/>
        <w:numPr>
          <w:ilvl w:val="1"/>
          <w:numId w:val="106"/>
        </w:numPr>
        <w:tabs>
          <w:tab w:val="left" w:pos="452"/>
          <w:tab w:val="left" w:leader="dot" w:pos="9376"/>
        </w:tabs>
        <w:spacing w:before="119"/>
        <w:rPr>
          <w:b/>
        </w:rPr>
      </w:pPr>
      <w:hyperlink w:anchor="_bookmark11" w:history="1">
        <w:r w:rsidR="005071CF">
          <w:rPr>
            <w:b/>
          </w:rPr>
          <w:t>Trabalho de Conclusão</w:t>
        </w:r>
        <w:r w:rsidR="005071CF">
          <w:rPr>
            <w:b/>
            <w:spacing w:val="-4"/>
          </w:rPr>
          <w:t xml:space="preserve"> </w:t>
        </w:r>
        <w:r w:rsidR="005071CF">
          <w:rPr>
            <w:b/>
          </w:rPr>
          <w:t>de</w:t>
        </w:r>
        <w:r w:rsidR="005071CF">
          <w:rPr>
            <w:b/>
            <w:spacing w:val="-1"/>
          </w:rPr>
          <w:t xml:space="preserve"> </w:t>
        </w:r>
        <w:r w:rsidR="005071CF">
          <w:rPr>
            <w:b/>
          </w:rPr>
          <w:t>Curso</w:t>
        </w:r>
      </w:hyperlink>
      <w:r w:rsidR="005071CF">
        <w:rPr>
          <w:b/>
        </w:rPr>
        <w:tab/>
        <w:t>94</w:t>
      </w:r>
    </w:p>
    <w:p w:rsidR="001347E1" w:rsidRDefault="00D06C7D">
      <w:pPr>
        <w:pStyle w:val="PargrafodaLista"/>
        <w:numPr>
          <w:ilvl w:val="1"/>
          <w:numId w:val="106"/>
        </w:numPr>
        <w:tabs>
          <w:tab w:val="left" w:pos="452"/>
          <w:tab w:val="left" w:leader="dot" w:pos="9376"/>
        </w:tabs>
        <w:spacing w:before="119"/>
        <w:rPr>
          <w:b/>
        </w:rPr>
      </w:pPr>
      <w:hyperlink w:anchor="_bookmark12" w:history="1">
        <w:r w:rsidR="005071CF">
          <w:rPr>
            <w:b/>
          </w:rPr>
          <w:t>Práticas</w:t>
        </w:r>
        <w:r w:rsidR="005071CF">
          <w:rPr>
            <w:b/>
            <w:spacing w:val="-3"/>
          </w:rPr>
          <w:t xml:space="preserve"> </w:t>
        </w:r>
        <w:r w:rsidR="005071CF">
          <w:rPr>
            <w:b/>
          </w:rPr>
          <w:t>Interdisciplinares</w:t>
        </w:r>
      </w:hyperlink>
      <w:r w:rsidR="005071CF">
        <w:rPr>
          <w:b/>
        </w:rPr>
        <w:tab/>
        <w:t>94</w:t>
      </w:r>
    </w:p>
    <w:p w:rsidR="001347E1" w:rsidRDefault="00D06C7D">
      <w:pPr>
        <w:pStyle w:val="PargrafodaLista"/>
        <w:numPr>
          <w:ilvl w:val="1"/>
          <w:numId w:val="106"/>
        </w:numPr>
        <w:tabs>
          <w:tab w:val="left" w:pos="452"/>
          <w:tab w:val="left" w:leader="dot" w:pos="9328"/>
        </w:tabs>
        <w:spacing w:before="122"/>
        <w:rPr>
          <w:b/>
        </w:rPr>
      </w:pPr>
      <w:hyperlink w:anchor="_bookmark13" w:history="1">
        <w:r w:rsidR="005071CF">
          <w:rPr>
            <w:b/>
          </w:rPr>
          <w:t>Atividades</w:t>
        </w:r>
        <w:r w:rsidR="005071CF">
          <w:rPr>
            <w:b/>
            <w:spacing w:val="-3"/>
          </w:rPr>
          <w:t xml:space="preserve"> </w:t>
        </w:r>
        <w:r w:rsidR="005071CF">
          <w:rPr>
            <w:b/>
          </w:rPr>
          <w:t>Complementares</w:t>
        </w:r>
      </w:hyperlink>
      <w:r w:rsidR="005071CF">
        <w:rPr>
          <w:b/>
        </w:rPr>
        <w:tab/>
        <w:t>95</w:t>
      </w:r>
    </w:p>
    <w:p w:rsidR="001347E1" w:rsidRDefault="00D06C7D">
      <w:pPr>
        <w:pStyle w:val="PargrafodaLista"/>
        <w:numPr>
          <w:ilvl w:val="0"/>
          <w:numId w:val="106"/>
        </w:numPr>
        <w:tabs>
          <w:tab w:val="left" w:pos="287"/>
          <w:tab w:val="left" w:leader="dot" w:pos="9371"/>
        </w:tabs>
        <w:spacing w:before="119"/>
        <w:ind w:hanging="167"/>
        <w:rPr>
          <w:b/>
        </w:rPr>
      </w:pPr>
      <w:hyperlink w:anchor="_bookmark14" w:history="1">
        <w:r w:rsidR="005071CF">
          <w:rPr>
            <w:b/>
          </w:rPr>
          <w:t>CRITÉRIOS E PROCEDIMENTOS</w:t>
        </w:r>
        <w:r w:rsidR="005071CF">
          <w:rPr>
            <w:b/>
            <w:spacing w:val="-12"/>
          </w:rPr>
          <w:t xml:space="preserve"> </w:t>
        </w:r>
        <w:r w:rsidR="005071CF">
          <w:rPr>
            <w:b/>
          </w:rPr>
          <w:t>DE</w:t>
        </w:r>
        <w:r w:rsidR="005071CF">
          <w:rPr>
            <w:b/>
            <w:spacing w:val="-3"/>
          </w:rPr>
          <w:t xml:space="preserve"> </w:t>
        </w:r>
        <w:r w:rsidR="005071CF">
          <w:rPr>
            <w:b/>
          </w:rPr>
          <w:t>AVALIAÇÃO</w:t>
        </w:r>
      </w:hyperlink>
      <w:r w:rsidR="005071CF">
        <w:rPr>
          <w:b/>
        </w:rPr>
        <w:tab/>
        <w:t>96</w:t>
      </w:r>
    </w:p>
    <w:p w:rsidR="001347E1" w:rsidRDefault="00D06C7D">
      <w:pPr>
        <w:pStyle w:val="PargrafodaLista"/>
        <w:numPr>
          <w:ilvl w:val="1"/>
          <w:numId w:val="106"/>
        </w:numPr>
        <w:tabs>
          <w:tab w:val="left" w:pos="452"/>
          <w:tab w:val="left" w:leader="dot" w:pos="9376"/>
        </w:tabs>
        <w:spacing w:before="121"/>
        <w:rPr>
          <w:b/>
        </w:rPr>
      </w:pPr>
      <w:hyperlink w:anchor="_bookmark14" w:history="1">
        <w:r w:rsidR="005071CF">
          <w:rPr>
            <w:b/>
          </w:rPr>
          <w:t>Avaliação</w:t>
        </w:r>
        <w:r w:rsidR="005071CF">
          <w:rPr>
            <w:b/>
            <w:spacing w:val="-3"/>
          </w:rPr>
          <w:t xml:space="preserve"> </w:t>
        </w:r>
        <w:r w:rsidR="005071CF">
          <w:rPr>
            <w:b/>
          </w:rPr>
          <w:t>da</w:t>
        </w:r>
        <w:r w:rsidR="005071CF">
          <w:rPr>
            <w:b/>
            <w:spacing w:val="-1"/>
          </w:rPr>
          <w:t xml:space="preserve"> </w:t>
        </w:r>
        <w:r w:rsidR="005071CF">
          <w:rPr>
            <w:b/>
          </w:rPr>
          <w:t>Aprendizagem</w:t>
        </w:r>
      </w:hyperlink>
      <w:r w:rsidR="005071CF">
        <w:rPr>
          <w:b/>
        </w:rPr>
        <w:tab/>
        <w:t>96</w:t>
      </w:r>
    </w:p>
    <w:p w:rsidR="001347E1" w:rsidRDefault="00D06C7D">
      <w:pPr>
        <w:pStyle w:val="PargrafodaLista"/>
        <w:numPr>
          <w:ilvl w:val="1"/>
          <w:numId w:val="106"/>
        </w:numPr>
        <w:tabs>
          <w:tab w:val="left" w:pos="452"/>
          <w:tab w:val="left" w:leader="dot" w:pos="9282"/>
        </w:tabs>
        <w:spacing w:before="120"/>
        <w:rPr>
          <w:b/>
        </w:rPr>
      </w:pPr>
      <w:hyperlink w:anchor="_bookmark15" w:history="1">
        <w:r w:rsidR="005071CF">
          <w:rPr>
            <w:b/>
          </w:rPr>
          <w:t>Avaliação</w:t>
        </w:r>
        <w:r w:rsidR="005071CF">
          <w:rPr>
            <w:b/>
            <w:spacing w:val="-2"/>
          </w:rPr>
          <w:t xml:space="preserve"> </w:t>
        </w:r>
        <w:r w:rsidR="005071CF">
          <w:rPr>
            <w:b/>
          </w:rPr>
          <w:t>do Curso</w:t>
        </w:r>
      </w:hyperlink>
      <w:r w:rsidR="005071CF">
        <w:rPr>
          <w:b/>
        </w:rPr>
        <w:tab/>
        <w:t>99</w:t>
      </w:r>
    </w:p>
    <w:p w:rsidR="001347E1" w:rsidRDefault="00D06C7D">
      <w:pPr>
        <w:pStyle w:val="PargrafodaLista"/>
        <w:numPr>
          <w:ilvl w:val="2"/>
          <w:numId w:val="106"/>
        </w:numPr>
        <w:tabs>
          <w:tab w:val="left" w:pos="618"/>
          <w:tab w:val="left" w:leader="dot" w:pos="9222"/>
        </w:tabs>
        <w:spacing w:before="119"/>
        <w:ind w:hanging="498"/>
        <w:rPr>
          <w:b/>
        </w:rPr>
      </w:pPr>
      <w:hyperlink w:anchor="_bookmark16" w:history="1">
        <w:r w:rsidR="005071CF">
          <w:rPr>
            <w:b/>
          </w:rPr>
          <w:t>Autoavaliação</w:t>
        </w:r>
      </w:hyperlink>
      <w:r w:rsidR="005071CF">
        <w:rPr>
          <w:b/>
        </w:rPr>
        <w:tab/>
        <w:t>100</w:t>
      </w:r>
    </w:p>
    <w:p w:rsidR="001347E1" w:rsidRDefault="00D06C7D">
      <w:pPr>
        <w:pStyle w:val="PargrafodaLista"/>
        <w:numPr>
          <w:ilvl w:val="1"/>
          <w:numId w:val="106"/>
        </w:numPr>
        <w:tabs>
          <w:tab w:val="left" w:pos="452"/>
          <w:tab w:val="left" w:leader="dot" w:pos="9222"/>
        </w:tabs>
        <w:spacing w:before="121"/>
        <w:rPr>
          <w:b/>
        </w:rPr>
      </w:pPr>
      <w:hyperlink w:anchor="_bookmark17" w:history="1">
        <w:r w:rsidR="005071CF">
          <w:rPr>
            <w:b/>
          </w:rPr>
          <w:t>Avaliação da Proposta Pedagógica</w:t>
        </w:r>
        <w:r w:rsidR="005071CF">
          <w:rPr>
            <w:b/>
            <w:spacing w:val="-9"/>
          </w:rPr>
          <w:t xml:space="preserve"> </w:t>
        </w:r>
        <w:r w:rsidR="005071CF">
          <w:rPr>
            <w:b/>
          </w:rPr>
          <w:t>do Curso</w:t>
        </w:r>
      </w:hyperlink>
      <w:r w:rsidR="005071CF">
        <w:rPr>
          <w:b/>
        </w:rPr>
        <w:tab/>
        <w:t>101</w:t>
      </w:r>
    </w:p>
    <w:p w:rsidR="001347E1" w:rsidRDefault="00D06C7D">
      <w:pPr>
        <w:pStyle w:val="PargrafodaLista"/>
        <w:numPr>
          <w:ilvl w:val="1"/>
          <w:numId w:val="106"/>
        </w:numPr>
        <w:tabs>
          <w:tab w:val="left" w:pos="548"/>
          <w:tab w:val="left" w:leader="dot" w:pos="9265"/>
        </w:tabs>
        <w:spacing w:before="119"/>
        <w:ind w:left="120" w:right="120" w:firstLine="0"/>
        <w:rPr>
          <w:b/>
        </w:rPr>
      </w:pPr>
      <w:hyperlink w:anchor="_bookmark18" w:history="1">
        <w:r w:rsidR="005071CF">
          <w:rPr>
            <w:b/>
          </w:rPr>
          <w:t>Aproveitamento e Procedimentos de Avaliação de Competências</w:t>
        </w:r>
      </w:hyperlink>
      <w:r w:rsidR="005071CF">
        <w:rPr>
          <w:b/>
        </w:rPr>
        <w:t xml:space="preserve"> </w:t>
      </w:r>
      <w:hyperlink w:anchor="_bookmark18" w:history="1">
        <w:r w:rsidR="005071CF">
          <w:rPr>
            <w:b/>
          </w:rPr>
          <w:t>Profissionais Anteriormente</w:t>
        </w:r>
      </w:hyperlink>
      <w:hyperlink w:anchor="_bookmark18" w:history="1">
        <w:r w:rsidR="005071CF">
          <w:rPr>
            <w:b/>
          </w:rPr>
          <w:t xml:space="preserve"> Desenvolvidas</w:t>
        </w:r>
      </w:hyperlink>
      <w:r w:rsidR="005071CF">
        <w:rPr>
          <w:b/>
        </w:rPr>
        <w:tab/>
      </w:r>
      <w:r w:rsidR="005071CF">
        <w:rPr>
          <w:b/>
          <w:spacing w:val="-6"/>
        </w:rPr>
        <w:t>103</w:t>
      </w:r>
    </w:p>
    <w:p w:rsidR="001347E1" w:rsidRDefault="00D06C7D">
      <w:pPr>
        <w:pStyle w:val="PargrafodaLista"/>
        <w:numPr>
          <w:ilvl w:val="1"/>
          <w:numId w:val="106"/>
        </w:numPr>
        <w:tabs>
          <w:tab w:val="left" w:pos="548"/>
          <w:tab w:val="left" w:leader="dot" w:pos="9222"/>
        </w:tabs>
        <w:spacing w:before="121"/>
        <w:ind w:left="547" w:hanging="428"/>
        <w:rPr>
          <w:b/>
        </w:rPr>
      </w:pPr>
      <w:hyperlink w:anchor="_bookmark18" w:history="1">
        <w:r w:rsidR="005071CF">
          <w:rPr>
            <w:b/>
          </w:rPr>
          <w:t>Atendimento</w:t>
        </w:r>
        <w:r w:rsidR="005071CF">
          <w:rPr>
            <w:b/>
            <w:spacing w:val="-2"/>
          </w:rPr>
          <w:t xml:space="preserve"> </w:t>
        </w:r>
        <w:r w:rsidR="005071CF">
          <w:rPr>
            <w:b/>
          </w:rPr>
          <w:t>ao</w:t>
        </w:r>
        <w:r w:rsidR="005071CF">
          <w:rPr>
            <w:b/>
            <w:spacing w:val="-1"/>
          </w:rPr>
          <w:t xml:space="preserve"> </w:t>
        </w:r>
        <w:r w:rsidR="005071CF">
          <w:rPr>
            <w:b/>
          </w:rPr>
          <w:t>Discente</w:t>
        </w:r>
      </w:hyperlink>
      <w:r w:rsidR="005071CF">
        <w:rPr>
          <w:b/>
        </w:rPr>
        <w:tab/>
        <w:t>103</w:t>
      </w:r>
    </w:p>
    <w:p w:rsidR="001347E1" w:rsidRDefault="00D06C7D">
      <w:pPr>
        <w:pStyle w:val="PargrafodaLista"/>
        <w:numPr>
          <w:ilvl w:val="0"/>
          <w:numId w:val="106"/>
        </w:numPr>
        <w:tabs>
          <w:tab w:val="left" w:pos="547"/>
          <w:tab w:val="left" w:pos="548"/>
          <w:tab w:val="left" w:leader="dot" w:pos="9253"/>
        </w:tabs>
        <w:spacing w:before="121"/>
        <w:ind w:left="547" w:hanging="428"/>
        <w:rPr>
          <w:b/>
        </w:rPr>
      </w:pPr>
      <w:hyperlink w:anchor="_bookmark19" w:history="1">
        <w:r w:rsidR="005071CF">
          <w:rPr>
            <w:b/>
          </w:rPr>
          <w:t>ESTRATÉGIAS</w:t>
        </w:r>
        <w:r w:rsidR="005071CF">
          <w:rPr>
            <w:b/>
            <w:spacing w:val="-4"/>
          </w:rPr>
          <w:t xml:space="preserve"> </w:t>
        </w:r>
        <w:r w:rsidR="005071CF">
          <w:rPr>
            <w:b/>
          </w:rPr>
          <w:t>PEDAGÓGICAS</w:t>
        </w:r>
      </w:hyperlink>
      <w:r w:rsidR="005071CF">
        <w:rPr>
          <w:b/>
        </w:rPr>
        <w:tab/>
        <w:t>107</w:t>
      </w:r>
    </w:p>
    <w:p w:rsidR="001347E1" w:rsidRDefault="00D06C7D">
      <w:pPr>
        <w:pStyle w:val="PargrafodaLista"/>
        <w:numPr>
          <w:ilvl w:val="0"/>
          <w:numId w:val="106"/>
        </w:numPr>
        <w:tabs>
          <w:tab w:val="left" w:pos="397"/>
          <w:tab w:val="left" w:leader="dot" w:pos="9229"/>
        </w:tabs>
        <w:spacing w:before="119"/>
        <w:ind w:left="396" w:hanging="277"/>
        <w:rPr>
          <w:b/>
        </w:rPr>
      </w:pPr>
      <w:hyperlink w:anchor="_bookmark20" w:history="1">
        <w:r w:rsidR="005071CF">
          <w:rPr>
            <w:b/>
          </w:rPr>
          <w:t>EDUCAÇÃO</w:t>
        </w:r>
        <w:r w:rsidR="005071CF">
          <w:rPr>
            <w:b/>
            <w:spacing w:val="-2"/>
          </w:rPr>
          <w:t xml:space="preserve"> </w:t>
        </w:r>
        <w:r w:rsidR="005071CF">
          <w:rPr>
            <w:b/>
          </w:rPr>
          <w:t>INCLUSIVA</w:t>
        </w:r>
      </w:hyperlink>
      <w:r w:rsidR="005071CF">
        <w:rPr>
          <w:b/>
        </w:rPr>
        <w:tab/>
      </w:r>
      <w:hyperlink w:anchor="_bookmark20" w:history="1">
        <w:r w:rsidR="005071CF">
          <w:rPr>
            <w:b/>
          </w:rPr>
          <w:t>115</w:t>
        </w:r>
      </w:hyperlink>
    </w:p>
    <w:p w:rsidR="001347E1" w:rsidRDefault="005071CF">
      <w:pPr>
        <w:pStyle w:val="PargrafodaLista"/>
        <w:numPr>
          <w:ilvl w:val="1"/>
          <w:numId w:val="106"/>
        </w:numPr>
        <w:tabs>
          <w:tab w:val="left" w:pos="673"/>
          <w:tab w:val="left" w:leader="dot" w:pos="9239"/>
        </w:tabs>
        <w:spacing w:before="119"/>
        <w:ind w:left="120" w:right="117" w:firstLine="0"/>
        <w:rPr>
          <w:b/>
        </w:rPr>
      </w:pPr>
      <w:r>
        <w:rPr>
          <w:b/>
        </w:rPr>
        <w:t>Do Núcleo de Atendimento às  Pessoas  com  Necessidades  Educacionais  Específicas  – NAPNE</w:t>
      </w:r>
      <w:r>
        <w:rPr>
          <w:b/>
        </w:rPr>
        <w:tab/>
      </w:r>
      <w:hyperlink w:anchor="_bookmark20" w:history="1">
        <w:r>
          <w:rPr>
            <w:b/>
          </w:rPr>
          <w:t>115</w:t>
        </w:r>
      </w:hyperlink>
    </w:p>
    <w:p w:rsidR="001347E1" w:rsidRDefault="00D06C7D">
      <w:pPr>
        <w:pStyle w:val="PargrafodaLista"/>
        <w:numPr>
          <w:ilvl w:val="1"/>
          <w:numId w:val="106"/>
        </w:numPr>
        <w:tabs>
          <w:tab w:val="left" w:pos="563"/>
          <w:tab w:val="left" w:leader="dot" w:pos="9261"/>
        </w:tabs>
        <w:spacing w:before="121"/>
        <w:ind w:left="562" w:hanging="443"/>
        <w:rPr>
          <w:b/>
        </w:rPr>
      </w:pPr>
      <w:hyperlink w:anchor="_bookmark21" w:history="1">
        <w:r w:rsidR="005071CF">
          <w:rPr>
            <w:b/>
          </w:rPr>
          <w:t>Do Núcleo de Estudos Afro – Brasileiros</w:t>
        </w:r>
        <w:r w:rsidR="005071CF">
          <w:rPr>
            <w:b/>
            <w:spacing w:val="-6"/>
          </w:rPr>
          <w:t xml:space="preserve"> </w:t>
        </w:r>
        <w:r w:rsidR="005071CF">
          <w:rPr>
            <w:b/>
          </w:rPr>
          <w:t>e</w:t>
        </w:r>
        <w:r w:rsidR="005071CF">
          <w:rPr>
            <w:b/>
            <w:spacing w:val="-3"/>
          </w:rPr>
          <w:t xml:space="preserve"> </w:t>
        </w:r>
        <w:r w:rsidR="005071CF">
          <w:rPr>
            <w:b/>
          </w:rPr>
          <w:t>Indígena</w:t>
        </w:r>
      </w:hyperlink>
      <w:r w:rsidR="005071CF">
        <w:rPr>
          <w:b/>
        </w:rPr>
        <w:t>s</w:t>
      </w:r>
      <w:r w:rsidR="005071CF">
        <w:rPr>
          <w:b/>
        </w:rPr>
        <w:tab/>
        <w:t>115</w:t>
      </w:r>
    </w:p>
    <w:p w:rsidR="001347E1" w:rsidRDefault="00D06C7D">
      <w:pPr>
        <w:pStyle w:val="PargrafodaLista"/>
        <w:numPr>
          <w:ilvl w:val="0"/>
          <w:numId w:val="106"/>
        </w:numPr>
        <w:tabs>
          <w:tab w:val="left" w:pos="397"/>
          <w:tab w:val="left" w:leader="dot" w:pos="9225"/>
        </w:tabs>
        <w:spacing w:before="121"/>
        <w:ind w:left="396" w:hanging="277"/>
        <w:rPr>
          <w:b/>
        </w:rPr>
      </w:pPr>
      <w:hyperlink w:anchor="_bookmark22" w:history="1">
        <w:r w:rsidR="005071CF">
          <w:rPr>
            <w:b/>
          </w:rPr>
          <w:t>COLEGIADO</w:t>
        </w:r>
        <w:r w:rsidR="005071CF">
          <w:rPr>
            <w:b/>
            <w:spacing w:val="-1"/>
          </w:rPr>
          <w:t xml:space="preserve"> </w:t>
        </w:r>
        <w:r w:rsidR="005071CF">
          <w:rPr>
            <w:b/>
          </w:rPr>
          <w:t>DE</w:t>
        </w:r>
        <w:r w:rsidR="005071CF">
          <w:rPr>
            <w:b/>
            <w:spacing w:val="-3"/>
          </w:rPr>
          <w:t xml:space="preserve"> </w:t>
        </w:r>
        <w:r w:rsidR="005071CF">
          <w:rPr>
            <w:b/>
          </w:rPr>
          <w:t>CURSO</w:t>
        </w:r>
      </w:hyperlink>
      <w:r w:rsidR="005071CF">
        <w:rPr>
          <w:b/>
        </w:rPr>
        <w:tab/>
      </w:r>
      <w:hyperlink w:anchor="_bookmark22" w:history="1">
        <w:r w:rsidR="005071CF">
          <w:rPr>
            <w:b/>
          </w:rPr>
          <w:t>116</w:t>
        </w:r>
      </w:hyperlink>
    </w:p>
    <w:p w:rsidR="001347E1" w:rsidRDefault="00D06C7D">
      <w:pPr>
        <w:pStyle w:val="PargrafodaLista"/>
        <w:numPr>
          <w:ilvl w:val="0"/>
          <w:numId w:val="106"/>
        </w:numPr>
        <w:tabs>
          <w:tab w:val="left" w:pos="892"/>
          <w:tab w:val="left" w:pos="894"/>
          <w:tab w:val="left" w:leader="dot" w:pos="9215"/>
        </w:tabs>
        <w:spacing w:before="124" w:line="235" w:lineRule="auto"/>
        <w:ind w:left="120" w:right="119" w:firstLine="0"/>
        <w:rPr>
          <w:b/>
        </w:rPr>
      </w:pPr>
      <w:hyperlink w:anchor="_bookmark22" w:history="1">
        <w:r w:rsidR="005071CF">
          <w:rPr>
            <w:b/>
          </w:rPr>
          <w:t>INSTALAÇÕES,   EQUIPAMETOS,   RECURSOS    TECNOLÓGICOS    E</w:t>
        </w:r>
      </w:hyperlink>
      <w:hyperlink w:anchor="_bookmark22" w:history="1">
        <w:r w:rsidR="005071CF">
          <w:rPr>
            <w:b/>
          </w:rPr>
          <w:t xml:space="preserve"> BIBLIOTECA</w:t>
        </w:r>
      </w:hyperlink>
      <w:r w:rsidR="005071CF">
        <w:rPr>
          <w:b/>
        </w:rPr>
        <w:tab/>
      </w:r>
      <w:hyperlink w:anchor="_bookmark22" w:history="1">
        <w:r w:rsidR="005071CF">
          <w:rPr>
            <w:b/>
          </w:rPr>
          <w:t>116</w:t>
        </w:r>
      </w:hyperlink>
    </w:p>
    <w:p w:rsidR="001347E1" w:rsidRDefault="00D06C7D">
      <w:pPr>
        <w:pStyle w:val="PargrafodaLista"/>
        <w:numPr>
          <w:ilvl w:val="1"/>
          <w:numId w:val="106"/>
        </w:numPr>
        <w:tabs>
          <w:tab w:val="left" w:pos="563"/>
          <w:tab w:val="left" w:leader="dot" w:pos="9249"/>
        </w:tabs>
        <w:spacing w:before="126"/>
        <w:ind w:left="562" w:hanging="443"/>
        <w:rPr>
          <w:b/>
        </w:rPr>
      </w:pPr>
      <w:hyperlink w:anchor="_bookmark22" w:history="1">
        <w:r w:rsidR="005071CF">
          <w:rPr>
            <w:b/>
          </w:rPr>
          <w:t>Instalações, Equipamentos e</w:t>
        </w:r>
        <w:r w:rsidR="005071CF">
          <w:rPr>
            <w:b/>
            <w:spacing w:val="-6"/>
          </w:rPr>
          <w:t xml:space="preserve"> </w:t>
        </w:r>
        <w:r w:rsidR="005071CF">
          <w:rPr>
            <w:b/>
          </w:rPr>
          <w:t>Recursos</w:t>
        </w:r>
        <w:r w:rsidR="005071CF">
          <w:rPr>
            <w:b/>
            <w:spacing w:val="-1"/>
          </w:rPr>
          <w:t xml:space="preserve"> </w:t>
        </w:r>
        <w:r w:rsidR="005071CF">
          <w:rPr>
            <w:b/>
          </w:rPr>
          <w:t>Tecnológicos</w:t>
        </w:r>
      </w:hyperlink>
      <w:r w:rsidR="005071CF">
        <w:rPr>
          <w:b/>
        </w:rPr>
        <w:tab/>
        <w:t>116</w:t>
      </w:r>
    </w:p>
    <w:p w:rsidR="001347E1" w:rsidRDefault="00D06C7D">
      <w:pPr>
        <w:pStyle w:val="PargrafodaLista"/>
        <w:numPr>
          <w:ilvl w:val="1"/>
          <w:numId w:val="106"/>
        </w:numPr>
        <w:tabs>
          <w:tab w:val="left" w:pos="563"/>
          <w:tab w:val="left" w:leader="dot" w:pos="9227"/>
        </w:tabs>
        <w:spacing w:before="119"/>
        <w:ind w:left="562" w:hanging="443"/>
        <w:rPr>
          <w:b/>
        </w:rPr>
      </w:pPr>
      <w:hyperlink w:anchor="_bookmark23" w:history="1">
        <w:r w:rsidR="005071CF">
          <w:rPr>
            <w:b/>
          </w:rPr>
          <w:t>Espaço Físico</w:t>
        </w:r>
        <w:r w:rsidR="005071CF">
          <w:rPr>
            <w:b/>
            <w:spacing w:val="-7"/>
          </w:rPr>
          <w:t xml:space="preserve"> </w:t>
        </w:r>
        <w:r w:rsidR="005071CF">
          <w:rPr>
            <w:b/>
          </w:rPr>
          <w:t>da</w:t>
        </w:r>
        <w:r w:rsidR="005071CF">
          <w:rPr>
            <w:b/>
            <w:spacing w:val="-3"/>
          </w:rPr>
          <w:t xml:space="preserve"> </w:t>
        </w:r>
        <w:r w:rsidR="005071CF">
          <w:rPr>
            <w:b/>
          </w:rPr>
          <w:t>Biblioteca</w:t>
        </w:r>
      </w:hyperlink>
      <w:r w:rsidR="005071CF">
        <w:rPr>
          <w:b/>
        </w:rPr>
        <w:tab/>
        <w:t>116</w:t>
      </w:r>
    </w:p>
    <w:p w:rsidR="001347E1" w:rsidRDefault="00D06C7D">
      <w:pPr>
        <w:pStyle w:val="PargrafodaLista"/>
        <w:numPr>
          <w:ilvl w:val="1"/>
          <w:numId w:val="106"/>
        </w:numPr>
        <w:tabs>
          <w:tab w:val="left" w:pos="563"/>
          <w:tab w:val="left" w:leader="dot" w:pos="9215"/>
        </w:tabs>
        <w:spacing w:before="121"/>
        <w:ind w:left="562" w:hanging="443"/>
        <w:rPr>
          <w:b/>
        </w:rPr>
      </w:pPr>
      <w:hyperlink w:anchor="_bookmark23" w:history="1">
        <w:r w:rsidR="005071CF">
          <w:rPr>
            <w:b/>
          </w:rPr>
          <w:t>Infraestrutura de Laboratórios Específicos à Área</w:t>
        </w:r>
        <w:r w:rsidR="005071CF">
          <w:rPr>
            <w:b/>
            <w:spacing w:val="-10"/>
          </w:rPr>
          <w:t xml:space="preserve"> </w:t>
        </w:r>
        <w:r w:rsidR="005071CF">
          <w:rPr>
            <w:b/>
          </w:rPr>
          <w:t>do</w:t>
        </w:r>
        <w:r w:rsidR="005071CF">
          <w:rPr>
            <w:b/>
            <w:spacing w:val="-1"/>
          </w:rPr>
          <w:t xml:space="preserve"> </w:t>
        </w:r>
        <w:r w:rsidR="005071CF">
          <w:rPr>
            <w:b/>
          </w:rPr>
          <w:t>Curso</w:t>
        </w:r>
      </w:hyperlink>
      <w:r w:rsidR="005071CF">
        <w:rPr>
          <w:b/>
        </w:rPr>
        <w:tab/>
        <w:t>117</w:t>
      </w:r>
    </w:p>
    <w:p w:rsidR="001347E1" w:rsidRDefault="005071CF">
      <w:pPr>
        <w:pStyle w:val="PargrafodaLista"/>
        <w:numPr>
          <w:ilvl w:val="0"/>
          <w:numId w:val="106"/>
        </w:numPr>
        <w:tabs>
          <w:tab w:val="left" w:pos="397"/>
          <w:tab w:val="left" w:leader="dot" w:pos="9217"/>
        </w:tabs>
        <w:spacing w:before="120"/>
        <w:ind w:left="396" w:hanging="277"/>
        <w:rPr>
          <w:b/>
        </w:rPr>
      </w:pPr>
      <w:r>
        <w:rPr>
          <w:b/>
        </w:rPr>
        <w:t>PESSOAL DOCENTE</w:t>
      </w:r>
      <w:r>
        <w:rPr>
          <w:b/>
          <w:spacing w:val="-6"/>
        </w:rPr>
        <w:t xml:space="preserve"> </w:t>
      </w:r>
      <w:r>
        <w:rPr>
          <w:b/>
        </w:rPr>
        <w:t>E</w:t>
      </w:r>
      <w:r>
        <w:rPr>
          <w:b/>
          <w:spacing w:val="-2"/>
        </w:rPr>
        <w:t xml:space="preserve"> </w:t>
      </w:r>
      <w:r>
        <w:rPr>
          <w:b/>
        </w:rPr>
        <w:t>TÉCNICO</w:t>
      </w:r>
      <w:r>
        <w:rPr>
          <w:b/>
        </w:rPr>
        <w:tab/>
        <w:t>119</w:t>
      </w:r>
    </w:p>
    <w:p w:rsidR="001347E1" w:rsidRDefault="005071CF">
      <w:pPr>
        <w:pStyle w:val="PargrafodaLista"/>
        <w:numPr>
          <w:ilvl w:val="1"/>
          <w:numId w:val="106"/>
        </w:numPr>
        <w:tabs>
          <w:tab w:val="left" w:pos="563"/>
          <w:tab w:val="left" w:leader="dot" w:pos="9234"/>
        </w:tabs>
        <w:spacing w:before="119"/>
        <w:ind w:left="562" w:hanging="443"/>
        <w:rPr>
          <w:b/>
        </w:rPr>
      </w:pPr>
      <w:r>
        <w:rPr>
          <w:b/>
        </w:rPr>
        <w:t>Corpo</w:t>
      </w:r>
      <w:r>
        <w:rPr>
          <w:b/>
          <w:spacing w:val="-1"/>
        </w:rPr>
        <w:t xml:space="preserve"> </w:t>
      </w:r>
      <w:r>
        <w:rPr>
          <w:b/>
        </w:rPr>
        <w:t>Docente</w:t>
      </w:r>
      <w:r>
        <w:rPr>
          <w:b/>
        </w:rPr>
        <w:tab/>
        <w:t>119</w:t>
      </w:r>
    </w:p>
    <w:p w:rsidR="001347E1" w:rsidRDefault="005071CF">
      <w:pPr>
        <w:pStyle w:val="PargrafodaLista"/>
        <w:numPr>
          <w:ilvl w:val="2"/>
          <w:numId w:val="106"/>
        </w:numPr>
        <w:tabs>
          <w:tab w:val="left" w:pos="728"/>
          <w:tab w:val="left" w:leader="dot" w:pos="9234"/>
        </w:tabs>
        <w:spacing w:before="121"/>
        <w:ind w:left="727" w:hanging="608"/>
        <w:rPr>
          <w:b/>
        </w:rPr>
      </w:pPr>
      <w:r>
        <w:rPr>
          <w:b/>
        </w:rPr>
        <w:t>Docentes das disciplinas específicas</w:t>
      </w:r>
      <w:r>
        <w:rPr>
          <w:b/>
          <w:spacing w:val="-9"/>
        </w:rPr>
        <w:t xml:space="preserve"> </w:t>
      </w:r>
      <w:r>
        <w:rPr>
          <w:b/>
        </w:rPr>
        <w:t>do</w:t>
      </w:r>
      <w:r>
        <w:rPr>
          <w:b/>
          <w:spacing w:val="-3"/>
        </w:rPr>
        <w:t xml:space="preserve"> </w:t>
      </w:r>
      <w:r>
        <w:rPr>
          <w:b/>
        </w:rPr>
        <w:t>curso</w:t>
      </w:r>
      <w:r>
        <w:rPr>
          <w:b/>
        </w:rPr>
        <w:tab/>
        <w:t>119</w:t>
      </w:r>
    </w:p>
    <w:p w:rsidR="001347E1" w:rsidRDefault="005071CF">
      <w:pPr>
        <w:pStyle w:val="PargrafodaLista"/>
        <w:numPr>
          <w:ilvl w:val="2"/>
          <w:numId w:val="106"/>
        </w:numPr>
        <w:tabs>
          <w:tab w:val="left" w:pos="728"/>
          <w:tab w:val="left" w:leader="dot" w:pos="9258"/>
        </w:tabs>
        <w:spacing w:before="120"/>
        <w:ind w:left="727" w:hanging="608"/>
        <w:rPr>
          <w:b/>
        </w:rPr>
      </w:pPr>
      <w:r>
        <w:rPr>
          <w:b/>
        </w:rPr>
        <w:t>Docentes das</w:t>
      </w:r>
      <w:r>
        <w:rPr>
          <w:b/>
          <w:spacing w:val="-5"/>
        </w:rPr>
        <w:t xml:space="preserve"> </w:t>
      </w:r>
      <w:r>
        <w:rPr>
          <w:b/>
        </w:rPr>
        <w:t>demais</w:t>
      </w:r>
      <w:r>
        <w:rPr>
          <w:b/>
          <w:spacing w:val="-2"/>
        </w:rPr>
        <w:t xml:space="preserve"> </w:t>
      </w:r>
      <w:r>
        <w:rPr>
          <w:b/>
        </w:rPr>
        <w:t>disciplinas</w:t>
      </w:r>
      <w:r>
        <w:rPr>
          <w:b/>
        </w:rPr>
        <w:tab/>
        <w:t>120</w:t>
      </w:r>
    </w:p>
    <w:p w:rsidR="001347E1" w:rsidRDefault="005071CF">
      <w:pPr>
        <w:pStyle w:val="PargrafodaLista"/>
        <w:numPr>
          <w:ilvl w:val="1"/>
          <w:numId w:val="106"/>
        </w:numPr>
        <w:tabs>
          <w:tab w:val="left" w:pos="560"/>
          <w:tab w:val="left" w:leader="dot" w:pos="9239"/>
        </w:tabs>
        <w:spacing w:before="121"/>
        <w:ind w:left="559" w:hanging="440"/>
        <w:rPr>
          <w:b/>
        </w:rPr>
      </w:pPr>
      <w:r>
        <w:rPr>
          <w:b/>
        </w:rPr>
        <w:t>Pessoal</w:t>
      </w:r>
      <w:r>
        <w:rPr>
          <w:b/>
          <w:spacing w:val="-1"/>
        </w:rPr>
        <w:t xml:space="preserve"> </w:t>
      </w:r>
      <w:r>
        <w:rPr>
          <w:b/>
        </w:rPr>
        <w:t>Técnico</w:t>
      </w:r>
      <w:r>
        <w:rPr>
          <w:b/>
        </w:rPr>
        <w:tab/>
        <w:t>120</w:t>
      </w:r>
    </w:p>
    <w:p w:rsidR="001347E1" w:rsidRDefault="005071CF">
      <w:pPr>
        <w:pStyle w:val="PargrafodaLista"/>
        <w:numPr>
          <w:ilvl w:val="0"/>
          <w:numId w:val="106"/>
        </w:numPr>
        <w:tabs>
          <w:tab w:val="left" w:pos="397"/>
          <w:tab w:val="left" w:leader="dot" w:pos="9256"/>
        </w:tabs>
        <w:spacing w:before="119"/>
        <w:ind w:left="396" w:hanging="277"/>
        <w:rPr>
          <w:b/>
        </w:rPr>
      </w:pPr>
      <w:r>
        <w:rPr>
          <w:b/>
        </w:rPr>
        <w:t>EXPEDIÇÃO DE DIPLOMA</w:t>
      </w:r>
      <w:r>
        <w:rPr>
          <w:b/>
          <w:spacing w:val="-5"/>
        </w:rPr>
        <w:t xml:space="preserve"> </w:t>
      </w:r>
      <w:r>
        <w:rPr>
          <w:b/>
        </w:rPr>
        <w:t>E</w:t>
      </w:r>
      <w:r>
        <w:rPr>
          <w:b/>
          <w:spacing w:val="-4"/>
        </w:rPr>
        <w:t xml:space="preserve"> </w:t>
      </w:r>
      <w:r>
        <w:rPr>
          <w:b/>
        </w:rPr>
        <w:t>CERTIFICADO</w:t>
      </w:r>
      <w:r>
        <w:rPr>
          <w:b/>
        </w:rPr>
        <w:tab/>
        <w:t>121</w:t>
      </w:r>
    </w:p>
    <w:p w:rsidR="001347E1" w:rsidRDefault="00D06C7D">
      <w:pPr>
        <w:tabs>
          <w:tab w:val="left" w:leader="dot" w:pos="9234"/>
        </w:tabs>
        <w:spacing w:before="119"/>
        <w:ind w:left="120"/>
        <w:rPr>
          <w:b/>
        </w:rPr>
      </w:pPr>
      <w:hyperlink w:anchor="_bookmark24" w:history="1">
        <w:r w:rsidR="005071CF">
          <w:rPr>
            <w:b/>
          </w:rPr>
          <w:t>REFERÊNCIAS</w:t>
        </w:r>
      </w:hyperlink>
      <w:r w:rsidR="005071CF">
        <w:rPr>
          <w:b/>
        </w:rPr>
        <w:tab/>
        <w:t>122</w:t>
      </w:r>
    </w:p>
    <w:p w:rsidR="001347E1" w:rsidRDefault="001347E1">
      <w:pPr>
        <w:sectPr w:rsidR="001347E1">
          <w:pgSz w:w="11900" w:h="16840"/>
          <w:pgMar w:top="220" w:right="860" w:bottom="280" w:left="1320" w:header="39" w:footer="0" w:gutter="0"/>
          <w:cols w:space="720"/>
        </w:sectPr>
      </w:pPr>
    </w:p>
    <w:p w:rsidR="001347E1" w:rsidRDefault="005071CF" w:rsidP="00876721">
      <w:pPr>
        <w:pStyle w:val="Ttulo1"/>
        <w:numPr>
          <w:ilvl w:val="0"/>
          <w:numId w:val="108"/>
        </w:numPr>
        <w:tabs>
          <w:tab w:val="left" w:pos="301"/>
        </w:tabs>
        <w:spacing w:line="360" w:lineRule="auto"/>
      </w:pPr>
      <w:bookmarkStart w:id="1" w:name="_bookmark0"/>
      <w:bookmarkEnd w:id="1"/>
      <w:r>
        <w:lastRenderedPageBreak/>
        <w:t>IDENTIFICAÇÃO DO</w:t>
      </w:r>
      <w:r>
        <w:rPr>
          <w:spacing w:val="-1"/>
        </w:rPr>
        <w:t xml:space="preserve"> </w:t>
      </w:r>
      <w:r>
        <w:t>CURSO</w:t>
      </w:r>
    </w:p>
    <w:p w:rsidR="00AE27F4" w:rsidRPr="00AE27F4" w:rsidRDefault="00876721" w:rsidP="00876721">
      <w:pPr>
        <w:pStyle w:val="Corpodetexto"/>
        <w:spacing w:line="360" w:lineRule="auto"/>
        <w:ind w:left="300"/>
      </w:pPr>
      <w:r>
        <w:t xml:space="preserve">1.1 </w:t>
      </w:r>
      <w:r w:rsidR="00AE27F4" w:rsidRPr="00AE27F4">
        <w:t>INSTITUIÇÃO: Instituto Federal de Roraima  - IFRR</w:t>
      </w:r>
    </w:p>
    <w:p w:rsidR="001347E1" w:rsidRPr="00876721" w:rsidRDefault="00876721" w:rsidP="00876721">
      <w:pPr>
        <w:tabs>
          <w:tab w:val="left" w:pos="481"/>
        </w:tabs>
        <w:spacing w:line="360" w:lineRule="auto"/>
        <w:ind w:left="300"/>
        <w:rPr>
          <w:sz w:val="24"/>
          <w:szCs w:val="24"/>
        </w:rPr>
      </w:pPr>
      <w:r>
        <w:rPr>
          <w:sz w:val="24"/>
          <w:szCs w:val="24"/>
        </w:rPr>
        <w:t xml:space="preserve">1.2 </w:t>
      </w:r>
      <w:r w:rsidR="005071CF" w:rsidRPr="00876721">
        <w:rPr>
          <w:sz w:val="24"/>
          <w:szCs w:val="24"/>
        </w:rPr>
        <w:t>DENOMINAÇÃO DO CURSO</w:t>
      </w:r>
      <w:r w:rsidR="005071CF" w:rsidRPr="00876721">
        <w:rPr>
          <w:b/>
          <w:sz w:val="24"/>
          <w:szCs w:val="24"/>
        </w:rPr>
        <w:t xml:space="preserve">: </w:t>
      </w:r>
      <w:r w:rsidR="005071CF" w:rsidRPr="00876721">
        <w:rPr>
          <w:sz w:val="24"/>
          <w:szCs w:val="24"/>
        </w:rPr>
        <w:t>Licenciatura em Ciências</w:t>
      </w:r>
      <w:r w:rsidR="005071CF" w:rsidRPr="00876721">
        <w:rPr>
          <w:spacing w:val="-1"/>
          <w:sz w:val="24"/>
          <w:szCs w:val="24"/>
        </w:rPr>
        <w:t xml:space="preserve"> </w:t>
      </w:r>
      <w:r w:rsidR="005071CF" w:rsidRPr="00876721">
        <w:rPr>
          <w:sz w:val="24"/>
          <w:szCs w:val="24"/>
        </w:rPr>
        <w:t>Biológicas.</w:t>
      </w:r>
    </w:p>
    <w:p w:rsidR="001347E1" w:rsidRPr="00876721" w:rsidRDefault="00876721" w:rsidP="00876721">
      <w:pPr>
        <w:tabs>
          <w:tab w:val="left" w:pos="481"/>
        </w:tabs>
        <w:spacing w:line="360" w:lineRule="auto"/>
        <w:rPr>
          <w:sz w:val="24"/>
          <w:szCs w:val="24"/>
        </w:rPr>
      </w:pPr>
      <w:r>
        <w:rPr>
          <w:sz w:val="24"/>
          <w:szCs w:val="24"/>
        </w:rPr>
        <w:t xml:space="preserve">     1.3 </w:t>
      </w:r>
      <w:r w:rsidR="005071CF" w:rsidRPr="00876721">
        <w:rPr>
          <w:sz w:val="24"/>
          <w:szCs w:val="24"/>
        </w:rPr>
        <w:t>TIPO</w:t>
      </w:r>
      <w:r w:rsidR="005071CF" w:rsidRPr="00876721">
        <w:rPr>
          <w:b/>
          <w:sz w:val="24"/>
          <w:szCs w:val="24"/>
        </w:rPr>
        <w:t xml:space="preserve">: </w:t>
      </w:r>
      <w:r w:rsidR="005071CF" w:rsidRPr="00876721">
        <w:rPr>
          <w:sz w:val="24"/>
          <w:szCs w:val="24"/>
        </w:rPr>
        <w:t>Licenciatura.</w:t>
      </w:r>
    </w:p>
    <w:p w:rsidR="001347E1" w:rsidRPr="00876721" w:rsidRDefault="00876721" w:rsidP="00876721">
      <w:pPr>
        <w:tabs>
          <w:tab w:val="left" w:pos="481"/>
        </w:tabs>
        <w:spacing w:line="360" w:lineRule="auto"/>
        <w:ind w:left="299"/>
        <w:rPr>
          <w:sz w:val="24"/>
        </w:rPr>
      </w:pPr>
      <w:r>
        <w:rPr>
          <w:sz w:val="24"/>
        </w:rPr>
        <w:t xml:space="preserve">1.4 </w:t>
      </w:r>
      <w:r w:rsidR="005071CF" w:rsidRPr="00876721">
        <w:rPr>
          <w:sz w:val="24"/>
        </w:rPr>
        <w:t>MODALIDADE</w:t>
      </w:r>
      <w:r w:rsidR="005071CF" w:rsidRPr="00876721">
        <w:rPr>
          <w:b/>
          <w:sz w:val="24"/>
        </w:rPr>
        <w:t xml:space="preserve">: </w:t>
      </w:r>
      <w:r w:rsidR="005071CF" w:rsidRPr="00876721">
        <w:rPr>
          <w:sz w:val="24"/>
        </w:rPr>
        <w:t>Educação a</w:t>
      </w:r>
      <w:r w:rsidR="005071CF" w:rsidRPr="00876721">
        <w:rPr>
          <w:spacing w:val="-3"/>
          <w:sz w:val="24"/>
        </w:rPr>
        <w:t xml:space="preserve"> </w:t>
      </w:r>
      <w:r w:rsidR="005071CF" w:rsidRPr="00876721">
        <w:rPr>
          <w:sz w:val="24"/>
        </w:rPr>
        <w:t>Distância.</w:t>
      </w:r>
    </w:p>
    <w:p w:rsidR="001347E1" w:rsidRPr="00876721" w:rsidRDefault="00876721" w:rsidP="00876721">
      <w:pPr>
        <w:tabs>
          <w:tab w:val="left" w:pos="483"/>
        </w:tabs>
        <w:spacing w:line="360" w:lineRule="auto"/>
        <w:jc w:val="both"/>
        <w:rPr>
          <w:sz w:val="24"/>
        </w:rPr>
      </w:pPr>
      <w:r>
        <w:rPr>
          <w:sz w:val="24"/>
        </w:rPr>
        <w:t xml:space="preserve">   1.5 </w:t>
      </w:r>
      <w:r w:rsidR="005071CF" w:rsidRPr="00876721">
        <w:rPr>
          <w:sz w:val="24"/>
        </w:rPr>
        <w:t>ENDEREÇO DE OFERTA</w:t>
      </w:r>
      <w:r w:rsidR="005071CF" w:rsidRPr="00876721">
        <w:rPr>
          <w:b/>
          <w:sz w:val="24"/>
        </w:rPr>
        <w:t xml:space="preserve">: </w:t>
      </w:r>
      <w:r w:rsidRPr="00876721">
        <w:rPr>
          <w:sz w:val="24"/>
        </w:rPr>
        <w:t xml:space="preserve">Polos presenciais, devidamente credenciados junto à </w:t>
      </w:r>
      <w:r w:rsidRPr="00876721">
        <w:rPr>
          <w:sz w:val="24"/>
          <w:highlight w:val="yellow"/>
        </w:rPr>
        <w:t>DEAD/IERR/CAPES</w:t>
      </w:r>
      <w:r w:rsidRPr="00876721">
        <w:rPr>
          <w:sz w:val="24"/>
        </w:rPr>
        <w:t xml:space="preserve"> e aptos para oferta do Curso de Licenciatura em Ciências Biológicas a Distância. A quantidade de oferta e/ou polos poderá variar de acordo com o interesse institucional e/ou a aprovação em editais da DED/CAPES.</w:t>
      </w:r>
    </w:p>
    <w:p w:rsidR="001347E1" w:rsidRPr="00876721" w:rsidRDefault="00876721" w:rsidP="006C2C27">
      <w:pPr>
        <w:tabs>
          <w:tab w:val="left" w:pos="481"/>
        </w:tabs>
        <w:spacing w:line="360" w:lineRule="auto"/>
        <w:jc w:val="both"/>
        <w:rPr>
          <w:sz w:val="32"/>
        </w:rPr>
      </w:pPr>
      <w:r>
        <w:rPr>
          <w:sz w:val="24"/>
        </w:rPr>
        <w:t xml:space="preserve"> 1.6 </w:t>
      </w:r>
      <w:r w:rsidR="005071CF" w:rsidRPr="00876721">
        <w:rPr>
          <w:sz w:val="24"/>
        </w:rPr>
        <w:t>NÚMERO DE VAGAS</w:t>
      </w:r>
      <w:r w:rsidR="005071CF" w:rsidRPr="00876721">
        <w:rPr>
          <w:b/>
          <w:sz w:val="24"/>
        </w:rPr>
        <w:t xml:space="preserve">: </w:t>
      </w:r>
      <w:r w:rsidRPr="006C2C27">
        <w:rPr>
          <w:sz w:val="24"/>
        </w:rPr>
        <w:t>Condicionadas a editais DEAD/CAPES referentes à oferta de vagas em cursos superiores na modalidade a distância no âmbito do Sistema Universidade Aberta do Brasil – UAB e resoluções do Ministério da Educação – MEC.</w:t>
      </w:r>
    </w:p>
    <w:p w:rsidR="001347E1" w:rsidRPr="00876721" w:rsidRDefault="006C2C27" w:rsidP="006C2C27">
      <w:pPr>
        <w:tabs>
          <w:tab w:val="left" w:pos="481"/>
        </w:tabs>
        <w:spacing w:line="360" w:lineRule="auto"/>
        <w:rPr>
          <w:sz w:val="24"/>
        </w:rPr>
      </w:pPr>
      <w:r>
        <w:rPr>
          <w:sz w:val="24"/>
        </w:rPr>
        <w:t xml:space="preserve">1.7 </w:t>
      </w:r>
      <w:r w:rsidR="005071CF" w:rsidRPr="00876721">
        <w:rPr>
          <w:sz w:val="24"/>
        </w:rPr>
        <w:t>PERIODICIDADE DE OFERTA</w:t>
      </w:r>
      <w:r w:rsidR="005071CF" w:rsidRPr="00876721">
        <w:rPr>
          <w:b/>
          <w:sz w:val="24"/>
        </w:rPr>
        <w:t xml:space="preserve">: </w:t>
      </w:r>
      <w:r w:rsidR="005071CF" w:rsidRPr="00876721">
        <w:rPr>
          <w:sz w:val="24"/>
        </w:rPr>
        <w:t>Anual.</w:t>
      </w:r>
    </w:p>
    <w:p w:rsidR="001347E1" w:rsidRPr="00876721" w:rsidRDefault="006C2C27" w:rsidP="006C2C27">
      <w:pPr>
        <w:tabs>
          <w:tab w:val="left" w:pos="481"/>
        </w:tabs>
        <w:spacing w:line="360" w:lineRule="auto"/>
        <w:rPr>
          <w:sz w:val="24"/>
          <w:highlight w:val="yellow"/>
        </w:rPr>
      </w:pPr>
      <w:r>
        <w:rPr>
          <w:sz w:val="24"/>
        </w:rPr>
        <w:t xml:space="preserve">1.8 </w:t>
      </w:r>
      <w:r w:rsidR="005071CF" w:rsidRPr="00876721">
        <w:rPr>
          <w:sz w:val="24"/>
        </w:rPr>
        <w:t>CARGA HORÁRIA TOTAL</w:t>
      </w:r>
      <w:r w:rsidR="005071CF" w:rsidRPr="00876721">
        <w:rPr>
          <w:b/>
          <w:sz w:val="24"/>
        </w:rPr>
        <w:t xml:space="preserve">: </w:t>
      </w:r>
      <w:r w:rsidR="005071CF" w:rsidRPr="00876721">
        <w:rPr>
          <w:sz w:val="24"/>
          <w:highlight w:val="yellow"/>
        </w:rPr>
        <w:t>3.270 horas.</w:t>
      </w:r>
    </w:p>
    <w:p w:rsidR="001347E1" w:rsidRPr="00876721" w:rsidRDefault="006C2C27" w:rsidP="006C2C27">
      <w:pPr>
        <w:tabs>
          <w:tab w:val="left" w:pos="481"/>
        </w:tabs>
        <w:spacing w:line="360" w:lineRule="auto"/>
        <w:rPr>
          <w:color w:val="FF0000"/>
          <w:sz w:val="24"/>
        </w:rPr>
      </w:pPr>
      <w:r>
        <w:rPr>
          <w:sz w:val="24"/>
        </w:rPr>
        <w:t xml:space="preserve">1.9 </w:t>
      </w:r>
      <w:r w:rsidR="005071CF" w:rsidRPr="00876721">
        <w:rPr>
          <w:sz w:val="24"/>
        </w:rPr>
        <w:t>REGIME LETIVO</w:t>
      </w:r>
      <w:r w:rsidR="005071CF" w:rsidRPr="00876721">
        <w:rPr>
          <w:b/>
          <w:sz w:val="24"/>
        </w:rPr>
        <w:t>:</w:t>
      </w:r>
      <w:r w:rsidR="005071CF" w:rsidRPr="00876721">
        <w:rPr>
          <w:b/>
          <w:spacing w:val="3"/>
          <w:sz w:val="24"/>
        </w:rPr>
        <w:t xml:space="preserve"> </w:t>
      </w:r>
      <w:r w:rsidR="005071CF" w:rsidRPr="00876721">
        <w:rPr>
          <w:color w:val="FF0000"/>
          <w:sz w:val="24"/>
        </w:rPr>
        <w:t>Modular.</w:t>
      </w:r>
    </w:p>
    <w:p w:rsidR="006C2C27" w:rsidRPr="00876721" w:rsidRDefault="006C2C27" w:rsidP="006C2C27">
      <w:pPr>
        <w:tabs>
          <w:tab w:val="left" w:pos="601"/>
        </w:tabs>
        <w:spacing w:line="360" w:lineRule="auto"/>
        <w:rPr>
          <w:sz w:val="24"/>
        </w:rPr>
      </w:pPr>
      <w:r>
        <w:rPr>
          <w:sz w:val="24"/>
        </w:rPr>
        <w:t xml:space="preserve">1.10 </w:t>
      </w:r>
      <w:r w:rsidRPr="00876721">
        <w:rPr>
          <w:sz w:val="24"/>
        </w:rPr>
        <w:t>DURAÇÃO PREVISTA</w:t>
      </w:r>
      <w:r w:rsidRPr="00876721">
        <w:rPr>
          <w:b/>
          <w:sz w:val="24"/>
        </w:rPr>
        <w:t xml:space="preserve">: </w:t>
      </w:r>
      <w:r w:rsidRPr="00876721">
        <w:rPr>
          <w:sz w:val="24"/>
        </w:rPr>
        <w:t>04 (quatro)</w:t>
      </w:r>
      <w:r w:rsidRPr="00876721">
        <w:rPr>
          <w:spacing w:val="-2"/>
          <w:sz w:val="24"/>
        </w:rPr>
        <w:t xml:space="preserve"> </w:t>
      </w:r>
      <w:r w:rsidRPr="00876721">
        <w:rPr>
          <w:sz w:val="24"/>
        </w:rPr>
        <w:t>anos.</w:t>
      </w:r>
    </w:p>
    <w:p w:rsidR="001347E1" w:rsidRPr="006C2C27" w:rsidRDefault="006C2C27" w:rsidP="00876721">
      <w:pPr>
        <w:pStyle w:val="Corpodetexto"/>
        <w:spacing w:line="360" w:lineRule="auto"/>
        <w:rPr>
          <w:szCs w:val="22"/>
        </w:rPr>
      </w:pPr>
      <w:r>
        <w:rPr>
          <w:szCs w:val="22"/>
        </w:rPr>
        <w:t xml:space="preserve">1.11 </w:t>
      </w:r>
      <w:r w:rsidRPr="006C2C27">
        <w:rPr>
          <w:szCs w:val="22"/>
        </w:rPr>
        <w:t>DURAÇÃO MÁXIMA:</w:t>
      </w:r>
      <w:r>
        <w:rPr>
          <w:szCs w:val="22"/>
        </w:rPr>
        <w:t xml:space="preserve"> 08 (anos)</w:t>
      </w:r>
    </w:p>
    <w:p w:rsidR="001347E1" w:rsidRDefault="006C2C27" w:rsidP="006C2C27">
      <w:pPr>
        <w:tabs>
          <w:tab w:val="left" w:pos="601"/>
        </w:tabs>
        <w:spacing w:line="360" w:lineRule="auto"/>
        <w:rPr>
          <w:sz w:val="24"/>
        </w:rPr>
      </w:pPr>
      <w:r>
        <w:rPr>
          <w:sz w:val="24"/>
        </w:rPr>
        <w:t xml:space="preserve">1.12 </w:t>
      </w:r>
      <w:r w:rsidR="005071CF" w:rsidRPr="00876721">
        <w:rPr>
          <w:sz w:val="24"/>
        </w:rPr>
        <w:t>TÍTULO OUTORGADO</w:t>
      </w:r>
      <w:r w:rsidR="005071CF" w:rsidRPr="00876721">
        <w:rPr>
          <w:b/>
          <w:sz w:val="24"/>
        </w:rPr>
        <w:t xml:space="preserve">: </w:t>
      </w:r>
      <w:r w:rsidR="005071CF" w:rsidRPr="00876721">
        <w:rPr>
          <w:sz w:val="24"/>
        </w:rPr>
        <w:t>Licenciado em Ciências</w:t>
      </w:r>
      <w:r w:rsidR="005071CF" w:rsidRPr="00876721">
        <w:rPr>
          <w:spacing w:val="1"/>
          <w:sz w:val="24"/>
        </w:rPr>
        <w:t xml:space="preserve"> </w:t>
      </w:r>
      <w:r w:rsidR="005071CF" w:rsidRPr="00876721">
        <w:rPr>
          <w:sz w:val="24"/>
        </w:rPr>
        <w:t>Biológicas.</w:t>
      </w:r>
    </w:p>
    <w:p w:rsidR="006C2C27" w:rsidRPr="00876721" w:rsidRDefault="006C2C27" w:rsidP="006C2C27">
      <w:pPr>
        <w:tabs>
          <w:tab w:val="left" w:pos="601"/>
        </w:tabs>
        <w:spacing w:line="360" w:lineRule="auto"/>
        <w:rPr>
          <w:sz w:val="24"/>
        </w:rPr>
      </w:pPr>
      <w:r>
        <w:rPr>
          <w:sz w:val="24"/>
        </w:rPr>
        <w:t xml:space="preserve">1.13 </w:t>
      </w:r>
      <w:r w:rsidRPr="006C2C27">
        <w:rPr>
          <w:sz w:val="24"/>
        </w:rPr>
        <w:t>Portaria de reconhecimento do curso:</w:t>
      </w:r>
    </w:p>
    <w:p w:rsidR="001347E1" w:rsidRDefault="005071CF" w:rsidP="006C2C27">
      <w:pPr>
        <w:tabs>
          <w:tab w:val="left" w:pos="601"/>
        </w:tabs>
        <w:spacing w:line="360" w:lineRule="auto"/>
      </w:pPr>
      <w:r w:rsidRPr="00876721">
        <w:rPr>
          <w:sz w:val="24"/>
        </w:rPr>
        <w:t>COORDENADOR DO CURSO</w:t>
      </w:r>
      <w:r w:rsidRPr="00876721">
        <w:rPr>
          <w:b/>
          <w:sz w:val="24"/>
        </w:rPr>
        <w:t>:</w:t>
      </w:r>
      <w:r>
        <w:t xml:space="preserve"> Ismayl Carlos Cortez.</w:t>
      </w:r>
    </w:p>
    <w:p w:rsidR="001347E1" w:rsidRDefault="001347E1">
      <w:pPr>
        <w:sectPr w:rsidR="001347E1" w:rsidSect="00876721">
          <w:pgSz w:w="11900" w:h="16840"/>
          <w:pgMar w:top="1134" w:right="1418" w:bottom="1134" w:left="1418" w:header="40" w:footer="0" w:gutter="0"/>
          <w:cols w:space="720"/>
          <w:docGrid w:linePitch="299"/>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rPr>
          <w:sz w:val="23"/>
        </w:rPr>
      </w:pPr>
    </w:p>
    <w:p w:rsidR="001347E1" w:rsidRDefault="005071CF" w:rsidP="00876721">
      <w:pPr>
        <w:pStyle w:val="Ttulo1"/>
        <w:numPr>
          <w:ilvl w:val="0"/>
          <w:numId w:val="108"/>
        </w:numPr>
        <w:tabs>
          <w:tab w:val="left" w:pos="301"/>
        </w:tabs>
        <w:ind w:hanging="181"/>
      </w:pPr>
      <w:r>
        <w:t>APRESENTAÇÃO</w:t>
      </w:r>
    </w:p>
    <w:p w:rsidR="00D22830" w:rsidRDefault="00D22830" w:rsidP="0008587A">
      <w:pPr>
        <w:pStyle w:val="Corpodetexto"/>
        <w:spacing w:line="357" w:lineRule="auto"/>
        <w:ind w:left="120" w:right="215"/>
        <w:jc w:val="both"/>
      </w:pPr>
    </w:p>
    <w:p w:rsidR="00B5524C" w:rsidRDefault="0008587A" w:rsidP="00113553">
      <w:pPr>
        <w:pStyle w:val="Corpodetexto"/>
        <w:spacing w:line="357" w:lineRule="auto"/>
        <w:ind w:left="120" w:right="215" w:firstLine="540"/>
        <w:jc w:val="both"/>
      </w:pPr>
      <w:r>
        <w:t>O Curso de Licenciatura em Ciências Biológicas no Instituto Federal de Roraima</w:t>
      </w:r>
      <w:r w:rsidR="00D22830">
        <w:t xml:space="preserve"> </w:t>
      </w:r>
      <w:r>
        <w:t>(IFRR), desde sua concepção, em</w:t>
      </w:r>
      <w:r w:rsidR="0084467D">
        <w:t xml:space="preserve"> 2017</w:t>
      </w:r>
      <w:r>
        <w:t xml:space="preserve">, na modalidade a distância, e </w:t>
      </w:r>
      <w:r w:rsidRPr="0008587A">
        <w:rPr>
          <w:color w:val="FF0000"/>
        </w:rPr>
        <w:t xml:space="preserve">em </w:t>
      </w:r>
      <w:r w:rsidR="0084467D">
        <w:rPr>
          <w:color w:val="FF0000"/>
        </w:rPr>
        <w:t>2011</w:t>
      </w:r>
      <w:r>
        <w:t xml:space="preserve"> na</w:t>
      </w:r>
      <w:r w:rsidR="00D22830">
        <w:t xml:space="preserve"> </w:t>
      </w:r>
      <w:r>
        <w:t>modalidade presencial, propõe-se a atender ao que está disposto no Art. 7º, Inciso VI,</w:t>
      </w:r>
      <w:r w:rsidR="00D22830">
        <w:t xml:space="preserve"> </w:t>
      </w:r>
      <w:r>
        <w:t>alínea “b”, da Lei nº 11.892, de 29 de dezembro de 2008, no que se refere a implantação de  Cursos das Licenciaturas na Rede Federal, por meio dos Institutos Federais, sobretudo nas áreas</w:t>
      </w:r>
      <w:r w:rsidR="00D22830">
        <w:t xml:space="preserve"> </w:t>
      </w:r>
      <w:r>
        <w:t>de ciências e matemática, com foco na formação de docentes para atuarem na Educação</w:t>
      </w:r>
      <w:r w:rsidR="00D22830">
        <w:t xml:space="preserve"> </w:t>
      </w:r>
      <w:r>
        <w:t>Básica (6º ao 9º anos do Ensino Fundamental e Ensino Médio), nas redes pública e</w:t>
      </w:r>
      <w:r w:rsidR="00D22830">
        <w:t xml:space="preserve"> </w:t>
      </w:r>
      <w:r>
        <w:t>particular de ensino. A implantação dessa lei favoreceu também a política de expansão</w:t>
      </w:r>
      <w:r w:rsidR="00D22830">
        <w:t xml:space="preserve"> </w:t>
      </w:r>
      <w:r>
        <w:t>dos Institutos Federais</w:t>
      </w:r>
      <w:r w:rsidR="00B5524C">
        <w:t>/que se efetivou nos ultimos anos na expansão de 04 (quatro) Capmpi e o 01 (um) Campi avançado.</w:t>
      </w:r>
    </w:p>
    <w:p w:rsidR="00590F86" w:rsidRDefault="00B5524C" w:rsidP="00113553">
      <w:pPr>
        <w:pStyle w:val="Corpodetexto"/>
        <w:spacing w:line="357" w:lineRule="auto"/>
        <w:ind w:left="120" w:right="215" w:firstLine="540"/>
        <w:jc w:val="both"/>
      </w:pPr>
      <w:r>
        <w:t xml:space="preserve">Alem dessa expansão foi criado o Departamento de Educação a Distância (DEPEAD) e assim surge a necessecidade da diretoria de educação a distância, para atender a demanda dos cursos ofertados, tais como: cursos de formação </w:t>
      </w:r>
      <w:r w:rsidR="00590F86">
        <w:t>continuada (FIC), graduação e especialização. Os referidos curso são ofertados na modalidade de educação à distância para atender a demanda relativa a carência de professores nos 15(quinze) municipios do estado de Roraima.</w:t>
      </w:r>
    </w:p>
    <w:p w:rsidR="0084467D" w:rsidRDefault="00590F86" w:rsidP="00113553">
      <w:pPr>
        <w:pStyle w:val="Corpodetexto"/>
        <w:spacing w:line="357" w:lineRule="auto"/>
        <w:ind w:left="120" w:right="215" w:firstLine="540"/>
        <w:jc w:val="both"/>
      </w:pPr>
      <w:r>
        <w:t>A referida proposta pedagógica está de acordo com PDI</w:t>
      </w:r>
      <w:r w:rsidR="00D22830">
        <w:t xml:space="preserve"> (--------) da instituição no que se refere a missão, objetivos gerais e específico, promover uma educação qualidade, pública e gratuita, embasada no princípio da indissociabilidade entre ensino, pesquisa e extensão – e tem por princípio a formação de professores em Ciências Biológicas, que apresentem as características demandadas pela sociedade e que possam está aptos a tuar como docentes na educação básica, assumindo um compromisso com o projeto de formação social, portanto, capazes de contribuir para a melhoria das condições de educação nas diferentes realidades, sejam elas locais, regionais ou nacionais. </w:t>
      </w:r>
    </w:p>
    <w:p w:rsidR="001347E1" w:rsidRDefault="00113553" w:rsidP="0084467D">
      <w:pPr>
        <w:pStyle w:val="Corpodetexto"/>
        <w:spacing w:line="357" w:lineRule="auto"/>
        <w:ind w:left="120" w:right="215" w:firstLine="540"/>
        <w:jc w:val="both"/>
      </w:pPr>
      <w:r>
        <w:t>A referida proposta traz em seu embasamento uma</w:t>
      </w:r>
      <w:r w:rsidR="00D22830">
        <w:t xml:space="preserve"> análise reflexiva dos diversos fazeres educacionais, contemplando ensino, pesquisa, extensão e gestão, seguindo pressupostos teóricos, políticos, pedagógicos e epistemológicos, relacionados à formação docente na </w:t>
      </w:r>
      <w:r>
        <w:t>atualidade.</w:t>
      </w:r>
      <w:r w:rsidR="0084467D">
        <w:t xml:space="preserve"> </w:t>
      </w:r>
      <w:r w:rsidR="005071CF">
        <w:t>presencial, com forte direcionamento para a estrutura curricular moldada dentro de uma proposta baseada em Projetos Integradores</w:t>
      </w:r>
      <w:r w:rsidR="005071CF">
        <w:rPr>
          <w:b/>
        </w:rPr>
        <w:t xml:space="preserve">, </w:t>
      </w:r>
      <w:r w:rsidR="005071CF">
        <w:t xml:space="preserve">que fomentam a pesquisa acadêmica e prática profissional em torno de eixos temáticos, </w:t>
      </w:r>
      <w:r w:rsidR="0084467D">
        <w:t>i</w:t>
      </w:r>
      <w:r w:rsidR="005071CF">
        <w:t>nter-relacionando um conjunto de componentes com finalidades comuns, proporcionando ao estudante oportunidade de vivenciar a iniciação científica na graduação, desenvolver aptidão para investigação acadêmica, possibilitar a inter, a trans e multidisciplinaridade - comum em situações reais no mercado de trabalho, incentivar  a  pesquisa, a produção científica e o desenvolvimento de soluções tecnológicas, refletindo as preocupações com a problemática ambiental que assumia dimensão</w:t>
      </w:r>
      <w:r w:rsidR="005071CF">
        <w:rPr>
          <w:spacing w:val="-1"/>
        </w:rPr>
        <w:t xml:space="preserve"> </w:t>
      </w:r>
      <w:r w:rsidR="005071CF">
        <w:t>mundial.</w:t>
      </w:r>
    </w:p>
    <w:p w:rsidR="001347E1" w:rsidRPr="0084467D" w:rsidRDefault="005071CF">
      <w:pPr>
        <w:pStyle w:val="Corpodetexto"/>
        <w:spacing w:before="125" w:line="360" w:lineRule="auto"/>
        <w:ind w:left="120" w:right="215" w:firstLine="707"/>
        <w:jc w:val="both"/>
        <w:rPr>
          <w:color w:val="FF0000"/>
        </w:rPr>
      </w:pPr>
      <w:r w:rsidRPr="0084467D">
        <w:rPr>
          <w:color w:val="FF0000"/>
        </w:rPr>
        <w:t xml:space="preserve">A matriz curricular, cujo resultado é apresentado neste documento, ocorre no contexto de um processo mais amplo de readequação curricular, iniciado no </w:t>
      </w:r>
      <w:r w:rsidRPr="0084467D">
        <w:rPr>
          <w:i/>
          <w:color w:val="FF0000"/>
        </w:rPr>
        <w:t xml:space="preserve">Campus </w:t>
      </w:r>
      <w:r w:rsidRPr="0084467D">
        <w:rPr>
          <w:color w:val="FF0000"/>
        </w:rPr>
        <w:t>Boa Vista em 2013.</w:t>
      </w:r>
    </w:p>
    <w:p w:rsidR="001347E1" w:rsidRDefault="005071CF">
      <w:pPr>
        <w:pStyle w:val="Corpodetexto"/>
        <w:spacing w:before="116" w:line="357" w:lineRule="auto"/>
        <w:ind w:left="120" w:right="217" w:firstLine="707"/>
        <w:jc w:val="both"/>
      </w:pPr>
      <w:r w:rsidRPr="0084467D">
        <w:rPr>
          <w:color w:val="FF0000"/>
        </w:rPr>
        <w:t xml:space="preserve">Esse movimento teve como ponto de partida uma discussão entre os professores do curso, </w:t>
      </w:r>
      <w:r>
        <w:lastRenderedPageBreak/>
        <w:t>em que foi realizada uma avaliação interna, onde se verificou os pontos que dificultavam o bom desempenho do curso, pois alguns componentes de maior complexidade eram ministrados anteriormente aos mais complexos e assim, causando prejuízo no processo ensino e aprendizagem, bem como no trabalho dos professores que ministravam esses componentes.</w:t>
      </w:r>
    </w:p>
    <w:p w:rsidR="001347E1" w:rsidRPr="00DB1A17" w:rsidRDefault="005071CF">
      <w:pPr>
        <w:pStyle w:val="Corpodetexto"/>
        <w:spacing w:before="123" w:line="357" w:lineRule="auto"/>
        <w:ind w:left="120" w:right="217" w:firstLine="707"/>
        <w:jc w:val="both"/>
      </w:pPr>
      <w:r w:rsidRPr="00DB1A17">
        <w:t>O</w:t>
      </w:r>
      <w:r w:rsidR="00DB1A17" w:rsidRPr="00DB1A17">
        <w:t xml:space="preserve"> referido </w:t>
      </w:r>
      <w:r w:rsidRPr="00DB1A17">
        <w:t xml:space="preserve">Projeto Pedagógico </w:t>
      </w:r>
      <w:r w:rsidR="00DB1A17" w:rsidRPr="00DB1A17">
        <w:t>apresenta,</w:t>
      </w:r>
      <w:r w:rsidRPr="00DB1A17">
        <w:t xml:space="preserve"> marco referencial da proposta, a proposta pedagógica em si e sua concretização na matriz curricular na modalidade à distância, bem como os recursos humanos e infraestruturas disponíveis e necessárias à sua</w:t>
      </w:r>
      <w:r w:rsidRPr="00DB1A17">
        <w:rPr>
          <w:spacing w:val="-3"/>
        </w:rPr>
        <w:t xml:space="preserve"> </w:t>
      </w:r>
      <w:r w:rsidRPr="00DB1A17">
        <w:t>consecução.</w:t>
      </w:r>
    </w:p>
    <w:p w:rsidR="001347E1" w:rsidRDefault="005071CF">
      <w:pPr>
        <w:pStyle w:val="Corpodetexto"/>
        <w:spacing w:before="122" w:line="357" w:lineRule="auto"/>
        <w:ind w:left="120" w:right="215" w:firstLine="707"/>
        <w:jc w:val="both"/>
      </w:pPr>
      <w:r>
        <w:t>No marco referencial, procurou-se delinear de que maneira a formação do futuro Licenciado – Biólogo – e, portanto, o curso insere-se no mundo atual e na realidade nacional e como este poderá contribuir para dar respostas às demandas sociais, preparando pessoas capazes de formular e elaborar estudos, projetos ou pesquisas científicas básicas e aplicadas, nos vários setores da Biologia (citologia, genética, botânica, zoologia, ecologia), bem como outros a ela</w:t>
      </w:r>
    </w:p>
    <w:p w:rsidR="001347E1" w:rsidRDefault="001347E1">
      <w:pPr>
        <w:spacing w:line="357" w:lineRule="auto"/>
        <w:jc w:val="both"/>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6"/>
        <w:rPr>
          <w:sz w:val="22"/>
        </w:rPr>
      </w:pPr>
    </w:p>
    <w:p w:rsidR="001347E1" w:rsidRDefault="005071CF" w:rsidP="00DB1A17">
      <w:pPr>
        <w:pStyle w:val="Corpodetexto"/>
        <w:spacing w:line="360" w:lineRule="auto"/>
        <w:ind w:left="120" w:right="346"/>
        <w:jc w:val="both"/>
      </w:pPr>
      <w:r>
        <w:t>ligados, como os que se relacionam à preservação, saneamento e melhoramento do meio ambiente, executando direta ou indiretamente as atividades resultantes desses</w:t>
      </w:r>
      <w:r>
        <w:rPr>
          <w:spacing w:val="-5"/>
        </w:rPr>
        <w:t xml:space="preserve"> </w:t>
      </w:r>
      <w:r>
        <w:t>trabalhos.</w:t>
      </w:r>
    </w:p>
    <w:p w:rsidR="001347E1" w:rsidRDefault="005071CF" w:rsidP="00DB1A17">
      <w:pPr>
        <w:pStyle w:val="Corpodetexto"/>
        <w:spacing w:before="119" w:line="357" w:lineRule="auto"/>
        <w:ind w:left="120" w:firstLine="707"/>
        <w:jc w:val="both"/>
      </w:pPr>
      <w:r>
        <w:t>Na apresentação da proposta pedagógica, procurou-se explicitar as principais orientações pedagógicas e as relações entre estas, a matriz curricular do</w:t>
      </w:r>
      <w:r>
        <w:rPr>
          <w:spacing w:val="-11"/>
        </w:rPr>
        <w:t xml:space="preserve"> </w:t>
      </w:r>
      <w:r>
        <w:t>curso.</w:t>
      </w:r>
    </w:p>
    <w:p w:rsidR="001347E1" w:rsidRDefault="005071CF" w:rsidP="00876721">
      <w:pPr>
        <w:pStyle w:val="Ttulo1"/>
        <w:numPr>
          <w:ilvl w:val="1"/>
          <w:numId w:val="108"/>
        </w:numPr>
        <w:tabs>
          <w:tab w:val="left" w:pos="481"/>
        </w:tabs>
        <w:spacing w:before="125"/>
        <w:ind w:hanging="361"/>
        <w:jc w:val="both"/>
      </w:pPr>
      <w:bookmarkStart w:id="2" w:name="_TOC_250011"/>
      <w:r>
        <w:t>Histórico da</w:t>
      </w:r>
      <w:r>
        <w:rPr>
          <w:spacing w:val="-2"/>
        </w:rPr>
        <w:t xml:space="preserve"> </w:t>
      </w:r>
      <w:bookmarkEnd w:id="2"/>
      <w:r>
        <w:t>Instituição</w:t>
      </w:r>
    </w:p>
    <w:p w:rsidR="001347E1" w:rsidRDefault="001347E1">
      <w:pPr>
        <w:pStyle w:val="Corpodetexto"/>
        <w:spacing w:before="8"/>
        <w:rPr>
          <w:b/>
          <w:sz w:val="21"/>
        </w:rPr>
      </w:pPr>
    </w:p>
    <w:p w:rsidR="006B1506" w:rsidRDefault="006B1506" w:rsidP="006B1506">
      <w:pPr>
        <w:pBdr>
          <w:top w:val="nil"/>
          <w:left w:val="nil"/>
          <w:bottom w:val="nil"/>
          <w:right w:val="nil"/>
          <w:between w:val="nil"/>
        </w:pBdr>
        <w:spacing w:line="360" w:lineRule="auto"/>
        <w:ind w:right="165" w:firstLine="720"/>
        <w:jc w:val="both"/>
        <w:rPr>
          <w:color w:val="000000"/>
        </w:rPr>
      </w:pPr>
      <w:r>
        <w:rPr>
          <w:color w:val="000000"/>
        </w:rPr>
        <w:t>O Instituto Federal de Educação, Ciência e Tecnologia de Roraima (IFRR) vivenciou, durante sua existência, várias mudanças, assim como outras instituições de ensino do País. Hoje  a instituição conta com estrutura </w:t>
      </w:r>
      <w:r>
        <w:rPr>
          <w:i/>
          <w:color w:val="000000"/>
        </w:rPr>
        <w:t>multicampi</w:t>
      </w:r>
      <w:r>
        <w:rPr>
          <w:color w:val="000000"/>
        </w:rPr>
        <w:t> composta por cinco </w:t>
      </w:r>
      <w:r>
        <w:rPr>
          <w:i/>
          <w:color w:val="000000"/>
        </w:rPr>
        <w:t>campi</w:t>
      </w:r>
      <w:r>
        <w:rPr>
          <w:color w:val="000000"/>
        </w:rPr>
        <w:t>: Amajari, Avançado Bonfim, Boa Vista, Boa Vista Zona Oeste,  Novo Paraíso e além da Reitoria. Possui em seu quadro 657 servidores efetivos, entre técnicos administrativos e docentes.</w:t>
      </w:r>
    </w:p>
    <w:p w:rsidR="006B1506" w:rsidRDefault="006B1506" w:rsidP="006B1506">
      <w:pPr>
        <w:pBdr>
          <w:top w:val="nil"/>
          <w:left w:val="nil"/>
          <w:bottom w:val="nil"/>
          <w:right w:val="nil"/>
          <w:between w:val="nil"/>
        </w:pBdr>
        <w:spacing w:line="360" w:lineRule="auto"/>
        <w:ind w:right="165"/>
        <w:jc w:val="both"/>
        <w:rPr>
          <w:color w:val="000000"/>
        </w:rPr>
      </w:pPr>
      <w:r>
        <w:rPr>
          <w:b/>
          <w:color w:val="000000"/>
        </w:rPr>
        <w:t>A nossa história se divide em cinco etapas:</w:t>
      </w:r>
    </w:p>
    <w:p w:rsidR="006B1506" w:rsidRDefault="006B1506" w:rsidP="006B1506">
      <w:pPr>
        <w:numPr>
          <w:ilvl w:val="0"/>
          <w:numId w:val="109"/>
        </w:numPr>
        <w:pBdr>
          <w:top w:val="nil"/>
          <w:left w:val="nil"/>
          <w:bottom w:val="nil"/>
          <w:right w:val="nil"/>
          <w:between w:val="nil"/>
        </w:pBdr>
        <w:autoSpaceDE/>
        <w:autoSpaceDN/>
        <w:spacing w:line="360" w:lineRule="auto"/>
        <w:ind w:left="0" w:right="165" w:firstLine="0"/>
        <w:jc w:val="both"/>
        <w:rPr>
          <w:color w:val="000000"/>
        </w:rPr>
      </w:pPr>
      <w:r>
        <w:rPr>
          <w:color w:val="000000"/>
        </w:rPr>
        <w:t>Escola Técnica de Roraima integrante da rede de ensino do Território Federal de Roraima</w:t>
      </w:r>
    </w:p>
    <w:p w:rsidR="006B1506" w:rsidRDefault="006B1506" w:rsidP="006B1506">
      <w:pPr>
        <w:numPr>
          <w:ilvl w:val="0"/>
          <w:numId w:val="109"/>
        </w:numPr>
        <w:pBdr>
          <w:top w:val="nil"/>
          <w:left w:val="nil"/>
          <w:bottom w:val="nil"/>
          <w:right w:val="nil"/>
          <w:between w:val="nil"/>
        </w:pBdr>
        <w:autoSpaceDE/>
        <w:autoSpaceDN/>
        <w:spacing w:line="360" w:lineRule="auto"/>
        <w:ind w:left="0" w:right="165" w:firstLine="0"/>
        <w:jc w:val="both"/>
        <w:rPr>
          <w:color w:val="000000"/>
        </w:rPr>
      </w:pPr>
      <w:r>
        <w:rPr>
          <w:color w:val="000000"/>
        </w:rPr>
        <w:t>Escola Técnica de Roraima integrante do sistema de ensino do Estado de Roraima</w:t>
      </w:r>
    </w:p>
    <w:p w:rsidR="006B1506" w:rsidRDefault="006B1506" w:rsidP="006B1506">
      <w:pPr>
        <w:numPr>
          <w:ilvl w:val="0"/>
          <w:numId w:val="109"/>
        </w:numPr>
        <w:pBdr>
          <w:top w:val="nil"/>
          <w:left w:val="nil"/>
          <w:bottom w:val="nil"/>
          <w:right w:val="nil"/>
          <w:between w:val="nil"/>
        </w:pBdr>
        <w:autoSpaceDE/>
        <w:autoSpaceDN/>
        <w:spacing w:line="360" w:lineRule="auto"/>
        <w:ind w:left="0" w:right="165" w:firstLine="0"/>
        <w:jc w:val="both"/>
        <w:rPr>
          <w:color w:val="000000"/>
        </w:rPr>
      </w:pPr>
      <w:r>
        <w:rPr>
          <w:color w:val="000000"/>
        </w:rPr>
        <w:t>Escola Técnica Federal de Roraima</w:t>
      </w:r>
    </w:p>
    <w:p w:rsidR="006B1506" w:rsidRDefault="006B1506" w:rsidP="006B1506">
      <w:pPr>
        <w:numPr>
          <w:ilvl w:val="0"/>
          <w:numId w:val="109"/>
        </w:numPr>
        <w:pBdr>
          <w:top w:val="nil"/>
          <w:left w:val="nil"/>
          <w:bottom w:val="nil"/>
          <w:right w:val="nil"/>
          <w:between w:val="nil"/>
        </w:pBdr>
        <w:autoSpaceDE/>
        <w:autoSpaceDN/>
        <w:spacing w:line="360" w:lineRule="auto"/>
        <w:ind w:left="0" w:right="165" w:firstLine="0"/>
        <w:jc w:val="both"/>
        <w:rPr>
          <w:color w:val="000000"/>
        </w:rPr>
      </w:pPr>
      <w:r>
        <w:rPr>
          <w:color w:val="000000"/>
        </w:rPr>
        <w:t>Centro Federal de Educação Tecnológica de Roraima</w:t>
      </w:r>
    </w:p>
    <w:p w:rsidR="006B1506" w:rsidRDefault="006B1506" w:rsidP="006B1506">
      <w:pPr>
        <w:numPr>
          <w:ilvl w:val="0"/>
          <w:numId w:val="109"/>
        </w:numPr>
        <w:pBdr>
          <w:top w:val="nil"/>
          <w:left w:val="nil"/>
          <w:bottom w:val="nil"/>
          <w:right w:val="nil"/>
          <w:between w:val="nil"/>
        </w:pBdr>
        <w:autoSpaceDE/>
        <w:autoSpaceDN/>
        <w:spacing w:line="360" w:lineRule="auto"/>
        <w:ind w:left="0" w:right="165" w:firstLine="0"/>
        <w:jc w:val="both"/>
        <w:rPr>
          <w:color w:val="000000"/>
        </w:rPr>
      </w:pPr>
      <w:r>
        <w:rPr>
          <w:color w:val="000000"/>
        </w:rPr>
        <w:t>Instituto Federal de Educação, Ciência e Tecnologia de Roraima</w:t>
      </w:r>
    </w:p>
    <w:p w:rsidR="006B1506" w:rsidRDefault="006B1506" w:rsidP="006B1506">
      <w:pPr>
        <w:pBdr>
          <w:top w:val="nil"/>
          <w:left w:val="nil"/>
          <w:bottom w:val="nil"/>
          <w:right w:val="nil"/>
          <w:between w:val="nil"/>
        </w:pBdr>
        <w:spacing w:line="360" w:lineRule="auto"/>
        <w:ind w:right="165"/>
        <w:jc w:val="both"/>
        <w:rPr>
          <w:b/>
          <w:color w:val="000000"/>
        </w:rPr>
      </w:pPr>
    </w:p>
    <w:p w:rsidR="006B1506" w:rsidRDefault="006B1506" w:rsidP="006B1506">
      <w:pPr>
        <w:pBdr>
          <w:top w:val="nil"/>
          <w:left w:val="nil"/>
          <w:bottom w:val="nil"/>
          <w:right w:val="nil"/>
          <w:between w:val="nil"/>
        </w:pBdr>
        <w:spacing w:line="360" w:lineRule="auto"/>
        <w:ind w:right="165"/>
        <w:jc w:val="both"/>
        <w:rPr>
          <w:b/>
          <w:color w:val="000000"/>
        </w:rPr>
      </w:pPr>
      <w:r>
        <w:rPr>
          <w:b/>
          <w:color w:val="000000"/>
        </w:rPr>
        <w:t>Escola Técnica de Roraima integrante da rede de ensino do Território Federal de Roraima</w:t>
      </w:r>
    </w:p>
    <w:p w:rsidR="006B1506" w:rsidRDefault="006B1506" w:rsidP="006B1506">
      <w:pPr>
        <w:pBdr>
          <w:top w:val="nil"/>
          <w:left w:val="nil"/>
          <w:bottom w:val="nil"/>
          <w:right w:val="nil"/>
          <w:between w:val="nil"/>
        </w:pBdr>
        <w:spacing w:line="360" w:lineRule="auto"/>
        <w:ind w:right="165" w:firstLine="720"/>
        <w:jc w:val="both"/>
        <w:rPr>
          <w:color w:val="000000"/>
        </w:rPr>
      </w:pPr>
      <w:r>
        <w:rPr>
          <w:color w:val="000000"/>
        </w:rPr>
        <w:t>Implantado como Escola Técnica em 1986, o IFRR começou suas atividades em 1987 com apenas dois cursos</w:t>
      </w:r>
      <w:r>
        <w:t xml:space="preserve"> </w:t>
      </w:r>
      <w:r>
        <w:rPr>
          <w:color w:val="000000"/>
        </w:rPr>
        <w:t>técnicos: Eletrotécnica, com 105 alunos, e Edificações, com 70 alunos. As instalações funcionavam em dois blocos cedidos pela Escola do Magistério.</w:t>
      </w:r>
    </w:p>
    <w:p w:rsidR="006B1506" w:rsidRDefault="006B1506" w:rsidP="006B1506">
      <w:pPr>
        <w:pBdr>
          <w:top w:val="nil"/>
          <w:left w:val="nil"/>
          <w:bottom w:val="nil"/>
          <w:right w:val="nil"/>
          <w:between w:val="nil"/>
        </w:pBdr>
        <w:spacing w:line="360" w:lineRule="auto"/>
        <w:ind w:right="165"/>
        <w:jc w:val="both"/>
        <w:rPr>
          <w:b/>
          <w:color w:val="000000"/>
        </w:rPr>
      </w:pPr>
    </w:p>
    <w:p w:rsidR="006B1506" w:rsidRDefault="006B1506" w:rsidP="006B1506">
      <w:pPr>
        <w:pBdr>
          <w:top w:val="nil"/>
          <w:left w:val="nil"/>
          <w:bottom w:val="nil"/>
          <w:right w:val="nil"/>
          <w:between w:val="nil"/>
        </w:pBdr>
        <w:spacing w:line="360" w:lineRule="auto"/>
        <w:ind w:right="165"/>
        <w:jc w:val="both"/>
        <w:rPr>
          <w:b/>
          <w:color w:val="000000"/>
        </w:rPr>
      </w:pPr>
      <w:r>
        <w:rPr>
          <w:b/>
          <w:color w:val="000000"/>
        </w:rPr>
        <w:t>Escola Técnica de Roraima integrante do sistema de ensino do Estado de Roraima</w:t>
      </w:r>
    </w:p>
    <w:p w:rsidR="006B1506" w:rsidRDefault="006B1506" w:rsidP="006B1506">
      <w:pPr>
        <w:pBdr>
          <w:top w:val="nil"/>
          <w:left w:val="nil"/>
          <w:bottom w:val="nil"/>
          <w:right w:val="nil"/>
          <w:between w:val="nil"/>
        </w:pBdr>
        <w:spacing w:line="360" w:lineRule="auto"/>
        <w:ind w:right="165" w:firstLine="720"/>
        <w:jc w:val="both"/>
        <w:rPr>
          <w:color w:val="000000"/>
        </w:rPr>
      </w:pPr>
      <w:r>
        <w:rPr>
          <w:color w:val="000000"/>
        </w:rPr>
        <w:t>Em 21 de dezembro de 1989, por meio do Parecer 26/89, o Conselho Territorial de Educação (CTE-RR) autoriza e reconhece a Escola Técnica de Roraima; aprova o seu Regimento Interno e as grades curriculares dos dois cursos técnicos, tornando válidos todos os atos escolares anteriores ao regimento. Até 1993, a instituição funcionava nas instalações da Escola Técnica de Roraima. O quadro funcional era composto por 12 docentes e 11 técnicos administrativos.</w:t>
      </w:r>
    </w:p>
    <w:p w:rsidR="006B1506" w:rsidRDefault="006B1506" w:rsidP="006B1506">
      <w:pPr>
        <w:pBdr>
          <w:top w:val="nil"/>
          <w:left w:val="nil"/>
          <w:bottom w:val="nil"/>
          <w:right w:val="nil"/>
          <w:between w:val="nil"/>
        </w:pBdr>
        <w:spacing w:line="360" w:lineRule="auto"/>
        <w:ind w:right="165"/>
        <w:jc w:val="both"/>
        <w:rPr>
          <w:b/>
          <w:color w:val="000000"/>
        </w:rPr>
      </w:pPr>
    </w:p>
    <w:p w:rsidR="006B1506" w:rsidRDefault="006B1506" w:rsidP="006B1506">
      <w:pPr>
        <w:pBdr>
          <w:top w:val="nil"/>
          <w:left w:val="nil"/>
          <w:bottom w:val="nil"/>
          <w:right w:val="nil"/>
          <w:between w:val="nil"/>
        </w:pBdr>
        <w:spacing w:line="360" w:lineRule="auto"/>
        <w:ind w:right="165"/>
        <w:jc w:val="both"/>
        <w:rPr>
          <w:b/>
          <w:color w:val="000000"/>
        </w:rPr>
      </w:pPr>
      <w:r>
        <w:rPr>
          <w:b/>
          <w:color w:val="000000"/>
        </w:rPr>
        <w:t>Escola Técnica Federal de Roraima</w:t>
      </w:r>
    </w:p>
    <w:p w:rsidR="006B1506" w:rsidRDefault="006B1506" w:rsidP="006B1506">
      <w:pPr>
        <w:pBdr>
          <w:top w:val="nil"/>
          <w:left w:val="nil"/>
          <w:bottom w:val="nil"/>
          <w:right w:val="nil"/>
          <w:between w:val="nil"/>
        </w:pBdr>
        <w:spacing w:line="360" w:lineRule="auto"/>
        <w:ind w:right="165" w:firstLine="720"/>
        <w:jc w:val="both"/>
        <w:rPr>
          <w:color w:val="000000"/>
        </w:rPr>
      </w:pPr>
      <w:r>
        <w:rPr>
          <w:color w:val="000000"/>
        </w:rPr>
        <w:t>Em 30 de junho de 1993, sob a Lei 8.670, publicada no Diário Oficial da União 123, de 1º. de julho de 1993, no governo do então presidente da República Itamar Franco, foi criada a Escola Técnica Federal de Roraima, cuja implantação, na prática, se deu pela transformação da Escola Técnica do Ex-Território Federal de Roraima.</w:t>
      </w:r>
    </w:p>
    <w:p w:rsidR="006B1506" w:rsidRDefault="006B1506" w:rsidP="006B1506">
      <w:pPr>
        <w:pBdr>
          <w:top w:val="nil"/>
          <w:left w:val="nil"/>
          <w:bottom w:val="nil"/>
          <w:right w:val="nil"/>
          <w:between w:val="nil"/>
        </w:pBdr>
        <w:spacing w:line="360" w:lineRule="auto"/>
        <w:ind w:right="165" w:firstLine="720"/>
        <w:jc w:val="both"/>
        <w:rPr>
          <w:color w:val="000000"/>
        </w:rPr>
      </w:pPr>
      <w:r>
        <w:rPr>
          <w:color w:val="000000"/>
        </w:rPr>
        <w:t>O quadro funcional era composto por 226 servidores, sendo 113 professores e 113 técnicos. A partir de 1994, a Escola Técnica Federal de Roraima, por meio do Programa de Expansão de Cursos, implanta os cursos Técnico em Agrimensura e Magistério em Educação Física, assim como o ensino fundamental – de 5ª a 8ª série –, atendendo 213 alunos distribuídos em seis turmas. Gradativamente, de 1996 a 1999, essa modalidade de ensino foi extinta.</w:t>
      </w:r>
    </w:p>
    <w:p w:rsidR="006B1506" w:rsidRDefault="006B1506" w:rsidP="006B1506">
      <w:pPr>
        <w:pBdr>
          <w:top w:val="nil"/>
          <w:left w:val="nil"/>
          <w:bottom w:val="nil"/>
          <w:right w:val="nil"/>
          <w:between w:val="nil"/>
        </w:pBdr>
        <w:spacing w:line="360" w:lineRule="auto"/>
        <w:ind w:right="165"/>
        <w:jc w:val="both"/>
        <w:rPr>
          <w:b/>
          <w:color w:val="000000"/>
        </w:rPr>
      </w:pPr>
    </w:p>
    <w:p w:rsidR="006B1506" w:rsidRDefault="006B1506" w:rsidP="006B1506">
      <w:pPr>
        <w:pBdr>
          <w:top w:val="nil"/>
          <w:left w:val="nil"/>
          <w:bottom w:val="nil"/>
          <w:right w:val="nil"/>
          <w:between w:val="nil"/>
        </w:pBdr>
        <w:spacing w:line="360" w:lineRule="auto"/>
        <w:ind w:right="165"/>
        <w:jc w:val="both"/>
        <w:rPr>
          <w:b/>
          <w:color w:val="000000"/>
        </w:rPr>
      </w:pPr>
      <w:r>
        <w:rPr>
          <w:b/>
          <w:color w:val="000000"/>
        </w:rPr>
        <w:lastRenderedPageBreak/>
        <w:t>Centro Federal de Educação Tecnológica de Roraima</w:t>
      </w:r>
    </w:p>
    <w:p w:rsidR="006B1506" w:rsidRDefault="006B1506" w:rsidP="006B1506">
      <w:pPr>
        <w:pBdr>
          <w:top w:val="nil"/>
          <w:left w:val="nil"/>
          <w:bottom w:val="nil"/>
          <w:right w:val="nil"/>
          <w:between w:val="nil"/>
        </w:pBdr>
        <w:spacing w:line="360" w:lineRule="auto"/>
        <w:ind w:right="165" w:firstLine="720"/>
        <w:jc w:val="both"/>
        <w:rPr>
          <w:color w:val="000000"/>
        </w:rPr>
      </w:pPr>
      <w:r>
        <w:rPr>
          <w:color w:val="000000"/>
        </w:rPr>
        <w:t>Com a transformação em Centro Federal de Educação Tecnológica de Roraima CEFET-RR, por meio do Decreto Presidencial de 13 de novembro de 2002, publicado no Diário Oficial da União no dia subsequente, a comunidade interna prepara-se para fazer valer o princípio da verticalização da educação profissional, oferecendo cursos profissionalizantes em nível básico, técnico e superior.</w:t>
      </w:r>
    </w:p>
    <w:p w:rsidR="006B1506" w:rsidRDefault="006B1506" w:rsidP="006B1506">
      <w:pPr>
        <w:pBdr>
          <w:top w:val="nil"/>
          <w:left w:val="nil"/>
          <w:bottom w:val="nil"/>
          <w:right w:val="nil"/>
          <w:between w:val="nil"/>
        </w:pBdr>
        <w:spacing w:line="360" w:lineRule="auto"/>
        <w:ind w:right="165" w:firstLine="720"/>
        <w:jc w:val="both"/>
        <w:rPr>
          <w:color w:val="000000"/>
        </w:rPr>
      </w:pPr>
      <w:r>
        <w:rPr>
          <w:color w:val="000000"/>
        </w:rPr>
        <w:t>O curso superior de Tecnologia em Gestão de Turismo foi o primeiro a ser implantado e teve sua proposta de implantação vinculada à proposta de transformação da ETF-RR em CEFET-RR. Em 2005, o governo federal, por intermédio do Ministério da Educação, institui o Plano de Expansão da Rede Federal de Educação Profissional e Tecnológica no País, estabelecendo a implantação de Unidades Descentralizadas (UNEDS) em diversas unidades da Federação, sendo o Estado de Roraima contemplado, na fase I, com a Unidade de Ensino Descentralizada de Novo Paraíso, no Município de Caracaraí, sul do estado.</w:t>
      </w:r>
    </w:p>
    <w:p w:rsidR="006B1506" w:rsidRDefault="006B1506" w:rsidP="006B1506">
      <w:pPr>
        <w:pBdr>
          <w:top w:val="nil"/>
          <w:left w:val="nil"/>
          <w:bottom w:val="nil"/>
          <w:right w:val="nil"/>
          <w:between w:val="nil"/>
        </w:pBdr>
        <w:spacing w:line="360" w:lineRule="auto"/>
        <w:ind w:right="165" w:firstLine="720"/>
        <w:jc w:val="both"/>
        <w:rPr>
          <w:color w:val="000000"/>
        </w:rPr>
      </w:pPr>
      <w:r>
        <w:rPr>
          <w:color w:val="000000"/>
        </w:rPr>
        <w:t>Em agosto de 2007, iniciam-se as atividades pedagógicas da unidade com 210 alunos matriculados no curso Técnico em Agropecuária integrado ao ensino médio, incluindo uma turma de Proeja. Já na segunda fase do plano de expansão, o CEFET-RR foi contemplado com outra UNED sendo, agora, no Município do Amajari, no norte do estado.</w:t>
      </w:r>
    </w:p>
    <w:p w:rsidR="006B1506" w:rsidRDefault="006B1506" w:rsidP="006B1506">
      <w:pPr>
        <w:pBdr>
          <w:top w:val="nil"/>
          <w:left w:val="nil"/>
          <w:bottom w:val="nil"/>
          <w:right w:val="nil"/>
          <w:between w:val="nil"/>
        </w:pBdr>
        <w:spacing w:line="360" w:lineRule="auto"/>
        <w:ind w:right="165" w:firstLine="720"/>
        <w:jc w:val="both"/>
        <w:rPr>
          <w:color w:val="000000"/>
        </w:rPr>
      </w:pPr>
    </w:p>
    <w:p w:rsidR="006B1506" w:rsidRDefault="006B1506" w:rsidP="006B1506">
      <w:pPr>
        <w:pBdr>
          <w:top w:val="nil"/>
          <w:left w:val="nil"/>
          <w:bottom w:val="nil"/>
          <w:right w:val="nil"/>
          <w:between w:val="nil"/>
        </w:pBdr>
        <w:spacing w:line="360" w:lineRule="auto"/>
        <w:ind w:right="165"/>
        <w:jc w:val="both"/>
        <w:rPr>
          <w:b/>
          <w:color w:val="000000"/>
        </w:rPr>
      </w:pPr>
      <w:r>
        <w:rPr>
          <w:b/>
          <w:color w:val="000000"/>
        </w:rPr>
        <w:t>Instituto Federal de Educação, Ciência e Tecnologia de Roraima</w:t>
      </w:r>
    </w:p>
    <w:p w:rsidR="006B1506" w:rsidRDefault="006B1506" w:rsidP="006B1506">
      <w:pPr>
        <w:pBdr>
          <w:top w:val="nil"/>
          <w:left w:val="nil"/>
          <w:bottom w:val="nil"/>
          <w:right w:val="nil"/>
          <w:between w:val="nil"/>
        </w:pBdr>
        <w:spacing w:line="360" w:lineRule="auto"/>
        <w:ind w:right="165" w:firstLine="720"/>
        <w:jc w:val="both"/>
        <w:rPr>
          <w:color w:val="000000"/>
        </w:rPr>
      </w:pPr>
      <w:r>
        <w:rPr>
          <w:color w:val="000000"/>
        </w:rPr>
        <w:t>No dia 29 de dezembro de 2008, o presidente da República sancionou a Lei 11.892, que criou 38 Institutos Federais de Educação, Ciência e Tecnologia, concretizando, assim, um salto qualitativo na educação voltada a milhares de jovens e adultos em todas as unidades da Federação. Então, a partir dessa data, o CEFET-RR passou a ser chamado de Instituto Federal de Educação, Ciência e Tecnologia de Roraima (IFRR) – com três </w:t>
      </w:r>
      <w:r>
        <w:rPr>
          <w:i/>
          <w:color w:val="000000"/>
        </w:rPr>
        <w:t>campi</w:t>
      </w:r>
      <w:r>
        <w:rPr>
          <w:color w:val="000000"/>
        </w:rPr>
        <w:t>: Boa Vista, Novo Paraíso e Amajari. Em 2011, o IFRR, por meio do Plano de Expansão da Rede Federal de Educação Tecnológica, foi contemplado com mais um </w:t>
      </w:r>
      <w:r>
        <w:rPr>
          <w:i/>
          <w:color w:val="000000"/>
        </w:rPr>
        <w:t>campus</w:t>
      </w:r>
      <w:r>
        <w:rPr>
          <w:color w:val="000000"/>
        </w:rPr>
        <w:t>: o Boa Vista Zona Oeste, com sede na Capital.</w:t>
      </w:r>
    </w:p>
    <w:p w:rsidR="006B1506" w:rsidRDefault="006B1506" w:rsidP="006B1506">
      <w:pPr>
        <w:pBdr>
          <w:top w:val="nil"/>
          <w:left w:val="nil"/>
          <w:bottom w:val="nil"/>
          <w:right w:val="nil"/>
          <w:between w:val="nil"/>
        </w:pBdr>
        <w:spacing w:line="360" w:lineRule="auto"/>
        <w:ind w:right="165" w:firstLine="720"/>
        <w:jc w:val="both"/>
        <w:rPr>
          <w:color w:val="000000"/>
        </w:rPr>
      </w:pPr>
      <w:r>
        <w:rPr>
          <w:color w:val="000000"/>
        </w:rPr>
        <w:t>O IFRR é uma instituição autônoma de natureza autárquica, integrante do sistema federal de ensino. Tem organização administrativa, didática e patrimonial definidas em estatuto próprio, está vinculado ao Ministério da Educação e é supervisionado pela Secretaria de Educação Profissional e Tecnológica (SETEC). São objetivos da instituição ministrar educação profissional, técnica de nível médio e cursos de formação inicial e continuada a trabalhadores; realizar pesquisas e desenvolver atividades de extensão, além de oferecer cursos de pós-graduação </w:t>
      </w:r>
      <w:r>
        <w:rPr>
          <w:i/>
          <w:color w:val="000000"/>
        </w:rPr>
        <w:t>lato sensu</w:t>
      </w:r>
      <w:r>
        <w:rPr>
          <w:color w:val="000000"/>
        </w:rPr>
        <w:t> de aperfeiçoamento e especialização e cursos de pós-graduação </w:t>
      </w:r>
      <w:r>
        <w:rPr>
          <w:i/>
          <w:color w:val="000000"/>
        </w:rPr>
        <w:t>stricto sensu</w:t>
      </w:r>
      <w:r>
        <w:rPr>
          <w:color w:val="000000"/>
        </w:rPr>
        <w:t> de mestrado e doutorado.</w:t>
      </w:r>
    </w:p>
    <w:p w:rsidR="006B1506" w:rsidRDefault="006B1506" w:rsidP="006B1506">
      <w:pPr>
        <w:pBdr>
          <w:top w:val="nil"/>
          <w:left w:val="nil"/>
          <w:bottom w:val="nil"/>
          <w:right w:val="nil"/>
          <w:between w:val="nil"/>
        </w:pBdr>
        <w:spacing w:line="360" w:lineRule="auto"/>
        <w:ind w:right="165" w:firstLine="720"/>
        <w:jc w:val="both"/>
      </w:pPr>
      <w:r>
        <w:rPr>
          <w:color w:val="000000"/>
        </w:rPr>
        <w:t xml:space="preserve">Tem como finalidade também ofertar a educação profissional e tecnológica, em todos os seus níveis e modalidades, no intuito de qualificar cidadãos com vistas à educação profissional nos diversos setores da economia, </w:t>
      </w:r>
      <w:r>
        <w:t>com</w:t>
      </w:r>
      <w:r>
        <w:rPr>
          <w:color w:val="000000"/>
        </w:rPr>
        <w:t xml:space="preserve"> ênfase no desenvolvimento local, regional e nacional. Perfeitamente inserido no contexto local e regional, o IFRR é um centro de referência educacional que vem contribuindo há 28 anos para o processo de desenvolvimento do Estado de Roraima ao promover a inclusão social de jovens e adultos por meio das ações de formação profissional.</w:t>
      </w:r>
    </w:p>
    <w:p w:rsidR="006B1506" w:rsidRDefault="006B1506" w:rsidP="006B1506">
      <w:pPr>
        <w:pBdr>
          <w:top w:val="nil"/>
          <w:left w:val="nil"/>
          <w:bottom w:val="nil"/>
          <w:right w:val="nil"/>
          <w:between w:val="nil"/>
        </w:pBdr>
        <w:spacing w:line="360" w:lineRule="auto"/>
        <w:ind w:right="165" w:firstLine="720"/>
        <w:jc w:val="both"/>
      </w:pPr>
      <w:r>
        <w:t>Atualmente o IFRR tem uma força de trabalho composta por 662 servidores efetivos, sendo 382 técnicos administrativos, 280 docentes, 40 professores substitutos e 1 profissional temporário especializado para atender alunos com deficiência. Esse total é proveniente da realização de admissão por meio de concursos públicos para os cargos efetivos e de processo seletivo simplificado para a contratação de professores substitutos e de profissional especializado para atendimento a alunos com deficiência (IFRR, 2022).</w:t>
      </w:r>
    </w:p>
    <w:p w:rsidR="006B1506" w:rsidRDefault="006B1506" w:rsidP="006B1506">
      <w:pPr>
        <w:pBdr>
          <w:top w:val="nil"/>
          <w:left w:val="nil"/>
          <w:bottom w:val="nil"/>
          <w:right w:val="nil"/>
          <w:between w:val="nil"/>
        </w:pBdr>
        <w:spacing w:line="360" w:lineRule="auto"/>
        <w:ind w:right="165" w:firstLine="720"/>
        <w:jc w:val="both"/>
      </w:pPr>
    </w:p>
    <w:p w:rsidR="001347E1" w:rsidRDefault="001347E1">
      <w:pPr>
        <w:pStyle w:val="Corpodetexto"/>
        <w:spacing w:before="9"/>
        <w:rPr>
          <w:sz w:val="22"/>
        </w:rPr>
      </w:pPr>
    </w:p>
    <w:p w:rsidR="001347E1" w:rsidRPr="00315ACE" w:rsidRDefault="005071CF">
      <w:pPr>
        <w:ind w:left="120"/>
        <w:rPr>
          <w:color w:val="FF0000"/>
          <w:sz w:val="24"/>
        </w:rPr>
      </w:pPr>
      <w:r w:rsidRPr="00315ACE">
        <w:rPr>
          <w:b/>
          <w:color w:val="FF0000"/>
          <w:sz w:val="24"/>
        </w:rPr>
        <w:t xml:space="preserve">Figura 1: </w:t>
      </w:r>
      <w:r w:rsidRPr="00315ACE">
        <w:rPr>
          <w:color w:val="FF0000"/>
          <w:sz w:val="24"/>
        </w:rPr>
        <w:t xml:space="preserve">Mapa do Estado de Roraima com a localização dos </w:t>
      </w:r>
      <w:r w:rsidRPr="00315ACE">
        <w:rPr>
          <w:i/>
          <w:color w:val="FF0000"/>
          <w:sz w:val="24"/>
        </w:rPr>
        <w:t xml:space="preserve">Campus </w:t>
      </w:r>
      <w:r w:rsidRPr="00315ACE">
        <w:rPr>
          <w:color w:val="FF0000"/>
          <w:sz w:val="24"/>
        </w:rPr>
        <w:t>do IFRR</w:t>
      </w:r>
    </w:p>
    <w:p w:rsidR="001347E1" w:rsidRDefault="005071CF">
      <w:pPr>
        <w:pStyle w:val="Corpodetexto"/>
        <w:spacing w:before="4"/>
        <w:rPr>
          <w:sz w:val="20"/>
        </w:rPr>
      </w:pPr>
      <w:r>
        <w:rPr>
          <w:noProof/>
          <w:lang w:val="pt-BR" w:eastAsia="pt-BR"/>
        </w:rPr>
        <w:drawing>
          <wp:anchor distT="0" distB="0" distL="0" distR="0" simplePos="0" relativeHeight="480120320" behindDoc="0" locked="0" layoutInCell="1" allowOverlap="1" wp14:anchorId="449E18A9" wp14:editId="0024E77C">
            <wp:simplePos x="0" y="0"/>
            <wp:positionH relativeFrom="page">
              <wp:posOffset>1264285</wp:posOffset>
            </wp:positionH>
            <wp:positionV relativeFrom="paragraph">
              <wp:posOffset>173523</wp:posOffset>
            </wp:positionV>
            <wp:extent cx="5316833" cy="370493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316833" cy="3704939"/>
                    </a:xfrm>
                    <a:prstGeom prst="rect">
                      <a:avLst/>
                    </a:prstGeom>
                  </pic:spPr>
                </pic:pic>
              </a:graphicData>
            </a:graphic>
          </wp:anchor>
        </w:drawing>
      </w:r>
    </w:p>
    <w:p w:rsidR="001347E1" w:rsidRDefault="005071CF">
      <w:pPr>
        <w:pStyle w:val="Corpodetexto"/>
        <w:spacing w:before="205"/>
        <w:ind w:left="1150"/>
      </w:pPr>
      <w:r>
        <w:t>Fonte: Brasil, MEC/SETEC</w:t>
      </w:r>
    </w:p>
    <w:p w:rsidR="001347E1" w:rsidRDefault="005071CF">
      <w:pPr>
        <w:pStyle w:val="Corpodetexto"/>
        <w:spacing w:before="120" w:line="355" w:lineRule="auto"/>
        <w:ind w:left="120" w:right="222" w:firstLine="707"/>
        <w:jc w:val="both"/>
      </w:pPr>
      <w:r>
        <w:t>O IFRR é uma instituição autárquica integrante do Sistema Federal de Ensino, está vinculada ao Ministério de Educação e supervisionada pela Secretaria de Educação Profissional e Tecnológica (Setec), com sede e foro na cidade de Boa Vista e atuação no Estado de Roraima.</w:t>
      </w:r>
    </w:p>
    <w:p w:rsidR="001347E1" w:rsidRDefault="005071CF">
      <w:pPr>
        <w:pStyle w:val="Corpodetexto"/>
        <w:spacing w:before="122" w:line="355" w:lineRule="auto"/>
        <w:ind w:left="120" w:right="212" w:firstLine="707"/>
        <w:jc w:val="both"/>
      </w:pPr>
      <w:r>
        <w:t xml:space="preserve">São objetivos da instituição: ministrar educação profissional, técnica de nível médio, cursos de formação inicial e continuada de trabalhadores, cursos de graduação; realizar pesquisas e desenvolver atividades de extensão, além de oferecer cursos de pós-graduação </w:t>
      </w:r>
      <w:r>
        <w:rPr>
          <w:i/>
        </w:rPr>
        <w:t xml:space="preserve">lato sensu </w:t>
      </w:r>
      <w:r>
        <w:t xml:space="preserve">de aperfeiçoamento e especialização e cursos de pós-graduação </w:t>
      </w:r>
      <w:r>
        <w:rPr>
          <w:i/>
        </w:rPr>
        <w:t xml:space="preserve">stricto sensu </w:t>
      </w:r>
      <w:r>
        <w:t>de mestrado e doutorado.</w:t>
      </w:r>
    </w:p>
    <w:p w:rsidR="001347E1" w:rsidRDefault="005071CF">
      <w:pPr>
        <w:pStyle w:val="Corpodetexto"/>
        <w:ind w:left="828"/>
        <w:jc w:val="both"/>
      </w:pPr>
      <w:r>
        <w:t xml:space="preserve">A oferta de cursos oferecidos pelos campi do IFRR está distribuída </w:t>
      </w:r>
      <w:r w:rsidR="00123DC4">
        <w:t>da seguinte forma</w:t>
      </w:r>
      <w:r>
        <w:t>:</w:t>
      </w:r>
    </w:p>
    <w:p w:rsidR="001347E1" w:rsidRDefault="001347E1">
      <w:pPr>
        <w:pStyle w:val="Corpodetexto"/>
        <w:spacing w:before="2"/>
        <w:rPr>
          <w:sz w:val="22"/>
        </w:rPr>
      </w:pPr>
    </w:p>
    <w:p w:rsidR="001347E1" w:rsidRDefault="005071CF">
      <w:pPr>
        <w:pStyle w:val="Corpodetexto"/>
        <w:spacing w:line="355" w:lineRule="auto"/>
        <w:ind w:left="120" w:right="217" w:firstLine="707"/>
        <w:jc w:val="both"/>
      </w:pPr>
      <w:r>
        <w:t xml:space="preserve">No CBV são ofertados 11 (onze) cursos de graduação: 04 (quatro) Cursos Superiores de Tecnologia (Tecnologia em Gestão Hospitalar, Tecnologia em Saneamento Ambiental, Tecnologia em Análise e Desenvolvimento de Sistemas e Tecnologia em Gestão de Turismo); 07 (sete) Cursos de Licenciatura, dos quais 04 (quatro) são na modalidade presencial (Licenciatura Plena em Educação Física, Licenciatura em Ciências Biológicas, Licenciatura em Matemática e Licenciatura em Letras: Espanhol e Literatura Hispânica), 02 (dois) ofertados pelo Programa PARFOR (Licenciatura em Educação Física e Licenciatura em Letras: Espanhol e Literatura Hispânica), via Plataforma Freire da CAPES; </w:t>
      </w:r>
      <w:r w:rsidRPr="00123DC4">
        <w:rPr>
          <w:color w:val="FF0000"/>
        </w:rPr>
        <w:t xml:space="preserve">01 (um) ofertado via Educação a Distância – EAD (Licenciatura em Letras: Espanhol e Literatura Hispânica) atendendo a 08 (oito) polos situados nos municípios de Alto Alegre, Caracaraí, Rorainópolis, Amajarí, São João da Baliza, Pacaraima, Iracema e Boa Vista; 03 (três) Cursos de Pós-Graduação Lato Sensu, sendo 01 ofertado via EAD; Cursos Técnicos de Nível Médio presenciais, dos quais 04 são ofertados pelo Programa Pró </w:t>
      </w:r>
      <w:r w:rsidRPr="00123DC4">
        <w:rPr>
          <w:color w:val="FF0000"/>
        </w:rPr>
        <w:lastRenderedPageBreak/>
        <w:t>Funcionário, via Rede e-TEC.</w:t>
      </w:r>
    </w:p>
    <w:p w:rsidR="001347E1" w:rsidRDefault="005071CF">
      <w:pPr>
        <w:pStyle w:val="Corpodetexto"/>
        <w:spacing w:before="132" w:line="355" w:lineRule="auto"/>
        <w:ind w:left="120" w:right="215" w:firstLine="707"/>
        <w:jc w:val="both"/>
      </w:pPr>
      <w:r>
        <w:t xml:space="preserve">No </w:t>
      </w:r>
      <w:r>
        <w:rPr>
          <w:i/>
        </w:rPr>
        <w:t xml:space="preserve">Campus </w:t>
      </w:r>
      <w:r>
        <w:t>Novo Paraíso são ofertados 03 Cursos Técnicos, sendo 02 presenciais funcionando em regime integral com habilitação em Agropecuária e Agricultura Integrado ao Ensino Médio, 01 subsequente em Agropecuária, desenvolvido no regime de Alternância - internato pleno.</w:t>
      </w:r>
    </w:p>
    <w:p w:rsidR="001347E1" w:rsidRDefault="005071CF">
      <w:pPr>
        <w:pStyle w:val="Corpodetexto"/>
        <w:spacing w:before="126" w:line="355" w:lineRule="auto"/>
        <w:ind w:left="120" w:right="219" w:firstLine="707"/>
        <w:jc w:val="both"/>
      </w:pPr>
      <w:r>
        <w:t xml:space="preserve">No </w:t>
      </w:r>
      <w:r>
        <w:rPr>
          <w:i/>
        </w:rPr>
        <w:t xml:space="preserve">Campus </w:t>
      </w:r>
      <w:r>
        <w:t xml:space="preserve">Amajari são ofertados os Cursos Técnicos em Agricultura e Agropecuária, integrado, subsequente e concomitante. O </w:t>
      </w:r>
      <w:r>
        <w:rPr>
          <w:i/>
        </w:rPr>
        <w:t xml:space="preserve">Campus </w:t>
      </w:r>
      <w:r>
        <w:t>também oferta o Curso Técnico em Agricultura no regime de Alternância - internato pleno para a comunidade indígena.</w:t>
      </w:r>
    </w:p>
    <w:p w:rsidR="001347E1" w:rsidRPr="00123DC4" w:rsidRDefault="005071CF" w:rsidP="000B2A8C">
      <w:pPr>
        <w:pStyle w:val="Corpodetexto"/>
        <w:spacing w:before="121" w:line="355" w:lineRule="auto"/>
        <w:ind w:left="120" w:right="217" w:firstLine="707"/>
        <w:jc w:val="both"/>
        <w:rPr>
          <w:color w:val="FF0000"/>
        </w:rPr>
      </w:pPr>
      <w:r>
        <w:t xml:space="preserve">Além dos cursos regulares, nos três Campi do IFRR são ofertados também, Cursos de Qualificação Profissional de Formação Inicial e Continuada – FIC, Cursos do Programa Mulheres Mil e do PRONATEC. </w:t>
      </w:r>
      <w:r w:rsidRPr="00123DC4">
        <w:rPr>
          <w:color w:val="FF0000"/>
        </w:rPr>
        <w:t>Atualmente o IFRR atende a um total de 8.944 estudantes, sendo 4.231 matriculados nos cursos Técnicos, Superiores e de Pós-Graduação e 4.713 estudantes matriculados nos cursos do PRONATEC, Mulheres Mil e Pró</w:t>
      </w:r>
      <w:r w:rsidRPr="00123DC4">
        <w:rPr>
          <w:color w:val="FF0000"/>
          <w:spacing w:val="-4"/>
        </w:rPr>
        <w:t xml:space="preserve"> </w:t>
      </w:r>
      <w:r w:rsidRPr="00123DC4">
        <w:rPr>
          <w:color w:val="FF0000"/>
        </w:rPr>
        <w:t>Funcionário/e-TEC.</w:t>
      </w:r>
      <w:r w:rsidR="000B2A8C">
        <w:rPr>
          <w:color w:val="FF0000"/>
        </w:rPr>
        <w:t xml:space="preserve"> </w:t>
      </w:r>
      <w:r w:rsidRPr="00123DC4">
        <w:rPr>
          <w:color w:val="FF0000"/>
        </w:rPr>
        <w:t>Para dar conta dessa demanda o IFRR conta com um quadro de pessoal constituído por</w:t>
      </w:r>
      <w:r w:rsidR="000B2A8C">
        <w:rPr>
          <w:color w:val="FF0000"/>
        </w:rPr>
        <w:t xml:space="preserve"> </w:t>
      </w:r>
      <w:r w:rsidRPr="00123DC4">
        <w:rPr>
          <w:color w:val="FF0000"/>
        </w:rPr>
        <w:t xml:space="preserve">275 </w:t>
      </w:r>
      <w:r w:rsidR="000B2A8C">
        <w:rPr>
          <w:color w:val="FF0000"/>
        </w:rPr>
        <w:t xml:space="preserve">  </w:t>
      </w:r>
      <w:r w:rsidRPr="00123DC4">
        <w:rPr>
          <w:color w:val="FF0000"/>
        </w:rPr>
        <w:t>docentes, sendo 241 professores efetivos, 26 professores substitutos, 08 professores temporários e 316 Técnicos-Administrativos distribuídos em seus cinco Campi e Reitoria.</w:t>
      </w:r>
    </w:p>
    <w:p w:rsidR="001347E1" w:rsidRDefault="005071CF">
      <w:pPr>
        <w:pStyle w:val="Corpodetexto"/>
        <w:spacing w:before="121" w:line="355" w:lineRule="auto"/>
        <w:ind w:left="120" w:right="220" w:firstLine="707"/>
        <w:jc w:val="both"/>
      </w:pPr>
      <w:r>
        <w:t>A área de atuação do IFRR se estende pela soma das áreas de abrangência de todos os seus Campi, o que significa dizer praticamente todo o Estado de Roraima, incluindo também, especialmente</w:t>
      </w:r>
      <w:r>
        <w:rPr>
          <w:spacing w:val="8"/>
        </w:rPr>
        <w:t xml:space="preserve"> </w:t>
      </w:r>
      <w:r>
        <w:t>através</w:t>
      </w:r>
      <w:r>
        <w:rPr>
          <w:spacing w:val="8"/>
        </w:rPr>
        <w:t xml:space="preserve"> </w:t>
      </w:r>
      <w:r>
        <w:t>dos</w:t>
      </w:r>
      <w:r>
        <w:rPr>
          <w:spacing w:val="9"/>
        </w:rPr>
        <w:t xml:space="preserve"> </w:t>
      </w:r>
      <w:r>
        <w:rPr>
          <w:i/>
        </w:rPr>
        <w:t>Campi</w:t>
      </w:r>
      <w:r>
        <w:rPr>
          <w:i/>
          <w:spacing w:val="7"/>
        </w:rPr>
        <w:t xml:space="preserve"> </w:t>
      </w:r>
      <w:r>
        <w:t>Boa</w:t>
      </w:r>
      <w:r>
        <w:rPr>
          <w:spacing w:val="7"/>
        </w:rPr>
        <w:t xml:space="preserve"> </w:t>
      </w:r>
      <w:r>
        <w:t>Vista</w:t>
      </w:r>
      <w:r>
        <w:rPr>
          <w:spacing w:val="7"/>
        </w:rPr>
        <w:t xml:space="preserve"> </w:t>
      </w:r>
      <w:r>
        <w:t>e</w:t>
      </w:r>
      <w:r>
        <w:rPr>
          <w:spacing w:val="6"/>
        </w:rPr>
        <w:t xml:space="preserve"> </w:t>
      </w:r>
      <w:r>
        <w:t>Amajari,</w:t>
      </w:r>
      <w:r>
        <w:rPr>
          <w:spacing w:val="8"/>
        </w:rPr>
        <w:t xml:space="preserve"> </w:t>
      </w:r>
      <w:r>
        <w:t>o</w:t>
      </w:r>
      <w:r>
        <w:rPr>
          <w:spacing w:val="7"/>
        </w:rPr>
        <w:t xml:space="preserve"> </w:t>
      </w:r>
      <w:r>
        <w:t>atendimento</w:t>
      </w:r>
      <w:r>
        <w:rPr>
          <w:spacing w:val="8"/>
        </w:rPr>
        <w:t xml:space="preserve"> </w:t>
      </w:r>
      <w:r>
        <w:t>às</w:t>
      </w:r>
      <w:r>
        <w:rPr>
          <w:spacing w:val="7"/>
        </w:rPr>
        <w:t xml:space="preserve"> </w:t>
      </w:r>
      <w:r>
        <w:t>comunidades</w:t>
      </w:r>
      <w:r>
        <w:rPr>
          <w:spacing w:val="8"/>
        </w:rPr>
        <w:t xml:space="preserve"> </w:t>
      </w:r>
      <w:r>
        <w:t>indígenas</w:t>
      </w:r>
    </w:p>
    <w:p w:rsidR="001347E1" w:rsidRDefault="001347E1">
      <w:pPr>
        <w:spacing w:line="355" w:lineRule="auto"/>
        <w:jc w:val="both"/>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6"/>
        <w:rPr>
          <w:sz w:val="22"/>
        </w:rPr>
      </w:pPr>
    </w:p>
    <w:p w:rsidR="001347E1" w:rsidRDefault="005071CF">
      <w:pPr>
        <w:pStyle w:val="Corpodetexto"/>
        <w:spacing w:line="357" w:lineRule="auto"/>
        <w:ind w:left="120" w:right="168"/>
      </w:pPr>
      <w:r>
        <w:t>das diferentes etnias, cuja localização está definida de acordo com a demarcação e homologação das terras indígenas.</w:t>
      </w:r>
    </w:p>
    <w:p w:rsidR="001347E1" w:rsidRDefault="005071CF">
      <w:pPr>
        <w:pStyle w:val="Corpodetexto"/>
        <w:spacing w:before="119"/>
        <w:ind w:left="1990"/>
      </w:pPr>
      <w:r>
        <w:rPr>
          <w:b/>
        </w:rPr>
        <w:t>Figura 2</w:t>
      </w:r>
      <w:r>
        <w:t>: Mapa das Terras Indígenas de Roraima</w:t>
      </w:r>
    </w:p>
    <w:p w:rsidR="001347E1" w:rsidRDefault="005071CF">
      <w:pPr>
        <w:pStyle w:val="Corpodetexto"/>
        <w:spacing w:before="9"/>
        <w:rPr>
          <w:sz w:val="9"/>
        </w:rPr>
      </w:pPr>
      <w:r>
        <w:rPr>
          <w:noProof/>
          <w:lang w:val="pt-BR" w:eastAsia="pt-BR"/>
        </w:rPr>
        <w:drawing>
          <wp:anchor distT="0" distB="0" distL="0" distR="0" simplePos="0" relativeHeight="2" behindDoc="0" locked="0" layoutInCell="1" allowOverlap="1" wp14:anchorId="22D13C97" wp14:editId="500E3DB4">
            <wp:simplePos x="0" y="0"/>
            <wp:positionH relativeFrom="page">
              <wp:posOffset>1677035</wp:posOffset>
            </wp:positionH>
            <wp:positionV relativeFrom="paragraph">
              <wp:posOffset>96693</wp:posOffset>
            </wp:positionV>
            <wp:extent cx="4211199" cy="479926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211199" cy="4799266"/>
                    </a:xfrm>
                    <a:prstGeom prst="rect">
                      <a:avLst/>
                    </a:prstGeom>
                  </pic:spPr>
                </pic:pic>
              </a:graphicData>
            </a:graphic>
          </wp:anchor>
        </w:drawing>
      </w:r>
    </w:p>
    <w:p w:rsidR="001347E1" w:rsidRDefault="005071CF">
      <w:pPr>
        <w:pStyle w:val="Corpodetexto"/>
        <w:spacing w:before="201"/>
        <w:ind w:left="2050"/>
      </w:pPr>
      <w:r>
        <w:t>Fonte: Atlas do Estado de Roraima.</w:t>
      </w:r>
    </w:p>
    <w:p w:rsidR="001347E1" w:rsidRDefault="001347E1">
      <w:pPr>
        <w:pStyle w:val="Corpodetexto"/>
        <w:spacing w:before="5"/>
        <w:rPr>
          <w:sz w:val="38"/>
        </w:rPr>
      </w:pPr>
    </w:p>
    <w:p w:rsidR="001347E1" w:rsidRDefault="005071CF">
      <w:pPr>
        <w:pStyle w:val="Corpodetexto"/>
        <w:spacing w:line="360" w:lineRule="auto"/>
        <w:ind w:left="120" w:right="222" w:firstLine="707"/>
        <w:jc w:val="both"/>
      </w:pPr>
      <w:r>
        <w:t>Assim, a modalidade a distância do referido curso no IFRR teve seu início em 2009, como marco decisivo na interiorização da educação superior no estado de Roraima, em função</w:t>
      </w:r>
      <w:r>
        <w:rPr>
          <w:spacing w:val="-13"/>
        </w:rPr>
        <w:t xml:space="preserve"> </w:t>
      </w:r>
      <w:r>
        <w:t>do atendimento às demandas de formação identificadas no Plano Nacional de Formação de Professores para Educação</w:t>
      </w:r>
      <w:r>
        <w:rPr>
          <w:spacing w:val="-3"/>
        </w:rPr>
        <w:t xml:space="preserve"> </w:t>
      </w:r>
      <w:r>
        <w:t>Básica.</w:t>
      </w:r>
    </w:p>
    <w:p w:rsidR="001347E1" w:rsidRDefault="005071CF">
      <w:pPr>
        <w:pStyle w:val="Corpodetexto"/>
        <w:spacing w:before="121" w:line="360" w:lineRule="auto"/>
        <w:ind w:left="120" w:right="216" w:firstLine="707"/>
        <w:jc w:val="both"/>
      </w:pPr>
      <w:r>
        <w:t>Para tanto, o IFRR aderiu ao Sistema Universidade Aberta do Brasil, via Plano de Ações Articuladas para oferta inicialmente do curso de Letras-Espanhol e Literatura Hispânica, nesta modalidade, atendendo em 08 polos, situados nos Municípios de Alto Alegre, Caracaraí, Rorainópolis, Amajari, São João do Baliza, Pacaraima, Boa Vista e Iracema.</w:t>
      </w:r>
    </w:p>
    <w:p w:rsidR="001347E1" w:rsidRDefault="005071CF">
      <w:pPr>
        <w:pStyle w:val="Corpodetexto"/>
        <w:spacing w:before="120" w:line="360" w:lineRule="auto"/>
        <w:ind w:left="120" w:right="215" w:firstLine="707"/>
        <w:jc w:val="both"/>
      </w:pPr>
      <w:r>
        <w:t>Desta forma, em busca de resultados favoráveis no que diz respeito ao processo ensino e aprendizagem e a formação de profissionais qualificados, inserido no contexto local e regional,</w:t>
      </w:r>
      <w:r>
        <w:rPr>
          <w:spacing w:val="53"/>
        </w:rPr>
        <w:t xml:space="preserve"> </w:t>
      </w:r>
      <w:r>
        <w:t>o</w:t>
      </w:r>
    </w:p>
    <w:p w:rsidR="001347E1" w:rsidRDefault="001347E1">
      <w:pPr>
        <w:spacing w:line="360" w:lineRule="auto"/>
        <w:jc w:val="both"/>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9"/>
        <w:rPr>
          <w:sz w:val="22"/>
        </w:rPr>
      </w:pPr>
    </w:p>
    <w:p w:rsidR="001347E1" w:rsidRDefault="005071CF">
      <w:pPr>
        <w:pStyle w:val="Corpodetexto"/>
        <w:spacing w:line="360" w:lineRule="auto"/>
        <w:ind w:left="120" w:right="222"/>
        <w:jc w:val="both"/>
      </w:pPr>
      <w:r>
        <w:t>IFRR tem sido um centro de referência educacional que vem contribuindo há mais de 20 anos para o processo de desenvolvimento do Estado de Roraima, ao promover a inclusão social de jovens e adultos, por meio das ações de formação profissional.</w:t>
      </w:r>
    </w:p>
    <w:p w:rsidR="00315ACE" w:rsidRDefault="00315ACE">
      <w:pPr>
        <w:pStyle w:val="Corpodetexto"/>
        <w:spacing w:line="360" w:lineRule="auto"/>
        <w:ind w:left="120" w:right="222"/>
        <w:jc w:val="both"/>
      </w:pPr>
    </w:p>
    <w:p w:rsidR="001347E1" w:rsidRDefault="005071CF" w:rsidP="00876721">
      <w:pPr>
        <w:pStyle w:val="PargrafodaLista"/>
        <w:numPr>
          <w:ilvl w:val="1"/>
          <w:numId w:val="108"/>
        </w:numPr>
        <w:tabs>
          <w:tab w:val="left" w:pos="481"/>
        </w:tabs>
        <w:spacing w:before="124"/>
        <w:ind w:hanging="361"/>
        <w:jc w:val="both"/>
        <w:rPr>
          <w:b/>
          <w:sz w:val="24"/>
        </w:rPr>
      </w:pPr>
      <w:r>
        <w:rPr>
          <w:b/>
          <w:sz w:val="24"/>
        </w:rPr>
        <w:t xml:space="preserve">Histórico do </w:t>
      </w:r>
      <w:r>
        <w:rPr>
          <w:b/>
          <w:i/>
          <w:sz w:val="24"/>
        </w:rPr>
        <w:t xml:space="preserve">Campus </w:t>
      </w:r>
      <w:r>
        <w:rPr>
          <w:b/>
          <w:sz w:val="24"/>
        </w:rPr>
        <w:t>Boa</w:t>
      </w:r>
      <w:r>
        <w:rPr>
          <w:b/>
          <w:spacing w:val="-1"/>
          <w:sz w:val="24"/>
        </w:rPr>
        <w:t xml:space="preserve"> </w:t>
      </w:r>
      <w:r>
        <w:rPr>
          <w:b/>
          <w:sz w:val="24"/>
        </w:rPr>
        <w:t>Vista</w:t>
      </w:r>
    </w:p>
    <w:p w:rsidR="001347E1" w:rsidRDefault="005071CF">
      <w:pPr>
        <w:pStyle w:val="Corpodetexto"/>
        <w:spacing w:before="115" w:line="352" w:lineRule="auto"/>
        <w:ind w:left="120" w:right="222" w:firstLine="707"/>
        <w:jc w:val="both"/>
      </w:pPr>
      <w:r>
        <w:t xml:space="preserve">A história do </w:t>
      </w:r>
      <w:r>
        <w:rPr>
          <w:i/>
        </w:rPr>
        <w:t xml:space="preserve">Campus </w:t>
      </w:r>
      <w:r>
        <w:t xml:space="preserve">Boa Vista é originária do processo de formação do atual IFRR. O </w:t>
      </w:r>
      <w:r>
        <w:rPr>
          <w:i/>
        </w:rPr>
        <w:t>Campus</w:t>
      </w:r>
      <w:r>
        <w:t>, na prática, nasceu da Escola Técnica Estadual de Roraima que funcionava em espaço físico cedido pela então Escola de Formação de Professores de Boa Vista.</w:t>
      </w:r>
    </w:p>
    <w:p w:rsidR="001347E1" w:rsidRDefault="005071CF">
      <w:pPr>
        <w:pStyle w:val="Corpodetexto"/>
        <w:spacing w:before="125" w:line="355" w:lineRule="auto"/>
        <w:ind w:left="120" w:right="217" w:firstLine="707"/>
        <w:jc w:val="both"/>
      </w:pPr>
      <w:r>
        <w:t>Quando a Escola Técnica foi federalizada por meio da Lei nº 8.670, passando a chamar-se Escola Técnica Federal de Roraima (ETFRR), passou a funcionar com os servidores redistribuídos do ex-Território Federal de Roraima e discentes dos cursos de Edificações e Eletrotécnica.</w:t>
      </w:r>
    </w:p>
    <w:p w:rsidR="001347E1" w:rsidRDefault="005071CF">
      <w:pPr>
        <w:pStyle w:val="Corpodetexto"/>
        <w:spacing w:before="114" w:line="352" w:lineRule="auto"/>
        <w:ind w:left="120" w:right="217" w:firstLine="707"/>
        <w:jc w:val="both"/>
      </w:pPr>
      <w:r>
        <w:t>Funcionando em prédio próprio, a Escola Técnica Federal implantou o curso Técnico em Agrimensura e Magistério em Educação Física. Seguindo esse processo de expansão e na perspectiva de preparar estudantes para ingressar no Ensino Técnico, implantou o ensino fundamental de 5ª a 8ª series. No ano de 1996 por solicitação da comunidade e tomando como base os resultados obtidos por meio de pesquisa de mercado, foram implantados os cursos Pós 2º Grau Técnico em Turismo e em Hotelaria e Técnico em Secretariado.</w:t>
      </w:r>
    </w:p>
    <w:p w:rsidR="001347E1" w:rsidRDefault="005071CF">
      <w:pPr>
        <w:pStyle w:val="Corpodetexto"/>
        <w:spacing w:before="129" w:line="352" w:lineRule="auto"/>
        <w:ind w:left="120" w:right="220" w:firstLine="707"/>
        <w:jc w:val="both"/>
      </w:pPr>
      <w:r>
        <w:t>No ano de 1998 foi criado o curso Técnico em Transações Imobiliárias, e Curso Técnico em Enfermagem. Em 2000 e 2001, respectivamente, foram criados os cursos Técnicos em Eletrônica, em Laboratório, Recreação e Lazer, Informática, Radiologia e Segurança do Trabalho. Além de implantar a Educação de Jovens e Adultos com o curso de qualificação profissional em Construção Civil e</w:t>
      </w:r>
      <w:r>
        <w:rPr>
          <w:spacing w:val="-1"/>
        </w:rPr>
        <w:t xml:space="preserve"> </w:t>
      </w:r>
      <w:r>
        <w:t>Eletrotécnica.</w:t>
      </w:r>
    </w:p>
    <w:p w:rsidR="001347E1" w:rsidRDefault="005071CF">
      <w:pPr>
        <w:pStyle w:val="Corpodetexto"/>
        <w:spacing w:before="127" w:line="355" w:lineRule="auto"/>
        <w:ind w:left="120" w:right="215" w:firstLine="707"/>
        <w:jc w:val="both"/>
      </w:pPr>
      <w:r>
        <w:t>A Lei nº 8.948, de 08 de dezembro de 1994, transformou a ETFRR em Centro Federal de Educação Tecnológica (CEFET). A efetivação ocorreu por meio do Decreto Presidencial s/n de 13 de novembro de 2002 e da oferta do primeiro curso superior de Tecnologia em Turismo. Com isso, a comunidade interna se adequou ao princípio da verticalização da educação profissional, oferecendo cursos profissionalizantes de nível básico, técnico e tecnológico. Neste sentido, foram criados e implantados os cursos de graduação: Licenciatura em Educação Física, Tecnologia em Análise e Desenvolvimento de Sistemas, Gestão em Serviços de Saúde, Licenciatura em Letras- Espanhol e Literatura Hispânica, Saneamento Ambiental, Licenciatura em Ciências Biológicas e Licenciatura em Matemática.</w:t>
      </w:r>
    </w:p>
    <w:p w:rsidR="001347E1" w:rsidRDefault="005071CF">
      <w:pPr>
        <w:pStyle w:val="Corpodetexto"/>
        <w:spacing w:before="107" w:line="355" w:lineRule="auto"/>
        <w:ind w:left="120" w:right="216" w:firstLine="707"/>
        <w:jc w:val="both"/>
      </w:pPr>
      <w:r>
        <w:t>Em 29 de dezembro de 2008, o presidente Luiz Inácio Lula da Silva sancionou a Lei nº 11.892/08, que criou 38 Institutos Federais, entre estes o Instituto Federal de Educação, Ciência e</w:t>
      </w:r>
    </w:p>
    <w:p w:rsidR="001347E1" w:rsidRDefault="001347E1">
      <w:pPr>
        <w:spacing w:line="355" w:lineRule="auto"/>
        <w:jc w:val="both"/>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6"/>
        <w:rPr>
          <w:sz w:val="22"/>
        </w:rPr>
      </w:pPr>
    </w:p>
    <w:p w:rsidR="001347E1" w:rsidRDefault="005071CF">
      <w:pPr>
        <w:pStyle w:val="Corpodetexto"/>
        <w:spacing w:line="355" w:lineRule="auto"/>
        <w:ind w:left="120" w:right="218"/>
        <w:jc w:val="both"/>
      </w:pPr>
      <w:r>
        <w:t xml:space="preserve">Tecnologia de Roraima (IFRR), publicada no Diário Oficial da União de 30 de dezembro do mesmo ano. A partir dessa lei ficou instituída a Rede Federal </w:t>
      </w:r>
      <w:r>
        <w:rPr>
          <w:spacing w:val="3"/>
        </w:rPr>
        <w:t xml:space="preserve">de </w:t>
      </w:r>
      <w:r>
        <w:t>Educação Profissional, Científica e Tecnológica no âmbito do sistema federal de ensino, vinculada ao</w:t>
      </w:r>
      <w:r>
        <w:rPr>
          <w:spacing w:val="-5"/>
        </w:rPr>
        <w:t xml:space="preserve"> </w:t>
      </w:r>
      <w:r>
        <w:t>MEC.</w:t>
      </w:r>
    </w:p>
    <w:p w:rsidR="001347E1" w:rsidRDefault="005071CF">
      <w:pPr>
        <w:pStyle w:val="Corpodetexto"/>
        <w:spacing w:before="117" w:line="355" w:lineRule="auto"/>
        <w:ind w:left="120" w:right="218" w:firstLine="707"/>
        <w:jc w:val="both"/>
      </w:pPr>
      <w:r>
        <w:t xml:space="preserve">A consolidação dessa nova institucionalidade exigiu mudanças na estrutura organizacional, uma vez que o IFRR possui uma estrutura multicampi, a partir de então a sede do CEFET-RR passou a denominar-se </w:t>
      </w:r>
      <w:r>
        <w:rPr>
          <w:i/>
        </w:rPr>
        <w:t xml:space="preserve">Campus </w:t>
      </w:r>
      <w:r>
        <w:t>Boa Vista.</w:t>
      </w:r>
    </w:p>
    <w:p w:rsidR="00315ACE" w:rsidRPr="00C16397" w:rsidRDefault="00315ACE" w:rsidP="00315ACE">
      <w:pPr>
        <w:pStyle w:val="Ttulo1"/>
        <w:tabs>
          <w:tab w:val="left" w:pos="763"/>
        </w:tabs>
        <w:spacing w:before="207"/>
        <w:ind w:left="0" w:right="165"/>
      </w:pPr>
      <w:r w:rsidRPr="00C16397">
        <w:t>Apoio ao discente</w:t>
      </w:r>
    </w:p>
    <w:p w:rsidR="00315ACE" w:rsidRPr="00C16397" w:rsidRDefault="00315ACE" w:rsidP="00315ACE">
      <w:pPr>
        <w:pBdr>
          <w:top w:val="nil"/>
          <w:left w:val="nil"/>
          <w:bottom w:val="nil"/>
          <w:right w:val="nil"/>
          <w:between w:val="nil"/>
        </w:pBdr>
        <w:ind w:right="165"/>
        <w:rPr>
          <w:b/>
          <w:color w:val="000000"/>
          <w:sz w:val="24"/>
          <w:szCs w:val="24"/>
        </w:rPr>
      </w:pPr>
    </w:p>
    <w:p w:rsidR="00315ACE" w:rsidRPr="00C16397" w:rsidRDefault="00315ACE" w:rsidP="00315ACE">
      <w:pPr>
        <w:spacing w:line="360" w:lineRule="auto"/>
        <w:ind w:right="165" w:firstLine="720"/>
        <w:jc w:val="both"/>
        <w:rPr>
          <w:sz w:val="24"/>
          <w:szCs w:val="24"/>
        </w:rPr>
      </w:pPr>
      <w:r w:rsidRPr="00C16397">
        <w:rPr>
          <w:sz w:val="24"/>
          <w:szCs w:val="24"/>
        </w:rPr>
        <w:t>O Núcleo de Apoio às Pessoas com Necessidades Específicas (NAPNE) estará envolvido nas ações do curso junto à instituição, uma vez que corresponde a um curso na modalidade EaD e há necessidade de se pensar em alternativas que diminuam as barreiras entre a instituição e o estudante.</w:t>
      </w:r>
      <w:r>
        <w:rPr>
          <w:sz w:val="24"/>
          <w:szCs w:val="24"/>
        </w:rPr>
        <w:t xml:space="preserve"> </w:t>
      </w:r>
      <w:r w:rsidRPr="00C16397">
        <w:rPr>
          <w:sz w:val="24"/>
          <w:szCs w:val="24"/>
        </w:rPr>
        <w:t>Para tanto, buscará alternativas para promover ações junto à comunidade acadêmica que possibilitem adequações em:</w:t>
      </w:r>
    </w:p>
    <w:p w:rsidR="00315ACE" w:rsidRPr="00C16397" w:rsidRDefault="00315ACE" w:rsidP="00315ACE">
      <w:pPr>
        <w:pBdr>
          <w:top w:val="nil"/>
          <w:left w:val="nil"/>
          <w:bottom w:val="nil"/>
          <w:right w:val="nil"/>
          <w:between w:val="nil"/>
        </w:pBdr>
        <w:tabs>
          <w:tab w:val="left" w:pos="1937"/>
        </w:tabs>
        <w:spacing w:before="1" w:line="360" w:lineRule="auto"/>
        <w:ind w:right="165" w:firstLine="851"/>
        <w:jc w:val="both"/>
      </w:pPr>
      <w:r w:rsidRPr="00C16397">
        <w:rPr>
          <w:color w:val="000000"/>
        </w:rPr>
        <w:t>Acessibilidade arquitetônica – Condição para utilização, com segurança e autonomia, total ou assistida, dos espaços, mobiliários e equipamentos urbanos, das edificações, dos serviços de transporte e dos dispositivos, sistemas e meios de comunicação e informação, por pessoa com deficiência ou com mobilidade reduzida.</w:t>
      </w:r>
    </w:p>
    <w:p w:rsidR="00315ACE" w:rsidRPr="00C16397" w:rsidRDefault="00315ACE" w:rsidP="00315ACE">
      <w:pPr>
        <w:pBdr>
          <w:top w:val="nil"/>
          <w:left w:val="nil"/>
          <w:bottom w:val="nil"/>
          <w:right w:val="nil"/>
          <w:between w:val="nil"/>
        </w:pBdr>
        <w:tabs>
          <w:tab w:val="left" w:pos="1937"/>
        </w:tabs>
        <w:spacing w:line="360" w:lineRule="auto"/>
        <w:ind w:right="165" w:firstLine="851"/>
        <w:jc w:val="both"/>
      </w:pPr>
      <w:r w:rsidRPr="00C16397">
        <w:rPr>
          <w:color w:val="000000"/>
        </w:rPr>
        <w:t>Acessibilidade atitudinal – Refere-se à percepção do outro sem manifestar preconceitos, estigmas, estereótipos e discriminações. Os demais tipos de acessibilidade estão relacionados a essa, pois é a atitude da pessoa que impulsiona a remoção de barreiras.</w:t>
      </w:r>
    </w:p>
    <w:p w:rsidR="00315ACE" w:rsidRPr="00C16397" w:rsidRDefault="00315ACE" w:rsidP="00315ACE">
      <w:pPr>
        <w:pBdr>
          <w:top w:val="nil"/>
          <w:left w:val="nil"/>
          <w:bottom w:val="nil"/>
          <w:right w:val="nil"/>
          <w:between w:val="nil"/>
        </w:pBdr>
        <w:tabs>
          <w:tab w:val="left" w:pos="1937"/>
        </w:tabs>
        <w:spacing w:line="360" w:lineRule="auto"/>
        <w:ind w:right="165" w:firstLine="851"/>
        <w:jc w:val="both"/>
      </w:pPr>
      <w:r w:rsidRPr="00C16397">
        <w:rPr>
          <w:color w:val="000000"/>
        </w:rPr>
        <w:t>Acessibilidade pedagógica – Ausência de barreiras nas metodologias e técnicas de estudo. Está relacionada diretamente à concepção subjacente à atuação docente: a forma como os docentes concebem conhecimento, aprendizagem, avaliação e inclusão educacional determinarão, ou não, a remoção das barreiras pedagógicas.</w:t>
      </w:r>
    </w:p>
    <w:p w:rsidR="00315ACE" w:rsidRPr="00C16397" w:rsidRDefault="00315ACE" w:rsidP="00315ACE">
      <w:pPr>
        <w:pBdr>
          <w:top w:val="nil"/>
          <w:left w:val="nil"/>
          <w:bottom w:val="nil"/>
          <w:right w:val="nil"/>
          <w:between w:val="nil"/>
        </w:pBdr>
        <w:tabs>
          <w:tab w:val="left" w:pos="1937"/>
        </w:tabs>
        <w:spacing w:line="360" w:lineRule="auto"/>
        <w:ind w:right="165" w:firstLine="851"/>
        <w:jc w:val="both"/>
      </w:pPr>
      <w:r w:rsidRPr="00C16397">
        <w:rPr>
          <w:color w:val="000000"/>
        </w:rPr>
        <w:t>Acessibilidade nas comunicações – Eliminação de barreiras na comunicação interpessoal (face a face, língua de sinais), escrita (jornal, revista, livro, carta, apostila, etc., incluindo textos em Braille, grafia ampliada, uso do computador portátil) e virtual (acessibilidade digital).</w:t>
      </w:r>
    </w:p>
    <w:p w:rsidR="00315ACE" w:rsidRPr="00C16397" w:rsidRDefault="00315ACE" w:rsidP="00315ACE">
      <w:pPr>
        <w:pBdr>
          <w:top w:val="nil"/>
          <w:left w:val="nil"/>
          <w:bottom w:val="nil"/>
          <w:right w:val="nil"/>
          <w:between w:val="nil"/>
        </w:pBdr>
        <w:tabs>
          <w:tab w:val="left" w:pos="1937"/>
        </w:tabs>
        <w:spacing w:before="1" w:line="360" w:lineRule="auto"/>
        <w:ind w:right="165" w:firstLine="851"/>
        <w:jc w:val="both"/>
      </w:pPr>
      <w:r w:rsidRPr="00C16397">
        <w:rPr>
          <w:color w:val="000000"/>
        </w:rPr>
        <w:t>Acessibilidade digital - Direito de eliminação de barreiras na disponibilidade de comunicação, de acesso físico, de tecnologias assistidas, compreendendo equipamentos e programas adequados, de conteúdo e apresentação da informação em formatos alternativos.</w:t>
      </w:r>
    </w:p>
    <w:p w:rsidR="00315ACE" w:rsidRPr="00C16397" w:rsidRDefault="00315ACE" w:rsidP="00315ACE">
      <w:pPr>
        <w:pBdr>
          <w:top w:val="nil"/>
          <w:left w:val="nil"/>
          <w:bottom w:val="nil"/>
          <w:right w:val="nil"/>
          <w:between w:val="nil"/>
        </w:pBdr>
        <w:spacing w:before="11"/>
        <w:ind w:right="165" w:firstLine="851"/>
        <w:rPr>
          <w:color w:val="000000"/>
          <w:sz w:val="19"/>
          <w:szCs w:val="19"/>
        </w:rPr>
      </w:pPr>
    </w:p>
    <w:p w:rsidR="00315ACE" w:rsidRPr="00C16397" w:rsidRDefault="00315ACE" w:rsidP="00315ACE">
      <w:pPr>
        <w:pStyle w:val="Ttulo1"/>
        <w:ind w:left="0" w:right="165"/>
      </w:pPr>
      <w:bookmarkStart w:id="3" w:name="_heading=h.2grqrue" w:colFirst="0" w:colLast="0"/>
      <w:bookmarkEnd w:id="3"/>
      <w:r w:rsidRPr="00C16397">
        <w:t>Atendimento a pessoas com deficiência ou com transtornos globais do desenvolvimento</w:t>
      </w:r>
    </w:p>
    <w:p w:rsidR="00315ACE" w:rsidRPr="00C16397" w:rsidRDefault="00315ACE" w:rsidP="00315ACE">
      <w:pPr>
        <w:pBdr>
          <w:top w:val="nil"/>
          <w:left w:val="nil"/>
          <w:bottom w:val="nil"/>
          <w:right w:val="nil"/>
          <w:between w:val="nil"/>
        </w:pBdr>
        <w:ind w:right="165"/>
        <w:rPr>
          <w:b/>
          <w:color w:val="000000"/>
          <w:sz w:val="24"/>
          <w:szCs w:val="24"/>
        </w:rPr>
      </w:pPr>
    </w:p>
    <w:p w:rsidR="00315ACE" w:rsidRPr="00C16397" w:rsidRDefault="00315ACE" w:rsidP="00315ACE">
      <w:pPr>
        <w:pBdr>
          <w:top w:val="nil"/>
          <w:left w:val="nil"/>
          <w:bottom w:val="nil"/>
          <w:right w:val="nil"/>
          <w:between w:val="nil"/>
        </w:pBdr>
        <w:spacing w:before="1" w:line="386" w:lineRule="auto"/>
        <w:ind w:right="165" w:firstLine="720"/>
        <w:jc w:val="both"/>
        <w:rPr>
          <w:color w:val="000000"/>
        </w:rPr>
      </w:pPr>
      <w:r w:rsidRPr="00C16397">
        <w:rPr>
          <w:color w:val="000000"/>
        </w:rPr>
        <w:t>O florescer da noção de direito vivenciado nas últimas décadas – condição conquistada com a promulgação da Constituição Federal (CF) de 1988 – coloca o Brasil em consonância com movimentos em nível global. Estes movimentos há algum tempo, direcionam a noção de Educação Inclusiva à educação formal fomentando a temática inclusiva na educação brasileira.</w:t>
      </w:r>
      <w:r>
        <w:rPr>
          <w:color w:val="000000"/>
        </w:rPr>
        <w:t xml:space="preserve"> </w:t>
      </w:r>
      <w:r w:rsidRPr="00C16397">
        <w:rPr>
          <w:color w:val="000000"/>
        </w:rPr>
        <w:t xml:space="preserve">Em cada Campus dos Institutos Federais foram estruturados os NAPNE’s, no intuito de garantir a inserção, permanência e êxito de pessoas com necessidades educacionais especiais na Instituição. Esse processo requer, todavia, investimentos múltiplos para que estes núcleos sejam capazes de contribuir para a superação de barreiras arquitetônica, pedagógica, </w:t>
      </w:r>
      <w:r w:rsidRPr="00C16397">
        <w:rPr>
          <w:color w:val="000000"/>
        </w:rPr>
        <w:lastRenderedPageBreak/>
        <w:t>comunicacional e atitudinal no âmbito institucional.</w:t>
      </w:r>
    </w:p>
    <w:p w:rsidR="00315ACE" w:rsidRPr="00C16397" w:rsidRDefault="00315ACE" w:rsidP="00315ACE">
      <w:pPr>
        <w:pBdr>
          <w:top w:val="nil"/>
          <w:left w:val="nil"/>
          <w:bottom w:val="nil"/>
          <w:right w:val="nil"/>
          <w:between w:val="nil"/>
        </w:pBdr>
        <w:spacing w:line="386" w:lineRule="auto"/>
        <w:ind w:right="165" w:firstLine="720"/>
        <w:jc w:val="both"/>
        <w:rPr>
          <w:color w:val="000000"/>
        </w:rPr>
      </w:pPr>
      <w:r w:rsidRPr="00C16397">
        <w:rPr>
          <w:color w:val="000000"/>
        </w:rPr>
        <w:t>A Convenção sobre os Direitos das Pessoas com Deficiência (ONU/2006), promulgada no Brasil pelo Decreto nº 6.949, de 25 de agosto de 2009, postula o direito ao acesso das pessoas com deficiência a um sistema educacional inclusivo em todos os níveis. Ao ratificar esta Convenção, com status de Emenda Constitucional, o Brasil assume o compromisso de assegurar que as pessoas com deficiência não sejam excluídas da escola comum e que sejam adotadas medidas de apoio para sua plena participação em igualdade de condições.</w:t>
      </w:r>
    </w:p>
    <w:p w:rsidR="00315ACE" w:rsidRPr="00C16397" w:rsidRDefault="00315ACE" w:rsidP="00315ACE">
      <w:pPr>
        <w:pBdr>
          <w:top w:val="nil"/>
          <w:left w:val="nil"/>
          <w:bottom w:val="nil"/>
          <w:right w:val="nil"/>
          <w:between w:val="nil"/>
        </w:pBdr>
        <w:spacing w:line="386" w:lineRule="auto"/>
        <w:ind w:right="165" w:firstLine="720"/>
        <w:jc w:val="both"/>
        <w:rPr>
          <w:color w:val="000000"/>
        </w:rPr>
      </w:pPr>
      <w:r w:rsidRPr="00C16397">
        <w:rPr>
          <w:color w:val="000000"/>
        </w:rPr>
        <w:t>Os NAPNE's analisam os laudos médicos quando apresentados e, no caso de ingresso do candidato, encaminham as providências para que os estudantes tenham pleno acesso aos serviços pedagógicos.</w:t>
      </w:r>
      <w:r>
        <w:rPr>
          <w:color w:val="000000"/>
        </w:rPr>
        <w:t xml:space="preserve"> </w:t>
      </w:r>
      <w:r w:rsidRPr="00C16397">
        <w:rPr>
          <w:color w:val="000000"/>
        </w:rPr>
        <w:t>Os casos de necessidades educacionais especiais percebidos no decorrer do processo de formação deverão ser informados ao NAPNE para que, junto à equipe multidisciplinar, coordenações de cursos e os docentes, os devidos encaminhamentos possam ser feitos. O NAPNE atuará no âmbito institucional interno e externo, assessorando a Direção de Desenvolvimento Educacional dos Campi.</w:t>
      </w:r>
    </w:p>
    <w:p w:rsidR="00315ACE" w:rsidRPr="00C16397" w:rsidRDefault="00315ACE" w:rsidP="00315ACE">
      <w:pPr>
        <w:pBdr>
          <w:top w:val="nil"/>
          <w:left w:val="nil"/>
          <w:bottom w:val="nil"/>
          <w:right w:val="nil"/>
          <w:between w:val="nil"/>
        </w:pBdr>
        <w:spacing w:line="386" w:lineRule="auto"/>
        <w:ind w:right="165" w:firstLine="720"/>
        <w:jc w:val="both"/>
      </w:pPr>
      <w:r w:rsidRPr="00C16397">
        <w:rPr>
          <w:color w:val="000000"/>
        </w:rPr>
        <w:t xml:space="preserve">Quando se fizer necessário, será elaborado o Plano Educacional Individual (PEI) com a participação dos membros do NAPNE, equipe multidisciplinar, coordenações de curso e docentes, possibilitando ao discente que apresente especificidade em seu desenvolvimento a garantia da permanência e a saída com sucesso do </w:t>
      </w:r>
      <w:r w:rsidRPr="00C16397">
        <w:t>IFRR</w:t>
      </w:r>
      <w:r w:rsidRPr="00C16397">
        <w:rPr>
          <w:color w:val="000000"/>
        </w:rPr>
        <w:t>.</w:t>
      </w:r>
      <w:r>
        <w:rPr>
          <w:color w:val="000000"/>
        </w:rPr>
        <w:t xml:space="preserve"> </w:t>
      </w:r>
      <w:r w:rsidRPr="00C16397">
        <w:t>As avaliações serão realizadas de forma semanal, por meio das atividades e tarefas em que serão observadas a capacidade do estudante em refletir e pesquisar sobre conceitos, perceber suas dificuldades e superá-las, visando sua progressão para alcance do perfil profissional de conclusão desejado pelo curso. Nenhuma avaliação poderá ter nota maior do que 50% (cinquenta por cento) da nota total d</w:t>
      </w:r>
      <w:r>
        <w:t>o</w:t>
      </w:r>
      <w:r w:rsidRPr="00C16397">
        <w:t xml:space="preserve"> </w:t>
      </w:r>
      <w:r>
        <w:t>componente</w:t>
      </w:r>
      <w:r w:rsidRPr="00C16397">
        <w:t>.</w:t>
      </w:r>
    </w:p>
    <w:p w:rsidR="00315ACE" w:rsidRDefault="00315ACE">
      <w:pPr>
        <w:pStyle w:val="Corpodetexto"/>
        <w:spacing w:before="117" w:line="355" w:lineRule="auto"/>
        <w:ind w:left="120" w:right="218" w:firstLine="707"/>
        <w:jc w:val="both"/>
      </w:pPr>
    </w:p>
    <w:p w:rsidR="001347E1" w:rsidRDefault="005071CF" w:rsidP="00876721">
      <w:pPr>
        <w:pStyle w:val="Ttulo1"/>
        <w:numPr>
          <w:ilvl w:val="1"/>
          <w:numId w:val="108"/>
        </w:numPr>
        <w:tabs>
          <w:tab w:val="left" w:pos="481"/>
        </w:tabs>
        <w:spacing w:before="124"/>
        <w:ind w:hanging="361"/>
        <w:jc w:val="both"/>
      </w:pPr>
      <w:bookmarkStart w:id="4" w:name="_TOC_250010"/>
      <w:bookmarkEnd w:id="4"/>
      <w:r>
        <w:t>Missão</w:t>
      </w:r>
    </w:p>
    <w:p w:rsidR="001347E1" w:rsidRDefault="001347E1">
      <w:pPr>
        <w:pStyle w:val="Corpodetexto"/>
        <w:spacing w:before="5"/>
        <w:rPr>
          <w:b/>
          <w:sz w:val="21"/>
        </w:rPr>
      </w:pPr>
    </w:p>
    <w:p w:rsidR="001347E1" w:rsidRDefault="005071CF">
      <w:pPr>
        <w:pStyle w:val="Corpodetexto"/>
        <w:spacing w:line="355" w:lineRule="auto"/>
        <w:ind w:left="120" w:right="216" w:firstLine="707"/>
        <w:jc w:val="both"/>
      </w:pPr>
      <w:r>
        <w:t>O IFRR tem como missão, promover formação integral, articulando ensino, pesquisa e extensão, em consonância com os arranjos produtivos locais, sociais e culturais, contribuindo para o desenvolvimento</w:t>
      </w:r>
      <w:r>
        <w:rPr>
          <w:spacing w:val="-3"/>
        </w:rPr>
        <w:t xml:space="preserve"> </w:t>
      </w:r>
      <w:r>
        <w:t>sustentável.</w:t>
      </w:r>
    </w:p>
    <w:p w:rsidR="001347E1" w:rsidRDefault="005071CF" w:rsidP="00876721">
      <w:pPr>
        <w:pStyle w:val="Ttulo1"/>
        <w:numPr>
          <w:ilvl w:val="1"/>
          <w:numId w:val="108"/>
        </w:numPr>
        <w:tabs>
          <w:tab w:val="left" w:pos="481"/>
        </w:tabs>
        <w:spacing w:before="127"/>
        <w:ind w:hanging="361"/>
        <w:jc w:val="both"/>
      </w:pPr>
      <w:bookmarkStart w:id="5" w:name="_TOC_250009"/>
      <w:r>
        <w:t>Visão de</w:t>
      </w:r>
      <w:r>
        <w:rPr>
          <w:spacing w:val="-2"/>
        </w:rPr>
        <w:t xml:space="preserve"> </w:t>
      </w:r>
      <w:bookmarkEnd w:id="5"/>
      <w:r>
        <w:t>Futuro</w:t>
      </w:r>
    </w:p>
    <w:p w:rsidR="001347E1" w:rsidRDefault="001347E1">
      <w:pPr>
        <w:pStyle w:val="Corpodetexto"/>
        <w:spacing w:before="10"/>
        <w:rPr>
          <w:b/>
          <w:sz w:val="21"/>
        </w:rPr>
      </w:pPr>
    </w:p>
    <w:p w:rsidR="001347E1" w:rsidRDefault="005071CF">
      <w:pPr>
        <w:pStyle w:val="Corpodetexto"/>
        <w:spacing w:line="360" w:lineRule="auto"/>
        <w:ind w:left="120" w:right="223" w:firstLine="707"/>
        <w:jc w:val="both"/>
      </w:pPr>
      <w:r>
        <w:t>Ser referência no País como instituição de formação profissional e tecnológica na promoção de ensino, pesquisa e extensão.</w:t>
      </w:r>
    </w:p>
    <w:p w:rsidR="001347E1" w:rsidRDefault="005071CF" w:rsidP="00876721">
      <w:pPr>
        <w:pStyle w:val="Ttulo1"/>
        <w:numPr>
          <w:ilvl w:val="1"/>
          <w:numId w:val="108"/>
        </w:numPr>
        <w:tabs>
          <w:tab w:val="left" w:pos="481"/>
        </w:tabs>
        <w:spacing w:before="125"/>
        <w:ind w:hanging="361"/>
        <w:jc w:val="both"/>
      </w:pPr>
      <w:bookmarkStart w:id="6" w:name="_TOC_250008"/>
      <w:bookmarkEnd w:id="6"/>
      <w:r>
        <w:t>Valores</w:t>
      </w:r>
    </w:p>
    <w:p w:rsidR="001347E1" w:rsidRDefault="001347E1">
      <w:pPr>
        <w:pStyle w:val="Corpodetexto"/>
        <w:spacing w:before="11"/>
        <w:rPr>
          <w:b/>
          <w:sz w:val="21"/>
        </w:rPr>
      </w:pPr>
    </w:p>
    <w:p w:rsidR="001347E1" w:rsidRDefault="005071CF">
      <w:pPr>
        <w:pStyle w:val="Corpodetexto"/>
        <w:ind w:left="828"/>
      </w:pPr>
      <w:r>
        <w:t>O IFRR possui os seguintes valores:</w:t>
      </w:r>
    </w:p>
    <w:p w:rsidR="001347E1" w:rsidRDefault="001347E1">
      <w:pPr>
        <w:pStyle w:val="Corpodetexto"/>
        <w:spacing w:before="6"/>
        <w:rPr>
          <w:sz w:val="22"/>
        </w:rPr>
      </w:pPr>
    </w:p>
    <w:p w:rsidR="001347E1" w:rsidRDefault="005071CF" w:rsidP="00876721">
      <w:pPr>
        <w:pStyle w:val="PargrafodaLista"/>
        <w:numPr>
          <w:ilvl w:val="2"/>
          <w:numId w:val="108"/>
        </w:numPr>
        <w:tabs>
          <w:tab w:val="left" w:pos="1074"/>
        </w:tabs>
        <w:ind w:left="1073" w:hanging="246"/>
        <w:rPr>
          <w:sz w:val="24"/>
        </w:rPr>
      </w:pPr>
      <w:r>
        <w:rPr>
          <w:sz w:val="24"/>
        </w:rPr>
        <w:t>Ética;</w:t>
      </w:r>
    </w:p>
    <w:p w:rsidR="001347E1" w:rsidRDefault="001347E1">
      <w:pPr>
        <w:pStyle w:val="Corpodetexto"/>
        <w:spacing w:before="4"/>
        <w:rPr>
          <w:sz w:val="22"/>
        </w:rPr>
      </w:pPr>
    </w:p>
    <w:p w:rsidR="001347E1" w:rsidRDefault="005071CF" w:rsidP="00876721">
      <w:pPr>
        <w:pStyle w:val="PargrafodaLista"/>
        <w:numPr>
          <w:ilvl w:val="2"/>
          <w:numId w:val="108"/>
        </w:numPr>
        <w:tabs>
          <w:tab w:val="left" w:pos="1088"/>
        </w:tabs>
        <w:ind w:left="1087" w:hanging="260"/>
        <w:rPr>
          <w:sz w:val="24"/>
        </w:rPr>
      </w:pPr>
      <w:r>
        <w:rPr>
          <w:sz w:val="24"/>
        </w:rPr>
        <w:t>Compromisso social;</w:t>
      </w:r>
    </w:p>
    <w:p w:rsidR="001347E1" w:rsidRDefault="001347E1">
      <w:pPr>
        <w:pStyle w:val="Corpodetexto"/>
        <w:spacing w:before="6"/>
        <w:rPr>
          <w:sz w:val="22"/>
        </w:rPr>
      </w:pPr>
    </w:p>
    <w:p w:rsidR="001347E1" w:rsidRDefault="005071CF" w:rsidP="00876721">
      <w:pPr>
        <w:pStyle w:val="PargrafodaLista"/>
        <w:numPr>
          <w:ilvl w:val="2"/>
          <w:numId w:val="108"/>
        </w:numPr>
        <w:tabs>
          <w:tab w:val="left" w:pos="1074"/>
        </w:tabs>
        <w:spacing w:before="1"/>
        <w:ind w:left="1073" w:hanging="246"/>
        <w:rPr>
          <w:sz w:val="24"/>
        </w:rPr>
      </w:pPr>
      <w:r>
        <w:rPr>
          <w:sz w:val="24"/>
        </w:rPr>
        <w:t>Gestão Democrática;</w:t>
      </w:r>
    </w:p>
    <w:p w:rsidR="001347E1" w:rsidRDefault="001347E1">
      <w:pPr>
        <w:pStyle w:val="Corpodetexto"/>
        <w:spacing w:before="3"/>
        <w:rPr>
          <w:sz w:val="22"/>
        </w:rPr>
      </w:pPr>
    </w:p>
    <w:p w:rsidR="001347E1" w:rsidRDefault="005071CF" w:rsidP="00876721">
      <w:pPr>
        <w:pStyle w:val="PargrafodaLista"/>
        <w:numPr>
          <w:ilvl w:val="2"/>
          <w:numId w:val="108"/>
        </w:numPr>
        <w:tabs>
          <w:tab w:val="left" w:pos="1088"/>
        </w:tabs>
        <w:ind w:left="1087" w:hanging="260"/>
        <w:rPr>
          <w:sz w:val="24"/>
        </w:rPr>
      </w:pPr>
      <w:r>
        <w:rPr>
          <w:sz w:val="24"/>
        </w:rPr>
        <w:t>Excelência;</w:t>
      </w:r>
    </w:p>
    <w:p w:rsidR="001347E1" w:rsidRDefault="001347E1">
      <w:pPr>
        <w:pStyle w:val="Corpodetexto"/>
        <w:spacing w:before="6"/>
        <w:rPr>
          <w:sz w:val="22"/>
        </w:rPr>
      </w:pPr>
    </w:p>
    <w:p w:rsidR="001347E1" w:rsidRDefault="005071CF" w:rsidP="00876721">
      <w:pPr>
        <w:pStyle w:val="PargrafodaLista"/>
        <w:numPr>
          <w:ilvl w:val="2"/>
          <w:numId w:val="108"/>
        </w:numPr>
        <w:tabs>
          <w:tab w:val="left" w:pos="1074"/>
        </w:tabs>
        <w:spacing w:before="1"/>
        <w:ind w:left="1073" w:hanging="246"/>
        <w:rPr>
          <w:sz w:val="24"/>
        </w:rPr>
      </w:pPr>
      <w:r>
        <w:rPr>
          <w:sz w:val="24"/>
        </w:rPr>
        <w:t>Sustentabilidade;</w:t>
      </w:r>
    </w:p>
    <w:p w:rsidR="001347E1" w:rsidRDefault="001347E1">
      <w:pPr>
        <w:pStyle w:val="Corpodetexto"/>
        <w:spacing w:before="3"/>
        <w:rPr>
          <w:sz w:val="22"/>
        </w:rPr>
      </w:pPr>
    </w:p>
    <w:p w:rsidR="001347E1" w:rsidRDefault="005071CF" w:rsidP="00876721">
      <w:pPr>
        <w:pStyle w:val="PargrafodaLista"/>
        <w:numPr>
          <w:ilvl w:val="2"/>
          <w:numId w:val="108"/>
        </w:numPr>
        <w:tabs>
          <w:tab w:val="left" w:pos="1047"/>
        </w:tabs>
        <w:ind w:left="1046" w:hanging="219"/>
        <w:rPr>
          <w:sz w:val="24"/>
        </w:rPr>
      </w:pPr>
      <w:r>
        <w:rPr>
          <w:sz w:val="24"/>
        </w:rPr>
        <w:lastRenderedPageBreak/>
        <w:t>Respeito à</w:t>
      </w:r>
      <w:r>
        <w:rPr>
          <w:spacing w:val="-1"/>
          <w:sz w:val="24"/>
        </w:rPr>
        <w:t xml:space="preserve"> </w:t>
      </w:r>
      <w:r>
        <w:rPr>
          <w:sz w:val="24"/>
        </w:rPr>
        <w:t>Diversidade;</w:t>
      </w:r>
    </w:p>
    <w:p w:rsidR="001347E1" w:rsidRDefault="001347E1">
      <w:pPr>
        <w:pStyle w:val="Corpodetexto"/>
        <w:spacing w:before="7"/>
        <w:rPr>
          <w:sz w:val="22"/>
        </w:rPr>
      </w:pPr>
    </w:p>
    <w:p w:rsidR="001347E1" w:rsidRDefault="005071CF" w:rsidP="00876721">
      <w:pPr>
        <w:pStyle w:val="PargrafodaLista"/>
        <w:numPr>
          <w:ilvl w:val="2"/>
          <w:numId w:val="108"/>
        </w:numPr>
        <w:tabs>
          <w:tab w:val="left" w:pos="1086"/>
        </w:tabs>
        <w:ind w:left="1085" w:hanging="258"/>
        <w:rPr>
          <w:sz w:val="24"/>
        </w:rPr>
      </w:pPr>
      <w:r>
        <w:rPr>
          <w:sz w:val="24"/>
        </w:rPr>
        <w:t>Justiça.</w:t>
      </w:r>
    </w:p>
    <w:p w:rsidR="001347E1" w:rsidRDefault="001347E1">
      <w:pPr>
        <w:pStyle w:val="Corpodetexto"/>
        <w:spacing w:before="6"/>
        <w:rPr>
          <w:sz w:val="22"/>
        </w:rPr>
      </w:pPr>
    </w:p>
    <w:p w:rsidR="001347E1" w:rsidRDefault="005071CF" w:rsidP="00876721">
      <w:pPr>
        <w:pStyle w:val="Ttulo1"/>
        <w:numPr>
          <w:ilvl w:val="1"/>
          <w:numId w:val="108"/>
        </w:numPr>
        <w:tabs>
          <w:tab w:val="left" w:pos="481"/>
        </w:tabs>
        <w:ind w:hanging="361"/>
      </w:pPr>
      <w:bookmarkStart w:id="7" w:name="_bookmark1"/>
      <w:bookmarkStart w:id="8" w:name="_TOC_250007"/>
      <w:bookmarkEnd w:id="7"/>
      <w:r>
        <w:t>Ato Legal de</w:t>
      </w:r>
      <w:r>
        <w:rPr>
          <w:spacing w:val="-2"/>
        </w:rPr>
        <w:t xml:space="preserve"> </w:t>
      </w:r>
      <w:bookmarkEnd w:id="8"/>
      <w:r>
        <w:t>Autorização</w:t>
      </w:r>
    </w:p>
    <w:p w:rsidR="001347E1" w:rsidRDefault="005071CF">
      <w:pPr>
        <w:pStyle w:val="Corpodetexto"/>
        <w:spacing w:before="116"/>
        <w:ind w:left="828"/>
      </w:pPr>
      <w:r>
        <w:t>Resolução Nº 33/2011 do Conselho Superior do IFRR.</w:t>
      </w:r>
    </w:p>
    <w:p w:rsidR="001347E1" w:rsidRDefault="005071CF" w:rsidP="00876721">
      <w:pPr>
        <w:pStyle w:val="Ttulo1"/>
        <w:numPr>
          <w:ilvl w:val="1"/>
          <w:numId w:val="108"/>
        </w:numPr>
        <w:tabs>
          <w:tab w:val="left" w:pos="481"/>
        </w:tabs>
        <w:spacing w:before="125"/>
        <w:ind w:hanging="361"/>
      </w:pPr>
      <w:bookmarkStart w:id="9" w:name="_TOC_250006"/>
      <w:r>
        <w:t>Ato Legal de</w:t>
      </w:r>
      <w:r>
        <w:rPr>
          <w:spacing w:val="-2"/>
        </w:rPr>
        <w:t xml:space="preserve"> </w:t>
      </w:r>
      <w:bookmarkEnd w:id="9"/>
      <w:r>
        <w:t>Reconhecimento</w:t>
      </w:r>
    </w:p>
    <w:p w:rsidR="001347E1" w:rsidRDefault="005071CF">
      <w:pPr>
        <w:pStyle w:val="Corpodetexto"/>
        <w:spacing w:before="115"/>
        <w:ind w:left="828"/>
      </w:pPr>
      <w:r>
        <w:t>Em processo</w:t>
      </w:r>
    </w:p>
    <w:p w:rsidR="001347E1" w:rsidRDefault="001347E1">
      <w:pPr>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2"/>
        <w:rPr>
          <w:sz w:val="23"/>
        </w:rPr>
      </w:pPr>
    </w:p>
    <w:p w:rsidR="001347E1" w:rsidRDefault="005071CF" w:rsidP="00876721">
      <w:pPr>
        <w:pStyle w:val="Ttulo1"/>
        <w:numPr>
          <w:ilvl w:val="1"/>
          <w:numId w:val="108"/>
        </w:numPr>
        <w:tabs>
          <w:tab w:val="left" w:pos="481"/>
        </w:tabs>
        <w:ind w:hanging="361"/>
        <w:jc w:val="both"/>
      </w:pPr>
      <w:bookmarkStart w:id="10" w:name="_TOC_250005"/>
      <w:r>
        <w:t>Duração do</w:t>
      </w:r>
      <w:r>
        <w:rPr>
          <w:spacing w:val="-1"/>
        </w:rPr>
        <w:t xml:space="preserve"> </w:t>
      </w:r>
      <w:bookmarkEnd w:id="10"/>
      <w:r>
        <w:t>Curso</w:t>
      </w:r>
    </w:p>
    <w:p w:rsidR="001347E1" w:rsidRDefault="001347E1">
      <w:pPr>
        <w:pStyle w:val="Corpodetexto"/>
        <w:spacing w:before="2"/>
        <w:rPr>
          <w:b/>
          <w:sz w:val="22"/>
        </w:rPr>
      </w:pPr>
    </w:p>
    <w:p w:rsidR="001347E1" w:rsidRPr="00EA36BA" w:rsidRDefault="005071CF">
      <w:pPr>
        <w:pStyle w:val="Corpodetexto"/>
        <w:spacing w:line="360" w:lineRule="auto"/>
        <w:ind w:left="120" w:right="217" w:firstLine="707"/>
        <w:jc w:val="both"/>
        <w:rPr>
          <w:color w:val="FF0000"/>
        </w:rPr>
      </w:pPr>
      <w:r w:rsidRPr="00EA36BA">
        <w:rPr>
          <w:highlight w:val="yellow"/>
        </w:rPr>
        <w:t xml:space="preserve">O Curso terá duração de 08 (oito) semestres, com carga horária total de 3.270 horas, sendo 2.170 horas dos componentes curriculares, 100 horas para o trabalho de conclusão de curso, 400 horas ao Estágio Curricular Supervisionado Obrigatório, 400 horas de Prática </w:t>
      </w:r>
      <w:r w:rsidRPr="00EA36BA">
        <w:rPr>
          <w:color w:val="FF0000"/>
          <w:highlight w:val="yellow"/>
        </w:rPr>
        <w:t>Pedagógica e 200 horas de Atividades</w:t>
      </w:r>
      <w:r w:rsidRPr="00EA36BA">
        <w:rPr>
          <w:color w:val="FF0000"/>
          <w:spacing w:val="-4"/>
          <w:highlight w:val="yellow"/>
        </w:rPr>
        <w:t xml:space="preserve"> </w:t>
      </w:r>
      <w:r w:rsidRPr="00EA36BA">
        <w:rPr>
          <w:color w:val="FF0000"/>
          <w:highlight w:val="yellow"/>
        </w:rPr>
        <w:t>Complementares.</w:t>
      </w:r>
    </w:p>
    <w:p w:rsidR="001347E1" w:rsidRDefault="005071CF" w:rsidP="00876721">
      <w:pPr>
        <w:pStyle w:val="Ttulo1"/>
        <w:numPr>
          <w:ilvl w:val="1"/>
          <w:numId w:val="108"/>
        </w:numPr>
        <w:tabs>
          <w:tab w:val="left" w:pos="481"/>
        </w:tabs>
        <w:spacing w:before="125"/>
        <w:ind w:hanging="361"/>
        <w:jc w:val="both"/>
      </w:pPr>
      <w:bookmarkStart w:id="11" w:name="_TOC_250004"/>
      <w:r>
        <w:t>Turnos de</w:t>
      </w:r>
      <w:r>
        <w:rPr>
          <w:spacing w:val="-2"/>
        </w:rPr>
        <w:t xml:space="preserve"> </w:t>
      </w:r>
      <w:bookmarkEnd w:id="11"/>
      <w:r>
        <w:t>Funcionamento</w:t>
      </w:r>
    </w:p>
    <w:p w:rsidR="001347E1" w:rsidRDefault="001347E1">
      <w:pPr>
        <w:pStyle w:val="Corpodetexto"/>
        <w:spacing w:before="10"/>
        <w:rPr>
          <w:b/>
          <w:sz w:val="21"/>
        </w:rPr>
      </w:pPr>
    </w:p>
    <w:p w:rsidR="001347E1" w:rsidRDefault="005071CF">
      <w:pPr>
        <w:pStyle w:val="Corpodetexto"/>
        <w:spacing w:before="1" w:line="360" w:lineRule="auto"/>
        <w:ind w:left="120" w:right="168" w:firstLine="707"/>
      </w:pPr>
      <w:r>
        <w:t>O curso presencial é oferecido nos turnos Matutino, Vespertino e Noturno, na modalidade à distância, em período integral.</w:t>
      </w:r>
    </w:p>
    <w:p w:rsidR="001347E1" w:rsidRDefault="005071CF" w:rsidP="00876721">
      <w:pPr>
        <w:pStyle w:val="Ttulo1"/>
        <w:numPr>
          <w:ilvl w:val="1"/>
          <w:numId w:val="108"/>
        </w:numPr>
        <w:tabs>
          <w:tab w:val="left" w:pos="601"/>
        </w:tabs>
        <w:spacing w:before="122"/>
        <w:ind w:left="600" w:hanging="481"/>
      </w:pPr>
      <w:bookmarkStart w:id="12" w:name="_TOC_250003"/>
      <w:bookmarkEnd w:id="12"/>
      <w:r>
        <w:t>Tempo Mínimo e Máximo para Integralização do Curso</w:t>
      </w:r>
    </w:p>
    <w:p w:rsidR="001347E1" w:rsidRDefault="005071CF">
      <w:pPr>
        <w:pStyle w:val="Corpodetexto"/>
        <w:spacing w:before="116"/>
        <w:ind w:left="828"/>
      </w:pPr>
      <w:r>
        <w:t>Mínimo de 08 (oito) e máximo de 12 (doze) semestres</w:t>
      </w:r>
    </w:p>
    <w:p w:rsidR="001347E1" w:rsidRDefault="001347E1">
      <w:pPr>
        <w:pStyle w:val="Corpodetexto"/>
        <w:rPr>
          <w:sz w:val="20"/>
        </w:rPr>
      </w:pPr>
    </w:p>
    <w:p w:rsidR="001347E1" w:rsidRDefault="001347E1">
      <w:pPr>
        <w:pStyle w:val="Corpodetexto"/>
        <w:rPr>
          <w:sz w:val="20"/>
        </w:rPr>
      </w:pPr>
    </w:p>
    <w:p w:rsidR="001347E1" w:rsidRDefault="001347E1">
      <w:pPr>
        <w:pStyle w:val="Corpodetexto"/>
        <w:rPr>
          <w:sz w:val="23"/>
        </w:rPr>
      </w:pPr>
    </w:p>
    <w:p w:rsidR="001347E1" w:rsidRDefault="005071CF">
      <w:pPr>
        <w:pStyle w:val="Ttulo1"/>
        <w:numPr>
          <w:ilvl w:val="0"/>
          <w:numId w:val="104"/>
        </w:numPr>
        <w:tabs>
          <w:tab w:val="left" w:pos="301"/>
        </w:tabs>
        <w:ind w:hanging="181"/>
      </w:pPr>
      <w:r>
        <w:t>JUSTIFICATIVA</w:t>
      </w:r>
    </w:p>
    <w:p w:rsidR="001347E1" w:rsidRDefault="005071CF">
      <w:pPr>
        <w:pStyle w:val="Corpodetexto"/>
        <w:spacing w:before="115" w:line="350" w:lineRule="auto"/>
        <w:ind w:left="120" w:right="221" w:firstLine="707"/>
        <w:jc w:val="both"/>
      </w:pPr>
      <w:r>
        <w:t>O início do século XXI foi marcado por profundas transformações no âmbito político, econômico, social, cultural e científico.</w:t>
      </w:r>
    </w:p>
    <w:p w:rsidR="001347E1" w:rsidRDefault="005071CF">
      <w:pPr>
        <w:pStyle w:val="Corpodetexto"/>
        <w:spacing w:before="121" w:line="350" w:lineRule="auto"/>
        <w:ind w:left="120" w:right="217" w:firstLine="707"/>
        <w:jc w:val="both"/>
      </w:pPr>
      <w:r>
        <w:t>Assim, a expansão dos novos sistemas de comunicação e informação, advindos do desenvolvimento científico e tecnológico, impôs uma nova modificação nas relações com o conhecimento.</w:t>
      </w:r>
    </w:p>
    <w:p w:rsidR="001347E1" w:rsidRDefault="005071CF">
      <w:pPr>
        <w:pStyle w:val="Corpodetexto"/>
        <w:spacing w:before="118" w:line="350" w:lineRule="auto"/>
        <w:ind w:left="120" w:right="218" w:firstLine="707"/>
        <w:jc w:val="both"/>
      </w:pPr>
      <w:r>
        <w:t>A chamada comunidade da informação, no entanto, acabou por aparecer uma nova maneira de exclusão, a exclusão pela falta do acesso e da reflexão à informação e ao conhecimento.</w:t>
      </w:r>
    </w:p>
    <w:p w:rsidR="001347E1" w:rsidRDefault="005071CF">
      <w:pPr>
        <w:pStyle w:val="Corpodetexto"/>
        <w:spacing w:before="119" w:line="350" w:lineRule="auto"/>
        <w:ind w:left="120" w:right="221" w:firstLine="707"/>
        <w:jc w:val="both"/>
      </w:pPr>
      <w:r>
        <w:t>Souza (2003) afirma que, dessa forma as Ciências Biológicas se destacam pelo expressivo desenvolvimento dessa área de conhecimento no início do século XXI, sendo chamada “Era da Biologia” ou a “Ciência do século XXI”. Uma evidência da expansão das Ciências Biológicas é o grande número de temas relacionados à área que, outrora eram tratados apenas por especialistas, agora são apresentados e discutidos pelo público leigo através da mídia.</w:t>
      </w:r>
    </w:p>
    <w:p w:rsidR="001347E1" w:rsidRDefault="005071CF">
      <w:pPr>
        <w:pStyle w:val="Corpodetexto"/>
        <w:spacing w:before="117" w:line="350" w:lineRule="auto"/>
        <w:ind w:left="120" w:right="219" w:firstLine="707"/>
        <w:jc w:val="both"/>
      </w:pPr>
      <w:r>
        <w:t>No Brasil, país com tantas desigualdades sociais e de outras naturezas, as questões éticas relacionadas aos novos conhecimentos produzidos pela biotecnologia, os estudos das questões ambientais, assim como a necessidade de desenvolvimento de uma educação inclusiva e transformadora, são importantes para indicar a necessidade de mudanças na educação básica e na formação de professores pesquisadores para nela atuarem.</w:t>
      </w:r>
    </w:p>
    <w:p w:rsidR="001347E1" w:rsidRDefault="005071CF">
      <w:pPr>
        <w:pStyle w:val="Corpodetexto"/>
        <w:spacing w:before="119" w:line="350" w:lineRule="auto"/>
        <w:ind w:left="120" w:right="213" w:firstLine="707"/>
        <w:jc w:val="both"/>
      </w:pPr>
      <w:r>
        <w:t>Assim, a oferta do Curso de Licenciatura em Ciências Biológicas no IFRR/</w:t>
      </w:r>
      <w:r>
        <w:rPr>
          <w:i/>
        </w:rPr>
        <w:t xml:space="preserve">Campus </w:t>
      </w:r>
      <w:r>
        <w:t xml:space="preserve">Boa Vista pode ser justificada pelos seguintes fatores: a elevada biodiversidade registrada na região onde a instituição está localizada, a demanda nacional de formação de professores de ciências e biologia para atuação no ensino básico e à emancipação do cidadão na perspectiva do desenvolvimento socioeconômico local e regional (Lei nº 11.892/2008), seguindo os princípios </w:t>
      </w:r>
      <w:r>
        <w:lastRenderedPageBreak/>
        <w:t xml:space="preserve">da sustentabilidade ambiental. O estado de Roraima tem por limites ao norte e a nordeste a Venezuela; ao leste a Guiana; o Pará a sudeste e o estado amazonense como vizinho </w:t>
      </w:r>
      <w:r>
        <w:rPr>
          <w:spacing w:val="3"/>
        </w:rPr>
        <w:t xml:space="preserve">no </w:t>
      </w:r>
      <w:r>
        <w:t>sul. A área</w:t>
      </w:r>
      <w:r>
        <w:rPr>
          <w:spacing w:val="44"/>
        </w:rPr>
        <w:t xml:space="preserve"> </w:t>
      </w:r>
      <w:r>
        <w:t>ocupada</w:t>
      </w:r>
      <w:r>
        <w:rPr>
          <w:spacing w:val="44"/>
        </w:rPr>
        <w:t xml:space="preserve"> </w:t>
      </w:r>
      <w:r>
        <w:t>por</w:t>
      </w:r>
      <w:r>
        <w:rPr>
          <w:spacing w:val="44"/>
        </w:rPr>
        <w:t xml:space="preserve"> </w:t>
      </w:r>
      <w:r>
        <w:t>Roraima</w:t>
      </w:r>
      <w:r>
        <w:rPr>
          <w:spacing w:val="44"/>
        </w:rPr>
        <w:t xml:space="preserve"> </w:t>
      </w:r>
      <w:r>
        <w:t>é</w:t>
      </w:r>
      <w:r>
        <w:rPr>
          <w:spacing w:val="44"/>
        </w:rPr>
        <w:t xml:space="preserve"> </w:t>
      </w:r>
      <w:r>
        <w:t>de</w:t>
      </w:r>
      <w:r>
        <w:rPr>
          <w:spacing w:val="44"/>
        </w:rPr>
        <w:t xml:space="preserve"> </w:t>
      </w:r>
      <w:r>
        <w:t>cerca</w:t>
      </w:r>
      <w:r>
        <w:rPr>
          <w:spacing w:val="44"/>
        </w:rPr>
        <w:t xml:space="preserve"> </w:t>
      </w:r>
      <w:r>
        <w:t>de</w:t>
      </w:r>
      <w:r>
        <w:rPr>
          <w:spacing w:val="44"/>
        </w:rPr>
        <w:t xml:space="preserve"> </w:t>
      </w:r>
      <w:r>
        <w:t>224,3</w:t>
      </w:r>
      <w:r>
        <w:rPr>
          <w:spacing w:val="47"/>
        </w:rPr>
        <w:t xml:space="preserve"> </w:t>
      </w:r>
      <w:r>
        <w:t>km².</w:t>
      </w:r>
      <w:r>
        <w:rPr>
          <w:spacing w:val="45"/>
        </w:rPr>
        <w:t xml:space="preserve"> </w:t>
      </w:r>
      <w:r>
        <w:t>Estima-se</w:t>
      </w:r>
      <w:r>
        <w:rPr>
          <w:spacing w:val="44"/>
        </w:rPr>
        <w:t xml:space="preserve"> </w:t>
      </w:r>
      <w:r>
        <w:t>que</w:t>
      </w:r>
      <w:r>
        <w:rPr>
          <w:spacing w:val="44"/>
        </w:rPr>
        <w:t xml:space="preserve"> </w:t>
      </w:r>
      <w:r>
        <w:t>a</w:t>
      </w:r>
      <w:r>
        <w:rPr>
          <w:spacing w:val="44"/>
        </w:rPr>
        <w:t xml:space="preserve"> </w:t>
      </w:r>
      <w:r>
        <w:t>sua</w:t>
      </w:r>
      <w:r>
        <w:rPr>
          <w:spacing w:val="44"/>
        </w:rPr>
        <w:t xml:space="preserve"> </w:t>
      </w:r>
      <w:r>
        <w:t>população</w:t>
      </w:r>
      <w:r>
        <w:rPr>
          <w:spacing w:val="45"/>
        </w:rPr>
        <w:t xml:space="preserve"> </w:t>
      </w:r>
      <w:r>
        <w:t>seja</w:t>
      </w:r>
      <w:r>
        <w:rPr>
          <w:spacing w:val="44"/>
        </w:rPr>
        <w:t xml:space="preserve"> </w:t>
      </w:r>
      <w:r>
        <w:t>de</w:t>
      </w:r>
    </w:p>
    <w:p w:rsidR="001347E1" w:rsidRDefault="005071CF">
      <w:pPr>
        <w:pStyle w:val="Corpodetexto"/>
        <w:spacing w:line="348" w:lineRule="auto"/>
        <w:ind w:left="120" w:right="222"/>
        <w:jc w:val="both"/>
      </w:pPr>
      <w:r>
        <w:t>421.500 habitantes. A capital roraimense é Boa Vista, sendo a mais populosa cidade, com cerca de 267.000 pessoas.</w:t>
      </w:r>
    </w:p>
    <w:p w:rsidR="001347E1" w:rsidRDefault="005071CF">
      <w:pPr>
        <w:pStyle w:val="Corpodetexto"/>
        <w:spacing w:before="122" w:line="350" w:lineRule="auto"/>
        <w:ind w:left="120" w:right="222" w:firstLine="707"/>
        <w:jc w:val="both"/>
      </w:pPr>
      <w:r>
        <w:t>O relevo das regiões roraimenses é constituído por serras, na região fronteiriça, onde está localizado o Monte Roraima, com 2.810 metros de altitude. O planalto ondulado é formado por maciços e picos isolados. O clima da região é o equatorial nas extremidades norte e sul e no oeste. Na região leste, é encontrado o clima</w:t>
      </w:r>
      <w:r>
        <w:rPr>
          <w:spacing w:val="-1"/>
        </w:rPr>
        <w:t xml:space="preserve"> </w:t>
      </w:r>
      <w:r>
        <w:t>tropical.</w:t>
      </w:r>
    </w:p>
    <w:p w:rsidR="001347E1" w:rsidRDefault="005071CF">
      <w:pPr>
        <w:pStyle w:val="Corpodetexto"/>
        <w:spacing w:line="350" w:lineRule="auto"/>
        <w:ind w:left="120" w:right="220" w:firstLine="707"/>
        <w:jc w:val="both"/>
      </w:pPr>
      <w:r>
        <w:t>São 14 rios que formam a hidrografia da região do estado de Roraima. Dentre eles, o Rio Branco é o mais importante e mais extenso. Compõem a lista de rios roraimenses: o rio Água Boa do Univiní, Aliã, o Ajarani, o Alalaú, o Branco, o Catrimani, o Cauamé, o Itapará, o Mucajaí, o Surumu, o Tacutu, o Uraricoera, o Urubu e o</w:t>
      </w:r>
      <w:r>
        <w:rPr>
          <w:spacing w:val="-3"/>
        </w:rPr>
        <w:t xml:space="preserve"> </w:t>
      </w:r>
      <w:r>
        <w:t>Xeruini.</w:t>
      </w:r>
    </w:p>
    <w:p w:rsidR="001347E1" w:rsidRDefault="005071CF">
      <w:pPr>
        <w:pStyle w:val="Corpodetexto"/>
        <w:spacing w:before="120" w:line="350" w:lineRule="auto"/>
        <w:ind w:left="120" w:right="215" w:firstLine="707"/>
        <w:jc w:val="both"/>
      </w:pPr>
      <w:r>
        <w:t xml:space="preserve">A vegetação predominante na região é a floresta tropical. Ela cobre mais da metade do território de Roraima. Os campos e os cerrados são outros tipos de vegetação que cobrem o estado; porém, em menores áreas. Sua área verde soma, segundo o Instituto Brasileiro de Geografia e Estatística (IBGE), um total de 15.539,93 km² de área preservada, sendo grande parte desse território ocupado por indígenas (Macuxi, </w:t>
      </w:r>
      <w:r w:rsidR="00516B99">
        <w:t xml:space="preserve">Whapichana, Sapará, </w:t>
      </w:r>
      <w:r>
        <w:t>Taurepang, Ingarikó, Patamanona, Wai- Wai e</w:t>
      </w:r>
      <w:r>
        <w:rPr>
          <w:spacing w:val="-1"/>
        </w:rPr>
        <w:t xml:space="preserve"> </w:t>
      </w:r>
      <w:r>
        <w:t>Waimiri-atroari).</w:t>
      </w:r>
    </w:p>
    <w:p w:rsidR="001347E1" w:rsidRDefault="005071CF">
      <w:pPr>
        <w:pStyle w:val="Corpodetexto"/>
        <w:spacing w:before="117" w:line="350" w:lineRule="auto"/>
        <w:ind w:left="120" w:right="221" w:firstLine="707"/>
        <w:jc w:val="both"/>
      </w:pPr>
      <w:r>
        <w:t>O setor de serviço é o mais promissor da economia roraimense. Por causa do seu potencial natural, o ecoturismo atrai arqueólogos de todos os lugares. Na agricultura, é comum o plantio de arroz, feijão, milho e mandioca. Na pecuária são criados bovinos, suínos e ovinos. Outra área é a do extrativismo, que atua na extração de madeira, ouro, diamantes e</w:t>
      </w:r>
      <w:r>
        <w:rPr>
          <w:spacing w:val="-13"/>
        </w:rPr>
        <w:t xml:space="preserve"> </w:t>
      </w:r>
      <w:r>
        <w:t>estanho.</w:t>
      </w:r>
    </w:p>
    <w:p w:rsidR="001347E1" w:rsidRDefault="005071CF">
      <w:pPr>
        <w:pStyle w:val="Corpodetexto"/>
        <w:spacing w:before="119" w:line="350" w:lineRule="auto"/>
        <w:ind w:left="120" w:right="215" w:firstLine="707"/>
        <w:jc w:val="both"/>
      </w:pPr>
      <w:r>
        <w:t xml:space="preserve">No que se refere à conservação da biodiversidade, em Roraima o </w:t>
      </w:r>
      <w:hyperlink r:id="rId12">
        <w:r>
          <w:t>Instituto Chico</w:t>
        </w:r>
      </w:hyperlink>
      <w:r>
        <w:t xml:space="preserve"> </w:t>
      </w:r>
      <w:hyperlink r:id="rId13">
        <w:r>
          <w:t>Mendes/ICMBIO</w:t>
        </w:r>
      </w:hyperlink>
      <w:r>
        <w:t xml:space="preserve"> administra oito unidades de conservação. Há ainda outras sete unidades de conservação, são elas: </w:t>
      </w:r>
      <w:hyperlink r:id="rId14">
        <w:r>
          <w:t xml:space="preserve">Parque Nacional do Viruá, </w:t>
        </w:r>
      </w:hyperlink>
      <w:r>
        <w:t xml:space="preserve">criado em </w:t>
      </w:r>
      <w:hyperlink r:id="rId15">
        <w:r>
          <w:t xml:space="preserve">1998 </w:t>
        </w:r>
      </w:hyperlink>
      <w:r>
        <w:t xml:space="preserve">em </w:t>
      </w:r>
      <w:hyperlink r:id="rId16">
        <w:r>
          <w:t xml:space="preserve">Caracaraí; </w:t>
        </w:r>
      </w:hyperlink>
      <w:hyperlink r:id="rId17">
        <w:r>
          <w:t>Parque Nacional</w:t>
        </w:r>
      </w:hyperlink>
      <w:r>
        <w:t xml:space="preserve"> </w:t>
      </w:r>
      <w:hyperlink r:id="rId18">
        <w:r>
          <w:t xml:space="preserve">Serra da Mocidade, </w:t>
        </w:r>
      </w:hyperlink>
      <w:r>
        <w:t xml:space="preserve">criado em </w:t>
      </w:r>
      <w:hyperlink r:id="rId19">
        <w:r>
          <w:t xml:space="preserve">1998 </w:t>
        </w:r>
      </w:hyperlink>
      <w:r>
        <w:t xml:space="preserve">também em Caracaraí; </w:t>
      </w:r>
      <w:hyperlink r:id="rId20">
        <w:r>
          <w:t xml:space="preserve">Estação Ecológica de Maracá, </w:t>
        </w:r>
      </w:hyperlink>
      <w:r>
        <w:t xml:space="preserve">criado em </w:t>
      </w:r>
      <w:hyperlink r:id="rId21">
        <w:r>
          <w:t>1981</w:t>
        </w:r>
      </w:hyperlink>
      <w:r>
        <w:t xml:space="preserve"> em </w:t>
      </w:r>
      <w:hyperlink r:id="rId22">
        <w:r>
          <w:t>Amajari;</w:t>
        </w:r>
      </w:hyperlink>
      <w:r>
        <w:t xml:space="preserve"> </w:t>
      </w:r>
      <w:hyperlink r:id="rId23">
        <w:r>
          <w:t>Estação Ecológica</w:t>
        </w:r>
      </w:hyperlink>
      <w:r>
        <w:t xml:space="preserve"> </w:t>
      </w:r>
      <w:hyperlink r:id="rId24">
        <w:r>
          <w:t>de Caracaraí,</w:t>
        </w:r>
      </w:hyperlink>
      <w:r>
        <w:t xml:space="preserve"> criada em </w:t>
      </w:r>
      <w:hyperlink r:id="rId25">
        <w:r>
          <w:t>1982;</w:t>
        </w:r>
      </w:hyperlink>
      <w:r>
        <w:t xml:space="preserve"> </w:t>
      </w:r>
      <w:hyperlink r:id="rId26">
        <w:r>
          <w:t>Estação Ecológica do</w:t>
        </w:r>
      </w:hyperlink>
      <w:r>
        <w:t xml:space="preserve"> </w:t>
      </w:r>
      <w:hyperlink r:id="rId27">
        <w:r>
          <w:t>Niquiá,</w:t>
        </w:r>
      </w:hyperlink>
      <w:r>
        <w:t xml:space="preserve"> criada em </w:t>
      </w:r>
      <w:hyperlink r:id="rId28">
        <w:r>
          <w:t>1985,</w:t>
        </w:r>
      </w:hyperlink>
      <w:r>
        <w:t xml:space="preserve"> com uma área de 286.600 hectares; </w:t>
      </w:r>
      <w:hyperlink r:id="rId29">
        <w:r>
          <w:t>Floresta Nacional de Roraima,</w:t>
        </w:r>
      </w:hyperlink>
      <w:r>
        <w:t xml:space="preserve"> criado em </w:t>
      </w:r>
      <w:hyperlink r:id="rId30">
        <w:r>
          <w:t xml:space="preserve">1989 </w:t>
        </w:r>
      </w:hyperlink>
      <w:r>
        <w:t xml:space="preserve">nos </w:t>
      </w:r>
      <w:hyperlink r:id="rId31">
        <w:r>
          <w:t xml:space="preserve">municípios </w:t>
        </w:r>
      </w:hyperlink>
      <w:r>
        <w:t xml:space="preserve">de </w:t>
      </w:r>
      <w:hyperlink r:id="rId32">
        <w:r>
          <w:t xml:space="preserve">Mucajaí </w:t>
        </w:r>
      </w:hyperlink>
      <w:r>
        <w:t xml:space="preserve">e </w:t>
      </w:r>
      <w:hyperlink r:id="rId33">
        <w:r>
          <w:t xml:space="preserve">Alto Alegre, </w:t>
        </w:r>
      </w:hyperlink>
      <w:r>
        <w:t xml:space="preserve">e por último a </w:t>
      </w:r>
      <w:hyperlink r:id="rId34">
        <w:r>
          <w:t>Floresta Nacional do</w:t>
        </w:r>
      </w:hyperlink>
      <w:r>
        <w:t xml:space="preserve"> </w:t>
      </w:r>
      <w:hyperlink r:id="rId35">
        <w:r>
          <w:t xml:space="preserve">Anauá, </w:t>
        </w:r>
      </w:hyperlink>
      <w:r>
        <w:t xml:space="preserve">criada em </w:t>
      </w:r>
      <w:hyperlink r:id="rId36">
        <w:r>
          <w:t xml:space="preserve">18 de fevereiro </w:t>
        </w:r>
      </w:hyperlink>
      <w:r>
        <w:t xml:space="preserve">de </w:t>
      </w:r>
      <w:hyperlink r:id="rId37">
        <w:r>
          <w:t>2005,</w:t>
        </w:r>
      </w:hyperlink>
      <w:r>
        <w:t xml:space="preserve"> no município de</w:t>
      </w:r>
      <w:r>
        <w:rPr>
          <w:spacing w:val="-2"/>
        </w:rPr>
        <w:t xml:space="preserve"> </w:t>
      </w:r>
      <w:hyperlink r:id="rId38">
        <w:r>
          <w:t>Rorainópolis.</w:t>
        </w:r>
      </w:hyperlink>
    </w:p>
    <w:p w:rsidR="001347E1" w:rsidRDefault="005071CF">
      <w:pPr>
        <w:pStyle w:val="Corpodetexto"/>
        <w:spacing w:before="118" w:line="350" w:lineRule="auto"/>
        <w:ind w:left="120" w:right="217" w:firstLine="707"/>
        <w:jc w:val="both"/>
      </w:pPr>
      <w:r>
        <w:t>Assim, visando minimizar o problema relativo à formação do professor para atuação no ensino básico, o Ministério da Educação tem incentivado a criação de cursos de licenciatura nas Instituições Federais de Ensino e colocado a questão como prioridade na agenda da educação nacional, ampliando as oportunidades para jovens egressos do ensino médio e professores ainda não licenciados.</w:t>
      </w:r>
    </w:p>
    <w:p w:rsidR="001347E1" w:rsidRDefault="005071CF">
      <w:pPr>
        <w:pStyle w:val="Corpodetexto"/>
        <w:spacing w:before="117" w:line="350" w:lineRule="auto"/>
        <w:ind w:left="120" w:right="221" w:firstLine="707"/>
        <w:jc w:val="both"/>
      </w:pPr>
      <w:r>
        <w:t xml:space="preserve">Nesse sentido, a Lei nº 11.892 de 29 de dezembro de 2008, que instituiu a Rede Federal de Educação Profissional, Científica e Tecnológica e criou os Institutos Federais de Educação, determina na alínea b, do inciso VI, do Artigo 7º a oferta de cursos de licenciatura, bem como </w:t>
      </w:r>
      <w:r>
        <w:lastRenderedPageBreak/>
        <w:t>programas especiais de formação pedagógica, com vistas à formação de professores para a educação básica, sobretudo nas áreas de ciências e matemática, e para a educação</w:t>
      </w:r>
      <w:r>
        <w:rPr>
          <w:spacing w:val="-7"/>
        </w:rPr>
        <w:t xml:space="preserve"> </w:t>
      </w:r>
      <w:r>
        <w:t>profissional.</w:t>
      </w:r>
    </w:p>
    <w:p w:rsidR="001347E1" w:rsidRPr="00225160" w:rsidRDefault="005071CF">
      <w:pPr>
        <w:pStyle w:val="Corpodetexto"/>
        <w:spacing w:before="1" w:line="235" w:lineRule="auto"/>
        <w:ind w:left="120"/>
        <w:rPr>
          <w:color w:val="FF0000"/>
        </w:rPr>
      </w:pPr>
      <w:r w:rsidRPr="00225160">
        <w:rPr>
          <w:b/>
          <w:color w:val="FF0000"/>
        </w:rPr>
        <w:t xml:space="preserve">Tabela 1 </w:t>
      </w:r>
      <w:r w:rsidRPr="00225160">
        <w:rPr>
          <w:color w:val="FF0000"/>
        </w:rPr>
        <w:t>- Porcentagem de professores da Educação Básica com curso superior no Estado de Roraima</w:t>
      </w:r>
    </w:p>
    <w:p w:rsidR="001347E1" w:rsidRPr="00225160" w:rsidRDefault="001347E1">
      <w:pPr>
        <w:pStyle w:val="Corpodetexto"/>
        <w:spacing w:before="9" w:after="1"/>
        <w:rPr>
          <w:color w:val="FF0000"/>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2410"/>
        <w:gridCol w:w="2268"/>
        <w:gridCol w:w="3000"/>
      </w:tblGrid>
      <w:tr w:rsidR="001347E1" w:rsidRPr="00225160">
        <w:trPr>
          <w:trHeight w:val="396"/>
        </w:trPr>
        <w:tc>
          <w:tcPr>
            <w:tcW w:w="1706" w:type="dxa"/>
          </w:tcPr>
          <w:p w:rsidR="001347E1" w:rsidRPr="00225160" w:rsidRDefault="005071CF">
            <w:pPr>
              <w:pStyle w:val="TableParagraph"/>
              <w:spacing w:line="252" w:lineRule="exact"/>
              <w:ind w:left="591" w:right="581"/>
              <w:jc w:val="center"/>
              <w:rPr>
                <w:b/>
                <w:color w:val="FF0000"/>
              </w:rPr>
            </w:pPr>
            <w:r w:rsidRPr="00225160">
              <w:rPr>
                <w:b/>
                <w:color w:val="FF0000"/>
              </w:rPr>
              <w:t>Ano</w:t>
            </w:r>
          </w:p>
        </w:tc>
        <w:tc>
          <w:tcPr>
            <w:tcW w:w="2410" w:type="dxa"/>
          </w:tcPr>
          <w:p w:rsidR="001347E1" w:rsidRPr="00225160" w:rsidRDefault="005071CF">
            <w:pPr>
              <w:pStyle w:val="TableParagraph"/>
              <w:spacing w:line="252" w:lineRule="exact"/>
              <w:ind w:left="534" w:right="523"/>
              <w:jc w:val="center"/>
              <w:rPr>
                <w:b/>
                <w:color w:val="FF0000"/>
              </w:rPr>
            </w:pPr>
            <w:r w:rsidRPr="00225160">
              <w:rPr>
                <w:b/>
                <w:color w:val="FF0000"/>
              </w:rPr>
              <w:t>Com superior</w:t>
            </w:r>
          </w:p>
        </w:tc>
        <w:tc>
          <w:tcPr>
            <w:tcW w:w="2268" w:type="dxa"/>
          </w:tcPr>
          <w:p w:rsidR="001347E1" w:rsidRPr="00225160" w:rsidRDefault="005071CF">
            <w:pPr>
              <w:pStyle w:val="TableParagraph"/>
              <w:spacing w:line="273" w:lineRule="exact"/>
              <w:ind w:left="254" w:right="250"/>
              <w:jc w:val="center"/>
              <w:rPr>
                <w:b/>
                <w:color w:val="FF0000"/>
                <w:sz w:val="24"/>
              </w:rPr>
            </w:pPr>
            <w:r w:rsidRPr="00225160">
              <w:rPr>
                <w:b/>
                <w:color w:val="FF0000"/>
                <w:sz w:val="24"/>
              </w:rPr>
              <w:t>Sem licenciatura</w:t>
            </w:r>
          </w:p>
        </w:tc>
        <w:tc>
          <w:tcPr>
            <w:tcW w:w="3000" w:type="dxa"/>
          </w:tcPr>
          <w:p w:rsidR="001347E1" w:rsidRPr="00225160" w:rsidRDefault="005071CF">
            <w:pPr>
              <w:pStyle w:val="TableParagraph"/>
              <w:spacing w:line="252" w:lineRule="exact"/>
              <w:ind w:left="76" w:right="68"/>
              <w:jc w:val="center"/>
              <w:rPr>
                <w:b/>
                <w:color w:val="FF0000"/>
              </w:rPr>
            </w:pPr>
            <w:r w:rsidRPr="00225160">
              <w:rPr>
                <w:b/>
                <w:color w:val="FF0000"/>
              </w:rPr>
              <w:t>Com licenciatura em Ciências</w:t>
            </w:r>
          </w:p>
        </w:tc>
      </w:tr>
      <w:tr w:rsidR="001347E1" w:rsidRPr="00225160">
        <w:trPr>
          <w:trHeight w:val="395"/>
        </w:trPr>
        <w:tc>
          <w:tcPr>
            <w:tcW w:w="1706" w:type="dxa"/>
          </w:tcPr>
          <w:p w:rsidR="001347E1" w:rsidRPr="00225160" w:rsidRDefault="005071CF">
            <w:pPr>
              <w:pStyle w:val="TableParagraph"/>
              <w:spacing w:line="268" w:lineRule="exact"/>
              <w:ind w:left="591" w:right="584"/>
              <w:jc w:val="center"/>
              <w:rPr>
                <w:color w:val="FF0000"/>
                <w:sz w:val="24"/>
              </w:rPr>
            </w:pPr>
            <w:r w:rsidRPr="00225160">
              <w:rPr>
                <w:color w:val="FF0000"/>
                <w:sz w:val="24"/>
              </w:rPr>
              <w:t>2009</w:t>
            </w:r>
          </w:p>
        </w:tc>
        <w:tc>
          <w:tcPr>
            <w:tcW w:w="2410" w:type="dxa"/>
          </w:tcPr>
          <w:p w:rsidR="001347E1" w:rsidRPr="00225160" w:rsidRDefault="005071CF">
            <w:pPr>
              <w:pStyle w:val="TableParagraph"/>
              <w:spacing w:before="1"/>
              <w:ind w:left="527" w:right="523"/>
              <w:jc w:val="center"/>
              <w:rPr>
                <w:color w:val="FF0000"/>
                <w:sz w:val="24"/>
              </w:rPr>
            </w:pPr>
            <w:r w:rsidRPr="00225160">
              <w:rPr>
                <w:color w:val="FF0000"/>
                <w:sz w:val="24"/>
              </w:rPr>
              <w:t>42% 2.607</w:t>
            </w:r>
          </w:p>
        </w:tc>
        <w:tc>
          <w:tcPr>
            <w:tcW w:w="2268" w:type="dxa"/>
          </w:tcPr>
          <w:p w:rsidR="001347E1" w:rsidRPr="00225160" w:rsidRDefault="005071CF">
            <w:pPr>
              <w:pStyle w:val="TableParagraph"/>
              <w:spacing w:before="1"/>
              <w:ind w:left="254" w:right="248"/>
              <w:jc w:val="center"/>
              <w:rPr>
                <w:color w:val="FF0000"/>
                <w:sz w:val="24"/>
              </w:rPr>
            </w:pPr>
            <w:r w:rsidRPr="00225160">
              <w:rPr>
                <w:color w:val="FF0000"/>
                <w:sz w:val="24"/>
              </w:rPr>
              <w:t>3,1% 195</w:t>
            </w:r>
          </w:p>
        </w:tc>
        <w:tc>
          <w:tcPr>
            <w:tcW w:w="3000" w:type="dxa"/>
          </w:tcPr>
          <w:p w:rsidR="001347E1" w:rsidRPr="00225160" w:rsidRDefault="005071CF">
            <w:pPr>
              <w:pStyle w:val="TableParagraph"/>
              <w:spacing w:before="1"/>
              <w:ind w:left="72" w:right="68"/>
              <w:jc w:val="center"/>
              <w:rPr>
                <w:color w:val="FF0000"/>
                <w:sz w:val="24"/>
              </w:rPr>
            </w:pPr>
            <w:r w:rsidRPr="00225160">
              <w:rPr>
                <w:color w:val="FF0000"/>
                <w:sz w:val="24"/>
              </w:rPr>
              <w:t>38,9% 2.412</w:t>
            </w:r>
          </w:p>
        </w:tc>
      </w:tr>
      <w:tr w:rsidR="001347E1" w:rsidRPr="00225160">
        <w:trPr>
          <w:trHeight w:val="383"/>
        </w:trPr>
        <w:tc>
          <w:tcPr>
            <w:tcW w:w="1706" w:type="dxa"/>
          </w:tcPr>
          <w:p w:rsidR="001347E1" w:rsidRPr="00225160" w:rsidRDefault="005071CF">
            <w:pPr>
              <w:pStyle w:val="TableParagraph"/>
              <w:spacing w:line="261" w:lineRule="exact"/>
              <w:ind w:left="591" w:right="584"/>
              <w:jc w:val="center"/>
              <w:rPr>
                <w:color w:val="FF0000"/>
                <w:sz w:val="24"/>
              </w:rPr>
            </w:pPr>
            <w:r w:rsidRPr="00225160">
              <w:rPr>
                <w:color w:val="FF0000"/>
                <w:sz w:val="24"/>
              </w:rPr>
              <w:t>2010</w:t>
            </w:r>
          </w:p>
        </w:tc>
        <w:tc>
          <w:tcPr>
            <w:tcW w:w="2410" w:type="dxa"/>
          </w:tcPr>
          <w:p w:rsidR="001347E1" w:rsidRPr="00225160" w:rsidRDefault="005071CF">
            <w:pPr>
              <w:pStyle w:val="TableParagraph"/>
              <w:spacing w:line="263" w:lineRule="exact"/>
              <w:ind w:left="525" w:right="523"/>
              <w:jc w:val="center"/>
              <w:rPr>
                <w:color w:val="FF0000"/>
                <w:sz w:val="24"/>
              </w:rPr>
            </w:pPr>
            <w:r w:rsidRPr="00225160">
              <w:rPr>
                <w:color w:val="FF0000"/>
                <w:sz w:val="24"/>
              </w:rPr>
              <w:t>46,3% 2.901</w:t>
            </w:r>
          </w:p>
        </w:tc>
        <w:tc>
          <w:tcPr>
            <w:tcW w:w="2268" w:type="dxa"/>
          </w:tcPr>
          <w:p w:rsidR="001347E1" w:rsidRPr="00225160" w:rsidRDefault="005071CF">
            <w:pPr>
              <w:pStyle w:val="TableParagraph"/>
              <w:spacing w:line="263" w:lineRule="exact"/>
              <w:ind w:left="254" w:right="248"/>
              <w:jc w:val="center"/>
              <w:rPr>
                <w:color w:val="FF0000"/>
                <w:sz w:val="24"/>
              </w:rPr>
            </w:pPr>
            <w:r w:rsidRPr="00225160">
              <w:rPr>
                <w:color w:val="FF0000"/>
                <w:sz w:val="24"/>
              </w:rPr>
              <w:t>3,6% 227</w:t>
            </w:r>
          </w:p>
        </w:tc>
        <w:tc>
          <w:tcPr>
            <w:tcW w:w="3000" w:type="dxa"/>
          </w:tcPr>
          <w:p w:rsidR="001347E1" w:rsidRPr="00225160" w:rsidRDefault="005071CF">
            <w:pPr>
              <w:pStyle w:val="TableParagraph"/>
              <w:spacing w:line="263" w:lineRule="exact"/>
              <w:ind w:left="74" w:right="68"/>
              <w:jc w:val="center"/>
              <w:rPr>
                <w:color w:val="FF0000"/>
                <w:sz w:val="24"/>
              </w:rPr>
            </w:pPr>
            <w:r w:rsidRPr="00225160">
              <w:rPr>
                <w:color w:val="FF0000"/>
                <w:sz w:val="24"/>
              </w:rPr>
              <w:t>42,7% 2.674</w:t>
            </w:r>
          </w:p>
        </w:tc>
      </w:tr>
      <w:tr w:rsidR="001347E1" w:rsidRPr="00225160">
        <w:trPr>
          <w:trHeight w:val="383"/>
        </w:trPr>
        <w:tc>
          <w:tcPr>
            <w:tcW w:w="1706" w:type="dxa"/>
          </w:tcPr>
          <w:p w:rsidR="001347E1" w:rsidRPr="00225160" w:rsidRDefault="005071CF">
            <w:pPr>
              <w:pStyle w:val="TableParagraph"/>
              <w:spacing w:line="261" w:lineRule="exact"/>
              <w:ind w:left="591" w:right="584"/>
              <w:jc w:val="center"/>
              <w:rPr>
                <w:color w:val="FF0000"/>
                <w:sz w:val="24"/>
              </w:rPr>
            </w:pPr>
            <w:r w:rsidRPr="00225160">
              <w:rPr>
                <w:color w:val="FF0000"/>
                <w:sz w:val="24"/>
              </w:rPr>
              <w:t>2011</w:t>
            </w:r>
          </w:p>
        </w:tc>
        <w:tc>
          <w:tcPr>
            <w:tcW w:w="2410" w:type="dxa"/>
          </w:tcPr>
          <w:p w:rsidR="001347E1" w:rsidRPr="00225160" w:rsidRDefault="005071CF">
            <w:pPr>
              <w:pStyle w:val="TableParagraph"/>
              <w:spacing w:line="263" w:lineRule="exact"/>
              <w:ind w:left="525" w:right="523"/>
              <w:jc w:val="center"/>
              <w:rPr>
                <w:color w:val="FF0000"/>
                <w:sz w:val="24"/>
              </w:rPr>
            </w:pPr>
            <w:r w:rsidRPr="00225160">
              <w:rPr>
                <w:color w:val="FF0000"/>
                <w:sz w:val="24"/>
              </w:rPr>
              <w:t>53,2% 3.504</w:t>
            </w:r>
          </w:p>
        </w:tc>
        <w:tc>
          <w:tcPr>
            <w:tcW w:w="2268" w:type="dxa"/>
          </w:tcPr>
          <w:p w:rsidR="001347E1" w:rsidRPr="00225160" w:rsidRDefault="005071CF">
            <w:pPr>
              <w:pStyle w:val="TableParagraph"/>
              <w:spacing w:line="263" w:lineRule="exact"/>
              <w:ind w:left="254" w:right="248"/>
              <w:jc w:val="center"/>
              <w:rPr>
                <w:color w:val="FF0000"/>
                <w:sz w:val="24"/>
              </w:rPr>
            </w:pPr>
            <w:r w:rsidRPr="00225160">
              <w:rPr>
                <w:color w:val="FF0000"/>
                <w:sz w:val="24"/>
              </w:rPr>
              <w:t>5,1% 338</w:t>
            </w:r>
          </w:p>
        </w:tc>
        <w:tc>
          <w:tcPr>
            <w:tcW w:w="3000" w:type="dxa"/>
          </w:tcPr>
          <w:p w:rsidR="001347E1" w:rsidRPr="00225160" w:rsidRDefault="005071CF">
            <w:pPr>
              <w:pStyle w:val="TableParagraph"/>
              <w:spacing w:line="263" w:lineRule="exact"/>
              <w:ind w:left="72" w:right="68"/>
              <w:jc w:val="center"/>
              <w:rPr>
                <w:color w:val="FF0000"/>
                <w:sz w:val="24"/>
              </w:rPr>
            </w:pPr>
            <w:r w:rsidRPr="00225160">
              <w:rPr>
                <w:color w:val="FF0000"/>
                <w:sz w:val="24"/>
              </w:rPr>
              <w:t>48,1% 3.166</w:t>
            </w:r>
          </w:p>
        </w:tc>
      </w:tr>
      <w:tr w:rsidR="001347E1" w:rsidRPr="00225160">
        <w:trPr>
          <w:trHeight w:val="376"/>
        </w:trPr>
        <w:tc>
          <w:tcPr>
            <w:tcW w:w="1706" w:type="dxa"/>
          </w:tcPr>
          <w:p w:rsidR="001347E1" w:rsidRPr="00225160" w:rsidRDefault="005071CF">
            <w:pPr>
              <w:pStyle w:val="TableParagraph"/>
              <w:spacing w:line="258" w:lineRule="exact"/>
              <w:ind w:left="591" w:right="584"/>
              <w:jc w:val="center"/>
              <w:rPr>
                <w:color w:val="FF0000"/>
                <w:sz w:val="24"/>
              </w:rPr>
            </w:pPr>
            <w:r w:rsidRPr="00225160">
              <w:rPr>
                <w:color w:val="FF0000"/>
                <w:sz w:val="24"/>
              </w:rPr>
              <w:t>2012</w:t>
            </w:r>
          </w:p>
        </w:tc>
        <w:tc>
          <w:tcPr>
            <w:tcW w:w="2410" w:type="dxa"/>
          </w:tcPr>
          <w:p w:rsidR="001347E1" w:rsidRPr="00225160" w:rsidRDefault="005071CF">
            <w:pPr>
              <w:pStyle w:val="TableParagraph"/>
              <w:spacing w:line="258" w:lineRule="exact"/>
              <w:ind w:left="525" w:right="523"/>
              <w:jc w:val="center"/>
              <w:rPr>
                <w:color w:val="FF0000"/>
                <w:sz w:val="24"/>
              </w:rPr>
            </w:pPr>
            <w:r w:rsidRPr="00225160">
              <w:rPr>
                <w:color w:val="FF0000"/>
                <w:sz w:val="24"/>
              </w:rPr>
              <w:t>57,5% 3.960</w:t>
            </w:r>
          </w:p>
        </w:tc>
        <w:tc>
          <w:tcPr>
            <w:tcW w:w="2268" w:type="dxa"/>
          </w:tcPr>
          <w:p w:rsidR="001347E1" w:rsidRPr="00225160" w:rsidRDefault="005071CF">
            <w:pPr>
              <w:pStyle w:val="TableParagraph"/>
              <w:spacing w:line="258" w:lineRule="exact"/>
              <w:ind w:left="254" w:right="248"/>
              <w:jc w:val="center"/>
              <w:rPr>
                <w:color w:val="FF0000"/>
                <w:sz w:val="24"/>
              </w:rPr>
            </w:pPr>
            <w:r w:rsidRPr="00225160">
              <w:rPr>
                <w:color w:val="FF0000"/>
                <w:sz w:val="24"/>
              </w:rPr>
              <w:t>5,3% 367</w:t>
            </w:r>
          </w:p>
        </w:tc>
        <w:tc>
          <w:tcPr>
            <w:tcW w:w="3000" w:type="dxa"/>
          </w:tcPr>
          <w:p w:rsidR="001347E1" w:rsidRPr="00225160" w:rsidRDefault="005071CF">
            <w:pPr>
              <w:pStyle w:val="TableParagraph"/>
              <w:spacing w:line="258" w:lineRule="exact"/>
              <w:ind w:left="72" w:right="68"/>
              <w:jc w:val="center"/>
              <w:rPr>
                <w:color w:val="FF0000"/>
                <w:sz w:val="24"/>
              </w:rPr>
            </w:pPr>
            <w:r w:rsidRPr="00225160">
              <w:rPr>
                <w:color w:val="FF0000"/>
                <w:sz w:val="24"/>
              </w:rPr>
              <w:t>52,1% 3.593</w:t>
            </w:r>
          </w:p>
        </w:tc>
      </w:tr>
      <w:tr w:rsidR="001347E1" w:rsidRPr="00225160">
        <w:trPr>
          <w:trHeight w:val="378"/>
        </w:trPr>
        <w:tc>
          <w:tcPr>
            <w:tcW w:w="1706" w:type="dxa"/>
          </w:tcPr>
          <w:p w:rsidR="001347E1" w:rsidRPr="00225160" w:rsidRDefault="005071CF">
            <w:pPr>
              <w:pStyle w:val="TableParagraph"/>
              <w:spacing w:line="258" w:lineRule="exact"/>
              <w:ind w:left="591" w:right="584"/>
              <w:jc w:val="center"/>
              <w:rPr>
                <w:color w:val="FF0000"/>
                <w:sz w:val="24"/>
              </w:rPr>
            </w:pPr>
            <w:r w:rsidRPr="00225160">
              <w:rPr>
                <w:color w:val="FF0000"/>
                <w:sz w:val="24"/>
              </w:rPr>
              <w:t>2013</w:t>
            </w:r>
          </w:p>
        </w:tc>
        <w:tc>
          <w:tcPr>
            <w:tcW w:w="2410" w:type="dxa"/>
          </w:tcPr>
          <w:p w:rsidR="001347E1" w:rsidRPr="00225160" w:rsidRDefault="005071CF">
            <w:pPr>
              <w:pStyle w:val="TableParagraph"/>
              <w:spacing w:line="258" w:lineRule="exact"/>
              <w:ind w:left="525" w:right="523"/>
              <w:jc w:val="center"/>
              <w:rPr>
                <w:color w:val="FF0000"/>
                <w:sz w:val="24"/>
              </w:rPr>
            </w:pPr>
            <w:r w:rsidRPr="00225160">
              <w:rPr>
                <w:color w:val="FF0000"/>
                <w:sz w:val="24"/>
              </w:rPr>
              <w:t>62,7% 4.751</w:t>
            </w:r>
          </w:p>
        </w:tc>
        <w:tc>
          <w:tcPr>
            <w:tcW w:w="2268" w:type="dxa"/>
          </w:tcPr>
          <w:p w:rsidR="001347E1" w:rsidRPr="00225160" w:rsidRDefault="005071CF">
            <w:pPr>
              <w:pStyle w:val="TableParagraph"/>
              <w:spacing w:line="258" w:lineRule="exact"/>
              <w:ind w:left="254" w:right="248"/>
              <w:jc w:val="center"/>
              <w:rPr>
                <w:color w:val="FF0000"/>
                <w:sz w:val="24"/>
              </w:rPr>
            </w:pPr>
            <w:r w:rsidRPr="00225160">
              <w:rPr>
                <w:color w:val="FF0000"/>
                <w:sz w:val="24"/>
              </w:rPr>
              <w:t>5,1% 390</w:t>
            </w:r>
          </w:p>
        </w:tc>
        <w:tc>
          <w:tcPr>
            <w:tcW w:w="3000" w:type="dxa"/>
          </w:tcPr>
          <w:p w:rsidR="001347E1" w:rsidRPr="00225160" w:rsidRDefault="005071CF">
            <w:pPr>
              <w:pStyle w:val="TableParagraph"/>
              <w:spacing w:line="258" w:lineRule="exact"/>
              <w:ind w:left="72" w:right="68"/>
              <w:jc w:val="center"/>
              <w:rPr>
                <w:color w:val="FF0000"/>
                <w:sz w:val="24"/>
              </w:rPr>
            </w:pPr>
            <w:r w:rsidRPr="00225160">
              <w:rPr>
                <w:color w:val="FF0000"/>
                <w:sz w:val="24"/>
              </w:rPr>
              <w:t>57,5% 4.361</w:t>
            </w:r>
          </w:p>
        </w:tc>
      </w:tr>
    </w:tbl>
    <w:p w:rsidR="001347E1" w:rsidRDefault="005071CF">
      <w:pPr>
        <w:tabs>
          <w:tab w:val="left" w:pos="1061"/>
          <w:tab w:val="left" w:pos="1339"/>
        </w:tabs>
        <w:ind w:left="120" w:right="346"/>
      </w:pPr>
      <w:r>
        <w:rPr>
          <w:b/>
        </w:rPr>
        <w:t>Fonte</w:t>
      </w:r>
      <w:r>
        <w:rPr>
          <w:b/>
        </w:rPr>
        <w:tab/>
        <w:t>-</w:t>
      </w:r>
      <w:r>
        <w:rPr>
          <w:b/>
        </w:rPr>
        <w:tab/>
      </w:r>
      <w:r>
        <w:t xml:space="preserve">MEC/Inep/DEED/CensoEscolar / Preparação: Todos Pela Educação Disponível em: </w:t>
      </w:r>
      <w:hyperlink r:id="rId39">
        <w:r>
          <w:rPr>
            <w:color w:val="0000FF"/>
            <w:u w:val="single" w:color="0000FF"/>
          </w:rPr>
          <w:t>www.observatoriodopne.org.br.</w:t>
        </w:r>
        <w:r>
          <w:rPr>
            <w:color w:val="0000FF"/>
          </w:rPr>
          <w:t xml:space="preserve"> </w:t>
        </w:r>
      </w:hyperlink>
      <w:r>
        <w:t>Acesso: 21 de nov.</w:t>
      </w:r>
      <w:r>
        <w:rPr>
          <w:spacing w:val="1"/>
        </w:rPr>
        <w:t xml:space="preserve"> </w:t>
      </w:r>
      <w:r>
        <w:t>2014</w:t>
      </w:r>
    </w:p>
    <w:p w:rsidR="001347E1" w:rsidRDefault="001347E1">
      <w:pPr>
        <w:pStyle w:val="Corpodetexto"/>
        <w:rPr>
          <w:sz w:val="20"/>
        </w:rPr>
      </w:pPr>
    </w:p>
    <w:p w:rsidR="001347E1" w:rsidRDefault="005071CF">
      <w:pPr>
        <w:pStyle w:val="Corpodetexto"/>
        <w:spacing w:before="90" w:line="357" w:lineRule="auto"/>
        <w:ind w:left="120" w:right="217" w:firstLine="707"/>
        <w:jc w:val="both"/>
      </w:pPr>
      <w:r>
        <w:t>No Estado de Roraima, mais precisamente no município de Boa Vista existem diversas Instituições de Ensino Superior que ofertam Cursos de Licenciaturas: Universidade Federal de Roraima, Universidade Estadual de Roraima, Faculdades Cathedral e Universidade Virtual de Roraima, já há alguns anos, no entanto, de acordo com os dados obtidos no sitio do Observatório do PNE, constata-se um aumento na porcentagem de professores da Educação básica, sem licenciatura, conforme tabela 1.</w:t>
      </w:r>
    </w:p>
    <w:p w:rsidR="001347E1" w:rsidRDefault="005071CF">
      <w:pPr>
        <w:pStyle w:val="Corpodetexto"/>
        <w:spacing w:before="116" w:line="357" w:lineRule="auto"/>
        <w:ind w:left="120" w:right="220" w:firstLine="707"/>
        <w:jc w:val="both"/>
      </w:pPr>
      <w:r>
        <w:t>Assim, o mesmo sitio mostra que do total de 203 professores que ministram o componente curricular Biologia no Ensino médio, apenas 102 possuem Licenciatura em Biologia, tabela</w:t>
      </w:r>
      <w:r>
        <w:rPr>
          <w:spacing w:val="-1"/>
        </w:rPr>
        <w:t xml:space="preserve"> </w:t>
      </w:r>
      <w:r>
        <w:t>2.</w:t>
      </w:r>
    </w:p>
    <w:p w:rsidR="001347E1" w:rsidRPr="007B7C67" w:rsidRDefault="005071CF">
      <w:pPr>
        <w:spacing w:before="118"/>
        <w:ind w:left="120"/>
        <w:jc w:val="both"/>
        <w:rPr>
          <w:color w:val="FF0000"/>
          <w:sz w:val="24"/>
        </w:rPr>
      </w:pPr>
      <w:r w:rsidRPr="007B7C67">
        <w:rPr>
          <w:b/>
          <w:color w:val="FF0000"/>
          <w:sz w:val="24"/>
        </w:rPr>
        <w:t xml:space="preserve">Tabela 2 </w:t>
      </w:r>
      <w:r w:rsidRPr="007B7C67">
        <w:rPr>
          <w:color w:val="FF0000"/>
          <w:sz w:val="24"/>
        </w:rPr>
        <w:t>- Disciplina/Biologia</w:t>
      </w:r>
    </w:p>
    <w:p w:rsidR="001347E1" w:rsidRPr="007B7C67" w:rsidRDefault="001347E1">
      <w:pPr>
        <w:pStyle w:val="Corpodetexto"/>
        <w:spacing w:before="9"/>
        <w:rPr>
          <w:color w:val="FF0000"/>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559"/>
        <w:gridCol w:w="1702"/>
        <w:gridCol w:w="1844"/>
        <w:gridCol w:w="3001"/>
      </w:tblGrid>
      <w:tr w:rsidR="007B7C67" w:rsidRPr="007B7C67">
        <w:trPr>
          <w:trHeight w:val="371"/>
        </w:trPr>
        <w:tc>
          <w:tcPr>
            <w:tcW w:w="1282" w:type="dxa"/>
          </w:tcPr>
          <w:p w:rsidR="001347E1" w:rsidRPr="007B7C67" w:rsidRDefault="005071CF">
            <w:pPr>
              <w:pStyle w:val="TableParagraph"/>
              <w:spacing w:before="1"/>
              <w:ind w:left="443"/>
              <w:rPr>
                <w:b/>
                <w:color w:val="FF0000"/>
              </w:rPr>
            </w:pPr>
            <w:r w:rsidRPr="007B7C67">
              <w:rPr>
                <w:b/>
                <w:color w:val="FF0000"/>
              </w:rPr>
              <w:t>Ano</w:t>
            </w:r>
          </w:p>
        </w:tc>
        <w:tc>
          <w:tcPr>
            <w:tcW w:w="1559" w:type="dxa"/>
          </w:tcPr>
          <w:p w:rsidR="001347E1" w:rsidRPr="007B7C67" w:rsidRDefault="005071CF">
            <w:pPr>
              <w:pStyle w:val="TableParagraph"/>
              <w:spacing w:before="1"/>
              <w:ind w:left="264" w:right="256"/>
              <w:jc w:val="center"/>
              <w:rPr>
                <w:b/>
                <w:color w:val="FF0000"/>
              </w:rPr>
            </w:pPr>
            <w:r w:rsidRPr="007B7C67">
              <w:rPr>
                <w:b/>
                <w:color w:val="FF0000"/>
              </w:rPr>
              <w:t>Total</w:t>
            </w:r>
          </w:p>
        </w:tc>
        <w:tc>
          <w:tcPr>
            <w:tcW w:w="1702" w:type="dxa"/>
          </w:tcPr>
          <w:p w:rsidR="001347E1" w:rsidRPr="007B7C67" w:rsidRDefault="005071CF">
            <w:pPr>
              <w:pStyle w:val="TableParagraph"/>
              <w:spacing w:before="1"/>
              <w:ind w:left="197"/>
              <w:rPr>
                <w:b/>
                <w:color w:val="FF0000"/>
              </w:rPr>
            </w:pPr>
            <w:r w:rsidRPr="007B7C67">
              <w:rPr>
                <w:b/>
                <w:color w:val="FF0000"/>
              </w:rPr>
              <w:t>Com superior</w:t>
            </w:r>
          </w:p>
        </w:tc>
        <w:tc>
          <w:tcPr>
            <w:tcW w:w="1844" w:type="dxa"/>
          </w:tcPr>
          <w:p w:rsidR="001347E1" w:rsidRPr="007B7C67" w:rsidRDefault="005071CF">
            <w:pPr>
              <w:pStyle w:val="TableParagraph"/>
              <w:spacing w:before="1"/>
              <w:ind w:left="118"/>
              <w:rPr>
                <w:b/>
                <w:color w:val="FF0000"/>
              </w:rPr>
            </w:pPr>
            <w:r w:rsidRPr="007B7C67">
              <w:rPr>
                <w:b/>
                <w:color w:val="FF0000"/>
              </w:rPr>
              <w:t>Com licenciatura</w:t>
            </w:r>
          </w:p>
        </w:tc>
        <w:tc>
          <w:tcPr>
            <w:tcW w:w="3001" w:type="dxa"/>
          </w:tcPr>
          <w:p w:rsidR="001347E1" w:rsidRPr="007B7C67" w:rsidRDefault="005071CF">
            <w:pPr>
              <w:pStyle w:val="TableParagraph"/>
              <w:spacing w:before="1"/>
              <w:ind w:left="73" w:right="72"/>
              <w:jc w:val="center"/>
              <w:rPr>
                <w:b/>
                <w:color w:val="FF0000"/>
              </w:rPr>
            </w:pPr>
            <w:r w:rsidRPr="007B7C67">
              <w:rPr>
                <w:b/>
                <w:color w:val="FF0000"/>
              </w:rPr>
              <w:t>Com licenciatura em Ciências</w:t>
            </w:r>
          </w:p>
        </w:tc>
      </w:tr>
      <w:tr w:rsidR="007B7C67" w:rsidRPr="007B7C67">
        <w:trPr>
          <w:trHeight w:val="395"/>
        </w:trPr>
        <w:tc>
          <w:tcPr>
            <w:tcW w:w="1282" w:type="dxa"/>
          </w:tcPr>
          <w:p w:rsidR="001347E1" w:rsidRPr="007B7C67" w:rsidRDefault="005071CF">
            <w:pPr>
              <w:pStyle w:val="TableParagraph"/>
              <w:spacing w:line="271" w:lineRule="exact"/>
              <w:ind w:left="400"/>
              <w:rPr>
                <w:color w:val="FF0000"/>
                <w:sz w:val="24"/>
              </w:rPr>
            </w:pPr>
            <w:r w:rsidRPr="007B7C67">
              <w:rPr>
                <w:color w:val="FF0000"/>
                <w:sz w:val="24"/>
              </w:rPr>
              <w:t>2009</w:t>
            </w:r>
          </w:p>
        </w:tc>
        <w:tc>
          <w:tcPr>
            <w:tcW w:w="1559" w:type="dxa"/>
          </w:tcPr>
          <w:p w:rsidR="001347E1" w:rsidRPr="007B7C67" w:rsidRDefault="005071CF">
            <w:pPr>
              <w:pStyle w:val="TableParagraph"/>
              <w:spacing w:before="2"/>
              <w:ind w:left="264" w:right="264"/>
              <w:jc w:val="center"/>
              <w:rPr>
                <w:color w:val="FF0000"/>
                <w:sz w:val="24"/>
              </w:rPr>
            </w:pPr>
            <w:r w:rsidRPr="007B7C67">
              <w:rPr>
                <w:color w:val="FF0000"/>
                <w:sz w:val="24"/>
              </w:rPr>
              <w:t>100% 145</w:t>
            </w:r>
          </w:p>
        </w:tc>
        <w:tc>
          <w:tcPr>
            <w:tcW w:w="1702" w:type="dxa"/>
          </w:tcPr>
          <w:p w:rsidR="001347E1" w:rsidRPr="007B7C67" w:rsidRDefault="005071CF">
            <w:pPr>
              <w:pStyle w:val="TableParagraph"/>
              <w:spacing w:before="4"/>
              <w:ind w:left="329"/>
              <w:rPr>
                <w:color w:val="FF0000"/>
                <w:sz w:val="24"/>
              </w:rPr>
            </w:pPr>
            <w:r w:rsidRPr="007B7C67">
              <w:rPr>
                <w:color w:val="FF0000"/>
                <w:sz w:val="24"/>
              </w:rPr>
              <w:t>69% 100</w:t>
            </w:r>
          </w:p>
        </w:tc>
        <w:tc>
          <w:tcPr>
            <w:tcW w:w="1844" w:type="dxa"/>
          </w:tcPr>
          <w:p w:rsidR="001347E1" w:rsidRPr="007B7C67" w:rsidRDefault="005071CF">
            <w:pPr>
              <w:pStyle w:val="TableParagraph"/>
              <w:spacing w:before="4"/>
              <w:ind w:left="464"/>
              <w:rPr>
                <w:color w:val="FF0000"/>
                <w:sz w:val="24"/>
              </w:rPr>
            </w:pPr>
            <w:r w:rsidRPr="007B7C67">
              <w:rPr>
                <w:color w:val="FF0000"/>
                <w:sz w:val="24"/>
              </w:rPr>
              <w:t>29,7% 43</w:t>
            </w:r>
          </w:p>
        </w:tc>
        <w:tc>
          <w:tcPr>
            <w:tcW w:w="3001" w:type="dxa"/>
          </w:tcPr>
          <w:p w:rsidR="001347E1" w:rsidRPr="007B7C67" w:rsidRDefault="005071CF">
            <w:pPr>
              <w:pStyle w:val="TableParagraph"/>
              <w:spacing w:before="4"/>
              <w:ind w:left="72" w:right="72"/>
              <w:jc w:val="center"/>
              <w:rPr>
                <w:color w:val="FF0000"/>
                <w:sz w:val="24"/>
              </w:rPr>
            </w:pPr>
            <w:r w:rsidRPr="007B7C67">
              <w:rPr>
                <w:color w:val="FF0000"/>
                <w:sz w:val="24"/>
              </w:rPr>
              <w:t>16,6% 24</w:t>
            </w:r>
          </w:p>
        </w:tc>
      </w:tr>
      <w:tr w:rsidR="007B7C67" w:rsidRPr="007B7C67">
        <w:trPr>
          <w:trHeight w:val="395"/>
        </w:trPr>
        <w:tc>
          <w:tcPr>
            <w:tcW w:w="1282" w:type="dxa"/>
          </w:tcPr>
          <w:p w:rsidR="001347E1" w:rsidRPr="007B7C67" w:rsidRDefault="005071CF">
            <w:pPr>
              <w:pStyle w:val="TableParagraph"/>
              <w:spacing w:before="2"/>
              <w:ind w:left="400"/>
              <w:rPr>
                <w:color w:val="FF0000"/>
                <w:sz w:val="24"/>
              </w:rPr>
            </w:pPr>
            <w:r w:rsidRPr="007B7C67">
              <w:rPr>
                <w:color w:val="FF0000"/>
                <w:sz w:val="24"/>
              </w:rPr>
              <w:t>2010</w:t>
            </w:r>
          </w:p>
        </w:tc>
        <w:tc>
          <w:tcPr>
            <w:tcW w:w="1559" w:type="dxa"/>
          </w:tcPr>
          <w:p w:rsidR="001347E1" w:rsidRPr="007B7C67" w:rsidRDefault="005071CF">
            <w:pPr>
              <w:pStyle w:val="TableParagraph"/>
              <w:spacing w:before="2"/>
              <w:ind w:left="264" w:right="264"/>
              <w:jc w:val="center"/>
              <w:rPr>
                <w:color w:val="FF0000"/>
                <w:sz w:val="24"/>
              </w:rPr>
            </w:pPr>
            <w:r w:rsidRPr="007B7C67">
              <w:rPr>
                <w:color w:val="FF0000"/>
                <w:sz w:val="24"/>
              </w:rPr>
              <w:t>100% 156</w:t>
            </w:r>
          </w:p>
        </w:tc>
        <w:tc>
          <w:tcPr>
            <w:tcW w:w="1702" w:type="dxa"/>
          </w:tcPr>
          <w:p w:rsidR="001347E1" w:rsidRPr="007B7C67" w:rsidRDefault="005071CF">
            <w:pPr>
              <w:pStyle w:val="TableParagraph"/>
              <w:spacing w:before="4"/>
              <w:ind w:left="329"/>
              <w:rPr>
                <w:color w:val="FF0000"/>
                <w:sz w:val="24"/>
              </w:rPr>
            </w:pPr>
            <w:r w:rsidRPr="007B7C67">
              <w:rPr>
                <w:color w:val="FF0000"/>
                <w:sz w:val="24"/>
              </w:rPr>
              <w:t>71,8%.112</w:t>
            </w:r>
          </w:p>
        </w:tc>
        <w:tc>
          <w:tcPr>
            <w:tcW w:w="1844" w:type="dxa"/>
          </w:tcPr>
          <w:p w:rsidR="001347E1" w:rsidRPr="007B7C67" w:rsidRDefault="005071CF">
            <w:pPr>
              <w:pStyle w:val="TableParagraph"/>
              <w:spacing w:before="4"/>
              <w:ind w:left="423"/>
              <w:rPr>
                <w:color w:val="FF0000"/>
                <w:sz w:val="24"/>
              </w:rPr>
            </w:pPr>
            <w:r w:rsidRPr="007B7C67">
              <w:rPr>
                <w:color w:val="FF0000"/>
                <w:sz w:val="24"/>
              </w:rPr>
              <w:t>34% 53</w:t>
            </w:r>
          </w:p>
        </w:tc>
        <w:tc>
          <w:tcPr>
            <w:tcW w:w="3001" w:type="dxa"/>
          </w:tcPr>
          <w:p w:rsidR="001347E1" w:rsidRPr="007B7C67" w:rsidRDefault="005071CF">
            <w:pPr>
              <w:pStyle w:val="TableParagraph"/>
              <w:spacing w:line="271" w:lineRule="exact"/>
              <w:ind w:left="72" w:right="72"/>
              <w:jc w:val="center"/>
              <w:rPr>
                <w:color w:val="FF0000"/>
                <w:sz w:val="24"/>
              </w:rPr>
            </w:pPr>
            <w:r w:rsidRPr="007B7C67">
              <w:rPr>
                <w:color w:val="FF0000"/>
                <w:sz w:val="24"/>
              </w:rPr>
              <w:t>14,7% 23</w:t>
            </w:r>
          </w:p>
        </w:tc>
      </w:tr>
      <w:tr w:rsidR="007B7C67" w:rsidRPr="007B7C67">
        <w:trPr>
          <w:trHeight w:val="397"/>
        </w:trPr>
        <w:tc>
          <w:tcPr>
            <w:tcW w:w="1282" w:type="dxa"/>
          </w:tcPr>
          <w:p w:rsidR="001347E1" w:rsidRPr="007B7C67" w:rsidRDefault="005071CF">
            <w:pPr>
              <w:pStyle w:val="TableParagraph"/>
              <w:spacing w:before="2"/>
              <w:ind w:left="400"/>
              <w:rPr>
                <w:color w:val="FF0000"/>
                <w:sz w:val="24"/>
              </w:rPr>
            </w:pPr>
            <w:r w:rsidRPr="007B7C67">
              <w:rPr>
                <w:color w:val="FF0000"/>
                <w:sz w:val="24"/>
              </w:rPr>
              <w:t>2011</w:t>
            </w:r>
          </w:p>
        </w:tc>
        <w:tc>
          <w:tcPr>
            <w:tcW w:w="1559" w:type="dxa"/>
          </w:tcPr>
          <w:p w:rsidR="001347E1" w:rsidRPr="007B7C67" w:rsidRDefault="005071CF">
            <w:pPr>
              <w:pStyle w:val="TableParagraph"/>
              <w:spacing w:before="2"/>
              <w:ind w:left="264" w:right="264"/>
              <w:jc w:val="center"/>
              <w:rPr>
                <w:color w:val="FF0000"/>
                <w:sz w:val="24"/>
              </w:rPr>
            </w:pPr>
            <w:r w:rsidRPr="007B7C67">
              <w:rPr>
                <w:color w:val="FF0000"/>
                <w:sz w:val="24"/>
              </w:rPr>
              <w:t>100% 156</w:t>
            </w:r>
          </w:p>
        </w:tc>
        <w:tc>
          <w:tcPr>
            <w:tcW w:w="1702" w:type="dxa"/>
          </w:tcPr>
          <w:p w:rsidR="001347E1" w:rsidRPr="007B7C67" w:rsidRDefault="005071CF">
            <w:pPr>
              <w:pStyle w:val="TableParagraph"/>
              <w:spacing w:before="4"/>
              <w:ind w:left="329"/>
              <w:rPr>
                <w:color w:val="FF0000"/>
                <w:sz w:val="24"/>
              </w:rPr>
            </w:pPr>
            <w:r w:rsidRPr="007B7C67">
              <w:rPr>
                <w:color w:val="FF0000"/>
                <w:sz w:val="24"/>
              </w:rPr>
              <w:t>76,6%.118</w:t>
            </w:r>
          </w:p>
        </w:tc>
        <w:tc>
          <w:tcPr>
            <w:tcW w:w="1844" w:type="dxa"/>
          </w:tcPr>
          <w:p w:rsidR="001347E1" w:rsidRPr="007B7C67" w:rsidRDefault="005071CF">
            <w:pPr>
              <w:pStyle w:val="TableParagraph"/>
              <w:spacing w:before="4"/>
              <w:ind w:left="392"/>
              <w:rPr>
                <w:color w:val="FF0000"/>
                <w:sz w:val="24"/>
              </w:rPr>
            </w:pPr>
            <w:r w:rsidRPr="007B7C67">
              <w:rPr>
                <w:color w:val="FF0000"/>
                <w:sz w:val="24"/>
              </w:rPr>
              <w:t>72,1%.111</w:t>
            </w:r>
          </w:p>
        </w:tc>
        <w:tc>
          <w:tcPr>
            <w:tcW w:w="3001" w:type="dxa"/>
          </w:tcPr>
          <w:p w:rsidR="001347E1" w:rsidRPr="007B7C67" w:rsidRDefault="005071CF">
            <w:pPr>
              <w:pStyle w:val="TableParagraph"/>
              <w:spacing w:line="273" w:lineRule="exact"/>
              <w:ind w:left="72" w:right="72"/>
              <w:jc w:val="center"/>
              <w:rPr>
                <w:color w:val="FF0000"/>
                <w:sz w:val="24"/>
              </w:rPr>
            </w:pPr>
            <w:r w:rsidRPr="007B7C67">
              <w:rPr>
                <w:color w:val="FF0000"/>
                <w:sz w:val="24"/>
              </w:rPr>
              <w:t>47,4% 73</w:t>
            </w:r>
          </w:p>
        </w:tc>
      </w:tr>
      <w:tr w:rsidR="007B7C67" w:rsidRPr="007B7C67">
        <w:trPr>
          <w:trHeight w:val="395"/>
        </w:trPr>
        <w:tc>
          <w:tcPr>
            <w:tcW w:w="1282" w:type="dxa"/>
          </w:tcPr>
          <w:p w:rsidR="001347E1" w:rsidRPr="007B7C67" w:rsidRDefault="005071CF">
            <w:pPr>
              <w:pStyle w:val="TableParagraph"/>
              <w:spacing w:before="2"/>
              <w:ind w:left="400"/>
              <w:rPr>
                <w:color w:val="FF0000"/>
                <w:sz w:val="24"/>
              </w:rPr>
            </w:pPr>
            <w:r w:rsidRPr="007B7C67">
              <w:rPr>
                <w:color w:val="FF0000"/>
                <w:sz w:val="24"/>
              </w:rPr>
              <w:t>2012</w:t>
            </w:r>
          </w:p>
        </w:tc>
        <w:tc>
          <w:tcPr>
            <w:tcW w:w="1559" w:type="dxa"/>
          </w:tcPr>
          <w:p w:rsidR="001347E1" w:rsidRPr="007B7C67" w:rsidRDefault="005071CF">
            <w:pPr>
              <w:pStyle w:val="TableParagraph"/>
              <w:spacing w:before="2"/>
              <w:ind w:left="264" w:right="264"/>
              <w:jc w:val="center"/>
              <w:rPr>
                <w:color w:val="FF0000"/>
                <w:sz w:val="24"/>
              </w:rPr>
            </w:pPr>
            <w:r w:rsidRPr="007B7C67">
              <w:rPr>
                <w:color w:val="FF0000"/>
                <w:sz w:val="24"/>
              </w:rPr>
              <w:t>100% 182</w:t>
            </w:r>
          </w:p>
        </w:tc>
        <w:tc>
          <w:tcPr>
            <w:tcW w:w="1702" w:type="dxa"/>
          </w:tcPr>
          <w:p w:rsidR="001347E1" w:rsidRPr="007B7C67" w:rsidRDefault="005071CF">
            <w:pPr>
              <w:pStyle w:val="TableParagraph"/>
              <w:spacing w:before="2"/>
              <w:ind w:left="329"/>
              <w:rPr>
                <w:color w:val="FF0000"/>
                <w:sz w:val="24"/>
              </w:rPr>
            </w:pPr>
            <w:r w:rsidRPr="007B7C67">
              <w:rPr>
                <w:color w:val="FF0000"/>
                <w:sz w:val="24"/>
              </w:rPr>
              <w:t>83,5% 152</w:t>
            </w:r>
          </w:p>
        </w:tc>
        <w:tc>
          <w:tcPr>
            <w:tcW w:w="1844" w:type="dxa"/>
          </w:tcPr>
          <w:p w:rsidR="001347E1" w:rsidRPr="007B7C67" w:rsidRDefault="005071CF">
            <w:pPr>
              <w:pStyle w:val="TableParagraph"/>
              <w:spacing w:before="2"/>
              <w:ind w:left="404"/>
              <w:rPr>
                <w:color w:val="FF0000"/>
                <w:sz w:val="24"/>
              </w:rPr>
            </w:pPr>
            <w:r w:rsidRPr="007B7C67">
              <w:rPr>
                <w:color w:val="FF0000"/>
                <w:sz w:val="24"/>
              </w:rPr>
              <w:t>74,7% 136</w:t>
            </w:r>
          </w:p>
        </w:tc>
        <w:tc>
          <w:tcPr>
            <w:tcW w:w="3001" w:type="dxa"/>
          </w:tcPr>
          <w:p w:rsidR="001347E1" w:rsidRPr="007B7C67" w:rsidRDefault="005071CF">
            <w:pPr>
              <w:pStyle w:val="TableParagraph"/>
              <w:spacing w:line="271" w:lineRule="exact"/>
              <w:ind w:left="72" w:right="72"/>
              <w:jc w:val="center"/>
              <w:rPr>
                <w:color w:val="FF0000"/>
                <w:sz w:val="24"/>
              </w:rPr>
            </w:pPr>
            <w:r w:rsidRPr="007B7C67">
              <w:rPr>
                <w:color w:val="FF0000"/>
                <w:sz w:val="24"/>
              </w:rPr>
              <w:t>46,7% 85</w:t>
            </w:r>
          </w:p>
        </w:tc>
      </w:tr>
      <w:tr w:rsidR="007B7C67" w:rsidRPr="007B7C67">
        <w:trPr>
          <w:trHeight w:val="395"/>
        </w:trPr>
        <w:tc>
          <w:tcPr>
            <w:tcW w:w="1282" w:type="dxa"/>
          </w:tcPr>
          <w:p w:rsidR="001347E1" w:rsidRPr="007B7C67" w:rsidRDefault="005071CF">
            <w:pPr>
              <w:pStyle w:val="TableParagraph"/>
              <w:spacing w:before="2"/>
              <w:ind w:left="400"/>
              <w:rPr>
                <w:color w:val="FF0000"/>
                <w:sz w:val="24"/>
              </w:rPr>
            </w:pPr>
            <w:r w:rsidRPr="007B7C67">
              <w:rPr>
                <w:color w:val="FF0000"/>
                <w:sz w:val="24"/>
              </w:rPr>
              <w:t>2013</w:t>
            </w:r>
          </w:p>
        </w:tc>
        <w:tc>
          <w:tcPr>
            <w:tcW w:w="1559" w:type="dxa"/>
          </w:tcPr>
          <w:p w:rsidR="001347E1" w:rsidRPr="007B7C67" w:rsidRDefault="005071CF">
            <w:pPr>
              <w:pStyle w:val="TableParagraph"/>
              <w:spacing w:before="2"/>
              <w:ind w:left="264" w:right="264"/>
              <w:jc w:val="center"/>
              <w:rPr>
                <w:color w:val="FF0000"/>
                <w:sz w:val="24"/>
              </w:rPr>
            </w:pPr>
            <w:r w:rsidRPr="007B7C67">
              <w:rPr>
                <w:color w:val="FF0000"/>
                <w:sz w:val="24"/>
              </w:rPr>
              <w:t>100% 203</w:t>
            </w:r>
          </w:p>
        </w:tc>
        <w:tc>
          <w:tcPr>
            <w:tcW w:w="1702" w:type="dxa"/>
          </w:tcPr>
          <w:p w:rsidR="001347E1" w:rsidRPr="007B7C67" w:rsidRDefault="005071CF">
            <w:pPr>
              <w:pStyle w:val="TableParagraph"/>
              <w:spacing w:before="2"/>
              <w:ind w:left="341"/>
              <w:rPr>
                <w:color w:val="FF0000"/>
                <w:sz w:val="24"/>
              </w:rPr>
            </w:pPr>
            <w:r w:rsidRPr="007B7C67">
              <w:rPr>
                <w:color w:val="FF0000"/>
                <w:sz w:val="24"/>
              </w:rPr>
              <w:t>91,6%.186</w:t>
            </w:r>
          </w:p>
        </w:tc>
        <w:tc>
          <w:tcPr>
            <w:tcW w:w="1844" w:type="dxa"/>
          </w:tcPr>
          <w:p w:rsidR="001347E1" w:rsidRPr="007B7C67" w:rsidRDefault="005071CF">
            <w:pPr>
              <w:pStyle w:val="TableParagraph"/>
              <w:spacing w:before="2"/>
              <w:ind w:left="392"/>
              <w:rPr>
                <w:color w:val="FF0000"/>
                <w:sz w:val="24"/>
              </w:rPr>
            </w:pPr>
            <w:r w:rsidRPr="007B7C67">
              <w:rPr>
                <w:color w:val="FF0000"/>
                <w:sz w:val="24"/>
              </w:rPr>
              <w:t>75,4% 153</w:t>
            </w:r>
          </w:p>
        </w:tc>
        <w:tc>
          <w:tcPr>
            <w:tcW w:w="3001" w:type="dxa"/>
          </w:tcPr>
          <w:p w:rsidR="001347E1" w:rsidRPr="007B7C67" w:rsidRDefault="005071CF">
            <w:pPr>
              <w:pStyle w:val="TableParagraph"/>
              <w:spacing w:line="271" w:lineRule="exact"/>
              <w:ind w:left="72" w:right="72"/>
              <w:jc w:val="center"/>
              <w:rPr>
                <w:color w:val="FF0000"/>
                <w:sz w:val="24"/>
              </w:rPr>
            </w:pPr>
            <w:r w:rsidRPr="007B7C67">
              <w:rPr>
                <w:color w:val="FF0000"/>
                <w:sz w:val="24"/>
              </w:rPr>
              <w:t>50,2% 102</w:t>
            </w:r>
          </w:p>
        </w:tc>
      </w:tr>
    </w:tbl>
    <w:p w:rsidR="001347E1" w:rsidRDefault="005071CF">
      <w:pPr>
        <w:spacing w:line="232" w:lineRule="auto"/>
        <w:ind w:left="120" w:right="222"/>
        <w:jc w:val="both"/>
      </w:pPr>
      <w:r>
        <w:rPr>
          <w:b/>
        </w:rPr>
        <w:t xml:space="preserve">Fonte </w:t>
      </w:r>
      <w:r>
        <w:t xml:space="preserve">- MEC/Inep/DEED/Censo Escolar / Preparação: Todos Pela Educação Disponível em: </w:t>
      </w:r>
      <w:hyperlink r:id="rId40">
        <w:r>
          <w:rPr>
            <w:color w:val="0000FF"/>
            <w:u w:val="single" w:color="0000FF"/>
          </w:rPr>
          <w:t>www.observatoriodopne.org.br.</w:t>
        </w:r>
        <w:r>
          <w:rPr>
            <w:color w:val="0000FF"/>
          </w:rPr>
          <w:t xml:space="preserve"> </w:t>
        </w:r>
      </w:hyperlink>
      <w:r>
        <w:t>Acesso: 21 de nov. 2014.</w:t>
      </w:r>
    </w:p>
    <w:p w:rsidR="001347E1" w:rsidRDefault="001347E1">
      <w:pPr>
        <w:pStyle w:val="Corpodetexto"/>
        <w:rPr>
          <w:sz w:val="20"/>
        </w:rPr>
      </w:pPr>
    </w:p>
    <w:p w:rsidR="001347E1" w:rsidRDefault="005071CF">
      <w:pPr>
        <w:pStyle w:val="Corpodetexto"/>
        <w:spacing w:before="205" w:line="355" w:lineRule="auto"/>
        <w:ind w:left="120" w:right="221" w:firstLine="707"/>
        <w:jc w:val="both"/>
      </w:pPr>
      <w:r>
        <w:t>Quando se analisa a formação dos professores que ministram o componente Ciências, constata-se que, menos de 20% são habilitados para desempenhar tal função. Tais dados apontam para uma necessidade premente de formação do profissional docente na área de Ciências e Biologia, tabela 3.</w:t>
      </w:r>
    </w:p>
    <w:p w:rsidR="001347E1" w:rsidRDefault="001347E1">
      <w:pPr>
        <w:spacing w:line="355" w:lineRule="auto"/>
        <w:jc w:val="both"/>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6"/>
        <w:rPr>
          <w:sz w:val="22"/>
        </w:rPr>
      </w:pPr>
    </w:p>
    <w:p w:rsidR="001347E1" w:rsidRDefault="005071CF">
      <w:pPr>
        <w:ind w:left="120"/>
        <w:rPr>
          <w:sz w:val="24"/>
        </w:rPr>
      </w:pPr>
      <w:r>
        <w:rPr>
          <w:b/>
          <w:sz w:val="24"/>
        </w:rPr>
        <w:t xml:space="preserve">Tabela 3 </w:t>
      </w:r>
      <w:r>
        <w:rPr>
          <w:sz w:val="24"/>
        </w:rPr>
        <w:t>- Disciplina/ Ciências</w:t>
      </w:r>
    </w:p>
    <w:p w:rsidR="001347E1" w:rsidRPr="007B7C67" w:rsidRDefault="001347E1">
      <w:pPr>
        <w:pStyle w:val="Corpodetexto"/>
        <w:spacing w:before="2"/>
        <w:rPr>
          <w:color w:val="FF0000"/>
          <w:sz w:val="1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559"/>
        <w:gridCol w:w="1702"/>
        <w:gridCol w:w="1844"/>
        <w:gridCol w:w="3001"/>
      </w:tblGrid>
      <w:tr w:rsidR="007B7C67" w:rsidRPr="007B7C67">
        <w:trPr>
          <w:trHeight w:val="374"/>
        </w:trPr>
        <w:tc>
          <w:tcPr>
            <w:tcW w:w="1282" w:type="dxa"/>
          </w:tcPr>
          <w:p w:rsidR="001347E1" w:rsidRPr="007B7C67" w:rsidRDefault="005071CF">
            <w:pPr>
              <w:pStyle w:val="TableParagraph"/>
              <w:spacing w:before="1"/>
              <w:ind w:left="443"/>
              <w:rPr>
                <w:b/>
                <w:color w:val="FF0000"/>
              </w:rPr>
            </w:pPr>
            <w:r w:rsidRPr="007B7C67">
              <w:rPr>
                <w:b/>
                <w:color w:val="FF0000"/>
              </w:rPr>
              <w:t>Ano</w:t>
            </w:r>
          </w:p>
        </w:tc>
        <w:tc>
          <w:tcPr>
            <w:tcW w:w="1559" w:type="dxa"/>
          </w:tcPr>
          <w:p w:rsidR="001347E1" w:rsidRPr="007B7C67" w:rsidRDefault="005071CF">
            <w:pPr>
              <w:pStyle w:val="TableParagraph"/>
              <w:spacing w:before="1"/>
              <w:rPr>
                <w:b/>
                <w:color w:val="FF0000"/>
              </w:rPr>
            </w:pPr>
            <w:r w:rsidRPr="007B7C67">
              <w:rPr>
                <w:b/>
                <w:color w:val="FF0000"/>
              </w:rPr>
              <w:t>Total</w:t>
            </w:r>
          </w:p>
        </w:tc>
        <w:tc>
          <w:tcPr>
            <w:tcW w:w="1702" w:type="dxa"/>
          </w:tcPr>
          <w:p w:rsidR="001347E1" w:rsidRPr="007B7C67" w:rsidRDefault="005071CF">
            <w:pPr>
              <w:pStyle w:val="TableParagraph"/>
              <w:spacing w:before="1"/>
              <w:ind w:left="0" w:right="384"/>
              <w:jc w:val="right"/>
              <w:rPr>
                <w:b/>
                <w:color w:val="FF0000"/>
              </w:rPr>
            </w:pPr>
            <w:r w:rsidRPr="007B7C67">
              <w:rPr>
                <w:b/>
                <w:color w:val="FF0000"/>
              </w:rPr>
              <w:t>Com superior</w:t>
            </w:r>
          </w:p>
        </w:tc>
        <w:tc>
          <w:tcPr>
            <w:tcW w:w="1844" w:type="dxa"/>
          </w:tcPr>
          <w:p w:rsidR="001347E1" w:rsidRPr="007B7C67" w:rsidRDefault="005071CF">
            <w:pPr>
              <w:pStyle w:val="TableParagraph"/>
              <w:spacing w:before="1"/>
              <w:ind w:left="2"/>
              <w:rPr>
                <w:b/>
                <w:color w:val="FF0000"/>
              </w:rPr>
            </w:pPr>
            <w:r w:rsidRPr="007B7C67">
              <w:rPr>
                <w:b/>
                <w:color w:val="FF0000"/>
              </w:rPr>
              <w:t>Com licenciatura</w:t>
            </w:r>
          </w:p>
        </w:tc>
        <w:tc>
          <w:tcPr>
            <w:tcW w:w="3001" w:type="dxa"/>
          </w:tcPr>
          <w:p w:rsidR="001347E1" w:rsidRPr="007B7C67" w:rsidRDefault="005071CF">
            <w:pPr>
              <w:pStyle w:val="TableParagraph"/>
              <w:spacing w:before="1"/>
              <w:ind w:left="2"/>
              <w:rPr>
                <w:b/>
                <w:color w:val="FF0000"/>
              </w:rPr>
            </w:pPr>
            <w:r w:rsidRPr="007B7C67">
              <w:rPr>
                <w:b/>
                <w:color w:val="FF0000"/>
              </w:rPr>
              <w:t>Com licenciatura em Ciências</w:t>
            </w:r>
          </w:p>
        </w:tc>
      </w:tr>
      <w:tr w:rsidR="007B7C67" w:rsidRPr="007B7C67">
        <w:trPr>
          <w:trHeight w:val="395"/>
        </w:trPr>
        <w:tc>
          <w:tcPr>
            <w:tcW w:w="1282" w:type="dxa"/>
          </w:tcPr>
          <w:p w:rsidR="001347E1" w:rsidRPr="007B7C67" w:rsidRDefault="005071CF">
            <w:pPr>
              <w:pStyle w:val="TableParagraph"/>
              <w:spacing w:line="268" w:lineRule="exact"/>
              <w:ind w:left="400"/>
              <w:rPr>
                <w:color w:val="FF0000"/>
                <w:sz w:val="24"/>
              </w:rPr>
            </w:pPr>
            <w:r w:rsidRPr="007B7C67">
              <w:rPr>
                <w:color w:val="FF0000"/>
                <w:sz w:val="24"/>
              </w:rPr>
              <w:t>2009</w:t>
            </w:r>
          </w:p>
        </w:tc>
        <w:tc>
          <w:tcPr>
            <w:tcW w:w="1559" w:type="dxa"/>
          </w:tcPr>
          <w:p w:rsidR="001347E1" w:rsidRPr="007B7C67" w:rsidRDefault="005071CF">
            <w:pPr>
              <w:pStyle w:val="TableParagraph"/>
              <w:spacing w:line="275" w:lineRule="exact"/>
              <w:ind w:left="0" w:right="267"/>
              <w:jc w:val="right"/>
              <w:rPr>
                <w:b/>
                <w:color w:val="FF0000"/>
                <w:sz w:val="24"/>
              </w:rPr>
            </w:pPr>
            <w:r w:rsidRPr="007B7C67">
              <w:rPr>
                <w:b/>
                <w:color w:val="FF0000"/>
                <w:sz w:val="24"/>
              </w:rPr>
              <w:t>100% 696</w:t>
            </w:r>
          </w:p>
        </w:tc>
        <w:tc>
          <w:tcPr>
            <w:tcW w:w="1702" w:type="dxa"/>
          </w:tcPr>
          <w:p w:rsidR="001347E1" w:rsidRPr="007B7C67" w:rsidRDefault="005071CF">
            <w:pPr>
              <w:pStyle w:val="TableParagraph"/>
              <w:spacing w:line="273" w:lineRule="exact"/>
              <w:ind w:left="0" w:right="329"/>
              <w:jc w:val="right"/>
              <w:rPr>
                <w:color w:val="FF0000"/>
                <w:sz w:val="24"/>
              </w:rPr>
            </w:pPr>
            <w:r w:rsidRPr="007B7C67">
              <w:rPr>
                <w:color w:val="FF0000"/>
                <w:w w:val="95"/>
                <w:sz w:val="24"/>
              </w:rPr>
              <w:t>33,2%.231</w:t>
            </w:r>
          </w:p>
        </w:tc>
        <w:tc>
          <w:tcPr>
            <w:tcW w:w="1844" w:type="dxa"/>
          </w:tcPr>
          <w:p w:rsidR="001347E1" w:rsidRPr="007B7C67" w:rsidRDefault="005071CF">
            <w:pPr>
              <w:pStyle w:val="TableParagraph"/>
              <w:spacing w:line="268" w:lineRule="exact"/>
              <w:ind w:left="404"/>
              <w:rPr>
                <w:color w:val="FF0000"/>
                <w:sz w:val="24"/>
              </w:rPr>
            </w:pPr>
            <w:r w:rsidRPr="007B7C67">
              <w:rPr>
                <w:color w:val="FF0000"/>
                <w:sz w:val="24"/>
              </w:rPr>
              <w:t>21,7%.151</w:t>
            </w:r>
          </w:p>
        </w:tc>
        <w:tc>
          <w:tcPr>
            <w:tcW w:w="3001" w:type="dxa"/>
          </w:tcPr>
          <w:p w:rsidR="001347E1" w:rsidRPr="007B7C67" w:rsidRDefault="005071CF">
            <w:pPr>
              <w:pStyle w:val="TableParagraph"/>
              <w:spacing w:line="268" w:lineRule="exact"/>
              <w:ind w:left="73" w:right="70"/>
              <w:jc w:val="center"/>
              <w:rPr>
                <w:color w:val="FF0000"/>
                <w:sz w:val="24"/>
              </w:rPr>
            </w:pPr>
            <w:r w:rsidRPr="007B7C67">
              <w:rPr>
                <w:color w:val="FF0000"/>
                <w:sz w:val="24"/>
              </w:rPr>
              <w:t>7,3% 51</w:t>
            </w:r>
          </w:p>
        </w:tc>
      </w:tr>
      <w:tr w:rsidR="007B7C67" w:rsidRPr="007B7C67">
        <w:trPr>
          <w:trHeight w:val="395"/>
        </w:trPr>
        <w:tc>
          <w:tcPr>
            <w:tcW w:w="1282" w:type="dxa"/>
          </w:tcPr>
          <w:p w:rsidR="001347E1" w:rsidRPr="007B7C67" w:rsidRDefault="005071CF">
            <w:pPr>
              <w:pStyle w:val="TableParagraph"/>
              <w:spacing w:line="275" w:lineRule="exact"/>
              <w:ind w:left="400"/>
              <w:rPr>
                <w:color w:val="FF0000"/>
                <w:sz w:val="24"/>
              </w:rPr>
            </w:pPr>
            <w:r w:rsidRPr="007B7C67">
              <w:rPr>
                <w:color w:val="FF0000"/>
                <w:sz w:val="24"/>
              </w:rPr>
              <w:t>2010</w:t>
            </w:r>
          </w:p>
        </w:tc>
        <w:tc>
          <w:tcPr>
            <w:tcW w:w="1559" w:type="dxa"/>
          </w:tcPr>
          <w:p w:rsidR="001347E1" w:rsidRPr="007B7C67" w:rsidRDefault="005071CF">
            <w:pPr>
              <w:pStyle w:val="TableParagraph"/>
              <w:spacing w:line="275" w:lineRule="exact"/>
              <w:ind w:left="0" w:right="298"/>
              <w:jc w:val="right"/>
              <w:rPr>
                <w:b/>
                <w:color w:val="FF0000"/>
                <w:sz w:val="24"/>
              </w:rPr>
            </w:pPr>
            <w:r w:rsidRPr="007B7C67">
              <w:rPr>
                <w:b/>
                <w:color w:val="FF0000"/>
                <w:w w:val="95"/>
                <w:sz w:val="24"/>
              </w:rPr>
              <w:t>100%744</w:t>
            </w:r>
          </w:p>
        </w:tc>
        <w:tc>
          <w:tcPr>
            <w:tcW w:w="1702" w:type="dxa"/>
          </w:tcPr>
          <w:p w:rsidR="001347E1" w:rsidRPr="007B7C67" w:rsidRDefault="005071CF">
            <w:pPr>
              <w:pStyle w:val="TableParagraph"/>
              <w:spacing w:line="275" w:lineRule="exact"/>
              <w:ind w:left="0" w:right="330"/>
              <w:jc w:val="right"/>
              <w:rPr>
                <w:color w:val="FF0000"/>
                <w:sz w:val="24"/>
              </w:rPr>
            </w:pPr>
            <w:r w:rsidRPr="007B7C67">
              <w:rPr>
                <w:color w:val="FF0000"/>
                <w:sz w:val="24"/>
              </w:rPr>
              <w:t>28,5% 212</w:t>
            </w:r>
          </w:p>
        </w:tc>
        <w:tc>
          <w:tcPr>
            <w:tcW w:w="1844" w:type="dxa"/>
          </w:tcPr>
          <w:p w:rsidR="001347E1" w:rsidRPr="007B7C67" w:rsidRDefault="005071CF">
            <w:pPr>
              <w:pStyle w:val="TableParagraph"/>
              <w:spacing w:line="275" w:lineRule="exact"/>
              <w:ind w:left="404"/>
              <w:rPr>
                <w:color w:val="FF0000"/>
                <w:sz w:val="24"/>
              </w:rPr>
            </w:pPr>
            <w:r w:rsidRPr="007B7C67">
              <w:rPr>
                <w:color w:val="FF0000"/>
                <w:sz w:val="24"/>
              </w:rPr>
              <w:t>19,4% 144</w:t>
            </w:r>
          </w:p>
        </w:tc>
        <w:tc>
          <w:tcPr>
            <w:tcW w:w="3001" w:type="dxa"/>
          </w:tcPr>
          <w:p w:rsidR="001347E1" w:rsidRPr="007B7C67" w:rsidRDefault="005071CF">
            <w:pPr>
              <w:pStyle w:val="TableParagraph"/>
              <w:spacing w:line="268" w:lineRule="exact"/>
              <w:ind w:left="73" w:right="70"/>
              <w:jc w:val="center"/>
              <w:rPr>
                <w:color w:val="FF0000"/>
                <w:sz w:val="24"/>
              </w:rPr>
            </w:pPr>
            <w:r w:rsidRPr="007B7C67">
              <w:rPr>
                <w:color w:val="FF0000"/>
                <w:sz w:val="24"/>
              </w:rPr>
              <w:t>7,3% 54</w:t>
            </w:r>
          </w:p>
        </w:tc>
      </w:tr>
      <w:tr w:rsidR="007B7C67" w:rsidRPr="007B7C67">
        <w:trPr>
          <w:trHeight w:val="397"/>
        </w:trPr>
        <w:tc>
          <w:tcPr>
            <w:tcW w:w="1282" w:type="dxa"/>
          </w:tcPr>
          <w:p w:rsidR="001347E1" w:rsidRPr="007B7C67" w:rsidRDefault="005071CF">
            <w:pPr>
              <w:pStyle w:val="TableParagraph"/>
              <w:spacing w:line="275" w:lineRule="exact"/>
              <w:ind w:left="400"/>
              <w:rPr>
                <w:color w:val="FF0000"/>
                <w:sz w:val="24"/>
              </w:rPr>
            </w:pPr>
            <w:r w:rsidRPr="007B7C67">
              <w:rPr>
                <w:color w:val="FF0000"/>
                <w:sz w:val="24"/>
              </w:rPr>
              <w:t>2011</w:t>
            </w:r>
          </w:p>
        </w:tc>
        <w:tc>
          <w:tcPr>
            <w:tcW w:w="1559" w:type="dxa"/>
          </w:tcPr>
          <w:p w:rsidR="001347E1" w:rsidRPr="007B7C67" w:rsidRDefault="005071CF">
            <w:pPr>
              <w:pStyle w:val="TableParagraph"/>
              <w:spacing w:line="275" w:lineRule="exact"/>
              <w:ind w:left="0" w:right="256"/>
              <w:jc w:val="right"/>
              <w:rPr>
                <w:b/>
                <w:color w:val="FF0000"/>
                <w:sz w:val="24"/>
              </w:rPr>
            </w:pPr>
            <w:r w:rsidRPr="007B7C67">
              <w:rPr>
                <w:b/>
                <w:color w:val="FF0000"/>
                <w:sz w:val="24"/>
              </w:rPr>
              <w:t>100% 732</w:t>
            </w:r>
          </w:p>
        </w:tc>
        <w:tc>
          <w:tcPr>
            <w:tcW w:w="1702" w:type="dxa"/>
          </w:tcPr>
          <w:p w:rsidR="001347E1" w:rsidRPr="007B7C67" w:rsidRDefault="005071CF">
            <w:pPr>
              <w:pStyle w:val="TableParagraph"/>
              <w:spacing w:line="275" w:lineRule="exact"/>
              <w:ind w:left="0" w:right="330"/>
              <w:jc w:val="right"/>
              <w:rPr>
                <w:color w:val="FF0000"/>
                <w:sz w:val="24"/>
              </w:rPr>
            </w:pPr>
            <w:r w:rsidRPr="007B7C67">
              <w:rPr>
                <w:color w:val="FF0000"/>
                <w:sz w:val="24"/>
              </w:rPr>
              <w:t>38,7% 283</w:t>
            </w:r>
          </w:p>
        </w:tc>
        <w:tc>
          <w:tcPr>
            <w:tcW w:w="1844" w:type="dxa"/>
          </w:tcPr>
          <w:p w:rsidR="001347E1" w:rsidRPr="007B7C67" w:rsidRDefault="005071CF">
            <w:pPr>
              <w:pStyle w:val="TableParagraph"/>
              <w:spacing w:line="275" w:lineRule="exact"/>
              <w:ind w:left="404"/>
              <w:rPr>
                <w:color w:val="FF0000"/>
                <w:sz w:val="24"/>
              </w:rPr>
            </w:pPr>
            <w:r w:rsidRPr="007B7C67">
              <w:rPr>
                <w:color w:val="FF0000"/>
                <w:sz w:val="24"/>
              </w:rPr>
              <w:t>34,8% 255</w:t>
            </w:r>
          </w:p>
        </w:tc>
        <w:tc>
          <w:tcPr>
            <w:tcW w:w="3001" w:type="dxa"/>
          </w:tcPr>
          <w:p w:rsidR="001347E1" w:rsidRPr="007B7C67" w:rsidRDefault="005071CF">
            <w:pPr>
              <w:pStyle w:val="TableParagraph"/>
              <w:spacing w:line="270" w:lineRule="exact"/>
              <w:ind w:left="948"/>
              <w:rPr>
                <w:color w:val="FF0000"/>
                <w:sz w:val="24"/>
              </w:rPr>
            </w:pPr>
            <w:r w:rsidRPr="007B7C67">
              <w:rPr>
                <w:color w:val="FF0000"/>
                <w:sz w:val="24"/>
              </w:rPr>
              <w:t>17,9 % 131</w:t>
            </w:r>
          </w:p>
        </w:tc>
      </w:tr>
      <w:tr w:rsidR="007B7C67" w:rsidRPr="007B7C67">
        <w:trPr>
          <w:trHeight w:val="395"/>
        </w:trPr>
        <w:tc>
          <w:tcPr>
            <w:tcW w:w="1282" w:type="dxa"/>
          </w:tcPr>
          <w:p w:rsidR="001347E1" w:rsidRPr="007B7C67" w:rsidRDefault="005071CF">
            <w:pPr>
              <w:pStyle w:val="TableParagraph"/>
              <w:spacing w:line="275" w:lineRule="exact"/>
              <w:ind w:left="400"/>
              <w:rPr>
                <w:color w:val="FF0000"/>
                <w:sz w:val="24"/>
              </w:rPr>
            </w:pPr>
            <w:r w:rsidRPr="007B7C67">
              <w:rPr>
                <w:color w:val="FF0000"/>
                <w:sz w:val="24"/>
              </w:rPr>
              <w:t>2012</w:t>
            </w:r>
          </w:p>
        </w:tc>
        <w:tc>
          <w:tcPr>
            <w:tcW w:w="1559" w:type="dxa"/>
          </w:tcPr>
          <w:p w:rsidR="001347E1" w:rsidRPr="007B7C67" w:rsidRDefault="005071CF">
            <w:pPr>
              <w:pStyle w:val="TableParagraph"/>
              <w:spacing w:line="275" w:lineRule="exact"/>
              <w:ind w:left="0" w:right="300"/>
              <w:jc w:val="right"/>
              <w:rPr>
                <w:color w:val="FF0000"/>
                <w:sz w:val="24"/>
              </w:rPr>
            </w:pPr>
            <w:r w:rsidRPr="007B7C67">
              <w:rPr>
                <w:color w:val="FF0000"/>
                <w:sz w:val="24"/>
              </w:rPr>
              <w:t>100% 738</w:t>
            </w:r>
          </w:p>
        </w:tc>
        <w:tc>
          <w:tcPr>
            <w:tcW w:w="1702" w:type="dxa"/>
          </w:tcPr>
          <w:p w:rsidR="001347E1" w:rsidRPr="007B7C67" w:rsidRDefault="005071CF">
            <w:pPr>
              <w:pStyle w:val="TableParagraph"/>
              <w:spacing w:line="275" w:lineRule="exact"/>
              <w:ind w:left="0" w:right="343"/>
              <w:jc w:val="right"/>
              <w:rPr>
                <w:color w:val="FF0000"/>
                <w:sz w:val="24"/>
              </w:rPr>
            </w:pPr>
            <w:r w:rsidRPr="007B7C67">
              <w:rPr>
                <w:color w:val="FF0000"/>
                <w:w w:val="95"/>
                <w:sz w:val="24"/>
              </w:rPr>
              <w:t>47,3% 349</w:t>
            </w:r>
          </w:p>
        </w:tc>
        <w:tc>
          <w:tcPr>
            <w:tcW w:w="1844" w:type="dxa"/>
          </w:tcPr>
          <w:p w:rsidR="001347E1" w:rsidRPr="007B7C67" w:rsidRDefault="005071CF">
            <w:pPr>
              <w:pStyle w:val="TableParagraph"/>
              <w:spacing w:line="275" w:lineRule="exact"/>
              <w:ind w:left="404"/>
              <w:rPr>
                <w:color w:val="FF0000"/>
                <w:sz w:val="24"/>
              </w:rPr>
            </w:pPr>
            <w:r w:rsidRPr="007B7C67">
              <w:rPr>
                <w:color w:val="FF0000"/>
                <w:sz w:val="24"/>
              </w:rPr>
              <w:t>37,4% 276</w:t>
            </w:r>
          </w:p>
        </w:tc>
        <w:tc>
          <w:tcPr>
            <w:tcW w:w="3001" w:type="dxa"/>
          </w:tcPr>
          <w:p w:rsidR="001347E1" w:rsidRPr="007B7C67" w:rsidRDefault="005071CF">
            <w:pPr>
              <w:pStyle w:val="TableParagraph"/>
              <w:spacing w:line="268" w:lineRule="exact"/>
              <w:ind w:left="976"/>
              <w:rPr>
                <w:color w:val="FF0000"/>
                <w:sz w:val="24"/>
              </w:rPr>
            </w:pPr>
            <w:r w:rsidRPr="007B7C67">
              <w:rPr>
                <w:color w:val="FF0000"/>
                <w:sz w:val="24"/>
              </w:rPr>
              <w:t>19,1% 141</w:t>
            </w:r>
          </w:p>
        </w:tc>
      </w:tr>
      <w:tr w:rsidR="007B7C67" w:rsidRPr="007B7C67">
        <w:trPr>
          <w:trHeight w:val="395"/>
        </w:trPr>
        <w:tc>
          <w:tcPr>
            <w:tcW w:w="1282" w:type="dxa"/>
          </w:tcPr>
          <w:p w:rsidR="001347E1" w:rsidRPr="007B7C67" w:rsidRDefault="005071CF">
            <w:pPr>
              <w:pStyle w:val="TableParagraph"/>
              <w:spacing w:line="275" w:lineRule="exact"/>
              <w:ind w:left="400"/>
              <w:rPr>
                <w:color w:val="FF0000"/>
                <w:sz w:val="24"/>
              </w:rPr>
            </w:pPr>
            <w:r w:rsidRPr="007B7C67">
              <w:rPr>
                <w:color w:val="FF0000"/>
                <w:sz w:val="24"/>
              </w:rPr>
              <w:t>2013</w:t>
            </w:r>
          </w:p>
        </w:tc>
        <w:tc>
          <w:tcPr>
            <w:tcW w:w="1559" w:type="dxa"/>
          </w:tcPr>
          <w:p w:rsidR="001347E1" w:rsidRPr="007B7C67" w:rsidRDefault="005071CF">
            <w:pPr>
              <w:pStyle w:val="TableParagraph"/>
              <w:spacing w:line="275" w:lineRule="exact"/>
              <w:ind w:left="0" w:right="300"/>
              <w:jc w:val="right"/>
              <w:rPr>
                <w:color w:val="FF0000"/>
                <w:sz w:val="24"/>
              </w:rPr>
            </w:pPr>
            <w:r w:rsidRPr="007B7C67">
              <w:rPr>
                <w:color w:val="FF0000"/>
                <w:sz w:val="24"/>
              </w:rPr>
              <w:t>100% 779</w:t>
            </w:r>
          </w:p>
        </w:tc>
        <w:tc>
          <w:tcPr>
            <w:tcW w:w="1702" w:type="dxa"/>
          </w:tcPr>
          <w:p w:rsidR="001347E1" w:rsidRPr="007B7C67" w:rsidRDefault="005071CF">
            <w:pPr>
              <w:pStyle w:val="TableParagraph"/>
              <w:spacing w:line="275" w:lineRule="exact"/>
              <w:ind w:left="0" w:right="330"/>
              <w:jc w:val="right"/>
              <w:rPr>
                <w:color w:val="FF0000"/>
                <w:sz w:val="24"/>
              </w:rPr>
            </w:pPr>
            <w:r w:rsidRPr="007B7C67">
              <w:rPr>
                <w:color w:val="FF0000"/>
                <w:sz w:val="24"/>
              </w:rPr>
              <w:t>59,7% 465</w:t>
            </w:r>
          </w:p>
        </w:tc>
        <w:tc>
          <w:tcPr>
            <w:tcW w:w="1844" w:type="dxa"/>
          </w:tcPr>
          <w:p w:rsidR="001347E1" w:rsidRPr="007B7C67" w:rsidRDefault="005071CF">
            <w:pPr>
              <w:pStyle w:val="TableParagraph"/>
              <w:spacing w:line="275" w:lineRule="exact"/>
              <w:ind w:left="404"/>
              <w:rPr>
                <w:color w:val="FF0000"/>
                <w:sz w:val="24"/>
              </w:rPr>
            </w:pPr>
            <w:r w:rsidRPr="007B7C67">
              <w:rPr>
                <w:color w:val="FF0000"/>
                <w:sz w:val="24"/>
              </w:rPr>
              <w:t>43,4% 338</w:t>
            </w:r>
          </w:p>
        </w:tc>
        <w:tc>
          <w:tcPr>
            <w:tcW w:w="3001" w:type="dxa"/>
          </w:tcPr>
          <w:p w:rsidR="001347E1" w:rsidRPr="007B7C67" w:rsidRDefault="005071CF">
            <w:pPr>
              <w:pStyle w:val="TableParagraph"/>
              <w:spacing w:line="268" w:lineRule="exact"/>
              <w:ind w:left="73" w:right="68"/>
              <w:jc w:val="center"/>
              <w:rPr>
                <w:color w:val="FF0000"/>
                <w:sz w:val="24"/>
              </w:rPr>
            </w:pPr>
            <w:r w:rsidRPr="007B7C67">
              <w:rPr>
                <w:color w:val="FF0000"/>
                <w:sz w:val="24"/>
              </w:rPr>
              <w:t>19% 148</w:t>
            </w:r>
          </w:p>
        </w:tc>
      </w:tr>
    </w:tbl>
    <w:p w:rsidR="001347E1" w:rsidRDefault="005071CF">
      <w:pPr>
        <w:tabs>
          <w:tab w:val="left" w:pos="1061"/>
          <w:tab w:val="left" w:pos="1339"/>
        </w:tabs>
        <w:ind w:left="120" w:right="346"/>
      </w:pPr>
      <w:r w:rsidRPr="007B7C67">
        <w:rPr>
          <w:b/>
          <w:color w:val="FF0000"/>
        </w:rPr>
        <w:t>Fonte</w:t>
      </w:r>
      <w:r w:rsidRPr="007B7C67">
        <w:rPr>
          <w:b/>
          <w:color w:val="FF0000"/>
        </w:rPr>
        <w:tab/>
      </w:r>
      <w:r w:rsidRPr="007B7C67">
        <w:rPr>
          <w:color w:val="FF0000"/>
        </w:rPr>
        <w:t>-</w:t>
      </w:r>
      <w:r w:rsidRPr="007B7C67">
        <w:rPr>
          <w:color w:val="FF0000"/>
        </w:rPr>
        <w:tab/>
        <w:t xml:space="preserve">MEC/Inep/DEED/CensoEscolar / Preparação: Todos Pela Educação Disponível em: </w:t>
      </w:r>
      <w:hyperlink r:id="rId41">
        <w:r>
          <w:rPr>
            <w:color w:val="0000FF"/>
            <w:u w:val="single" w:color="0000FF"/>
          </w:rPr>
          <w:t>www.observatoriodopne.org.br.</w:t>
        </w:r>
        <w:r>
          <w:rPr>
            <w:color w:val="0000FF"/>
          </w:rPr>
          <w:t xml:space="preserve"> </w:t>
        </w:r>
      </w:hyperlink>
      <w:r>
        <w:t>Acesso: 21 de nov.</w:t>
      </w:r>
      <w:r>
        <w:rPr>
          <w:spacing w:val="1"/>
        </w:rPr>
        <w:t xml:space="preserve"> </w:t>
      </w:r>
      <w:r>
        <w:t>2014</w:t>
      </w:r>
    </w:p>
    <w:p w:rsidR="001347E1" w:rsidRDefault="001347E1">
      <w:pPr>
        <w:pStyle w:val="Corpodetexto"/>
        <w:rPr>
          <w:sz w:val="20"/>
        </w:rPr>
      </w:pPr>
    </w:p>
    <w:p w:rsidR="001347E1" w:rsidRDefault="005071CF">
      <w:pPr>
        <w:pStyle w:val="Corpodetexto"/>
        <w:spacing w:before="90" w:line="352" w:lineRule="auto"/>
        <w:ind w:left="120" w:right="236" w:firstLine="707"/>
        <w:jc w:val="both"/>
      </w:pPr>
      <w:r>
        <w:t>Deste modo, a formação do professor licenciado em Ciências Biológicas para atuarem nos anos finais do ensino fundamental e em todo o ensino médio deve ser visto como um fator de melhoria para superação das lacunas por que passa o sistema educacional atualmente no Brasil e no estado de</w:t>
      </w:r>
      <w:r>
        <w:rPr>
          <w:spacing w:val="-3"/>
        </w:rPr>
        <w:t xml:space="preserve"> </w:t>
      </w:r>
      <w:r>
        <w:t>Roraima.</w:t>
      </w:r>
    </w:p>
    <w:p w:rsidR="001347E1" w:rsidRDefault="005071CF">
      <w:pPr>
        <w:pStyle w:val="Corpodetexto"/>
        <w:spacing w:before="125" w:line="352" w:lineRule="auto"/>
        <w:ind w:left="120" w:right="234" w:firstLine="707"/>
        <w:jc w:val="both"/>
      </w:pPr>
      <w:r>
        <w:t xml:space="preserve">Do ponto de vista político, isto é, se considerarmos a construção de projetos de futuro, a formação de professores para a Educação Básica deve ser tomada como </w:t>
      </w:r>
      <w:r>
        <w:rPr>
          <w:spacing w:val="2"/>
        </w:rPr>
        <w:t xml:space="preserve">uma </w:t>
      </w:r>
      <w:r>
        <w:t>ação legítima e necessária. Entre as enormes dificuldades que se colocam hoje para a educação, encontra-se a necessidade de articular o que acontece no mundo com os acontecimentos regionais e locais,  com vistas a auxiliar a construção da cidadania e atenuar as desigualdades</w:t>
      </w:r>
      <w:r>
        <w:rPr>
          <w:spacing w:val="-5"/>
        </w:rPr>
        <w:t xml:space="preserve"> </w:t>
      </w:r>
      <w:r>
        <w:t>sociais.</w:t>
      </w:r>
    </w:p>
    <w:p w:rsidR="001347E1" w:rsidRDefault="005071CF">
      <w:pPr>
        <w:pStyle w:val="Corpodetexto"/>
        <w:spacing w:before="127" w:line="352" w:lineRule="auto"/>
        <w:ind w:left="120" w:right="240" w:firstLine="707"/>
        <w:jc w:val="both"/>
      </w:pPr>
      <w:r>
        <w:t>A preparação para a docência na área de biológica deve fazer parte dessa construção, exigindo do egresso uma sólida formação para lidar com processos sociais mediados pelo conhecimento científico, pela tecnologia e pela informação.</w:t>
      </w:r>
    </w:p>
    <w:p w:rsidR="001347E1" w:rsidRDefault="005071CF">
      <w:pPr>
        <w:pStyle w:val="Corpodetexto"/>
        <w:spacing w:before="125" w:line="355" w:lineRule="auto"/>
        <w:ind w:left="120" w:right="236" w:firstLine="707"/>
        <w:jc w:val="both"/>
      </w:pPr>
      <w:r>
        <w:t>Nesse contexto, o curso de Licenciatura em Ciências Biológicas do IFRR/</w:t>
      </w:r>
      <w:r>
        <w:rPr>
          <w:i/>
        </w:rPr>
        <w:t xml:space="preserve">Campus </w:t>
      </w:r>
      <w:r>
        <w:t>Boa Vista se torna relevante na formação de professores pesquisadores de Ciências e Biologia que reflitam criticamente em suas práticas pedagógicas as relações entre Ciência, Tecnologia e Sociedade e a formação da consciência cidadã. O que possibilita uma formação para maior inserção social das pessoas no sentido de tornarem mais aptas a participar dos processos de tomada de decisões conscientes e negociadas em assuntos que envolvam as Ciências Biológicas  e suas Tecnologias, assim como apontam Cassiani e Von</w:t>
      </w:r>
      <w:r>
        <w:rPr>
          <w:spacing w:val="-1"/>
        </w:rPr>
        <w:t xml:space="preserve"> </w:t>
      </w:r>
      <w:r>
        <w:t>Linsingen.</w:t>
      </w:r>
    </w:p>
    <w:p w:rsidR="001347E1" w:rsidRDefault="001347E1">
      <w:pPr>
        <w:pStyle w:val="Corpodetexto"/>
        <w:spacing w:before="8"/>
        <w:rPr>
          <w:sz w:val="21"/>
        </w:rPr>
      </w:pPr>
    </w:p>
    <w:p w:rsidR="001347E1" w:rsidRDefault="005071CF">
      <w:pPr>
        <w:spacing w:line="237" w:lineRule="auto"/>
        <w:ind w:left="2388" w:right="217"/>
        <w:jc w:val="both"/>
        <w:rPr>
          <w:sz w:val="20"/>
        </w:rPr>
      </w:pPr>
      <w:r>
        <w:rPr>
          <w:sz w:val="20"/>
        </w:rPr>
        <w:t>(...) o que estamos fazendo é buscar aproximar o ensino de ciências dessa percepção de complexidade contextual que se abriu com a assunção da não neutralidade e não essencialidade da ciência, a partir dos estudos em Ciência, Tecnologia e Sociedade. (...) As novas percepções das relações entre Ciência, Tecnologia e Sociedade, a partir das quais os sentidos hegemônicos conferidos ao ensino de ciências se transfiguram pela desnaturalização, favorecida por problematização e dialogicidade, abre as portas para a construção de novos sentidos sobre a ciência e a tecnologia e, implicadamente, para novas percepções de sociedade e dos papéis dos atores sociais. (Cassiani; Von Linsingen, 2009,</w:t>
      </w:r>
      <w:r>
        <w:rPr>
          <w:spacing w:val="-1"/>
          <w:sz w:val="20"/>
        </w:rPr>
        <w:t xml:space="preserve"> </w:t>
      </w:r>
      <w:r>
        <w:rPr>
          <w:sz w:val="20"/>
        </w:rPr>
        <w:t>p.136)</w:t>
      </w:r>
    </w:p>
    <w:p w:rsidR="001347E1" w:rsidRDefault="001347E1">
      <w:pPr>
        <w:spacing w:line="237" w:lineRule="auto"/>
        <w:jc w:val="both"/>
        <w:rPr>
          <w:sz w:val="20"/>
        </w:rPr>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9"/>
        <w:rPr>
          <w:sz w:val="22"/>
        </w:rPr>
      </w:pPr>
    </w:p>
    <w:p w:rsidR="001347E1" w:rsidRDefault="005071CF">
      <w:pPr>
        <w:pStyle w:val="Corpodetexto"/>
        <w:spacing w:line="357" w:lineRule="auto"/>
        <w:ind w:left="120" w:right="220" w:firstLine="707"/>
        <w:jc w:val="both"/>
      </w:pPr>
      <w:r>
        <w:t>O mundo de hoje está em constante transformação pressupõe um currículo dinâmico integrado tanto às particularidades regionais quanto às questões globais e uma educação que esteja não apenas voltada aos conteúdos, mas que foque na formação do indivíduo livre e consciente de si e do seu entorno. O papel do professor pesquisador de Ciências Biológicas nessa formação é preponderante e deve ser exercido de maneira crítica e embasado nos preceitos teóricos e na experiência profissional.</w:t>
      </w:r>
    </w:p>
    <w:p w:rsidR="001347E1" w:rsidRDefault="005071CF">
      <w:pPr>
        <w:pStyle w:val="Corpodetexto"/>
        <w:spacing w:before="118" w:line="357" w:lineRule="auto"/>
        <w:ind w:left="120" w:right="218" w:firstLine="707"/>
        <w:jc w:val="both"/>
      </w:pPr>
      <w:r>
        <w:t>Desse modo, o curso de Licenciatura em Ciências Biológicas do IFRR/</w:t>
      </w:r>
      <w:r>
        <w:rPr>
          <w:i/>
        </w:rPr>
        <w:t xml:space="preserve">Campus </w:t>
      </w:r>
      <w:r>
        <w:t>Boa Vista se baseia na interrelação entre teoria e prática, procurando que seus estudantes vivenciem os processos educacionais e se formem preparados para inserção nesse novo mercado de trabalho e conscientes do papel essencial do curso na transformação soc</w:t>
      </w:r>
      <w:bookmarkStart w:id="13" w:name="_bookmark2"/>
      <w:bookmarkEnd w:id="13"/>
      <w:r>
        <w:t>ial.</w:t>
      </w:r>
    </w:p>
    <w:p w:rsidR="001347E1" w:rsidRDefault="005071CF">
      <w:pPr>
        <w:pStyle w:val="Corpodetexto"/>
        <w:spacing w:before="117" w:line="357" w:lineRule="auto"/>
        <w:ind w:left="120" w:right="215" w:firstLine="707"/>
        <w:jc w:val="both"/>
      </w:pPr>
      <w:r>
        <w:t>No entanto, vale ressaltar, que outro ponto a se considerar é a crescente demanda do mercado de trabalho por profissionais licenciados na área de Ciências Biológicas, cuja preocupação tem sido levada em consideração com a criação do Instituto Federal de Educação, Ciência e Tecnologia de Roraima cuja lei 11.892, de 29 de dezembro de 2008, prevê oferta de no mínimo 20% das vagas para a área de Licenciatura, sobretudo na área de Ciências Biológicas e Matemática. Apesar de município de Boa Vista - RR apresentar instituições que ofertam o referido curso nota-se que a demanda ainda é maior que a oferta dos mesmos, principalmente considerando que a grande maioria destas instituições é particular, reduzindo a possibilidade de estudo para uma expressiva parcela da população.</w:t>
      </w:r>
    </w:p>
    <w:p w:rsidR="001347E1" w:rsidRDefault="005071CF">
      <w:pPr>
        <w:pStyle w:val="Corpodetexto"/>
        <w:spacing w:before="111" w:line="357" w:lineRule="auto"/>
        <w:ind w:left="120" w:right="217" w:firstLine="707"/>
        <w:jc w:val="both"/>
      </w:pPr>
      <w:r>
        <w:t>Desta forma, ao longo de mais de dois anos foram realizadas inúmeras discussões nas reuniões do colegiado de professores do Curso de Licenciatura em Ciências Biológicas que visavam encaminhar e sistematizar as propostas do PPC, sempre levando em consideração a legislação vigente e os novos desafios postos a professores e estudantes com as melhorias do Curso de Licenciatura em Ciências Biológicas do IFRR/</w:t>
      </w:r>
      <w:r>
        <w:rPr>
          <w:i/>
        </w:rPr>
        <w:t xml:space="preserve">Campus </w:t>
      </w:r>
      <w:r>
        <w:t>Boa Vista.</w:t>
      </w:r>
    </w:p>
    <w:p w:rsidR="001347E1" w:rsidRDefault="005071CF">
      <w:pPr>
        <w:pStyle w:val="Corpodetexto"/>
        <w:spacing w:before="123"/>
        <w:ind w:left="828"/>
        <w:jc w:val="both"/>
      </w:pPr>
      <w:r>
        <w:t>Foram objetos das discussões do Colegiado:</w:t>
      </w:r>
    </w:p>
    <w:p w:rsidR="001347E1" w:rsidRDefault="001347E1">
      <w:pPr>
        <w:pStyle w:val="Corpodetexto"/>
        <w:spacing w:before="4"/>
        <w:rPr>
          <w:sz w:val="22"/>
        </w:rPr>
      </w:pPr>
    </w:p>
    <w:p w:rsidR="001347E1" w:rsidRDefault="005071CF">
      <w:pPr>
        <w:pStyle w:val="PargrafodaLista"/>
        <w:numPr>
          <w:ilvl w:val="0"/>
          <w:numId w:val="103"/>
        </w:numPr>
        <w:tabs>
          <w:tab w:val="left" w:pos="1150"/>
        </w:tabs>
        <w:spacing w:line="357" w:lineRule="auto"/>
        <w:ind w:right="222" w:firstLine="707"/>
        <w:jc w:val="both"/>
        <w:rPr>
          <w:sz w:val="24"/>
        </w:rPr>
      </w:pPr>
      <w:r>
        <w:rPr>
          <w:sz w:val="24"/>
        </w:rPr>
        <w:t xml:space="preserve">A definição da carga horária, o desenho do perfil do egresso, as ementas dos componentes curriculares específicos, de formação docente e os complementares condizentes com o perfil </w:t>
      </w:r>
      <w:r w:rsidR="005B2E22">
        <w:rPr>
          <w:sz w:val="24"/>
        </w:rPr>
        <w:t xml:space="preserve">de um </w:t>
      </w:r>
      <w:r>
        <w:rPr>
          <w:sz w:val="24"/>
        </w:rPr>
        <w:t xml:space="preserve">professor </w:t>
      </w:r>
      <w:r w:rsidR="005B2E22">
        <w:rPr>
          <w:sz w:val="24"/>
        </w:rPr>
        <w:t xml:space="preserve">contextualizado na área </w:t>
      </w:r>
      <w:r>
        <w:rPr>
          <w:sz w:val="24"/>
        </w:rPr>
        <w:t>de Ciências Biológicas destinado a Educação</w:t>
      </w:r>
      <w:r>
        <w:rPr>
          <w:spacing w:val="-7"/>
          <w:sz w:val="24"/>
        </w:rPr>
        <w:t xml:space="preserve"> </w:t>
      </w:r>
      <w:r>
        <w:rPr>
          <w:sz w:val="24"/>
        </w:rPr>
        <w:t>Básica.</w:t>
      </w:r>
    </w:p>
    <w:p w:rsidR="001347E1" w:rsidRDefault="005071CF">
      <w:pPr>
        <w:pStyle w:val="PargrafodaLista"/>
        <w:numPr>
          <w:ilvl w:val="0"/>
          <w:numId w:val="103"/>
        </w:numPr>
        <w:tabs>
          <w:tab w:val="left" w:pos="1158"/>
        </w:tabs>
        <w:spacing w:before="121" w:line="360" w:lineRule="auto"/>
        <w:ind w:right="219" w:firstLine="707"/>
        <w:jc w:val="both"/>
        <w:rPr>
          <w:sz w:val="24"/>
        </w:rPr>
      </w:pPr>
      <w:r>
        <w:rPr>
          <w:sz w:val="24"/>
        </w:rPr>
        <w:t>A junção entre teoria, configurada em componentes curriculares e seminários, e prática, conformada em oficinas, estágio supervisionado e experiências</w:t>
      </w:r>
      <w:r>
        <w:rPr>
          <w:spacing w:val="-9"/>
          <w:sz w:val="24"/>
        </w:rPr>
        <w:t xml:space="preserve"> </w:t>
      </w:r>
      <w:r>
        <w:rPr>
          <w:sz w:val="24"/>
        </w:rPr>
        <w:t>extracurriculares;</w:t>
      </w:r>
    </w:p>
    <w:p w:rsidR="001347E1" w:rsidRDefault="005071CF">
      <w:pPr>
        <w:pStyle w:val="PargrafodaLista"/>
        <w:numPr>
          <w:ilvl w:val="0"/>
          <w:numId w:val="103"/>
        </w:numPr>
        <w:tabs>
          <w:tab w:val="left" w:pos="1088"/>
        </w:tabs>
        <w:spacing w:before="115" w:line="360" w:lineRule="auto"/>
        <w:ind w:right="221" w:firstLine="707"/>
        <w:jc w:val="both"/>
        <w:rPr>
          <w:sz w:val="24"/>
        </w:rPr>
      </w:pPr>
      <w:r>
        <w:rPr>
          <w:sz w:val="24"/>
        </w:rPr>
        <w:t>A oferta de várias modalidades de Trabalho de Conclusão de Curso, tais como: artigo científico, ensaio, relatório, monografia, projeto</w:t>
      </w:r>
      <w:r>
        <w:rPr>
          <w:spacing w:val="-1"/>
          <w:sz w:val="24"/>
        </w:rPr>
        <w:t xml:space="preserve"> </w:t>
      </w:r>
      <w:r>
        <w:rPr>
          <w:sz w:val="24"/>
        </w:rPr>
        <w:t>pedagógico;</w:t>
      </w:r>
    </w:p>
    <w:p w:rsidR="001347E1" w:rsidRDefault="005071CF">
      <w:pPr>
        <w:pStyle w:val="PargrafodaLista"/>
        <w:numPr>
          <w:ilvl w:val="0"/>
          <w:numId w:val="103"/>
        </w:numPr>
        <w:tabs>
          <w:tab w:val="left" w:pos="1088"/>
        </w:tabs>
        <w:spacing w:before="115"/>
        <w:ind w:left="1087" w:hanging="260"/>
        <w:jc w:val="both"/>
        <w:rPr>
          <w:sz w:val="24"/>
        </w:rPr>
      </w:pPr>
      <w:r>
        <w:rPr>
          <w:sz w:val="24"/>
        </w:rPr>
        <w:t>A possível incorporação de componentes curriculares eletivos;</w:t>
      </w:r>
    </w:p>
    <w:p w:rsidR="001347E1" w:rsidRDefault="001347E1">
      <w:pPr>
        <w:jc w:val="both"/>
        <w:rPr>
          <w:sz w:val="24"/>
        </w:rPr>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6"/>
        <w:rPr>
          <w:sz w:val="22"/>
        </w:rPr>
      </w:pPr>
    </w:p>
    <w:p w:rsidR="001347E1" w:rsidRDefault="005071CF">
      <w:pPr>
        <w:pStyle w:val="PargrafodaLista"/>
        <w:numPr>
          <w:ilvl w:val="0"/>
          <w:numId w:val="103"/>
        </w:numPr>
        <w:tabs>
          <w:tab w:val="left" w:pos="1074"/>
        </w:tabs>
        <w:ind w:left="1073" w:hanging="246"/>
        <w:jc w:val="both"/>
        <w:rPr>
          <w:sz w:val="24"/>
        </w:rPr>
      </w:pPr>
      <w:r>
        <w:rPr>
          <w:sz w:val="24"/>
        </w:rPr>
        <w:t>Os resultados e sugestões da avaliação de Reconhecimento do Curso pelo</w:t>
      </w:r>
      <w:r>
        <w:rPr>
          <w:spacing w:val="-6"/>
          <w:sz w:val="24"/>
        </w:rPr>
        <w:t xml:space="preserve"> </w:t>
      </w:r>
      <w:r>
        <w:rPr>
          <w:sz w:val="24"/>
        </w:rPr>
        <w:t>E-mec.</w:t>
      </w:r>
    </w:p>
    <w:p w:rsidR="001347E1" w:rsidRDefault="001347E1">
      <w:pPr>
        <w:pStyle w:val="Corpodetexto"/>
        <w:spacing w:before="5"/>
        <w:rPr>
          <w:sz w:val="22"/>
        </w:rPr>
      </w:pPr>
    </w:p>
    <w:p w:rsidR="001347E1" w:rsidRDefault="005071CF">
      <w:pPr>
        <w:pStyle w:val="Corpodetexto"/>
        <w:spacing w:line="357" w:lineRule="auto"/>
        <w:ind w:left="120" w:right="215" w:firstLine="707"/>
        <w:jc w:val="both"/>
      </w:pPr>
      <w:r>
        <w:t>O resultado de todos os debates, muitas vezes acirrados, é este Projeto Político- Pedagógico que apresentamos certos de que o IFRR/</w:t>
      </w:r>
      <w:r>
        <w:rPr>
          <w:i/>
        </w:rPr>
        <w:t xml:space="preserve">Campus </w:t>
      </w:r>
      <w:r>
        <w:t>Boa Vista possa ofertar à comunidade um Curso de Licenciatura em Ciências Biológicas que contribua para a formação de docentes com uma formação ética, política e técnico-profissional satisfatória, flexível para suportar modificações que o atualize e a correções de quesitos que por ventura tenham sido esquecidos pela comissão a frente de sua reestruturação.</w:t>
      </w:r>
    </w:p>
    <w:p w:rsidR="001347E1" w:rsidRDefault="005071CF">
      <w:pPr>
        <w:pStyle w:val="Corpodetexto"/>
        <w:spacing w:before="125" w:line="360" w:lineRule="auto"/>
        <w:ind w:left="120" w:right="214" w:firstLine="707"/>
        <w:jc w:val="both"/>
      </w:pPr>
      <w:r>
        <w:t>A possibilidade de avaliação e retroalimentação da prática pedagógica, a partir da reflexão da práxis, torna-se critério da verdade do Colegiado do Curso de Licenciatura em Ciências Biológicas, quando passa a refletir, após a implantação de 50% do Projeto, no período de</w:t>
      </w:r>
      <w:r>
        <w:rPr>
          <w:spacing w:val="-1"/>
        </w:rPr>
        <w:t xml:space="preserve"> </w:t>
      </w:r>
      <w:r>
        <w:t>2016.</w:t>
      </w:r>
    </w:p>
    <w:p w:rsidR="001347E1" w:rsidRDefault="005071CF">
      <w:pPr>
        <w:pStyle w:val="Corpodetexto"/>
        <w:spacing w:before="120"/>
        <w:ind w:left="828"/>
        <w:jc w:val="both"/>
      </w:pPr>
      <w:r>
        <w:t>Foram objetos das discussões do NDE e, posteriormente, do Colegiado:</w:t>
      </w:r>
    </w:p>
    <w:p w:rsidR="001347E1" w:rsidRDefault="001347E1">
      <w:pPr>
        <w:pStyle w:val="Corpodetexto"/>
        <w:spacing w:before="6"/>
        <w:rPr>
          <w:sz w:val="22"/>
        </w:rPr>
      </w:pPr>
    </w:p>
    <w:p w:rsidR="001347E1" w:rsidRDefault="005071CF">
      <w:pPr>
        <w:pStyle w:val="PargrafodaLista"/>
        <w:numPr>
          <w:ilvl w:val="0"/>
          <w:numId w:val="102"/>
        </w:numPr>
        <w:tabs>
          <w:tab w:val="left" w:pos="1076"/>
        </w:tabs>
        <w:spacing w:line="360" w:lineRule="auto"/>
        <w:ind w:right="217" w:firstLine="707"/>
        <w:jc w:val="both"/>
        <w:rPr>
          <w:sz w:val="24"/>
        </w:rPr>
      </w:pPr>
      <w:r>
        <w:rPr>
          <w:sz w:val="24"/>
        </w:rPr>
        <w:t>O retoque na distribuição, nos módulos, da Carga Horária do Curso de Licenciatura em Ciências</w:t>
      </w:r>
      <w:r>
        <w:rPr>
          <w:spacing w:val="-1"/>
          <w:sz w:val="24"/>
        </w:rPr>
        <w:t xml:space="preserve"> </w:t>
      </w:r>
      <w:r>
        <w:rPr>
          <w:sz w:val="24"/>
        </w:rPr>
        <w:t>Biológicas;</w:t>
      </w:r>
    </w:p>
    <w:p w:rsidR="001347E1" w:rsidRDefault="005071CF">
      <w:pPr>
        <w:pStyle w:val="PargrafodaLista"/>
        <w:numPr>
          <w:ilvl w:val="0"/>
          <w:numId w:val="102"/>
        </w:numPr>
        <w:tabs>
          <w:tab w:val="left" w:pos="1095"/>
        </w:tabs>
        <w:spacing w:before="121" w:line="360" w:lineRule="auto"/>
        <w:ind w:right="217" w:firstLine="707"/>
        <w:jc w:val="both"/>
        <w:rPr>
          <w:sz w:val="24"/>
        </w:rPr>
      </w:pPr>
      <w:r>
        <w:rPr>
          <w:sz w:val="24"/>
        </w:rPr>
        <w:t>a necessidade de unificar os Projetos do Curso de Licenciatura em Ciências Biológicas Presenciais e na modalidade à Distância pela possibilidade de ampliação da oferta nos municípios do estado através da utilização das novas tecnologias da informação e das comunicações (TIC) e pela flexibilização do Currículo, uma forma de integrar ações que reflitam na permanência e diminua a</w:t>
      </w:r>
      <w:r>
        <w:rPr>
          <w:spacing w:val="-4"/>
          <w:sz w:val="24"/>
        </w:rPr>
        <w:t xml:space="preserve"> </w:t>
      </w:r>
      <w:r>
        <w:rPr>
          <w:sz w:val="24"/>
        </w:rPr>
        <w:t>evasão.</w:t>
      </w:r>
    </w:p>
    <w:p w:rsidR="001347E1" w:rsidRDefault="005071CF">
      <w:pPr>
        <w:pStyle w:val="Corpodetexto"/>
        <w:spacing w:before="119" w:line="360" w:lineRule="auto"/>
        <w:ind w:left="120" w:right="222" w:firstLine="707"/>
        <w:jc w:val="both"/>
      </w:pPr>
      <w:r>
        <w:t>Com efeito, o trabalho de refinamento realizado por professores engajados no Curso resulta na proposição ora apresentada e destacada.</w:t>
      </w:r>
    </w:p>
    <w:p w:rsidR="00225160" w:rsidRDefault="00225160" w:rsidP="00225160">
      <w:pPr>
        <w:pStyle w:val="Corpodetexto"/>
        <w:spacing w:before="119" w:line="360" w:lineRule="auto"/>
        <w:ind w:right="222"/>
        <w:jc w:val="both"/>
        <w:rPr>
          <w:b/>
        </w:rPr>
      </w:pPr>
      <w:r w:rsidRPr="00225160">
        <w:rPr>
          <w:b/>
          <w:highlight w:val="yellow"/>
        </w:rPr>
        <w:t>3. PROPOSTA PEDAGÓGICA</w:t>
      </w:r>
    </w:p>
    <w:p w:rsidR="00225160" w:rsidRDefault="00225160" w:rsidP="00225160">
      <w:pPr>
        <w:pStyle w:val="Corpodetexto"/>
        <w:spacing w:before="119" w:line="360" w:lineRule="auto"/>
        <w:ind w:right="222"/>
        <w:jc w:val="both"/>
        <w:rPr>
          <w:b/>
        </w:rPr>
      </w:pPr>
      <w:r>
        <w:rPr>
          <w:b/>
        </w:rPr>
        <w:t>3.1 PERFIL DO CURSO</w:t>
      </w:r>
    </w:p>
    <w:p w:rsidR="00225160" w:rsidRDefault="00225160" w:rsidP="00225160">
      <w:pPr>
        <w:pStyle w:val="Corpodetexto"/>
        <w:spacing w:before="119" w:line="360" w:lineRule="auto"/>
        <w:ind w:right="222"/>
        <w:jc w:val="both"/>
        <w:rPr>
          <w:b/>
        </w:rPr>
      </w:pPr>
      <w:r>
        <w:rPr>
          <w:b/>
        </w:rPr>
        <w:t>3.1.1 Princípios norteadores do curso</w:t>
      </w:r>
    </w:p>
    <w:p w:rsidR="00225160" w:rsidRDefault="00225160" w:rsidP="00225160">
      <w:pPr>
        <w:pStyle w:val="Corpodetexto"/>
        <w:spacing w:before="119" w:line="360" w:lineRule="auto"/>
        <w:ind w:right="222"/>
        <w:jc w:val="both"/>
        <w:rPr>
          <w:b/>
        </w:rPr>
      </w:pPr>
      <w:r>
        <w:rPr>
          <w:b/>
        </w:rPr>
        <w:t>3.1.2 Politicas de Ensino, Pesquisa e Extensão</w:t>
      </w:r>
    </w:p>
    <w:p w:rsidR="00225160" w:rsidRDefault="00225160" w:rsidP="00225160">
      <w:pPr>
        <w:pStyle w:val="Corpodetexto"/>
        <w:spacing w:before="119" w:line="360" w:lineRule="auto"/>
        <w:ind w:right="222"/>
        <w:jc w:val="both"/>
        <w:rPr>
          <w:b/>
        </w:rPr>
      </w:pPr>
      <w:r>
        <w:rPr>
          <w:b/>
        </w:rPr>
        <w:t>3.1.2.1 Politica de ensino</w:t>
      </w:r>
    </w:p>
    <w:p w:rsidR="00225160" w:rsidRDefault="00225160" w:rsidP="00225160">
      <w:pPr>
        <w:pStyle w:val="Corpodetexto"/>
        <w:spacing w:before="119" w:line="360" w:lineRule="auto"/>
        <w:ind w:right="222"/>
        <w:jc w:val="both"/>
        <w:rPr>
          <w:b/>
        </w:rPr>
      </w:pPr>
      <w:r>
        <w:rPr>
          <w:b/>
        </w:rPr>
        <w:t xml:space="preserve"> </w:t>
      </w:r>
    </w:p>
    <w:p w:rsidR="001347E1" w:rsidRDefault="005071CF">
      <w:pPr>
        <w:pStyle w:val="Ttulo1"/>
        <w:numPr>
          <w:ilvl w:val="0"/>
          <w:numId w:val="104"/>
        </w:numPr>
        <w:tabs>
          <w:tab w:val="left" w:pos="301"/>
        </w:tabs>
        <w:spacing w:before="122"/>
        <w:ind w:hanging="181"/>
      </w:pPr>
      <w:r>
        <w:t>OBJETIVOS DO CURSO</w:t>
      </w:r>
    </w:p>
    <w:p w:rsidR="001347E1" w:rsidRDefault="005071CF">
      <w:pPr>
        <w:pStyle w:val="Ttulo1"/>
        <w:numPr>
          <w:ilvl w:val="1"/>
          <w:numId w:val="104"/>
        </w:numPr>
        <w:tabs>
          <w:tab w:val="left" w:pos="481"/>
        </w:tabs>
        <w:spacing w:before="120"/>
        <w:ind w:left="480" w:hanging="361"/>
        <w:jc w:val="both"/>
      </w:pPr>
      <w:r>
        <w:lastRenderedPageBreak/>
        <w:t>Objetivo</w:t>
      </w:r>
      <w:r>
        <w:rPr>
          <w:spacing w:val="-1"/>
        </w:rPr>
        <w:t xml:space="preserve"> </w:t>
      </w:r>
      <w:r>
        <w:t>Geral</w:t>
      </w:r>
    </w:p>
    <w:p w:rsidR="001347E1" w:rsidRDefault="005071CF">
      <w:pPr>
        <w:pStyle w:val="Corpodetexto"/>
        <w:spacing w:before="116" w:line="355" w:lineRule="auto"/>
        <w:ind w:left="120" w:right="215" w:firstLine="707"/>
        <w:jc w:val="both"/>
      </w:pPr>
      <w:r>
        <w:t>Formar professores de Ciências Biológicas que atuem na Educação Básica com amplo conhecimento dos conteúdos técnico, científico e pedagógico e que sejam capazes de, através da tríade ensino-pesquisa-extensão, analisar e intervir criticamente na realidade social, econômica e cultural.</w:t>
      </w:r>
    </w:p>
    <w:p w:rsidR="001347E1" w:rsidRDefault="005071CF">
      <w:pPr>
        <w:pStyle w:val="Ttulo1"/>
        <w:numPr>
          <w:ilvl w:val="1"/>
          <w:numId w:val="104"/>
        </w:numPr>
        <w:tabs>
          <w:tab w:val="left" w:pos="548"/>
        </w:tabs>
        <w:spacing w:before="128"/>
        <w:ind w:left="547" w:hanging="428"/>
        <w:jc w:val="both"/>
      </w:pPr>
      <w:r>
        <w:t>Objetivos</w:t>
      </w:r>
      <w:r>
        <w:rPr>
          <w:spacing w:val="-1"/>
        </w:rPr>
        <w:t xml:space="preserve"> </w:t>
      </w:r>
      <w:r>
        <w:t>Específicos</w:t>
      </w:r>
    </w:p>
    <w:p w:rsidR="001347E1" w:rsidRDefault="005071CF">
      <w:pPr>
        <w:pStyle w:val="PargrafodaLista"/>
        <w:numPr>
          <w:ilvl w:val="2"/>
          <w:numId w:val="104"/>
        </w:numPr>
        <w:tabs>
          <w:tab w:val="left" w:pos="1126"/>
        </w:tabs>
        <w:spacing w:before="118" w:line="360" w:lineRule="auto"/>
        <w:ind w:right="247" w:firstLine="707"/>
        <w:jc w:val="both"/>
        <w:rPr>
          <w:sz w:val="24"/>
        </w:rPr>
      </w:pPr>
      <w:r>
        <w:rPr>
          <w:sz w:val="24"/>
        </w:rPr>
        <w:t>Possibilitar a formação profissional a partir da perspectiva ética e estética para o exercício da atividade</w:t>
      </w:r>
      <w:r>
        <w:rPr>
          <w:spacing w:val="-4"/>
          <w:sz w:val="24"/>
        </w:rPr>
        <w:t xml:space="preserve"> </w:t>
      </w:r>
      <w:r>
        <w:rPr>
          <w:sz w:val="24"/>
        </w:rPr>
        <w:t>profissional;</w:t>
      </w:r>
    </w:p>
    <w:p w:rsidR="001347E1" w:rsidRDefault="005071CF">
      <w:pPr>
        <w:pStyle w:val="PargrafodaLista"/>
        <w:numPr>
          <w:ilvl w:val="2"/>
          <w:numId w:val="104"/>
        </w:numPr>
        <w:tabs>
          <w:tab w:val="left" w:pos="1088"/>
        </w:tabs>
        <w:spacing w:before="120"/>
        <w:ind w:left="1087" w:hanging="260"/>
        <w:jc w:val="both"/>
        <w:rPr>
          <w:sz w:val="24"/>
        </w:rPr>
      </w:pPr>
      <w:r>
        <w:rPr>
          <w:sz w:val="24"/>
        </w:rPr>
        <w:t>Habilitar o licenciado para o desenvolvimento de projetos educacionais e</w:t>
      </w:r>
      <w:r>
        <w:rPr>
          <w:spacing w:val="-5"/>
          <w:sz w:val="24"/>
        </w:rPr>
        <w:t xml:space="preserve"> </w:t>
      </w:r>
      <w:r>
        <w:rPr>
          <w:sz w:val="24"/>
        </w:rPr>
        <w:t>científicos;</w:t>
      </w:r>
    </w:p>
    <w:p w:rsidR="001347E1" w:rsidRDefault="001347E1">
      <w:pPr>
        <w:pStyle w:val="Corpodetexto"/>
        <w:spacing w:before="9"/>
        <w:rPr>
          <w:sz w:val="22"/>
        </w:rPr>
      </w:pPr>
    </w:p>
    <w:p w:rsidR="001347E1" w:rsidRDefault="00C5166D">
      <w:pPr>
        <w:pStyle w:val="PargrafodaLista"/>
        <w:numPr>
          <w:ilvl w:val="2"/>
          <w:numId w:val="104"/>
        </w:numPr>
        <w:tabs>
          <w:tab w:val="left" w:pos="1076"/>
        </w:tabs>
        <w:spacing w:line="360" w:lineRule="auto"/>
        <w:ind w:right="241" w:firstLine="707"/>
        <w:jc w:val="both"/>
        <w:rPr>
          <w:sz w:val="24"/>
        </w:rPr>
      </w:pPr>
      <w:r>
        <w:rPr>
          <w:sz w:val="24"/>
        </w:rPr>
        <w:t xml:space="preserve">Preparar </w:t>
      </w:r>
      <w:r w:rsidR="005071CF">
        <w:rPr>
          <w:sz w:val="24"/>
        </w:rPr>
        <w:t>o licenciado com habilidades para a construção de estratégias metodológicas que permitam aos educandos da Educação Básica uma melhor apreensão dos fenômenos da natureza, despertando o espírito científico, instigando a curiosidade e aumentando o interesse pela</w:t>
      </w:r>
      <w:r w:rsidR="005071CF">
        <w:rPr>
          <w:spacing w:val="-12"/>
          <w:sz w:val="24"/>
        </w:rPr>
        <w:t xml:space="preserve"> </w:t>
      </w:r>
      <w:r w:rsidR="005071CF">
        <w:rPr>
          <w:sz w:val="24"/>
        </w:rPr>
        <w:t>ciência;</w:t>
      </w:r>
    </w:p>
    <w:p w:rsidR="001347E1" w:rsidRDefault="005071CF">
      <w:pPr>
        <w:pStyle w:val="PargrafodaLista"/>
        <w:numPr>
          <w:ilvl w:val="2"/>
          <w:numId w:val="104"/>
        </w:numPr>
        <w:tabs>
          <w:tab w:val="left" w:pos="1114"/>
        </w:tabs>
        <w:spacing w:before="122" w:line="360" w:lineRule="auto"/>
        <w:ind w:right="239" w:firstLine="707"/>
        <w:jc w:val="both"/>
        <w:rPr>
          <w:sz w:val="24"/>
        </w:rPr>
      </w:pPr>
      <w:r>
        <w:rPr>
          <w:sz w:val="24"/>
        </w:rPr>
        <w:t>Estabelecer relações entre ciência, tecnologia e sociedade, visando a democratização das</w:t>
      </w:r>
      <w:r>
        <w:rPr>
          <w:spacing w:val="-1"/>
          <w:sz w:val="24"/>
        </w:rPr>
        <w:t xml:space="preserve"> </w:t>
      </w:r>
      <w:r>
        <w:rPr>
          <w:sz w:val="24"/>
        </w:rPr>
        <w:t>ciências;</w:t>
      </w:r>
    </w:p>
    <w:p w:rsidR="001347E1" w:rsidRDefault="005071CF">
      <w:pPr>
        <w:pStyle w:val="PargrafodaLista"/>
        <w:numPr>
          <w:ilvl w:val="2"/>
          <w:numId w:val="104"/>
        </w:numPr>
        <w:tabs>
          <w:tab w:val="left" w:pos="1074"/>
        </w:tabs>
        <w:spacing w:before="120"/>
        <w:ind w:left="1073" w:hanging="246"/>
        <w:jc w:val="both"/>
        <w:rPr>
          <w:sz w:val="24"/>
        </w:rPr>
      </w:pPr>
      <w:r>
        <w:rPr>
          <w:sz w:val="24"/>
        </w:rPr>
        <w:t>Atuar em prol da preservação da biodiversidade e do respeito à diversidade</w:t>
      </w:r>
      <w:r>
        <w:rPr>
          <w:spacing w:val="-4"/>
          <w:sz w:val="24"/>
        </w:rPr>
        <w:t xml:space="preserve"> </w:t>
      </w:r>
      <w:r>
        <w:rPr>
          <w:sz w:val="24"/>
        </w:rPr>
        <w:t>humana;</w:t>
      </w:r>
    </w:p>
    <w:p w:rsidR="001347E1" w:rsidRDefault="001347E1">
      <w:pPr>
        <w:pStyle w:val="Corpodetexto"/>
        <w:spacing w:before="3"/>
        <w:rPr>
          <w:sz w:val="22"/>
        </w:rPr>
      </w:pPr>
    </w:p>
    <w:p w:rsidR="001347E1" w:rsidRDefault="005071CF">
      <w:pPr>
        <w:pStyle w:val="PargrafodaLista"/>
        <w:numPr>
          <w:ilvl w:val="2"/>
          <w:numId w:val="104"/>
        </w:numPr>
        <w:tabs>
          <w:tab w:val="left" w:pos="1050"/>
        </w:tabs>
        <w:spacing w:before="1" w:line="360" w:lineRule="auto"/>
        <w:ind w:right="239" w:firstLine="707"/>
        <w:jc w:val="both"/>
        <w:rPr>
          <w:sz w:val="24"/>
        </w:rPr>
      </w:pPr>
      <w:r>
        <w:rPr>
          <w:sz w:val="24"/>
        </w:rPr>
        <w:t>Integrar e/ou coordenar equipes de trabalho de caráter participativo e interdisciplinar no espaço</w:t>
      </w:r>
      <w:r>
        <w:rPr>
          <w:spacing w:val="-1"/>
          <w:sz w:val="24"/>
        </w:rPr>
        <w:t xml:space="preserve"> </w:t>
      </w:r>
      <w:r>
        <w:rPr>
          <w:sz w:val="24"/>
        </w:rPr>
        <w:t>escolar</w:t>
      </w:r>
      <w:bookmarkStart w:id="14" w:name="_bookmark3"/>
      <w:bookmarkEnd w:id="14"/>
      <w:r>
        <w:rPr>
          <w:sz w:val="24"/>
        </w:rPr>
        <w:t>.</w:t>
      </w:r>
    </w:p>
    <w:p w:rsidR="00630421" w:rsidRPr="00630421" w:rsidRDefault="00630421" w:rsidP="00630421">
      <w:pPr>
        <w:pStyle w:val="PargrafodaLista"/>
        <w:rPr>
          <w:sz w:val="24"/>
        </w:rPr>
      </w:pPr>
    </w:p>
    <w:p w:rsidR="00630421" w:rsidRDefault="00630421" w:rsidP="00630421">
      <w:pPr>
        <w:pStyle w:val="PargrafodaLista"/>
        <w:tabs>
          <w:tab w:val="left" w:pos="1050"/>
        </w:tabs>
        <w:spacing w:before="1" w:line="360" w:lineRule="auto"/>
        <w:ind w:left="827" w:right="239" w:firstLine="0"/>
        <w:rPr>
          <w:sz w:val="24"/>
        </w:rPr>
      </w:pPr>
      <w:r w:rsidRPr="00630421">
        <w:rPr>
          <w:sz w:val="24"/>
          <w:highlight w:val="yellow"/>
        </w:rPr>
        <w:t>Modernização e Integralização do Currículo</w:t>
      </w:r>
    </w:p>
    <w:p w:rsidR="00630421" w:rsidRDefault="00630421" w:rsidP="00630421">
      <w:pPr>
        <w:pStyle w:val="PargrafodaLista"/>
        <w:tabs>
          <w:tab w:val="left" w:pos="1050"/>
        </w:tabs>
        <w:spacing w:before="1" w:line="360" w:lineRule="auto"/>
        <w:ind w:left="827" w:right="239" w:firstLine="0"/>
        <w:rPr>
          <w:sz w:val="24"/>
        </w:rPr>
      </w:pPr>
      <w:r w:rsidRPr="00630421">
        <w:rPr>
          <w:sz w:val="24"/>
          <w:highlight w:val="yellow"/>
        </w:rPr>
        <w:t>Modelo Curricular</w:t>
      </w:r>
    </w:p>
    <w:p w:rsidR="00630421" w:rsidRDefault="00630421" w:rsidP="00630421">
      <w:pPr>
        <w:pStyle w:val="PargrafodaLista"/>
        <w:tabs>
          <w:tab w:val="left" w:pos="1050"/>
        </w:tabs>
        <w:spacing w:before="1" w:line="360" w:lineRule="auto"/>
        <w:ind w:left="827" w:right="239" w:firstLine="0"/>
        <w:rPr>
          <w:sz w:val="24"/>
        </w:rPr>
      </w:pPr>
      <w:r w:rsidRPr="00630421">
        <w:rPr>
          <w:sz w:val="24"/>
          <w:highlight w:val="yellow"/>
        </w:rPr>
        <w:t>Atividades de Práticas</w:t>
      </w:r>
    </w:p>
    <w:p w:rsidR="00630421" w:rsidRPr="00630421" w:rsidRDefault="00630421" w:rsidP="00630421">
      <w:pPr>
        <w:pStyle w:val="PargrafodaLista"/>
        <w:tabs>
          <w:tab w:val="left" w:pos="1050"/>
        </w:tabs>
        <w:spacing w:before="1" w:line="360" w:lineRule="auto"/>
        <w:ind w:left="827" w:right="239" w:firstLine="0"/>
        <w:rPr>
          <w:b/>
          <w:sz w:val="24"/>
          <w:highlight w:val="yellow"/>
        </w:rPr>
      </w:pPr>
      <w:r w:rsidRPr="00630421">
        <w:rPr>
          <w:b/>
          <w:sz w:val="24"/>
          <w:highlight w:val="yellow"/>
        </w:rPr>
        <w:t>Programa de Autoavaliação Institucional</w:t>
      </w:r>
    </w:p>
    <w:p w:rsidR="00630421" w:rsidRDefault="00630421" w:rsidP="00630421">
      <w:pPr>
        <w:pStyle w:val="PargrafodaLista"/>
        <w:tabs>
          <w:tab w:val="left" w:pos="1050"/>
        </w:tabs>
        <w:spacing w:before="1" w:line="360" w:lineRule="auto"/>
        <w:ind w:left="827" w:right="239" w:firstLine="0"/>
        <w:rPr>
          <w:b/>
          <w:sz w:val="24"/>
        </w:rPr>
      </w:pPr>
      <w:r w:rsidRPr="00630421">
        <w:rPr>
          <w:b/>
          <w:sz w:val="24"/>
          <w:highlight w:val="yellow"/>
        </w:rPr>
        <w:t>Programa Institucional de Capacitação Docente (PICD)</w:t>
      </w:r>
    </w:p>
    <w:p w:rsidR="00630421" w:rsidRDefault="00630421" w:rsidP="00630421">
      <w:pPr>
        <w:pStyle w:val="PargrafodaLista"/>
        <w:tabs>
          <w:tab w:val="left" w:pos="1050"/>
        </w:tabs>
        <w:spacing w:before="1" w:line="360" w:lineRule="auto"/>
        <w:ind w:left="827" w:right="239" w:firstLine="0"/>
        <w:rPr>
          <w:b/>
          <w:sz w:val="24"/>
        </w:rPr>
      </w:pPr>
      <w:r w:rsidRPr="00630421">
        <w:rPr>
          <w:b/>
          <w:sz w:val="24"/>
          <w:highlight w:val="yellow"/>
        </w:rPr>
        <w:t>Programa de Bolsas para os Discentes</w:t>
      </w:r>
    </w:p>
    <w:p w:rsidR="00630421" w:rsidRDefault="00630421" w:rsidP="00630421">
      <w:pPr>
        <w:pStyle w:val="PargrafodaLista"/>
        <w:tabs>
          <w:tab w:val="left" w:pos="1050"/>
        </w:tabs>
        <w:spacing w:before="1" w:line="360" w:lineRule="auto"/>
        <w:ind w:left="827" w:right="239" w:firstLine="0"/>
        <w:rPr>
          <w:b/>
          <w:sz w:val="24"/>
        </w:rPr>
      </w:pPr>
      <w:r w:rsidRPr="00630421">
        <w:rPr>
          <w:b/>
          <w:sz w:val="24"/>
          <w:highlight w:val="yellow"/>
        </w:rPr>
        <w:t>Atividades Complementares</w:t>
      </w:r>
    </w:p>
    <w:p w:rsidR="00630421" w:rsidRDefault="00630421" w:rsidP="00630421">
      <w:pPr>
        <w:pStyle w:val="PargrafodaLista"/>
        <w:tabs>
          <w:tab w:val="left" w:pos="1050"/>
        </w:tabs>
        <w:spacing w:before="1" w:line="360" w:lineRule="auto"/>
        <w:ind w:left="827" w:right="239" w:firstLine="0"/>
        <w:rPr>
          <w:b/>
          <w:sz w:val="24"/>
        </w:rPr>
      </w:pPr>
      <w:r w:rsidRPr="00630421">
        <w:rPr>
          <w:b/>
          <w:sz w:val="24"/>
          <w:highlight w:val="yellow"/>
        </w:rPr>
        <w:t>Políticas de Ensino da Pós-Graduação</w:t>
      </w:r>
    </w:p>
    <w:p w:rsidR="00630421" w:rsidRDefault="00630421" w:rsidP="00630421">
      <w:pPr>
        <w:pStyle w:val="PargrafodaLista"/>
        <w:tabs>
          <w:tab w:val="left" w:pos="1050"/>
        </w:tabs>
        <w:spacing w:before="1" w:line="360" w:lineRule="auto"/>
        <w:ind w:left="827" w:right="239" w:firstLine="0"/>
        <w:rPr>
          <w:b/>
          <w:sz w:val="24"/>
        </w:rPr>
      </w:pPr>
      <w:r w:rsidRPr="00630421">
        <w:rPr>
          <w:b/>
          <w:sz w:val="24"/>
          <w:highlight w:val="yellow"/>
        </w:rPr>
        <w:t>Pós-Graduação Lato Sensu</w:t>
      </w:r>
    </w:p>
    <w:p w:rsidR="00630421" w:rsidRDefault="00630421" w:rsidP="00630421">
      <w:pPr>
        <w:pStyle w:val="PargrafodaLista"/>
        <w:tabs>
          <w:tab w:val="left" w:pos="1050"/>
        </w:tabs>
        <w:spacing w:before="1" w:line="360" w:lineRule="auto"/>
        <w:ind w:left="827" w:right="239" w:firstLine="0"/>
        <w:rPr>
          <w:b/>
          <w:sz w:val="24"/>
        </w:rPr>
      </w:pPr>
      <w:r w:rsidRPr="00630421">
        <w:rPr>
          <w:b/>
          <w:sz w:val="24"/>
          <w:highlight w:val="yellow"/>
        </w:rPr>
        <w:t>Inclusão Social</w:t>
      </w:r>
    </w:p>
    <w:p w:rsidR="00630421" w:rsidRDefault="00630421" w:rsidP="00630421">
      <w:pPr>
        <w:pStyle w:val="PargrafodaLista"/>
        <w:tabs>
          <w:tab w:val="left" w:pos="1050"/>
        </w:tabs>
        <w:spacing w:before="1" w:line="360" w:lineRule="auto"/>
        <w:ind w:left="827" w:right="239" w:firstLine="0"/>
        <w:rPr>
          <w:b/>
          <w:sz w:val="24"/>
        </w:rPr>
      </w:pPr>
      <w:r w:rsidRPr="00630421">
        <w:rPr>
          <w:b/>
          <w:sz w:val="24"/>
          <w:highlight w:val="yellow"/>
        </w:rPr>
        <w:t>Programas de Apoio Financeiro e Permanência</w:t>
      </w:r>
    </w:p>
    <w:p w:rsidR="00630421" w:rsidRDefault="00630421" w:rsidP="00630421">
      <w:pPr>
        <w:pStyle w:val="PargrafodaLista"/>
        <w:tabs>
          <w:tab w:val="left" w:pos="1050"/>
        </w:tabs>
        <w:spacing w:before="1" w:line="360" w:lineRule="auto"/>
        <w:ind w:left="827" w:right="239" w:firstLine="0"/>
        <w:rPr>
          <w:b/>
          <w:sz w:val="24"/>
        </w:rPr>
      </w:pPr>
      <w:r w:rsidRPr="00630421">
        <w:rPr>
          <w:b/>
          <w:sz w:val="24"/>
          <w:highlight w:val="yellow"/>
        </w:rPr>
        <w:t>Acompanhamento Pedagógico e Psicopedagógico</w:t>
      </w:r>
    </w:p>
    <w:p w:rsidR="00630421" w:rsidRDefault="00630421" w:rsidP="00630421">
      <w:pPr>
        <w:pStyle w:val="PargrafodaLista"/>
        <w:tabs>
          <w:tab w:val="left" w:pos="1050"/>
        </w:tabs>
        <w:spacing w:before="1" w:line="360" w:lineRule="auto"/>
        <w:ind w:left="827" w:right="239" w:firstLine="0"/>
        <w:rPr>
          <w:b/>
          <w:sz w:val="24"/>
        </w:rPr>
      </w:pPr>
      <w:r w:rsidRPr="00630421">
        <w:rPr>
          <w:b/>
          <w:sz w:val="24"/>
          <w:highlight w:val="yellow"/>
        </w:rPr>
        <w:lastRenderedPageBreak/>
        <w:t>Programa de Educação Ambiental</w:t>
      </w:r>
    </w:p>
    <w:p w:rsidR="00630421" w:rsidRPr="00630421" w:rsidRDefault="00630421" w:rsidP="00630421">
      <w:pPr>
        <w:pStyle w:val="PargrafodaLista"/>
        <w:tabs>
          <w:tab w:val="left" w:pos="1050"/>
        </w:tabs>
        <w:spacing w:before="1" w:line="360" w:lineRule="auto"/>
        <w:ind w:left="827" w:right="239" w:firstLine="0"/>
        <w:rPr>
          <w:b/>
          <w:sz w:val="24"/>
          <w:highlight w:val="yellow"/>
        </w:rPr>
      </w:pPr>
      <w:r w:rsidRPr="00630421">
        <w:rPr>
          <w:b/>
          <w:sz w:val="24"/>
          <w:highlight w:val="yellow"/>
        </w:rPr>
        <w:t>Programa de formação em relações étnico-raciais, história e cultura afro-</w:t>
      </w:r>
    </w:p>
    <w:p w:rsidR="00630421" w:rsidRDefault="00630421" w:rsidP="00630421">
      <w:pPr>
        <w:pStyle w:val="PargrafodaLista"/>
        <w:tabs>
          <w:tab w:val="left" w:pos="1050"/>
        </w:tabs>
        <w:spacing w:before="1" w:line="360" w:lineRule="auto"/>
        <w:ind w:left="827" w:right="239" w:firstLine="0"/>
        <w:rPr>
          <w:b/>
          <w:sz w:val="24"/>
        </w:rPr>
      </w:pPr>
      <w:r w:rsidRPr="00630421">
        <w:rPr>
          <w:b/>
          <w:sz w:val="24"/>
          <w:highlight w:val="yellow"/>
        </w:rPr>
        <w:t>brasileira e indígena</w:t>
      </w:r>
    </w:p>
    <w:p w:rsidR="00630421" w:rsidRDefault="00630421" w:rsidP="00630421">
      <w:pPr>
        <w:pStyle w:val="PargrafodaLista"/>
        <w:tabs>
          <w:tab w:val="left" w:pos="1050"/>
        </w:tabs>
        <w:spacing w:before="1" w:line="360" w:lineRule="auto"/>
        <w:ind w:left="827" w:right="239" w:firstLine="0"/>
        <w:rPr>
          <w:b/>
          <w:sz w:val="24"/>
        </w:rPr>
      </w:pPr>
      <w:r w:rsidRPr="00630421">
        <w:rPr>
          <w:b/>
          <w:sz w:val="24"/>
          <w:highlight w:val="yellow"/>
        </w:rPr>
        <w:t>Programa de Formação em Direitos Humanos</w:t>
      </w:r>
    </w:p>
    <w:p w:rsidR="00630421" w:rsidRPr="00630421" w:rsidRDefault="00630421" w:rsidP="00630421">
      <w:pPr>
        <w:pStyle w:val="PargrafodaLista"/>
        <w:tabs>
          <w:tab w:val="left" w:pos="1050"/>
        </w:tabs>
        <w:spacing w:before="1" w:line="360" w:lineRule="auto"/>
        <w:ind w:left="827" w:right="239" w:firstLine="0"/>
        <w:rPr>
          <w:b/>
          <w:sz w:val="24"/>
        </w:rPr>
      </w:pPr>
      <w:r w:rsidRPr="00630421">
        <w:rPr>
          <w:b/>
          <w:sz w:val="24"/>
          <w:highlight w:val="yellow"/>
        </w:rPr>
        <w:t>Políticas de Extensão</w:t>
      </w:r>
    </w:p>
    <w:p w:rsidR="00630421" w:rsidRPr="00630421" w:rsidRDefault="00630421" w:rsidP="00630421">
      <w:pPr>
        <w:pStyle w:val="PargrafodaLista"/>
        <w:rPr>
          <w:sz w:val="24"/>
        </w:rPr>
      </w:pPr>
    </w:p>
    <w:p w:rsidR="001347E1" w:rsidRDefault="005071CF">
      <w:pPr>
        <w:pStyle w:val="Ttulo1"/>
        <w:numPr>
          <w:ilvl w:val="0"/>
          <w:numId w:val="104"/>
        </w:numPr>
        <w:tabs>
          <w:tab w:val="left" w:pos="301"/>
        </w:tabs>
        <w:spacing w:before="122"/>
        <w:ind w:hanging="181"/>
      </w:pPr>
      <w:r>
        <w:t>REQUISITOS DE ACESSO, PERMANÊNCIA E MOBILIDADE</w:t>
      </w:r>
      <w:r>
        <w:rPr>
          <w:spacing w:val="-4"/>
        </w:rPr>
        <w:t xml:space="preserve"> </w:t>
      </w:r>
      <w:r>
        <w:t>ACADÊMICA</w:t>
      </w:r>
    </w:p>
    <w:p w:rsidR="001347E1" w:rsidRDefault="005071CF">
      <w:pPr>
        <w:pStyle w:val="Ttulo1"/>
        <w:numPr>
          <w:ilvl w:val="1"/>
          <w:numId w:val="104"/>
        </w:numPr>
        <w:tabs>
          <w:tab w:val="left" w:pos="481"/>
        </w:tabs>
        <w:spacing w:before="123"/>
        <w:ind w:left="480" w:hanging="361"/>
        <w:jc w:val="both"/>
      </w:pPr>
      <w:r>
        <w:t>Requisitos de</w:t>
      </w:r>
      <w:r>
        <w:rPr>
          <w:spacing w:val="-2"/>
        </w:rPr>
        <w:t xml:space="preserve"> </w:t>
      </w:r>
      <w:r>
        <w:t>Acesso</w:t>
      </w:r>
    </w:p>
    <w:p w:rsidR="001347E1" w:rsidRDefault="001347E1">
      <w:pPr>
        <w:pStyle w:val="Corpodetexto"/>
        <w:spacing w:before="1"/>
        <w:rPr>
          <w:b/>
          <w:sz w:val="22"/>
        </w:rPr>
      </w:pPr>
    </w:p>
    <w:p w:rsidR="001347E1" w:rsidRDefault="005071CF">
      <w:pPr>
        <w:pStyle w:val="Corpodetexto"/>
        <w:spacing w:line="360" w:lineRule="auto"/>
        <w:ind w:left="120" w:right="218" w:firstLine="707"/>
        <w:jc w:val="both"/>
      </w:pPr>
      <w:r>
        <w:t xml:space="preserve">O acesso </w:t>
      </w:r>
      <w:r w:rsidR="002C3206">
        <w:t>ao curso superior em educação adistância</w:t>
      </w:r>
      <w:r>
        <w:t xml:space="preserve"> do IFRR em concordância ao PDI far-se-á mediante a realização de:</w:t>
      </w:r>
    </w:p>
    <w:p w:rsidR="001347E1" w:rsidRDefault="005071CF">
      <w:pPr>
        <w:pStyle w:val="Corpodetexto"/>
        <w:spacing w:line="360" w:lineRule="auto"/>
        <w:ind w:left="120" w:right="218" w:firstLine="707"/>
        <w:jc w:val="both"/>
      </w:pPr>
      <w:r>
        <w:t>Processo seletivo vestibular e/ou demais formas de acesso constante na Organização Didática vigente destinando-se 100% (cem por cento) das vagas ofertadas.</w:t>
      </w:r>
    </w:p>
    <w:p w:rsidR="001347E1" w:rsidRDefault="005071CF">
      <w:pPr>
        <w:pStyle w:val="Ttulo1"/>
        <w:numPr>
          <w:ilvl w:val="1"/>
          <w:numId w:val="104"/>
        </w:numPr>
        <w:tabs>
          <w:tab w:val="left" w:pos="481"/>
        </w:tabs>
        <w:spacing w:before="3"/>
        <w:ind w:left="480" w:hanging="361"/>
        <w:jc w:val="both"/>
      </w:pPr>
      <w:r>
        <w:t>Requisitos de</w:t>
      </w:r>
      <w:r>
        <w:rPr>
          <w:spacing w:val="-2"/>
        </w:rPr>
        <w:t xml:space="preserve"> </w:t>
      </w:r>
      <w:r>
        <w:t>Permanência</w:t>
      </w:r>
    </w:p>
    <w:p w:rsidR="001347E1" w:rsidRDefault="005071CF">
      <w:pPr>
        <w:pStyle w:val="Corpodetexto"/>
        <w:spacing w:before="115" w:line="357" w:lineRule="auto"/>
        <w:ind w:left="120" w:right="217" w:firstLine="707"/>
        <w:jc w:val="both"/>
      </w:pPr>
      <w:r>
        <w:t>Após o ingresso, com a finalidade de garantir uma formação superior de qualidade e subsidiar a permanência do estudante até a conclusão do curso, o IFRR dispõe de uma política de assistência ao estudante. Assim, o estudante do Curso Superior de Licenciatura em Ciências Biológicas poderá participar de programas que promovam a permanência e a conclusão do curso, agindo preventivamente, nas situações de repetência e evasão, numa perspectiva de equidade, produção de conhecimento, melhoria do desempenho escolar e da qualidade de vida.</w:t>
      </w:r>
    </w:p>
    <w:p w:rsidR="001347E1" w:rsidRDefault="005071CF" w:rsidP="002C3206">
      <w:pPr>
        <w:pStyle w:val="Corpodetexto"/>
        <w:spacing w:before="123" w:line="357" w:lineRule="auto"/>
        <w:ind w:left="120" w:right="215" w:firstLine="707"/>
        <w:jc w:val="both"/>
        <w:rPr>
          <w:sz w:val="22"/>
        </w:rPr>
      </w:pPr>
      <w:r>
        <w:t>Sendo assim, considerando o exposto acima, além de oferecer ambientes para atividades em laboratórios, em biblioteca, acesso à internet sem fio, de prestação de serviços à comunidade, destacando-se a realização do IF Comunidade, os estudantes regularmente matriculados no Curso Superior de Licenciatura em Ciências Biológicas do IFRR/</w:t>
      </w:r>
      <w:r>
        <w:rPr>
          <w:i/>
        </w:rPr>
        <w:t xml:space="preserve">Campus </w:t>
      </w:r>
      <w:r>
        <w:t>Boa Vista poderão participar</w:t>
      </w:r>
    </w:p>
    <w:p w:rsidR="001347E1" w:rsidRDefault="005071CF">
      <w:pPr>
        <w:pStyle w:val="Corpodetexto"/>
        <w:spacing w:line="360" w:lineRule="auto"/>
        <w:ind w:left="120" w:right="346"/>
      </w:pPr>
      <w:r>
        <w:t>de concessão de bolsas e/ou auxílios com fomento interno ou externo conforme edital de concessão.</w:t>
      </w:r>
    </w:p>
    <w:p w:rsidR="001347E1" w:rsidRDefault="005071CF">
      <w:pPr>
        <w:pStyle w:val="Ttulo1"/>
        <w:numPr>
          <w:ilvl w:val="2"/>
          <w:numId w:val="101"/>
        </w:numPr>
        <w:tabs>
          <w:tab w:val="left" w:pos="661"/>
        </w:tabs>
        <w:spacing w:before="123"/>
        <w:ind w:hanging="541"/>
        <w:jc w:val="both"/>
      </w:pPr>
      <w:bookmarkStart w:id="15" w:name="_TOC_250002"/>
      <w:r>
        <w:t>Com fomento institucional</w:t>
      </w:r>
      <w:r>
        <w:rPr>
          <w:spacing w:val="-5"/>
        </w:rPr>
        <w:t xml:space="preserve"> </w:t>
      </w:r>
      <w:bookmarkEnd w:id="15"/>
      <w:r>
        <w:t>interno</w:t>
      </w:r>
    </w:p>
    <w:p w:rsidR="001347E1" w:rsidRDefault="001347E1">
      <w:pPr>
        <w:pStyle w:val="Corpodetexto"/>
        <w:spacing w:before="8"/>
        <w:rPr>
          <w:b/>
          <w:sz w:val="21"/>
        </w:rPr>
      </w:pPr>
    </w:p>
    <w:p w:rsidR="001347E1" w:rsidRDefault="005071CF">
      <w:pPr>
        <w:pStyle w:val="Corpodetexto"/>
        <w:spacing w:before="1" w:line="350" w:lineRule="auto"/>
        <w:ind w:left="120" w:right="240" w:firstLine="707"/>
        <w:jc w:val="both"/>
      </w:pPr>
      <w:r>
        <w:t>O IFRR/</w:t>
      </w:r>
      <w:r>
        <w:rPr>
          <w:i/>
        </w:rPr>
        <w:t xml:space="preserve">Campus </w:t>
      </w:r>
      <w:r>
        <w:t>Boa Vista, conforme definido em seu PDI, oferece os seguintes programas com bolsas e/ou auxílios:</w:t>
      </w:r>
    </w:p>
    <w:p w:rsidR="001347E1" w:rsidRDefault="005071CF">
      <w:pPr>
        <w:pStyle w:val="PargrafodaLista"/>
        <w:numPr>
          <w:ilvl w:val="0"/>
          <w:numId w:val="100"/>
        </w:numPr>
        <w:tabs>
          <w:tab w:val="left" w:pos="1074"/>
        </w:tabs>
        <w:spacing w:before="118"/>
        <w:ind w:hanging="246"/>
        <w:jc w:val="both"/>
        <w:rPr>
          <w:sz w:val="24"/>
        </w:rPr>
      </w:pPr>
      <w:r>
        <w:rPr>
          <w:sz w:val="24"/>
        </w:rPr>
        <w:t>Programa Institucional de Bolsas de Iniciação Científica e Tecnológica</w:t>
      </w:r>
      <w:r>
        <w:rPr>
          <w:spacing w:val="-6"/>
          <w:sz w:val="24"/>
        </w:rPr>
        <w:t xml:space="preserve"> </w:t>
      </w:r>
      <w:r>
        <w:rPr>
          <w:sz w:val="24"/>
        </w:rPr>
        <w:t>(PIBICT);</w:t>
      </w:r>
    </w:p>
    <w:p w:rsidR="001347E1" w:rsidRDefault="001347E1">
      <w:pPr>
        <w:pStyle w:val="Corpodetexto"/>
        <w:spacing w:before="8"/>
        <w:rPr>
          <w:sz w:val="21"/>
        </w:rPr>
      </w:pPr>
    </w:p>
    <w:p w:rsidR="001347E1" w:rsidRPr="00C5166D" w:rsidRDefault="005071CF">
      <w:pPr>
        <w:pStyle w:val="PargrafodaLista"/>
        <w:numPr>
          <w:ilvl w:val="0"/>
          <w:numId w:val="100"/>
        </w:numPr>
        <w:tabs>
          <w:tab w:val="left" w:pos="1117"/>
        </w:tabs>
        <w:spacing w:line="360" w:lineRule="auto"/>
        <w:ind w:left="120" w:right="218" w:firstLine="719"/>
        <w:jc w:val="both"/>
        <w:rPr>
          <w:color w:val="FF0000"/>
          <w:sz w:val="24"/>
        </w:rPr>
      </w:pPr>
      <w:r w:rsidRPr="00C5166D">
        <w:rPr>
          <w:color w:val="FF0000"/>
          <w:sz w:val="24"/>
        </w:rPr>
        <w:t xml:space="preserve">Programa de Bolsas de Ação de Extensão/PBAEX (não se enquadra na </w:t>
      </w:r>
      <w:r w:rsidRPr="00C5166D">
        <w:rPr>
          <w:color w:val="FF0000"/>
          <w:sz w:val="24"/>
        </w:rPr>
        <w:lastRenderedPageBreak/>
        <w:t>modalidade a distância)</w:t>
      </w:r>
      <w:bookmarkStart w:id="16" w:name="_bookmark4"/>
      <w:bookmarkEnd w:id="16"/>
      <w:r w:rsidRPr="00C5166D">
        <w:rPr>
          <w:color w:val="FF0000"/>
          <w:sz w:val="24"/>
        </w:rPr>
        <w:t>;</w:t>
      </w:r>
    </w:p>
    <w:p w:rsidR="001347E1" w:rsidRPr="00C5166D" w:rsidRDefault="005071CF">
      <w:pPr>
        <w:pStyle w:val="PargrafodaLista"/>
        <w:numPr>
          <w:ilvl w:val="0"/>
          <w:numId w:val="100"/>
        </w:numPr>
        <w:tabs>
          <w:tab w:val="left" w:pos="1086"/>
        </w:tabs>
        <w:ind w:left="1085" w:hanging="246"/>
        <w:jc w:val="both"/>
        <w:rPr>
          <w:color w:val="FF0000"/>
          <w:sz w:val="24"/>
        </w:rPr>
      </w:pPr>
      <w:r w:rsidRPr="00C5166D">
        <w:rPr>
          <w:color w:val="FF0000"/>
          <w:sz w:val="24"/>
        </w:rPr>
        <w:t>Programa de Monitoria (não se enquadra na modalidade a</w:t>
      </w:r>
      <w:r w:rsidRPr="00C5166D">
        <w:rPr>
          <w:color w:val="FF0000"/>
          <w:spacing w:val="-6"/>
          <w:sz w:val="24"/>
        </w:rPr>
        <w:t xml:space="preserve"> </w:t>
      </w:r>
      <w:r w:rsidRPr="00C5166D">
        <w:rPr>
          <w:color w:val="FF0000"/>
          <w:sz w:val="24"/>
        </w:rPr>
        <w:t>distância);</w:t>
      </w:r>
    </w:p>
    <w:p w:rsidR="001347E1" w:rsidRPr="00C5166D" w:rsidRDefault="005071CF">
      <w:pPr>
        <w:pStyle w:val="PargrafodaLista"/>
        <w:numPr>
          <w:ilvl w:val="0"/>
          <w:numId w:val="100"/>
        </w:numPr>
        <w:tabs>
          <w:tab w:val="left" w:pos="1100"/>
        </w:tabs>
        <w:spacing w:before="140"/>
        <w:ind w:left="1099" w:hanging="260"/>
        <w:jc w:val="both"/>
        <w:rPr>
          <w:color w:val="FF0000"/>
          <w:sz w:val="24"/>
        </w:rPr>
      </w:pPr>
      <w:r w:rsidRPr="00C5166D">
        <w:rPr>
          <w:color w:val="FF0000"/>
          <w:sz w:val="24"/>
        </w:rPr>
        <w:t>Programa Menores Aprendizes (não se enquadra na modalidade a</w:t>
      </w:r>
      <w:r w:rsidRPr="00C5166D">
        <w:rPr>
          <w:color w:val="FF0000"/>
          <w:spacing w:val="-5"/>
          <w:sz w:val="24"/>
        </w:rPr>
        <w:t xml:space="preserve"> </w:t>
      </w:r>
      <w:r w:rsidRPr="00C5166D">
        <w:rPr>
          <w:color w:val="FF0000"/>
          <w:sz w:val="24"/>
        </w:rPr>
        <w:t>distância);</w:t>
      </w:r>
    </w:p>
    <w:p w:rsidR="001347E1" w:rsidRDefault="005071CF">
      <w:pPr>
        <w:pStyle w:val="PargrafodaLista"/>
        <w:numPr>
          <w:ilvl w:val="0"/>
          <w:numId w:val="100"/>
        </w:numPr>
        <w:tabs>
          <w:tab w:val="left" w:pos="1086"/>
        </w:tabs>
        <w:spacing w:before="137"/>
        <w:ind w:left="1085" w:hanging="246"/>
        <w:jc w:val="both"/>
        <w:rPr>
          <w:sz w:val="24"/>
        </w:rPr>
      </w:pPr>
      <w:r>
        <w:rPr>
          <w:sz w:val="24"/>
        </w:rPr>
        <w:t>Programas de esporte, artes, lazer e cultural;</w:t>
      </w:r>
    </w:p>
    <w:p w:rsidR="001347E1" w:rsidRPr="00C5166D" w:rsidRDefault="005071CF">
      <w:pPr>
        <w:pStyle w:val="PargrafodaLista"/>
        <w:numPr>
          <w:ilvl w:val="0"/>
          <w:numId w:val="100"/>
        </w:numPr>
        <w:tabs>
          <w:tab w:val="left" w:pos="1059"/>
        </w:tabs>
        <w:spacing w:before="139"/>
        <w:ind w:left="1058" w:hanging="219"/>
        <w:jc w:val="both"/>
        <w:rPr>
          <w:color w:val="FF0000"/>
          <w:sz w:val="24"/>
        </w:rPr>
      </w:pPr>
      <w:r w:rsidRPr="00C5166D">
        <w:rPr>
          <w:color w:val="FF0000"/>
          <w:sz w:val="24"/>
        </w:rPr>
        <w:t>Auxílio Alimentação (não se enquadra na modalidade a</w:t>
      </w:r>
      <w:r w:rsidRPr="00C5166D">
        <w:rPr>
          <w:color w:val="FF0000"/>
          <w:spacing w:val="-6"/>
          <w:sz w:val="24"/>
        </w:rPr>
        <w:t xml:space="preserve"> </w:t>
      </w:r>
      <w:r w:rsidRPr="00C5166D">
        <w:rPr>
          <w:color w:val="FF0000"/>
          <w:sz w:val="24"/>
        </w:rPr>
        <w:t>distância);</w:t>
      </w:r>
    </w:p>
    <w:p w:rsidR="001347E1" w:rsidRPr="00C5166D" w:rsidRDefault="005071CF">
      <w:pPr>
        <w:pStyle w:val="PargrafodaLista"/>
        <w:numPr>
          <w:ilvl w:val="0"/>
          <w:numId w:val="100"/>
        </w:numPr>
        <w:tabs>
          <w:tab w:val="left" w:pos="1100"/>
        </w:tabs>
        <w:spacing w:before="137"/>
        <w:ind w:left="1099" w:hanging="260"/>
        <w:jc w:val="both"/>
        <w:rPr>
          <w:color w:val="FF0000"/>
          <w:sz w:val="24"/>
        </w:rPr>
      </w:pPr>
      <w:r w:rsidRPr="00C5166D">
        <w:rPr>
          <w:color w:val="FF0000"/>
          <w:sz w:val="24"/>
        </w:rPr>
        <w:t>Auxílio Transporte (não se enquadra na modalidade a</w:t>
      </w:r>
      <w:r w:rsidRPr="00C5166D">
        <w:rPr>
          <w:color w:val="FF0000"/>
          <w:spacing w:val="-8"/>
          <w:sz w:val="24"/>
        </w:rPr>
        <w:t xml:space="preserve"> </w:t>
      </w:r>
      <w:r w:rsidRPr="00C5166D">
        <w:rPr>
          <w:color w:val="FF0000"/>
          <w:sz w:val="24"/>
        </w:rPr>
        <w:t>distância);</w:t>
      </w:r>
    </w:p>
    <w:p w:rsidR="001347E1" w:rsidRPr="00C5166D" w:rsidRDefault="005071CF">
      <w:pPr>
        <w:pStyle w:val="PargrafodaLista"/>
        <w:numPr>
          <w:ilvl w:val="0"/>
          <w:numId w:val="100"/>
        </w:numPr>
        <w:tabs>
          <w:tab w:val="left" w:pos="1100"/>
        </w:tabs>
        <w:spacing w:before="139"/>
        <w:ind w:left="1099" w:hanging="260"/>
        <w:jc w:val="both"/>
        <w:rPr>
          <w:color w:val="FF0000"/>
          <w:sz w:val="24"/>
        </w:rPr>
      </w:pPr>
      <w:r w:rsidRPr="00C5166D">
        <w:rPr>
          <w:color w:val="FF0000"/>
          <w:sz w:val="24"/>
        </w:rPr>
        <w:t>Auxílio Moradia (não se enquadra na modalidade a</w:t>
      </w:r>
      <w:r w:rsidRPr="00C5166D">
        <w:rPr>
          <w:color w:val="FF0000"/>
          <w:spacing w:val="-6"/>
          <w:sz w:val="24"/>
        </w:rPr>
        <w:t xml:space="preserve"> </w:t>
      </w:r>
      <w:r w:rsidRPr="00C5166D">
        <w:rPr>
          <w:color w:val="FF0000"/>
          <w:sz w:val="24"/>
        </w:rPr>
        <w:t>distância);</w:t>
      </w:r>
    </w:p>
    <w:p w:rsidR="001347E1" w:rsidRPr="00C5166D" w:rsidRDefault="005071CF">
      <w:pPr>
        <w:pStyle w:val="PargrafodaLista"/>
        <w:numPr>
          <w:ilvl w:val="0"/>
          <w:numId w:val="100"/>
        </w:numPr>
        <w:tabs>
          <w:tab w:val="left" w:pos="1047"/>
        </w:tabs>
        <w:spacing w:before="137"/>
        <w:ind w:left="1046" w:hanging="207"/>
        <w:jc w:val="both"/>
        <w:rPr>
          <w:color w:val="FF0000"/>
          <w:sz w:val="24"/>
        </w:rPr>
      </w:pPr>
      <w:r w:rsidRPr="00C5166D">
        <w:rPr>
          <w:color w:val="FF0000"/>
          <w:sz w:val="24"/>
        </w:rPr>
        <w:t>Auxílio Material Escolar (não se enquadra na modalidade a</w:t>
      </w:r>
      <w:r w:rsidRPr="00C5166D">
        <w:rPr>
          <w:color w:val="FF0000"/>
          <w:spacing w:val="-8"/>
          <w:sz w:val="24"/>
        </w:rPr>
        <w:t xml:space="preserve"> </w:t>
      </w:r>
      <w:r w:rsidRPr="00C5166D">
        <w:rPr>
          <w:color w:val="FF0000"/>
          <w:sz w:val="24"/>
        </w:rPr>
        <w:t>distância);</w:t>
      </w:r>
    </w:p>
    <w:p w:rsidR="001347E1" w:rsidRPr="00C5166D" w:rsidRDefault="005071CF">
      <w:pPr>
        <w:pStyle w:val="PargrafodaLista"/>
        <w:numPr>
          <w:ilvl w:val="0"/>
          <w:numId w:val="100"/>
        </w:numPr>
        <w:tabs>
          <w:tab w:val="left" w:pos="1047"/>
        </w:tabs>
        <w:spacing w:before="139"/>
        <w:ind w:left="1046" w:hanging="207"/>
        <w:jc w:val="both"/>
        <w:rPr>
          <w:color w:val="FF0000"/>
          <w:sz w:val="24"/>
        </w:rPr>
      </w:pPr>
      <w:r w:rsidRPr="00C5166D">
        <w:rPr>
          <w:color w:val="FF0000"/>
          <w:sz w:val="24"/>
        </w:rPr>
        <w:t>Auxílio Emergencial (não se enquadra na modalidade a</w:t>
      </w:r>
      <w:r w:rsidRPr="00C5166D">
        <w:rPr>
          <w:color w:val="FF0000"/>
          <w:spacing w:val="-6"/>
          <w:sz w:val="24"/>
        </w:rPr>
        <w:t xml:space="preserve"> </w:t>
      </w:r>
      <w:r w:rsidRPr="00C5166D">
        <w:rPr>
          <w:color w:val="FF0000"/>
          <w:sz w:val="24"/>
        </w:rPr>
        <w:t>distância);</w:t>
      </w:r>
    </w:p>
    <w:p w:rsidR="001347E1" w:rsidRDefault="005071CF">
      <w:pPr>
        <w:pStyle w:val="Corpodetexto"/>
        <w:spacing w:before="137"/>
        <w:ind w:left="840"/>
        <w:jc w:val="both"/>
      </w:pPr>
      <w:r>
        <w:t>l) Auxílio a Eventos Estudantis.</w:t>
      </w:r>
    </w:p>
    <w:p w:rsidR="001347E1" w:rsidRDefault="005071CF">
      <w:pPr>
        <w:pStyle w:val="Ttulo1"/>
        <w:numPr>
          <w:ilvl w:val="2"/>
          <w:numId w:val="101"/>
        </w:numPr>
        <w:tabs>
          <w:tab w:val="left" w:pos="661"/>
        </w:tabs>
        <w:spacing w:before="139"/>
        <w:ind w:hanging="541"/>
        <w:jc w:val="both"/>
      </w:pPr>
      <w:bookmarkStart w:id="17" w:name="_TOC_250001"/>
      <w:r>
        <w:t>Com fomento</w:t>
      </w:r>
      <w:r>
        <w:rPr>
          <w:spacing w:val="-4"/>
        </w:rPr>
        <w:t xml:space="preserve"> </w:t>
      </w:r>
      <w:bookmarkEnd w:id="17"/>
      <w:r>
        <w:t>externo</w:t>
      </w:r>
    </w:p>
    <w:p w:rsidR="001347E1" w:rsidRDefault="005071CF">
      <w:pPr>
        <w:pStyle w:val="Corpodetexto"/>
        <w:spacing w:before="116" w:line="355" w:lineRule="auto"/>
        <w:ind w:left="120" w:right="240" w:firstLine="707"/>
        <w:jc w:val="both"/>
      </w:pPr>
      <w:r>
        <w:t>Além dos programas com bolsas e auxílio supracitados, o estudante matriculado no IFRR/</w:t>
      </w:r>
      <w:r>
        <w:rPr>
          <w:i/>
        </w:rPr>
        <w:t xml:space="preserve">Campus </w:t>
      </w:r>
      <w:r>
        <w:t>Boa Vista poderá, desde que selecionado segundo edital, dispor das seguintes bolsas com fomento externo:</w:t>
      </w:r>
    </w:p>
    <w:p w:rsidR="001347E1" w:rsidRDefault="005071CF">
      <w:pPr>
        <w:pStyle w:val="PargrafodaLista"/>
        <w:numPr>
          <w:ilvl w:val="3"/>
          <w:numId w:val="101"/>
        </w:numPr>
        <w:tabs>
          <w:tab w:val="left" w:pos="1086"/>
        </w:tabs>
        <w:spacing w:before="118" w:line="360" w:lineRule="auto"/>
        <w:ind w:right="238" w:firstLine="707"/>
        <w:jc w:val="both"/>
        <w:rPr>
          <w:sz w:val="24"/>
        </w:rPr>
      </w:pPr>
      <w:r>
        <w:rPr>
          <w:sz w:val="24"/>
        </w:rPr>
        <w:t>Programa Institucional de Bolsa de Iniciação à Docência (PIBID) (não se enquadra na modalidade a</w:t>
      </w:r>
      <w:r>
        <w:rPr>
          <w:spacing w:val="-4"/>
          <w:sz w:val="24"/>
        </w:rPr>
        <w:t xml:space="preserve"> </w:t>
      </w:r>
      <w:r>
        <w:rPr>
          <w:sz w:val="24"/>
        </w:rPr>
        <w:t>distância);</w:t>
      </w:r>
    </w:p>
    <w:p w:rsidR="001347E1" w:rsidRDefault="005071CF">
      <w:pPr>
        <w:pStyle w:val="PargrafodaLista"/>
        <w:numPr>
          <w:ilvl w:val="3"/>
          <w:numId w:val="101"/>
        </w:numPr>
        <w:tabs>
          <w:tab w:val="left" w:pos="1088"/>
        </w:tabs>
        <w:spacing w:before="120"/>
        <w:ind w:left="1087" w:hanging="260"/>
        <w:jc w:val="both"/>
        <w:rPr>
          <w:sz w:val="24"/>
        </w:rPr>
      </w:pPr>
      <w:r>
        <w:rPr>
          <w:sz w:val="24"/>
        </w:rPr>
        <w:t>Programa Institucional de Bolsas de Iniciação Científica</w:t>
      </w:r>
      <w:r>
        <w:rPr>
          <w:spacing w:val="-1"/>
          <w:sz w:val="24"/>
        </w:rPr>
        <w:t xml:space="preserve"> </w:t>
      </w:r>
      <w:r>
        <w:rPr>
          <w:sz w:val="24"/>
        </w:rPr>
        <w:t>(PIBIC);</w:t>
      </w:r>
    </w:p>
    <w:p w:rsidR="001347E1" w:rsidRDefault="001347E1">
      <w:pPr>
        <w:pStyle w:val="Corpodetexto"/>
        <w:spacing w:before="6"/>
        <w:rPr>
          <w:sz w:val="22"/>
        </w:rPr>
      </w:pPr>
    </w:p>
    <w:p w:rsidR="001347E1" w:rsidRDefault="005071CF">
      <w:pPr>
        <w:pStyle w:val="PargrafodaLista"/>
        <w:numPr>
          <w:ilvl w:val="3"/>
          <w:numId w:val="101"/>
        </w:numPr>
        <w:tabs>
          <w:tab w:val="left" w:pos="1119"/>
        </w:tabs>
        <w:spacing w:line="360" w:lineRule="auto"/>
        <w:ind w:right="243" w:firstLine="707"/>
        <w:jc w:val="both"/>
        <w:rPr>
          <w:sz w:val="24"/>
        </w:rPr>
      </w:pPr>
      <w:r>
        <w:rPr>
          <w:sz w:val="24"/>
        </w:rPr>
        <w:t>Programa Institucional de Bolsas de Iniciação em Desenvolvimento Tecnológico e Inovação</w:t>
      </w:r>
      <w:r>
        <w:rPr>
          <w:spacing w:val="1"/>
          <w:sz w:val="24"/>
        </w:rPr>
        <w:t xml:space="preserve"> </w:t>
      </w:r>
      <w:r>
        <w:rPr>
          <w:sz w:val="24"/>
        </w:rPr>
        <w:t>(PIBITI).</w:t>
      </w:r>
    </w:p>
    <w:p w:rsidR="001347E1" w:rsidRDefault="005071CF">
      <w:pPr>
        <w:pStyle w:val="Ttulo1"/>
        <w:numPr>
          <w:ilvl w:val="2"/>
          <w:numId w:val="99"/>
        </w:numPr>
        <w:tabs>
          <w:tab w:val="left" w:pos="840"/>
          <w:tab w:val="left" w:pos="841"/>
        </w:tabs>
        <w:spacing w:before="124"/>
        <w:ind w:hanging="721"/>
      </w:pPr>
      <w:r>
        <w:t>Outras atividades de</w:t>
      </w:r>
      <w:r>
        <w:rPr>
          <w:spacing w:val="-2"/>
        </w:rPr>
        <w:t xml:space="preserve"> </w:t>
      </w:r>
      <w:r>
        <w:t>permanência</w:t>
      </w:r>
    </w:p>
    <w:p w:rsidR="001347E1" w:rsidRDefault="001347E1">
      <w:pPr>
        <w:pStyle w:val="Corpodetexto"/>
        <w:spacing w:before="7"/>
        <w:rPr>
          <w:b/>
          <w:sz w:val="20"/>
        </w:rPr>
      </w:pPr>
    </w:p>
    <w:p w:rsidR="001347E1" w:rsidRDefault="005071CF">
      <w:pPr>
        <w:pStyle w:val="PargrafodaLista"/>
        <w:numPr>
          <w:ilvl w:val="3"/>
          <w:numId w:val="99"/>
        </w:numPr>
        <w:tabs>
          <w:tab w:val="left" w:pos="1074"/>
        </w:tabs>
        <w:ind w:hanging="246"/>
        <w:jc w:val="both"/>
        <w:rPr>
          <w:sz w:val="24"/>
        </w:rPr>
      </w:pPr>
      <w:r>
        <w:rPr>
          <w:sz w:val="24"/>
        </w:rPr>
        <w:t>Atividades</w:t>
      </w:r>
      <w:r>
        <w:rPr>
          <w:spacing w:val="-1"/>
          <w:sz w:val="24"/>
        </w:rPr>
        <w:t xml:space="preserve"> </w:t>
      </w:r>
      <w:r>
        <w:rPr>
          <w:sz w:val="24"/>
        </w:rPr>
        <w:t>laboratoriais;</w:t>
      </w:r>
    </w:p>
    <w:p w:rsidR="001347E1" w:rsidRDefault="001347E1">
      <w:pPr>
        <w:pStyle w:val="Corpodetexto"/>
        <w:spacing w:before="9"/>
        <w:rPr>
          <w:sz w:val="32"/>
        </w:rPr>
      </w:pPr>
    </w:p>
    <w:p w:rsidR="001347E1" w:rsidRDefault="005071CF">
      <w:pPr>
        <w:pStyle w:val="PargrafodaLista"/>
        <w:numPr>
          <w:ilvl w:val="3"/>
          <w:numId w:val="99"/>
        </w:numPr>
        <w:tabs>
          <w:tab w:val="left" w:pos="1088"/>
        </w:tabs>
        <w:ind w:left="1087" w:hanging="260"/>
        <w:jc w:val="both"/>
        <w:rPr>
          <w:sz w:val="24"/>
        </w:rPr>
      </w:pPr>
      <w:r>
        <w:rPr>
          <w:sz w:val="24"/>
        </w:rPr>
        <w:t xml:space="preserve">Uso do Acervo nos </w:t>
      </w:r>
      <w:r>
        <w:rPr>
          <w:i/>
          <w:sz w:val="24"/>
        </w:rPr>
        <w:t xml:space="preserve">campi </w:t>
      </w:r>
      <w:r>
        <w:rPr>
          <w:sz w:val="24"/>
        </w:rPr>
        <w:t>do</w:t>
      </w:r>
      <w:r>
        <w:rPr>
          <w:spacing w:val="2"/>
          <w:sz w:val="24"/>
        </w:rPr>
        <w:t xml:space="preserve"> </w:t>
      </w:r>
      <w:r>
        <w:rPr>
          <w:sz w:val="24"/>
        </w:rPr>
        <w:t>IFRR;</w:t>
      </w:r>
    </w:p>
    <w:p w:rsidR="001347E1" w:rsidRDefault="001347E1">
      <w:pPr>
        <w:pStyle w:val="Corpodetexto"/>
        <w:rPr>
          <w:sz w:val="33"/>
        </w:rPr>
      </w:pPr>
    </w:p>
    <w:p w:rsidR="001347E1" w:rsidRDefault="005071CF">
      <w:pPr>
        <w:pStyle w:val="PargrafodaLista"/>
        <w:numPr>
          <w:ilvl w:val="3"/>
          <w:numId w:val="99"/>
        </w:numPr>
        <w:tabs>
          <w:tab w:val="left" w:pos="1074"/>
        </w:tabs>
        <w:ind w:hanging="246"/>
        <w:jc w:val="both"/>
        <w:rPr>
          <w:sz w:val="24"/>
        </w:rPr>
      </w:pPr>
      <w:r>
        <w:rPr>
          <w:sz w:val="24"/>
        </w:rPr>
        <w:t>Computadores com acesso a rede sem fio e</w:t>
      </w:r>
      <w:r>
        <w:rPr>
          <w:spacing w:val="2"/>
          <w:sz w:val="24"/>
        </w:rPr>
        <w:t xml:space="preserve"> </w:t>
      </w:r>
      <w:r>
        <w:rPr>
          <w:sz w:val="24"/>
        </w:rPr>
        <w:t>Internet;</w:t>
      </w:r>
    </w:p>
    <w:p w:rsidR="001347E1" w:rsidRDefault="001347E1">
      <w:pPr>
        <w:jc w:val="both"/>
        <w:rPr>
          <w:sz w:val="24"/>
        </w:rPr>
        <w:sectPr w:rsidR="001347E1" w:rsidSect="00D664AC">
          <w:pgSz w:w="11900" w:h="16840"/>
          <w:pgMar w:top="1361" w:right="1418" w:bottom="1418" w:left="1418" w:header="40"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9"/>
        <w:rPr>
          <w:sz w:val="22"/>
        </w:rPr>
      </w:pPr>
    </w:p>
    <w:p w:rsidR="001347E1" w:rsidRDefault="005071CF">
      <w:pPr>
        <w:pStyle w:val="PargrafodaLista"/>
        <w:numPr>
          <w:ilvl w:val="3"/>
          <w:numId w:val="99"/>
        </w:numPr>
        <w:tabs>
          <w:tab w:val="left" w:pos="1210"/>
        </w:tabs>
        <w:spacing w:line="360" w:lineRule="auto"/>
        <w:ind w:left="120" w:right="220" w:firstLine="707"/>
        <w:jc w:val="both"/>
        <w:rPr>
          <w:sz w:val="24"/>
        </w:rPr>
      </w:pPr>
      <w:r>
        <w:rPr>
          <w:sz w:val="24"/>
        </w:rPr>
        <w:t>Avaliações contínuas com objetivo da recuperação de possíveis deficiências constatadas nos currículos e nas práticas pedagógicas dos docentes, tendo em vista o alcance de um padrão de excelência na formação acadêmica;</w:t>
      </w:r>
    </w:p>
    <w:p w:rsidR="001347E1" w:rsidRDefault="001347E1">
      <w:pPr>
        <w:pStyle w:val="Corpodetexto"/>
        <w:rPr>
          <w:sz w:val="21"/>
        </w:rPr>
      </w:pPr>
    </w:p>
    <w:p w:rsidR="001347E1" w:rsidRDefault="005071CF">
      <w:pPr>
        <w:pStyle w:val="PargrafodaLista"/>
        <w:numPr>
          <w:ilvl w:val="3"/>
          <w:numId w:val="99"/>
        </w:numPr>
        <w:tabs>
          <w:tab w:val="left" w:pos="1112"/>
        </w:tabs>
        <w:spacing w:line="360" w:lineRule="auto"/>
        <w:ind w:left="120" w:right="221" w:firstLine="707"/>
        <w:jc w:val="both"/>
        <w:rPr>
          <w:sz w:val="24"/>
        </w:rPr>
      </w:pPr>
      <w:r>
        <w:rPr>
          <w:sz w:val="24"/>
        </w:rPr>
        <w:t>Programa de combate à repetência, evasão e retenção de estudantes, em módulos e componentes</w:t>
      </w:r>
      <w:r>
        <w:rPr>
          <w:spacing w:val="-1"/>
          <w:sz w:val="24"/>
        </w:rPr>
        <w:t xml:space="preserve"> </w:t>
      </w:r>
      <w:r>
        <w:rPr>
          <w:sz w:val="24"/>
        </w:rPr>
        <w:t>curriculares.</w:t>
      </w:r>
    </w:p>
    <w:p w:rsidR="001347E1" w:rsidRDefault="005071CF">
      <w:pPr>
        <w:pStyle w:val="Ttulo1"/>
        <w:numPr>
          <w:ilvl w:val="1"/>
          <w:numId w:val="104"/>
        </w:numPr>
        <w:tabs>
          <w:tab w:val="left" w:pos="481"/>
        </w:tabs>
        <w:spacing w:before="123"/>
        <w:ind w:left="480" w:hanging="361"/>
      </w:pPr>
      <w:r>
        <w:t>REQUISITOS DE MOBILIDADE</w:t>
      </w:r>
      <w:r>
        <w:rPr>
          <w:spacing w:val="-2"/>
        </w:rPr>
        <w:t xml:space="preserve"> </w:t>
      </w:r>
      <w:r>
        <w:t>ACADÊMICA</w:t>
      </w:r>
    </w:p>
    <w:p w:rsidR="001347E1" w:rsidRDefault="001347E1">
      <w:pPr>
        <w:pStyle w:val="Corpodetexto"/>
        <w:spacing w:before="10"/>
        <w:rPr>
          <w:b/>
          <w:sz w:val="21"/>
        </w:rPr>
      </w:pPr>
    </w:p>
    <w:p w:rsidR="001347E1" w:rsidRDefault="005071CF">
      <w:pPr>
        <w:pStyle w:val="Corpodetexto"/>
        <w:spacing w:line="357" w:lineRule="auto"/>
        <w:ind w:left="120" w:right="215" w:firstLine="707"/>
        <w:jc w:val="both"/>
      </w:pPr>
      <w:bookmarkStart w:id="18" w:name="_bookmark5"/>
      <w:bookmarkEnd w:id="18"/>
      <w:r>
        <w:t>O estudante do Curso Superior de Licenciatura em Ciências Biológicas poderá envolver- se em ações de Mobilidade Acadêmica fomentada pela Assessoria de Relações Internacionais (ARINTER), vinculada ao Gabinete da Reitoria, é o órgão responsável pela definição, planejamento, execução, acompanhamento, registro e avaliações das ações de Mobilidade Acadêmica do IFRR.</w:t>
      </w:r>
    </w:p>
    <w:p w:rsidR="001347E1" w:rsidRDefault="001347E1">
      <w:pPr>
        <w:pStyle w:val="Corpodetexto"/>
        <w:spacing w:before="9"/>
        <w:rPr>
          <w:sz w:val="20"/>
        </w:rPr>
      </w:pPr>
    </w:p>
    <w:p w:rsidR="001347E1" w:rsidRDefault="005071CF">
      <w:pPr>
        <w:pStyle w:val="Corpodetexto"/>
        <w:spacing w:line="357" w:lineRule="auto"/>
        <w:ind w:left="120" w:right="215" w:firstLine="707"/>
        <w:jc w:val="both"/>
      </w:pPr>
      <w:r>
        <w:t>A Mobilidade Acadêmica no âmbito do IFRR é o processo que possibilita ao estudante regularmente matriculado desenvolver atividades de ensino, pesquisa e extensão em outra Instituição de Ensino Superior. Tal Mobilidade Acadêmica no Curso Superior de Licenciatura em Ciências Biológicas do IFRR se pauta na Resolução n° 157 do CONSELHO SUPERIOR.</w:t>
      </w:r>
    </w:p>
    <w:p w:rsidR="001347E1" w:rsidRDefault="005071CF">
      <w:pPr>
        <w:pStyle w:val="Ttulo1"/>
        <w:numPr>
          <w:ilvl w:val="0"/>
          <w:numId w:val="104"/>
        </w:numPr>
        <w:tabs>
          <w:tab w:val="left" w:pos="301"/>
        </w:tabs>
        <w:spacing w:before="119"/>
        <w:ind w:hanging="181"/>
        <w:jc w:val="both"/>
      </w:pPr>
      <w:r>
        <w:t>PERFIL DO</w:t>
      </w:r>
      <w:r>
        <w:rPr>
          <w:spacing w:val="1"/>
        </w:rPr>
        <w:t xml:space="preserve"> </w:t>
      </w:r>
      <w:r>
        <w:t>EGRESSO</w:t>
      </w:r>
    </w:p>
    <w:p w:rsidR="001347E1" w:rsidRDefault="001347E1">
      <w:pPr>
        <w:pStyle w:val="Corpodetexto"/>
        <w:spacing w:before="8"/>
        <w:rPr>
          <w:b/>
          <w:sz w:val="20"/>
        </w:rPr>
      </w:pPr>
    </w:p>
    <w:p w:rsidR="001347E1" w:rsidRDefault="005071CF">
      <w:pPr>
        <w:pStyle w:val="Corpodetexto"/>
        <w:spacing w:line="360" w:lineRule="auto"/>
        <w:ind w:left="120" w:right="217" w:firstLine="707"/>
        <w:jc w:val="both"/>
      </w:pPr>
      <w:r>
        <w:t>O Licenciado em Ciências Biológicas, formado pelo do IFRR/</w:t>
      </w:r>
      <w:r>
        <w:rPr>
          <w:i/>
        </w:rPr>
        <w:t xml:space="preserve">Campus </w:t>
      </w:r>
      <w:r>
        <w:t>Boa Vista deverá ser um professor que planeja, organiza e desenvolve atividades e materiais relativos ao Ensino de Biologia. Sua atribuição central é a docência na Educação Básica, que requer sólidos conhecimentos sobre os fundamentos da Biologia, sobre seu desenvolvimento histórico e suas relações com diversas áreas; assim como sobre estratégias para transposição do conhecimento biológico em saber escolar.</w:t>
      </w:r>
    </w:p>
    <w:p w:rsidR="001347E1" w:rsidRDefault="005071CF">
      <w:pPr>
        <w:pStyle w:val="Corpodetexto"/>
        <w:spacing w:before="233" w:line="360" w:lineRule="auto"/>
        <w:ind w:left="120" w:right="214" w:firstLine="707"/>
        <w:jc w:val="both"/>
      </w:pPr>
      <w:r>
        <w:t>Além de trabalhar diretamente na sala de aula, o licenciado elabora e analisa materiais didáticos, como livros, textos, vídeos, programas computacionais, ambientes virtuais de aprendizagem, entre outros.</w:t>
      </w:r>
    </w:p>
    <w:p w:rsidR="001347E1" w:rsidRDefault="005071CF">
      <w:pPr>
        <w:pStyle w:val="Corpodetexto"/>
        <w:spacing w:before="117" w:line="360" w:lineRule="auto"/>
        <w:ind w:left="120" w:right="218" w:firstLine="707"/>
        <w:jc w:val="both"/>
      </w:pPr>
      <w:r>
        <w:t>Realiza ainda pesquisas em Ensino de Biologia, coordena e supervisiona equipes de trabalho. Em sua atuação, prima pelo desenvolvimento do educando, incluindo sua formação ética, a construção de sua autonomia intelectual e de seu pensamento crítico.</w:t>
      </w:r>
    </w:p>
    <w:p w:rsidR="001347E1" w:rsidRDefault="005071CF">
      <w:pPr>
        <w:pStyle w:val="Corpodetexto"/>
        <w:spacing w:before="117" w:line="360" w:lineRule="auto"/>
        <w:ind w:left="120" w:right="217" w:firstLine="707"/>
        <w:jc w:val="both"/>
      </w:pPr>
      <w:r>
        <w:t>O licenciado em Ciências Biológicas, formado pelo IFRR/</w:t>
      </w:r>
      <w:r>
        <w:rPr>
          <w:i/>
        </w:rPr>
        <w:t xml:space="preserve">Campus </w:t>
      </w:r>
      <w:r>
        <w:t>Boa Vista estará apto  a atuar profissionalmente como docente no Ensino Básico, especificamente no Ensino Fundamental e Ensino Médio, desempenhando as seguintes</w:t>
      </w:r>
      <w:r>
        <w:rPr>
          <w:spacing w:val="4"/>
        </w:rPr>
        <w:t xml:space="preserve"> </w:t>
      </w:r>
      <w:r>
        <w:t>funções:</w:t>
      </w:r>
    </w:p>
    <w:p w:rsidR="001347E1" w:rsidRDefault="001347E1">
      <w:pPr>
        <w:spacing w:line="360" w:lineRule="auto"/>
        <w:jc w:val="both"/>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9"/>
        <w:rPr>
          <w:sz w:val="22"/>
        </w:rPr>
      </w:pPr>
    </w:p>
    <w:p w:rsidR="001347E1" w:rsidRDefault="005071CF">
      <w:pPr>
        <w:pStyle w:val="PargrafodaLista"/>
        <w:numPr>
          <w:ilvl w:val="0"/>
          <w:numId w:val="98"/>
        </w:numPr>
        <w:tabs>
          <w:tab w:val="left" w:pos="1074"/>
        </w:tabs>
        <w:rPr>
          <w:sz w:val="24"/>
        </w:rPr>
      </w:pPr>
      <w:r>
        <w:rPr>
          <w:sz w:val="24"/>
        </w:rPr>
        <w:t>Docência em ensino de Ciências e</w:t>
      </w:r>
      <w:r>
        <w:rPr>
          <w:spacing w:val="-1"/>
          <w:sz w:val="24"/>
        </w:rPr>
        <w:t xml:space="preserve"> </w:t>
      </w:r>
      <w:r>
        <w:rPr>
          <w:sz w:val="24"/>
        </w:rPr>
        <w:t>Biologia;</w:t>
      </w:r>
    </w:p>
    <w:p w:rsidR="001347E1" w:rsidRDefault="001347E1">
      <w:pPr>
        <w:pStyle w:val="Corpodetexto"/>
        <w:spacing w:before="4"/>
        <w:rPr>
          <w:sz w:val="22"/>
        </w:rPr>
      </w:pPr>
    </w:p>
    <w:p w:rsidR="001347E1" w:rsidRDefault="005071CF">
      <w:pPr>
        <w:pStyle w:val="PargrafodaLista"/>
        <w:numPr>
          <w:ilvl w:val="0"/>
          <w:numId w:val="98"/>
        </w:numPr>
        <w:tabs>
          <w:tab w:val="left" w:pos="1088"/>
        </w:tabs>
        <w:ind w:left="1087" w:hanging="260"/>
        <w:rPr>
          <w:sz w:val="24"/>
        </w:rPr>
      </w:pPr>
      <w:r>
        <w:rPr>
          <w:sz w:val="24"/>
        </w:rPr>
        <w:t>Elaboração e condução de atividades de divulgação das Ciências e da</w:t>
      </w:r>
      <w:r>
        <w:rPr>
          <w:spacing w:val="-6"/>
          <w:sz w:val="24"/>
        </w:rPr>
        <w:t xml:space="preserve"> </w:t>
      </w:r>
      <w:r>
        <w:rPr>
          <w:sz w:val="24"/>
        </w:rPr>
        <w:t>Biologia;</w:t>
      </w:r>
    </w:p>
    <w:p w:rsidR="001347E1" w:rsidRDefault="001347E1">
      <w:pPr>
        <w:pStyle w:val="Corpodetexto"/>
        <w:spacing w:before="4"/>
        <w:rPr>
          <w:sz w:val="22"/>
        </w:rPr>
      </w:pPr>
    </w:p>
    <w:p w:rsidR="001347E1" w:rsidRDefault="005071CF">
      <w:pPr>
        <w:pStyle w:val="PargrafodaLista"/>
        <w:numPr>
          <w:ilvl w:val="0"/>
          <w:numId w:val="98"/>
        </w:numPr>
        <w:tabs>
          <w:tab w:val="left" w:pos="1074"/>
        </w:tabs>
        <w:rPr>
          <w:sz w:val="24"/>
        </w:rPr>
      </w:pPr>
      <w:r>
        <w:rPr>
          <w:sz w:val="24"/>
        </w:rPr>
        <w:t>Execução e orientação na área de Ciências</w:t>
      </w:r>
      <w:r>
        <w:rPr>
          <w:spacing w:val="1"/>
          <w:sz w:val="24"/>
        </w:rPr>
        <w:t xml:space="preserve"> </w:t>
      </w:r>
      <w:r>
        <w:rPr>
          <w:sz w:val="24"/>
        </w:rPr>
        <w:t>Biológicas;</w:t>
      </w:r>
    </w:p>
    <w:p w:rsidR="001347E1" w:rsidRDefault="001347E1">
      <w:pPr>
        <w:pStyle w:val="Corpodetexto"/>
        <w:spacing w:before="6"/>
        <w:rPr>
          <w:sz w:val="22"/>
        </w:rPr>
      </w:pPr>
    </w:p>
    <w:p w:rsidR="001347E1" w:rsidRDefault="005071CF">
      <w:pPr>
        <w:pStyle w:val="PargrafodaLista"/>
        <w:numPr>
          <w:ilvl w:val="0"/>
          <w:numId w:val="98"/>
        </w:numPr>
        <w:tabs>
          <w:tab w:val="left" w:pos="1102"/>
        </w:tabs>
        <w:spacing w:line="360" w:lineRule="auto"/>
        <w:ind w:left="120" w:right="222" w:firstLine="707"/>
        <w:jc w:val="both"/>
        <w:rPr>
          <w:sz w:val="24"/>
        </w:rPr>
      </w:pPr>
      <w:r>
        <w:rPr>
          <w:sz w:val="24"/>
        </w:rPr>
        <w:t>Compreender e atuar sobre o processo de ensino e aprendizagem na escola e nas suas relações com o contexto no qual se inserem as instituições de</w:t>
      </w:r>
      <w:r>
        <w:rPr>
          <w:spacing w:val="-4"/>
          <w:sz w:val="24"/>
        </w:rPr>
        <w:t xml:space="preserve"> </w:t>
      </w:r>
      <w:r>
        <w:rPr>
          <w:sz w:val="24"/>
        </w:rPr>
        <w:t>ensino;</w:t>
      </w:r>
    </w:p>
    <w:p w:rsidR="001347E1" w:rsidRDefault="005071CF">
      <w:pPr>
        <w:pStyle w:val="PargrafodaLista"/>
        <w:numPr>
          <w:ilvl w:val="0"/>
          <w:numId w:val="98"/>
        </w:numPr>
        <w:tabs>
          <w:tab w:val="left" w:pos="1074"/>
        </w:tabs>
        <w:spacing w:before="118"/>
        <w:rPr>
          <w:sz w:val="24"/>
        </w:rPr>
      </w:pPr>
      <w:r>
        <w:rPr>
          <w:sz w:val="24"/>
        </w:rPr>
        <w:t>Priorizar o desenvolvimento de competências e</w:t>
      </w:r>
      <w:r>
        <w:rPr>
          <w:spacing w:val="-2"/>
          <w:sz w:val="24"/>
        </w:rPr>
        <w:t xml:space="preserve"> </w:t>
      </w:r>
      <w:r>
        <w:rPr>
          <w:sz w:val="24"/>
        </w:rPr>
        <w:t>habilidades;</w:t>
      </w:r>
    </w:p>
    <w:p w:rsidR="001347E1" w:rsidRDefault="001347E1">
      <w:pPr>
        <w:pStyle w:val="Corpodetexto"/>
        <w:spacing w:before="4"/>
        <w:rPr>
          <w:sz w:val="22"/>
        </w:rPr>
      </w:pPr>
    </w:p>
    <w:p w:rsidR="001347E1" w:rsidRDefault="005071CF">
      <w:pPr>
        <w:pStyle w:val="PargrafodaLista"/>
        <w:numPr>
          <w:ilvl w:val="0"/>
          <w:numId w:val="98"/>
        </w:numPr>
        <w:tabs>
          <w:tab w:val="left" w:pos="1047"/>
        </w:tabs>
        <w:ind w:left="1046" w:hanging="219"/>
        <w:rPr>
          <w:sz w:val="24"/>
        </w:rPr>
      </w:pPr>
      <w:r>
        <w:rPr>
          <w:sz w:val="24"/>
        </w:rPr>
        <w:t>Adotar a prática como componente curricular;</w:t>
      </w:r>
    </w:p>
    <w:p w:rsidR="001347E1" w:rsidRDefault="001347E1">
      <w:pPr>
        <w:pStyle w:val="Corpodetexto"/>
        <w:spacing w:before="3"/>
        <w:rPr>
          <w:sz w:val="22"/>
        </w:rPr>
      </w:pPr>
    </w:p>
    <w:p w:rsidR="001347E1" w:rsidRDefault="005071CF">
      <w:pPr>
        <w:pStyle w:val="PargrafodaLista"/>
        <w:numPr>
          <w:ilvl w:val="0"/>
          <w:numId w:val="98"/>
        </w:numPr>
        <w:tabs>
          <w:tab w:val="left" w:pos="1138"/>
        </w:tabs>
        <w:spacing w:before="1" w:line="360" w:lineRule="auto"/>
        <w:ind w:left="120" w:right="224" w:firstLine="707"/>
        <w:jc w:val="both"/>
        <w:rPr>
          <w:sz w:val="24"/>
        </w:rPr>
      </w:pPr>
      <w:r>
        <w:rPr>
          <w:sz w:val="24"/>
        </w:rPr>
        <w:t>Adotar estratégias de ensino diversificadas que explorem menos a memorização e privilegiem o</w:t>
      </w:r>
      <w:r>
        <w:rPr>
          <w:spacing w:val="-1"/>
          <w:sz w:val="24"/>
        </w:rPr>
        <w:t xml:space="preserve"> </w:t>
      </w:r>
      <w:r>
        <w:rPr>
          <w:sz w:val="24"/>
        </w:rPr>
        <w:t>raciocínio;</w:t>
      </w:r>
    </w:p>
    <w:p w:rsidR="001347E1" w:rsidRDefault="005071CF">
      <w:pPr>
        <w:pStyle w:val="PargrafodaLista"/>
        <w:numPr>
          <w:ilvl w:val="0"/>
          <w:numId w:val="98"/>
        </w:numPr>
        <w:tabs>
          <w:tab w:val="left" w:pos="1172"/>
        </w:tabs>
        <w:spacing w:before="118" w:line="360" w:lineRule="auto"/>
        <w:ind w:left="120" w:right="222" w:firstLine="707"/>
        <w:jc w:val="both"/>
        <w:rPr>
          <w:sz w:val="24"/>
        </w:rPr>
      </w:pPr>
      <w:r>
        <w:rPr>
          <w:sz w:val="24"/>
        </w:rPr>
        <w:t>Adotar estratégias de avaliação diversificadas atendendo a múltiplas formas de expressão do</w:t>
      </w:r>
      <w:r>
        <w:rPr>
          <w:spacing w:val="-1"/>
          <w:sz w:val="24"/>
        </w:rPr>
        <w:t xml:space="preserve"> </w:t>
      </w:r>
      <w:r>
        <w:rPr>
          <w:sz w:val="24"/>
        </w:rPr>
        <w:t>conhecimento;</w:t>
      </w:r>
    </w:p>
    <w:p w:rsidR="001347E1" w:rsidRDefault="005071CF">
      <w:pPr>
        <w:pStyle w:val="PargrafodaLista"/>
        <w:numPr>
          <w:ilvl w:val="0"/>
          <w:numId w:val="98"/>
        </w:numPr>
        <w:tabs>
          <w:tab w:val="left" w:pos="1107"/>
        </w:tabs>
        <w:spacing w:before="118" w:line="360" w:lineRule="auto"/>
        <w:ind w:left="120" w:right="223" w:firstLine="707"/>
        <w:jc w:val="both"/>
        <w:rPr>
          <w:sz w:val="24"/>
        </w:rPr>
      </w:pPr>
      <w:r>
        <w:rPr>
          <w:sz w:val="24"/>
        </w:rPr>
        <w:t>Ter consciência dos aspectos emocionais e afetivos que envolvem o ensino e a aprendizagem;</w:t>
      </w:r>
    </w:p>
    <w:p w:rsidR="001347E1" w:rsidRDefault="005071CF">
      <w:pPr>
        <w:pStyle w:val="PargrafodaLista"/>
        <w:numPr>
          <w:ilvl w:val="0"/>
          <w:numId w:val="98"/>
        </w:numPr>
        <w:tabs>
          <w:tab w:val="left" w:pos="1090"/>
        </w:tabs>
        <w:spacing w:before="117" w:line="360" w:lineRule="auto"/>
        <w:ind w:left="120" w:right="221" w:firstLine="707"/>
        <w:jc w:val="both"/>
        <w:rPr>
          <w:sz w:val="24"/>
        </w:rPr>
      </w:pPr>
      <w:r>
        <w:rPr>
          <w:sz w:val="24"/>
        </w:rPr>
        <w:t>Promover o desenvolvimento de competências cognitivas que viabilizem a relação estudante-professor, estudante-estudante, e</w:t>
      </w:r>
      <w:r>
        <w:rPr>
          <w:spacing w:val="-1"/>
          <w:sz w:val="24"/>
        </w:rPr>
        <w:t xml:space="preserve"> </w:t>
      </w:r>
      <w:r>
        <w:rPr>
          <w:sz w:val="24"/>
        </w:rPr>
        <w:t>professor-professor;</w:t>
      </w:r>
    </w:p>
    <w:p w:rsidR="001347E1" w:rsidRDefault="005071CF">
      <w:pPr>
        <w:pStyle w:val="PargrafodaLista"/>
        <w:numPr>
          <w:ilvl w:val="0"/>
          <w:numId w:val="98"/>
        </w:numPr>
        <w:tabs>
          <w:tab w:val="left" w:pos="1162"/>
        </w:tabs>
        <w:spacing w:before="118" w:line="360" w:lineRule="auto"/>
        <w:ind w:left="120" w:right="221" w:firstLine="707"/>
        <w:jc w:val="both"/>
        <w:rPr>
          <w:sz w:val="24"/>
        </w:rPr>
      </w:pPr>
      <w:r>
        <w:rPr>
          <w:sz w:val="24"/>
        </w:rPr>
        <w:t>Considerar, na formação dos estudantes da educação básica, suas características socioculturais e</w:t>
      </w:r>
      <w:r>
        <w:rPr>
          <w:spacing w:val="-1"/>
          <w:sz w:val="24"/>
        </w:rPr>
        <w:t xml:space="preserve"> </w:t>
      </w:r>
      <w:r>
        <w:rPr>
          <w:sz w:val="24"/>
        </w:rPr>
        <w:t>psicopedagógicas;</w:t>
      </w:r>
    </w:p>
    <w:p w:rsidR="001347E1" w:rsidRDefault="005071CF">
      <w:pPr>
        <w:pStyle w:val="PargrafodaLista"/>
        <w:numPr>
          <w:ilvl w:val="0"/>
          <w:numId w:val="98"/>
        </w:numPr>
        <w:tabs>
          <w:tab w:val="left" w:pos="1102"/>
        </w:tabs>
        <w:spacing w:before="118" w:line="360" w:lineRule="auto"/>
        <w:ind w:left="120" w:right="223" w:firstLine="707"/>
        <w:jc w:val="both"/>
        <w:rPr>
          <w:sz w:val="24"/>
        </w:rPr>
      </w:pPr>
      <w:r>
        <w:rPr>
          <w:sz w:val="24"/>
        </w:rPr>
        <w:t>Tratar a pluralidade de formas de conhecimento cotidiano trazidas por saberes e habilidades dos estudantes com</w:t>
      </w:r>
      <w:r>
        <w:rPr>
          <w:spacing w:val="-1"/>
          <w:sz w:val="24"/>
        </w:rPr>
        <w:t xml:space="preserve"> </w:t>
      </w:r>
      <w:r>
        <w:rPr>
          <w:sz w:val="24"/>
        </w:rPr>
        <w:t>respeito;</w:t>
      </w:r>
    </w:p>
    <w:p w:rsidR="001347E1" w:rsidRDefault="005071CF">
      <w:pPr>
        <w:pStyle w:val="PargrafodaLista"/>
        <w:numPr>
          <w:ilvl w:val="0"/>
          <w:numId w:val="98"/>
        </w:numPr>
        <w:tabs>
          <w:tab w:val="left" w:pos="1258"/>
        </w:tabs>
        <w:spacing w:before="118" w:line="360" w:lineRule="auto"/>
        <w:ind w:left="120" w:right="219" w:firstLine="707"/>
        <w:jc w:val="both"/>
        <w:rPr>
          <w:sz w:val="24"/>
        </w:rPr>
      </w:pPr>
      <w:r>
        <w:rPr>
          <w:sz w:val="24"/>
        </w:rPr>
        <w:t>Propiciar aprendizagens significativas ancoradas em saberes, conhecimentos e habilidades anteriores dos</w:t>
      </w:r>
      <w:r>
        <w:rPr>
          <w:spacing w:val="-1"/>
          <w:sz w:val="24"/>
        </w:rPr>
        <w:t xml:space="preserve"> </w:t>
      </w:r>
      <w:r>
        <w:rPr>
          <w:sz w:val="24"/>
        </w:rPr>
        <w:t>estudantes;</w:t>
      </w:r>
    </w:p>
    <w:p w:rsidR="001347E1" w:rsidRDefault="005071CF">
      <w:pPr>
        <w:pStyle w:val="PargrafodaLista"/>
        <w:numPr>
          <w:ilvl w:val="0"/>
          <w:numId w:val="98"/>
        </w:numPr>
        <w:tabs>
          <w:tab w:val="left" w:pos="1117"/>
        </w:tabs>
        <w:spacing w:before="117" w:line="360" w:lineRule="auto"/>
        <w:ind w:left="120" w:right="216" w:firstLine="707"/>
        <w:jc w:val="both"/>
        <w:rPr>
          <w:sz w:val="24"/>
        </w:rPr>
      </w:pPr>
      <w:r>
        <w:rPr>
          <w:sz w:val="24"/>
        </w:rPr>
        <w:t>Promover o ensino das Ciências com estimulo à autonomia intelectual do estudante, valorizando a expressão de suas ideias, de seus saberes não científicos, tratando-os como ponto de partida para o entendimento dos saberes</w:t>
      </w:r>
      <w:r>
        <w:rPr>
          <w:spacing w:val="-1"/>
          <w:sz w:val="24"/>
        </w:rPr>
        <w:t xml:space="preserve"> </w:t>
      </w:r>
      <w:r>
        <w:rPr>
          <w:sz w:val="24"/>
        </w:rPr>
        <w:t>científicos;</w:t>
      </w:r>
    </w:p>
    <w:p w:rsidR="001347E1" w:rsidRDefault="005071CF">
      <w:pPr>
        <w:pStyle w:val="PargrafodaLista"/>
        <w:numPr>
          <w:ilvl w:val="0"/>
          <w:numId w:val="98"/>
        </w:numPr>
        <w:tabs>
          <w:tab w:val="left" w:pos="1110"/>
        </w:tabs>
        <w:spacing w:before="117" w:line="360" w:lineRule="auto"/>
        <w:ind w:left="120" w:right="222" w:firstLine="707"/>
        <w:jc w:val="both"/>
        <w:rPr>
          <w:sz w:val="24"/>
        </w:rPr>
      </w:pPr>
      <w:r>
        <w:rPr>
          <w:sz w:val="24"/>
        </w:rPr>
        <w:t>Resolver problemas concretos da prática docente e da dinâmica escolar, zelando pela aprendizagem dos</w:t>
      </w:r>
      <w:r>
        <w:rPr>
          <w:spacing w:val="-1"/>
          <w:sz w:val="24"/>
        </w:rPr>
        <w:t xml:space="preserve"> </w:t>
      </w:r>
      <w:r>
        <w:rPr>
          <w:sz w:val="24"/>
        </w:rPr>
        <w:t>estudantes;</w:t>
      </w:r>
    </w:p>
    <w:p w:rsidR="001347E1" w:rsidRDefault="005071CF">
      <w:pPr>
        <w:pStyle w:val="PargrafodaLista"/>
        <w:numPr>
          <w:ilvl w:val="0"/>
          <w:numId w:val="98"/>
        </w:numPr>
        <w:tabs>
          <w:tab w:val="left" w:pos="1162"/>
        </w:tabs>
        <w:spacing w:before="118" w:line="360" w:lineRule="auto"/>
        <w:ind w:left="120" w:right="218" w:firstLine="707"/>
        <w:jc w:val="both"/>
        <w:rPr>
          <w:sz w:val="24"/>
        </w:rPr>
      </w:pPr>
      <w:r>
        <w:rPr>
          <w:sz w:val="24"/>
        </w:rPr>
        <w:t>Fazer uma leitura orgânica e contextual do conhecimento científico, procurando estabelecer um diálogo permanente com as outras áreas do conhecimento buscando a interdisciplinaridade;</w:t>
      </w:r>
    </w:p>
    <w:p w:rsidR="001347E1" w:rsidRDefault="001347E1">
      <w:pPr>
        <w:spacing w:line="360" w:lineRule="auto"/>
        <w:jc w:val="both"/>
        <w:rPr>
          <w:sz w:val="24"/>
        </w:rPr>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9"/>
        <w:rPr>
          <w:sz w:val="22"/>
        </w:rPr>
      </w:pPr>
    </w:p>
    <w:p w:rsidR="001347E1" w:rsidRDefault="005071CF">
      <w:pPr>
        <w:pStyle w:val="PargrafodaLista"/>
        <w:numPr>
          <w:ilvl w:val="0"/>
          <w:numId w:val="98"/>
        </w:numPr>
        <w:tabs>
          <w:tab w:val="left" w:pos="1107"/>
        </w:tabs>
        <w:spacing w:line="360" w:lineRule="auto"/>
        <w:ind w:left="120" w:right="217" w:firstLine="707"/>
        <w:jc w:val="both"/>
        <w:rPr>
          <w:sz w:val="24"/>
        </w:rPr>
      </w:pPr>
      <w:r>
        <w:rPr>
          <w:sz w:val="24"/>
        </w:rPr>
        <w:t>Tratar os conteúdos de ensino de modo contextualizado, estabelecendo relações entre diferentes conteúdos dentro das Ciências, entre os conhecimentos físicos, químicos e biológicos e outras formas de conhecimentos científicos e saberes cotidianos, e entre a ciência e a sociedade, as tecnologias, a história e a</w:t>
      </w:r>
      <w:r>
        <w:rPr>
          <w:spacing w:val="-5"/>
          <w:sz w:val="24"/>
        </w:rPr>
        <w:t xml:space="preserve"> </w:t>
      </w:r>
      <w:r>
        <w:rPr>
          <w:sz w:val="24"/>
        </w:rPr>
        <w:t>filosofia;</w:t>
      </w:r>
    </w:p>
    <w:p w:rsidR="001347E1" w:rsidRDefault="005071CF">
      <w:pPr>
        <w:pStyle w:val="PargrafodaLista"/>
        <w:numPr>
          <w:ilvl w:val="0"/>
          <w:numId w:val="98"/>
        </w:numPr>
        <w:tabs>
          <w:tab w:val="left" w:pos="1047"/>
        </w:tabs>
        <w:spacing w:before="118"/>
        <w:ind w:left="1046" w:hanging="219"/>
        <w:jc w:val="both"/>
        <w:rPr>
          <w:sz w:val="24"/>
        </w:rPr>
      </w:pPr>
      <w:r>
        <w:rPr>
          <w:sz w:val="24"/>
        </w:rPr>
        <w:t>Propor parcerias que viabilizem a relação</w:t>
      </w:r>
      <w:r>
        <w:rPr>
          <w:spacing w:val="-2"/>
          <w:sz w:val="24"/>
        </w:rPr>
        <w:t xml:space="preserve"> </w:t>
      </w:r>
      <w:r>
        <w:rPr>
          <w:sz w:val="24"/>
        </w:rPr>
        <w:t>escola-sociedade;</w:t>
      </w:r>
    </w:p>
    <w:p w:rsidR="001347E1" w:rsidRDefault="001347E1">
      <w:pPr>
        <w:pStyle w:val="Corpodetexto"/>
        <w:spacing w:before="4"/>
        <w:rPr>
          <w:sz w:val="22"/>
        </w:rPr>
      </w:pPr>
    </w:p>
    <w:p w:rsidR="001347E1" w:rsidRDefault="005071CF">
      <w:pPr>
        <w:pStyle w:val="PargrafodaLista"/>
        <w:numPr>
          <w:ilvl w:val="0"/>
          <w:numId w:val="98"/>
        </w:numPr>
        <w:tabs>
          <w:tab w:val="left" w:pos="1086"/>
        </w:tabs>
        <w:spacing w:line="360" w:lineRule="auto"/>
        <w:ind w:left="120" w:right="222" w:firstLine="707"/>
        <w:jc w:val="both"/>
        <w:rPr>
          <w:sz w:val="24"/>
        </w:rPr>
      </w:pPr>
      <w:r>
        <w:rPr>
          <w:sz w:val="24"/>
        </w:rPr>
        <w:t>Conhecer e dominar os conteúdos básicos relacionados às Ciências e à Biologia, que são objeto de sua atividade docente, adequando-os às necessidades dos</w:t>
      </w:r>
      <w:r>
        <w:rPr>
          <w:spacing w:val="-4"/>
          <w:sz w:val="24"/>
        </w:rPr>
        <w:t xml:space="preserve"> </w:t>
      </w:r>
      <w:r>
        <w:rPr>
          <w:sz w:val="24"/>
        </w:rPr>
        <w:t>estuda</w:t>
      </w:r>
      <w:bookmarkStart w:id="19" w:name="_bookmark6"/>
      <w:bookmarkEnd w:id="19"/>
      <w:r>
        <w:rPr>
          <w:sz w:val="24"/>
        </w:rPr>
        <w:t>ntes;</w:t>
      </w:r>
    </w:p>
    <w:p w:rsidR="001347E1" w:rsidRDefault="005071CF">
      <w:pPr>
        <w:pStyle w:val="PargrafodaLista"/>
        <w:numPr>
          <w:ilvl w:val="0"/>
          <w:numId w:val="98"/>
        </w:numPr>
        <w:tabs>
          <w:tab w:val="left" w:pos="1057"/>
        </w:tabs>
        <w:spacing w:before="118" w:line="360" w:lineRule="auto"/>
        <w:ind w:left="120" w:right="219" w:firstLine="707"/>
        <w:jc w:val="both"/>
        <w:rPr>
          <w:sz w:val="24"/>
        </w:rPr>
      </w:pPr>
      <w:r>
        <w:rPr>
          <w:sz w:val="24"/>
        </w:rPr>
        <w:t>Dominar os conhecimentos das Ciências e da Biologia, tendo tanto a visão global em suas grandes áreas, como o aprofundamento necessário ao ensino das especificidades das mesmas, estando bem alicerçado sobre sua estrutura, com bases matemáticas, éticas e pedagógicas, sólidas e</w:t>
      </w:r>
      <w:r>
        <w:rPr>
          <w:spacing w:val="-1"/>
          <w:sz w:val="24"/>
        </w:rPr>
        <w:t xml:space="preserve"> </w:t>
      </w:r>
      <w:r>
        <w:rPr>
          <w:sz w:val="24"/>
        </w:rPr>
        <w:t>complexas;</w:t>
      </w:r>
    </w:p>
    <w:p w:rsidR="001347E1" w:rsidRDefault="005071CF">
      <w:pPr>
        <w:pStyle w:val="PargrafodaLista"/>
        <w:numPr>
          <w:ilvl w:val="0"/>
          <w:numId w:val="98"/>
        </w:numPr>
        <w:tabs>
          <w:tab w:val="left" w:pos="1088"/>
        </w:tabs>
        <w:spacing w:before="115"/>
        <w:ind w:left="1087" w:hanging="260"/>
        <w:jc w:val="both"/>
        <w:rPr>
          <w:sz w:val="24"/>
        </w:rPr>
      </w:pPr>
      <w:r>
        <w:rPr>
          <w:sz w:val="24"/>
        </w:rPr>
        <w:t>Valorizar o aspecto experimental da</w:t>
      </w:r>
      <w:r>
        <w:rPr>
          <w:spacing w:val="-2"/>
          <w:sz w:val="24"/>
        </w:rPr>
        <w:t xml:space="preserve"> </w:t>
      </w:r>
      <w:r>
        <w:rPr>
          <w:sz w:val="24"/>
        </w:rPr>
        <w:t>Ciência;</w:t>
      </w:r>
    </w:p>
    <w:p w:rsidR="001347E1" w:rsidRDefault="001347E1">
      <w:pPr>
        <w:pStyle w:val="Corpodetexto"/>
        <w:spacing w:before="4"/>
        <w:rPr>
          <w:sz w:val="22"/>
        </w:rPr>
      </w:pPr>
    </w:p>
    <w:p w:rsidR="001347E1" w:rsidRDefault="005071CF">
      <w:pPr>
        <w:pStyle w:val="PargrafodaLista"/>
        <w:numPr>
          <w:ilvl w:val="0"/>
          <w:numId w:val="98"/>
        </w:numPr>
        <w:tabs>
          <w:tab w:val="left" w:pos="1124"/>
        </w:tabs>
        <w:spacing w:line="360" w:lineRule="auto"/>
        <w:ind w:left="120" w:right="218" w:firstLine="707"/>
        <w:jc w:val="both"/>
        <w:rPr>
          <w:sz w:val="24"/>
        </w:rPr>
      </w:pPr>
      <w:r>
        <w:rPr>
          <w:sz w:val="24"/>
        </w:rPr>
        <w:t>Ter consciência do processo de transformação do conhecimento humano e atualizar constantemente seus estudos para acompanhar as transformações do conhecimento humano, seja do campo educacional geral e específico, seja de campo de conhecimento científico-tecnológico, bem como da vida humana em</w:t>
      </w:r>
      <w:r>
        <w:rPr>
          <w:spacing w:val="-2"/>
          <w:sz w:val="24"/>
        </w:rPr>
        <w:t xml:space="preserve"> </w:t>
      </w:r>
      <w:r>
        <w:rPr>
          <w:sz w:val="24"/>
        </w:rPr>
        <w:t>geral;</w:t>
      </w:r>
    </w:p>
    <w:p w:rsidR="001347E1" w:rsidRDefault="005071CF">
      <w:pPr>
        <w:pStyle w:val="PargrafodaLista"/>
        <w:numPr>
          <w:ilvl w:val="0"/>
          <w:numId w:val="98"/>
        </w:numPr>
        <w:tabs>
          <w:tab w:val="left" w:pos="1141"/>
        </w:tabs>
        <w:spacing w:before="116"/>
        <w:ind w:left="1140" w:hanging="313"/>
        <w:jc w:val="both"/>
        <w:rPr>
          <w:sz w:val="24"/>
        </w:rPr>
      </w:pPr>
      <w:r>
        <w:rPr>
          <w:sz w:val="24"/>
        </w:rPr>
        <w:t>Manter atualizado seus conhecimentos sobre legislação e a atuação</w:t>
      </w:r>
      <w:r>
        <w:rPr>
          <w:spacing w:val="-6"/>
          <w:sz w:val="24"/>
        </w:rPr>
        <w:t xml:space="preserve"> </w:t>
      </w:r>
      <w:r>
        <w:rPr>
          <w:sz w:val="24"/>
        </w:rPr>
        <w:t>profissional;</w:t>
      </w:r>
    </w:p>
    <w:p w:rsidR="001347E1" w:rsidRDefault="001347E1">
      <w:pPr>
        <w:pStyle w:val="Corpodetexto"/>
        <w:spacing w:before="4"/>
        <w:rPr>
          <w:sz w:val="22"/>
        </w:rPr>
      </w:pPr>
    </w:p>
    <w:p w:rsidR="001347E1" w:rsidRDefault="005071CF">
      <w:pPr>
        <w:pStyle w:val="PargrafodaLista"/>
        <w:numPr>
          <w:ilvl w:val="0"/>
          <w:numId w:val="98"/>
        </w:numPr>
        <w:tabs>
          <w:tab w:val="left" w:pos="1090"/>
        </w:tabs>
        <w:ind w:left="1090" w:hanging="262"/>
        <w:jc w:val="both"/>
        <w:rPr>
          <w:sz w:val="24"/>
        </w:rPr>
      </w:pPr>
      <w:r>
        <w:rPr>
          <w:sz w:val="24"/>
        </w:rPr>
        <w:t>Atuar de forma integrada em programas envolvendo equipes</w:t>
      </w:r>
      <w:r>
        <w:rPr>
          <w:spacing w:val="-7"/>
          <w:sz w:val="24"/>
        </w:rPr>
        <w:t xml:space="preserve"> </w:t>
      </w:r>
      <w:r>
        <w:rPr>
          <w:sz w:val="24"/>
        </w:rPr>
        <w:t>multidisciplinares;</w:t>
      </w:r>
    </w:p>
    <w:p w:rsidR="001347E1" w:rsidRDefault="001347E1">
      <w:pPr>
        <w:pStyle w:val="Corpodetexto"/>
        <w:spacing w:before="4"/>
        <w:rPr>
          <w:sz w:val="22"/>
        </w:rPr>
      </w:pPr>
    </w:p>
    <w:p w:rsidR="001347E1" w:rsidRDefault="005071CF">
      <w:pPr>
        <w:pStyle w:val="PargrafodaLista"/>
        <w:numPr>
          <w:ilvl w:val="0"/>
          <w:numId w:val="98"/>
        </w:numPr>
        <w:tabs>
          <w:tab w:val="left" w:pos="1086"/>
        </w:tabs>
        <w:ind w:left="1085" w:hanging="258"/>
        <w:jc w:val="both"/>
        <w:rPr>
          <w:sz w:val="24"/>
        </w:rPr>
      </w:pPr>
      <w:r>
        <w:rPr>
          <w:sz w:val="24"/>
        </w:rPr>
        <w:t>Ser crítico, criativo, participativo e, ético no desempenho de suas</w:t>
      </w:r>
      <w:r>
        <w:rPr>
          <w:spacing w:val="-3"/>
          <w:sz w:val="24"/>
        </w:rPr>
        <w:t xml:space="preserve"> </w:t>
      </w:r>
      <w:r>
        <w:rPr>
          <w:sz w:val="24"/>
        </w:rPr>
        <w:t>atividades;</w:t>
      </w:r>
    </w:p>
    <w:p w:rsidR="001347E1" w:rsidRDefault="001347E1">
      <w:pPr>
        <w:pStyle w:val="Corpodetexto"/>
        <w:spacing w:before="3"/>
        <w:rPr>
          <w:sz w:val="22"/>
        </w:rPr>
      </w:pPr>
    </w:p>
    <w:p w:rsidR="001347E1" w:rsidRDefault="005071CF">
      <w:pPr>
        <w:pStyle w:val="PargrafodaLista"/>
        <w:numPr>
          <w:ilvl w:val="0"/>
          <w:numId w:val="98"/>
        </w:numPr>
        <w:tabs>
          <w:tab w:val="left" w:pos="1076"/>
        </w:tabs>
        <w:spacing w:before="1"/>
        <w:ind w:left="1075" w:hanging="248"/>
        <w:jc w:val="both"/>
        <w:rPr>
          <w:sz w:val="24"/>
        </w:rPr>
      </w:pPr>
      <w:r>
        <w:rPr>
          <w:sz w:val="24"/>
        </w:rPr>
        <w:t>Sistematizar e socializar a reflexão sobre a prática</w:t>
      </w:r>
      <w:r>
        <w:rPr>
          <w:spacing w:val="-7"/>
          <w:sz w:val="24"/>
        </w:rPr>
        <w:t xml:space="preserve"> </w:t>
      </w:r>
      <w:r>
        <w:rPr>
          <w:sz w:val="24"/>
        </w:rPr>
        <w:t>docente.</w:t>
      </w:r>
    </w:p>
    <w:p w:rsidR="00AD6C51" w:rsidRPr="00AD6C51" w:rsidRDefault="00AD6C51" w:rsidP="00AD6C51">
      <w:pPr>
        <w:pStyle w:val="PargrafodaLista"/>
        <w:rPr>
          <w:sz w:val="24"/>
        </w:rPr>
      </w:pPr>
    </w:p>
    <w:p w:rsidR="00AD6C51" w:rsidRPr="00AD6C51" w:rsidRDefault="00AD6C51" w:rsidP="00AD6C51">
      <w:pPr>
        <w:tabs>
          <w:tab w:val="left" w:pos="1076"/>
        </w:tabs>
        <w:spacing w:before="1"/>
        <w:jc w:val="both"/>
        <w:rPr>
          <w:sz w:val="24"/>
        </w:rPr>
      </w:pPr>
    </w:p>
    <w:p w:rsidR="001347E1" w:rsidRDefault="001347E1">
      <w:pPr>
        <w:pStyle w:val="Corpodetexto"/>
        <w:spacing w:before="11"/>
        <w:rPr>
          <w:sz w:val="32"/>
        </w:rPr>
      </w:pPr>
    </w:p>
    <w:p w:rsidR="001347E1" w:rsidRDefault="005071CF">
      <w:pPr>
        <w:pStyle w:val="Ttulo1"/>
        <w:numPr>
          <w:ilvl w:val="1"/>
          <w:numId w:val="104"/>
        </w:numPr>
        <w:tabs>
          <w:tab w:val="left" w:pos="481"/>
        </w:tabs>
        <w:ind w:left="480" w:hanging="361"/>
        <w:jc w:val="both"/>
      </w:pPr>
      <w:r>
        <w:t>Área de Atuação do</w:t>
      </w:r>
      <w:r>
        <w:rPr>
          <w:spacing w:val="-3"/>
        </w:rPr>
        <w:t xml:space="preserve"> </w:t>
      </w:r>
      <w:r>
        <w:t>Egresso</w:t>
      </w:r>
    </w:p>
    <w:p w:rsidR="001347E1" w:rsidRDefault="001347E1">
      <w:pPr>
        <w:pStyle w:val="Corpodetexto"/>
        <w:spacing w:before="7"/>
        <w:rPr>
          <w:b/>
          <w:sz w:val="20"/>
        </w:rPr>
      </w:pPr>
    </w:p>
    <w:p w:rsidR="001347E1" w:rsidRDefault="005071CF">
      <w:pPr>
        <w:pStyle w:val="Corpodetexto"/>
        <w:spacing w:before="1" w:line="357" w:lineRule="auto"/>
        <w:ind w:left="120" w:right="217" w:firstLine="707"/>
        <w:jc w:val="both"/>
      </w:pPr>
      <w:r>
        <w:t>O Licenciado, cujas atividades são definidas por legislação vigente, tem sua área de atuação na investigação da natureza em todas as formas de manifestação de vida, tendo o seguinte campo de atuação: estará habilitado ainda para atuar como professor de Ciências no Ensino da Educação Básica (fundamental e médio), incluindo-se aqui os cursos técnicos do ensino médio.</w:t>
      </w:r>
    </w:p>
    <w:p w:rsidR="001347E1" w:rsidRDefault="005071CF">
      <w:pPr>
        <w:pStyle w:val="Ttulo1"/>
        <w:numPr>
          <w:ilvl w:val="1"/>
          <w:numId w:val="104"/>
        </w:numPr>
        <w:tabs>
          <w:tab w:val="left" w:pos="481"/>
        </w:tabs>
        <w:spacing w:before="118"/>
        <w:ind w:left="480" w:hanging="361"/>
        <w:jc w:val="both"/>
      </w:pPr>
      <w:r>
        <w:t>Acompanhamento do</w:t>
      </w:r>
      <w:r>
        <w:rPr>
          <w:spacing w:val="-1"/>
        </w:rPr>
        <w:t xml:space="preserve"> </w:t>
      </w:r>
      <w:r>
        <w:t>Egresso</w:t>
      </w:r>
    </w:p>
    <w:p w:rsidR="001347E1" w:rsidRDefault="005071CF">
      <w:pPr>
        <w:pStyle w:val="Corpodetexto"/>
        <w:spacing w:before="116" w:line="355" w:lineRule="auto"/>
        <w:ind w:left="120" w:right="236" w:firstLine="707"/>
        <w:jc w:val="both"/>
      </w:pPr>
      <w:r>
        <w:t>O acompanhamento do egresso dar-se-á em conformidade com a política de egresso do IFRR. Esta é descrita como “um conjunto de ações implementadas que visam acompanhar o itinerário profissional do egresso, na perspectiva de identificar cenários no mundo produtivo e retroalimentar o processo de ensino, pesquisa e extensão.” (IFRR, 2014, p. 112).</w:t>
      </w:r>
    </w:p>
    <w:p w:rsidR="001347E1" w:rsidRDefault="001347E1">
      <w:pPr>
        <w:spacing w:line="355" w:lineRule="auto"/>
        <w:jc w:val="both"/>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6"/>
        <w:rPr>
          <w:sz w:val="22"/>
        </w:rPr>
      </w:pPr>
    </w:p>
    <w:p w:rsidR="001347E1" w:rsidRDefault="005071CF">
      <w:pPr>
        <w:pStyle w:val="Corpodetexto"/>
        <w:spacing w:line="355" w:lineRule="auto"/>
        <w:ind w:left="120" w:right="238" w:firstLine="707"/>
        <w:jc w:val="both"/>
      </w:pPr>
      <w:r>
        <w:t>De acordo com o disposto no PDI (2014-2018), o IFRR tem como ações e metas desenvolver um sistema de acompanhamento de egressos por meio da interlocução com os setores responsáveis (Pró-reitoras, Diretorias ou Coordenações) pelas relações interinstitucionais e visa seguintes objeti</w:t>
      </w:r>
      <w:bookmarkStart w:id="20" w:name="_bookmark7"/>
      <w:bookmarkEnd w:id="20"/>
      <w:r>
        <w:t>vos:</w:t>
      </w:r>
    </w:p>
    <w:p w:rsidR="001347E1" w:rsidRDefault="005071CF">
      <w:pPr>
        <w:pStyle w:val="PargrafodaLista"/>
        <w:numPr>
          <w:ilvl w:val="2"/>
          <w:numId w:val="104"/>
        </w:numPr>
        <w:tabs>
          <w:tab w:val="left" w:pos="1078"/>
        </w:tabs>
        <w:spacing w:before="126" w:line="355" w:lineRule="auto"/>
        <w:ind w:right="239" w:firstLine="707"/>
        <w:rPr>
          <w:sz w:val="24"/>
        </w:rPr>
      </w:pPr>
      <w:r>
        <w:rPr>
          <w:sz w:val="24"/>
        </w:rPr>
        <w:t>Cadastrar os egressos do IFRR de modo a mantê-los informados sobre eventos, cursos, atividades e oportunidades oferecidas pela instituição por meio do portal dos</w:t>
      </w:r>
      <w:r>
        <w:rPr>
          <w:spacing w:val="-6"/>
          <w:sz w:val="24"/>
        </w:rPr>
        <w:t xml:space="preserve"> </w:t>
      </w:r>
      <w:r>
        <w:rPr>
          <w:sz w:val="24"/>
        </w:rPr>
        <w:t>egressos;</w:t>
      </w:r>
    </w:p>
    <w:p w:rsidR="001347E1" w:rsidRDefault="005071CF">
      <w:pPr>
        <w:pStyle w:val="PargrafodaLista"/>
        <w:numPr>
          <w:ilvl w:val="2"/>
          <w:numId w:val="104"/>
        </w:numPr>
        <w:tabs>
          <w:tab w:val="left" w:pos="1136"/>
        </w:tabs>
        <w:spacing w:before="122" w:line="355" w:lineRule="auto"/>
        <w:ind w:right="244" w:firstLine="707"/>
        <w:rPr>
          <w:sz w:val="24"/>
        </w:rPr>
      </w:pPr>
      <w:r>
        <w:rPr>
          <w:sz w:val="24"/>
        </w:rPr>
        <w:t>Promover encontros periódicos para a avaliação e a adequação dos currículos dos cursos, por intermédio das instituições e organizações sociais, especialmente dos</w:t>
      </w:r>
      <w:r>
        <w:rPr>
          <w:spacing w:val="-5"/>
          <w:sz w:val="24"/>
        </w:rPr>
        <w:t xml:space="preserve"> </w:t>
      </w:r>
      <w:r>
        <w:rPr>
          <w:sz w:val="24"/>
        </w:rPr>
        <w:t>ex-alunos;</w:t>
      </w:r>
    </w:p>
    <w:p w:rsidR="001347E1" w:rsidRDefault="005071CF">
      <w:pPr>
        <w:pStyle w:val="PargrafodaLista"/>
        <w:numPr>
          <w:ilvl w:val="2"/>
          <w:numId w:val="104"/>
        </w:numPr>
        <w:tabs>
          <w:tab w:val="left" w:pos="1088"/>
        </w:tabs>
        <w:spacing w:before="121" w:line="357" w:lineRule="auto"/>
        <w:ind w:right="240" w:firstLine="707"/>
        <w:rPr>
          <w:sz w:val="24"/>
        </w:rPr>
      </w:pPr>
      <w:r>
        <w:rPr>
          <w:sz w:val="24"/>
        </w:rPr>
        <w:t>Possibilitar as condições de avaliação de desempenho dos egressos em seus postos de trabalho;</w:t>
      </w:r>
    </w:p>
    <w:p w:rsidR="001347E1" w:rsidRDefault="005071CF">
      <w:pPr>
        <w:pStyle w:val="PargrafodaLista"/>
        <w:numPr>
          <w:ilvl w:val="2"/>
          <w:numId w:val="104"/>
        </w:numPr>
        <w:tabs>
          <w:tab w:val="left" w:pos="1138"/>
        </w:tabs>
        <w:spacing w:before="117" w:line="357" w:lineRule="auto"/>
        <w:ind w:right="245" w:firstLine="707"/>
        <w:rPr>
          <w:sz w:val="24"/>
        </w:rPr>
      </w:pPr>
      <w:r>
        <w:rPr>
          <w:sz w:val="24"/>
        </w:rPr>
        <w:t>Ter indicadores para a avaliação contínua dos métodos e técnicas didáticas e dos conteúdos empregados pela instituição no processo de ensino e</w:t>
      </w:r>
      <w:r>
        <w:rPr>
          <w:spacing w:val="-1"/>
          <w:sz w:val="24"/>
        </w:rPr>
        <w:t xml:space="preserve"> </w:t>
      </w:r>
      <w:r>
        <w:rPr>
          <w:sz w:val="24"/>
        </w:rPr>
        <w:t>aprendizagem;</w:t>
      </w:r>
    </w:p>
    <w:p w:rsidR="001347E1" w:rsidRDefault="005071CF">
      <w:pPr>
        <w:pStyle w:val="PargrafodaLista"/>
        <w:numPr>
          <w:ilvl w:val="2"/>
          <w:numId w:val="104"/>
        </w:numPr>
        <w:tabs>
          <w:tab w:val="left" w:pos="1090"/>
        </w:tabs>
        <w:spacing w:before="116" w:line="357" w:lineRule="auto"/>
        <w:ind w:right="241" w:firstLine="707"/>
        <w:rPr>
          <w:sz w:val="24"/>
        </w:rPr>
      </w:pPr>
      <w:r>
        <w:rPr>
          <w:sz w:val="24"/>
        </w:rPr>
        <w:t>Disponibilizar aos formados as oportunidades de emprego encaminhadas à instituição por empresas e agências de recrutamento e seleção de</w:t>
      </w:r>
      <w:r>
        <w:rPr>
          <w:spacing w:val="-3"/>
          <w:sz w:val="24"/>
        </w:rPr>
        <w:t xml:space="preserve"> </w:t>
      </w:r>
      <w:r>
        <w:rPr>
          <w:sz w:val="24"/>
        </w:rPr>
        <w:t>pessoal;</w:t>
      </w:r>
    </w:p>
    <w:p w:rsidR="001347E1" w:rsidRDefault="005071CF">
      <w:pPr>
        <w:pStyle w:val="PargrafodaLista"/>
        <w:numPr>
          <w:ilvl w:val="2"/>
          <w:numId w:val="104"/>
        </w:numPr>
        <w:tabs>
          <w:tab w:val="left" w:pos="1071"/>
        </w:tabs>
        <w:spacing w:before="116" w:line="357" w:lineRule="auto"/>
        <w:ind w:right="247" w:firstLine="707"/>
        <w:rPr>
          <w:sz w:val="24"/>
        </w:rPr>
      </w:pPr>
      <w:r>
        <w:rPr>
          <w:sz w:val="24"/>
        </w:rPr>
        <w:t>Promover atividades festivas, artísticas, culturais e esportivas que visem à integração dos egressos com a comunidade</w:t>
      </w:r>
      <w:r>
        <w:rPr>
          <w:spacing w:val="-2"/>
          <w:sz w:val="24"/>
        </w:rPr>
        <w:t xml:space="preserve"> </w:t>
      </w:r>
      <w:r>
        <w:rPr>
          <w:sz w:val="24"/>
        </w:rPr>
        <w:t>interna;</w:t>
      </w:r>
    </w:p>
    <w:p w:rsidR="001347E1" w:rsidRDefault="005071CF">
      <w:pPr>
        <w:pStyle w:val="PargrafodaLista"/>
        <w:numPr>
          <w:ilvl w:val="2"/>
          <w:numId w:val="104"/>
        </w:numPr>
        <w:tabs>
          <w:tab w:val="left" w:pos="1086"/>
        </w:tabs>
        <w:spacing w:before="118"/>
        <w:ind w:left="1085" w:hanging="258"/>
        <w:rPr>
          <w:sz w:val="24"/>
        </w:rPr>
      </w:pPr>
      <w:r>
        <w:rPr>
          <w:sz w:val="24"/>
        </w:rPr>
        <w:t>Promover o intercâmbio entre</w:t>
      </w:r>
      <w:r>
        <w:rPr>
          <w:spacing w:val="-2"/>
          <w:sz w:val="24"/>
        </w:rPr>
        <w:t xml:space="preserve"> </w:t>
      </w:r>
      <w:r>
        <w:rPr>
          <w:sz w:val="24"/>
        </w:rPr>
        <w:t>ex-alunos;</w:t>
      </w:r>
    </w:p>
    <w:p w:rsidR="001347E1" w:rsidRDefault="001347E1">
      <w:pPr>
        <w:pStyle w:val="Corpodetexto"/>
        <w:rPr>
          <w:sz w:val="22"/>
        </w:rPr>
      </w:pPr>
    </w:p>
    <w:p w:rsidR="001347E1" w:rsidRDefault="005071CF">
      <w:pPr>
        <w:pStyle w:val="PargrafodaLista"/>
        <w:numPr>
          <w:ilvl w:val="2"/>
          <w:numId w:val="104"/>
        </w:numPr>
        <w:tabs>
          <w:tab w:val="left" w:pos="1090"/>
        </w:tabs>
        <w:ind w:left="1090" w:hanging="262"/>
        <w:rPr>
          <w:sz w:val="24"/>
        </w:rPr>
      </w:pPr>
      <w:r>
        <w:rPr>
          <w:sz w:val="24"/>
        </w:rPr>
        <w:t>Identificar nas empresas e organizações os seus critérios de seleção e</w:t>
      </w:r>
      <w:r>
        <w:rPr>
          <w:spacing w:val="-9"/>
          <w:sz w:val="24"/>
        </w:rPr>
        <w:t xml:space="preserve"> </w:t>
      </w:r>
      <w:r>
        <w:rPr>
          <w:sz w:val="24"/>
        </w:rPr>
        <w:t>contratação;</w:t>
      </w:r>
    </w:p>
    <w:p w:rsidR="001347E1" w:rsidRDefault="001347E1">
      <w:pPr>
        <w:pStyle w:val="Corpodetexto"/>
        <w:spacing w:before="1"/>
        <w:rPr>
          <w:sz w:val="22"/>
        </w:rPr>
      </w:pPr>
    </w:p>
    <w:p w:rsidR="001347E1" w:rsidRDefault="005071CF">
      <w:pPr>
        <w:pStyle w:val="PargrafodaLista"/>
        <w:numPr>
          <w:ilvl w:val="2"/>
          <w:numId w:val="104"/>
        </w:numPr>
        <w:tabs>
          <w:tab w:val="left" w:pos="1045"/>
        </w:tabs>
        <w:spacing w:line="355" w:lineRule="auto"/>
        <w:ind w:right="236" w:firstLine="707"/>
        <w:jc w:val="both"/>
        <w:rPr>
          <w:sz w:val="24"/>
        </w:rPr>
      </w:pPr>
      <w:r>
        <w:rPr>
          <w:sz w:val="24"/>
        </w:rPr>
        <w:t>Incentivar a leitura de bibliografia especializada disponível nas bibliotecas. Ademais, o IFRR pretende identificar, por meio do portal de egressos, as dificuldades encontradas por eles no mundo do trabalho, bem como informações pertinentes, a fim de contribuir com a ampla formação de profissionais cada vez mais capacitados para interpretar e atuar com competência na realidade</w:t>
      </w:r>
      <w:r>
        <w:rPr>
          <w:spacing w:val="-2"/>
          <w:sz w:val="24"/>
        </w:rPr>
        <w:t xml:space="preserve"> </w:t>
      </w:r>
      <w:r>
        <w:rPr>
          <w:sz w:val="24"/>
        </w:rPr>
        <w:t>produtiva.</w:t>
      </w:r>
    </w:p>
    <w:p w:rsidR="006A5C5D" w:rsidRPr="006A5C5D" w:rsidRDefault="006A5C5D" w:rsidP="006A5C5D">
      <w:pPr>
        <w:pStyle w:val="PargrafodaLista"/>
        <w:rPr>
          <w:sz w:val="24"/>
        </w:rPr>
      </w:pPr>
    </w:p>
    <w:p w:rsidR="006A5C5D" w:rsidRPr="006A5C5D" w:rsidRDefault="006A5C5D" w:rsidP="006A5C5D">
      <w:pPr>
        <w:widowControl/>
        <w:autoSpaceDE/>
        <w:autoSpaceDN/>
        <w:ind w:hanging="360"/>
        <w:jc w:val="both"/>
        <w:rPr>
          <w:sz w:val="24"/>
          <w:szCs w:val="24"/>
          <w:lang w:val="pt-BR" w:eastAsia="pt-BR"/>
        </w:rPr>
      </w:pPr>
      <w:r w:rsidRPr="006A5C5D">
        <w:rPr>
          <w:b/>
          <w:bCs/>
          <w:color w:val="000000"/>
          <w:sz w:val="24"/>
          <w:szCs w:val="24"/>
          <w:lang w:val="pt-BR" w:eastAsia="pt-BR"/>
        </w:rPr>
        <w:t>Atividades complementares </w:t>
      </w:r>
    </w:p>
    <w:p w:rsidR="006A5C5D" w:rsidRPr="006A5C5D" w:rsidRDefault="006A5C5D" w:rsidP="006A5C5D">
      <w:pPr>
        <w:widowControl/>
        <w:autoSpaceDE/>
        <w:autoSpaceDN/>
        <w:ind w:firstLine="851"/>
        <w:jc w:val="both"/>
        <w:rPr>
          <w:sz w:val="24"/>
          <w:szCs w:val="24"/>
          <w:lang w:val="pt-BR" w:eastAsia="pt-BR"/>
        </w:rPr>
      </w:pPr>
      <w:r w:rsidRPr="006A5C5D">
        <w:rPr>
          <w:color w:val="000000"/>
          <w:sz w:val="24"/>
          <w:szCs w:val="24"/>
          <w:lang w:val="pt-BR" w:eastAsia="pt-BR"/>
        </w:rPr>
        <w:t>O Curso encontra-se estruturado de forma a possibilitar maior abrangência e interdisciplinaridade fundamentais para uma formação adequada e moderna do Engenheiro Agrônomo. Para tanto, o discente tem a oportunidade, durante sua estada na Faculdade, de vivenciar e apreender experiências através do contato com docentes, palestrantes, pessoal técnico que auxilia nas atividades do Curso, com fontes bibliográficas, além da participação, planejamento e execução de atividades de pesquisa, ensino e extensão, e de situações que contribuirão para a construção do conhecimento como garantia de uma sólida base teórico-prática. Por isso, a formação profissional do futuro Engenheiro Agrônomo será enriquecida com atividades acadêmicas, científicas e culturais caracterizadas como Atividades Complementares, que ocorrerão paralelamente à formação acadêmica.</w:t>
      </w:r>
    </w:p>
    <w:p w:rsidR="006A5C5D" w:rsidRPr="006A5C5D" w:rsidRDefault="006A5C5D" w:rsidP="006A5C5D">
      <w:pPr>
        <w:widowControl/>
        <w:autoSpaceDE/>
        <w:autoSpaceDN/>
        <w:ind w:firstLine="851"/>
        <w:jc w:val="both"/>
        <w:rPr>
          <w:sz w:val="24"/>
          <w:szCs w:val="24"/>
          <w:lang w:val="pt-BR" w:eastAsia="pt-BR"/>
        </w:rPr>
      </w:pPr>
      <w:r w:rsidRPr="006A5C5D">
        <w:rPr>
          <w:color w:val="000000"/>
          <w:sz w:val="24"/>
          <w:szCs w:val="24"/>
          <w:lang w:val="pt-BR" w:eastAsia="pt-BR"/>
        </w:rPr>
        <w:t>Constituem-se em atividades que, a partir do eixo fundamental do currículo, propiciem experiências teórico-práticas que permitam a flexibilização do mesmo. Consideram-se Atividades Complementares para os efeitos previstos pelas propostas curriculares dos cursos, aquelas que, guardando relação de conteúdo com atividades de cunho acadêmico, representem instrumentos válidos para o aprimoramento da formação básica e profissional do acadêmico.</w:t>
      </w:r>
    </w:p>
    <w:p w:rsidR="006A5C5D" w:rsidRPr="006A5C5D" w:rsidRDefault="006A5C5D" w:rsidP="006A5C5D">
      <w:pPr>
        <w:widowControl/>
        <w:autoSpaceDE/>
        <w:autoSpaceDN/>
        <w:spacing w:line="0" w:lineRule="atLeast"/>
        <w:ind w:firstLine="851"/>
        <w:jc w:val="both"/>
        <w:rPr>
          <w:sz w:val="24"/>
          <w:szCs w:val="24"/>
          <w:lang w:val="pt-BR" w:eastAsia="pt-BR"/>
        </w:rPr>
      </w:pPr>
      <w:r w:rsidRPr="006A5C5D">
        <w:rPr>
          <w:color w:val="000000"/>
          <w:sz w:val="24"/>
          <w:szCs w:val="24"/>
          <w:lang w:val="pt-BR" w:eastAsia="pt-BR"/>
        </w:rPr>
        <w:lastRenderedPageBreak/>
        <w:t xml:space="preserve"> Assim, devem contemplar a articulação entre ensino, pesquisa e extensão, assegurando seu caráter interdisciplinar em relação às diversas áreas do conhecimento, respeitando o Projeto Pedagógico do Curso. No Curso de Agronomia do IEDi, as atividades complementares constituem uma disciplina obrigatória – Atividades Complementares, totalizando 120h. O discente é estimulado em participar destas atividades de forma continuada ao longo de todo o Curso, seja no ambiente do IEDi, ou mesmo em outras instituições. Essas atividades podem ser classificadas em três grandes modalidades: </w:t>
      </w:r>
      <w:r w:rsidRPr="006A5C5D">
        <w:rPr>
          <w:b/>
          <w:bCs/>
          <w:color w:val="000000"/>
          <w:sz w:val="24"/>
          <w:szCs w:val="24"/>
          <w:lang w:val="pt-BR" w:eastAsia="pt-BR"/>
        </w:rPr>
        <w:t>Grupo 1:</w:t>
      </w:r>
      <w:r w:rsidRPr="006A5C5D">
        <w:rPr>
          <w:color w:val="000000"/>
          <w:sz w:val="24"/>
          <w:szCs w:val="24"/>
          <w:lang w:val="pt-BR" w:eastAsia="pt-BR"/>
        </w:rPr>
        <w:t xml:space="preserve"> Atividades vinculadas ao ensino; </w:t>
      </w:r>
      <w:r w:rsidRPr="006A5C5D">
        <w:rPr>
          <w:b/>
          <w:bCs/>
          <w:color w:val="000000"/>
          <w:sz w:val="24"/>
          <w:szCs w:val="24"/>
          <w:lang w:val="pt-BR" w:eastAsia="pt-BR"/>
        </w:rPr>
        <w:t>Grupo 2:</w:t>
      </w:r>
      <w:r w:rsidRPr="006A5C5D">
        <w:rPr>
          <w:color w:val="000000"/>
          <w:sz w:val="24"/>
          <w:szCs w:val="24"/>
          <w:lang w:val="pt-BR" w:eastAsia="pt-BR"/>
        </w:rPr>
        <w:t xml:space="preserve"> Atividades vinculadas à pesquisa; </w:t>
      </w:r>
      <w:r w:rsidRPr="006A5C5D">
        <w:rPr>
          <w:b/>
          <w:bCs/>
          <w:color w:val="000000"/>
          <w:sz w:val="24"/>
          <w:szCs w:val="24"/>
          <w:lang w:val="pt-BR" w:eastAsia="pt-BR"/>
        </w:rPr>
        <w:t>Grupo 3:</w:t>
      </w:r>
      <w:r w:rsidRPr="006A5C5D">
        <w:rPr>
          <w:color w:val="000000"/>
          <w:sz w:val="24"/>
          <w:szCs w:val="24"/>
          <w:lang w:val="pt-BR" w:eastAsia="pt-BR"/>
        </w:rPr>
        <w:t xml:space="preserve"> Atividades vinculadas à extensão; sendo subdivididas e distribuídas em doze categorias tais como: Ensino, Pesquisa e Extensão, Estágios não curriculares, Gestão, Eventos, Programa de Intercâmbio, Voluntariado, Publicação, Representação Estudantil, Artística e Cultural, Esportiva e outros. Essas categorias são ainda desdobradas em, pelo menos, vinte e oito modalidades.</w:t>
      </w:r>
    </w:p>
    <w:p w:rsidR="006A5C5D" w:rsidRDefault="006A5C5D" w:rsidP="006A5C5D">
      <w:pPr>
        <w:pStyle w:val="PargrafodaLista"/>
        <w:tabs>
          <w:tab w:val="left" w:pos="1045"/>
        </w:tabs>
        <w:spacing w:line="355" w:lineRule="auto"/>
        <w:ind w:left="827" w:right="236" w:firstLine="0"/>
        <w:rPr>
          <w:sz w:val="24"/>
        </w:rPr>
      </w:pPr>
    </w:p>
    <w:p w:rsidR="001347E1" w:rsidRDefault="005071CF">
      <w:pPr>
        <w:pStyle w:val="Ttulo1"/>
        <w:numPr>
          <w:ilvl w:val="0"/>
          <w:numId w:val="104"/>
        </w:numPr>
        <w:tabs>
          <w:tab w:val="left" w:pos="301"/>
        </w:tabs>
        <w:spacing w:before="130"/>
        <w:ind w:hanging="181"/>
      </w:pPr>
      <w:r>
        <w:t>ORGANIZAÇÃO</w:t>
      </w:r>
      <w:r>
        <w:rPr>
          <w:spacing w:val="-1"/>
        </w:rPr>
        <w:t xml:space="preserve"> </w:t>
      </w:r>
      <w:r>
        <w:t>CURRICULAR</w:t>
      </w:r>
    </w:p>
    <w:p w:rsidR="00AD6C51" w:rsidRDefault="00AD6C51" w:rsidP="00AD6C51">
      <w:pPr>
        <w:pStyle w:val="Ttulo1"/>
        <w:tabs>
          <w:tab w:val="left" w:pos="301"/>
        </w:tabs>
        <w:spacing w:before="130"/>
        <w:ind w:left="300"/>
      </w:pPr>
    </w:p>
    <w:p w:rsidR="00AD6C51" w:rsidRDefault="00AD6C51" w:rsidP="00AD6C51">
      <w:pPr>
        <w:pStyle w:val="Ttulo1"/>
        <w:tabs>
          <w:tab w:val="left" w:pos="301"/>
        </w:tabs>
        <w:spacing w:before="130"/>
        <w:ind w:left="300"/>
      </w:pPr>
      <w:r w:rsidRPr="00AD6C51">
        <w:rPr>
          <w:highlight w:val="yellow"/>
        </w:rPr>
        <w:t>GRAFICO DA ORGANIZAÇÃO</w:t>
      </w:r>
      <w:r>
        <w:t xml:space="preserve"> </w:t>
      </w:r>
    </w:p>
    <w:p w:rsidR="00AD6C51" w:rsidRDefault="00AD6C51" w:rsidP="00AD6C51">
      <w:pPr>
        <w:pStyle w:val="Ttulo1"/>
        <w:tabs>
          <w:tab w:val="left" w:pos="301"/>
        </w:tabs>
        <w:spacing w:before="130"/>
        <w:ind w:left="300"/>
      </w:pPr>
    </w:p>
    <w:p w:rsidR="00AD6C51" w:rsidRDefault="00AD6C51" w:rsidP="00AD6C51">
      <w:pPr>
        <w:pStyle w:val="Ttulo1"/>
        <w:tabs>
          <w:tab w:val="left" w:pos="301"/>
        </w:tabs>
        <w:spacing w:before="130"/>
        <w:ind w:left="300"/>
      </w:pPr>
    </w:p>
    <w:p w:rsidR="001347E1" w:rsidRDefault="005071CF">
      <w:pPr>
        <w:pStyle w:val="Corpodetexto"/>
        <w:spacing w:before="116" w:line="357" w:lineRule="auto"/>
        <w:ind w:left="120" w:right="216" w:firstLine="707"/>
        <w:jc w:val="both"/>
      </w:pPr>
      <w:r>
        <w:t>Na elaboração da estrutura curricular do curso, os componentes curriculares foram elaborados buscando evitar uma excessiva fragmentação de conteúdos e estratégias de ensino que costuma estar associada ao grande número e a especialização das disciplinas constituintes dos cursos superiores. Como se pode observar na organização curricular do curso, os componentes curriculares foram concebidos de modo a articular os diversos momentos da formação docente.</w:t>
      </w:r>
    </w:p>
    <w:p w:rsidR="001347E1" w:rsidRDefault="005071CF">
      <w:pPr>
        <w:pStyle w:val="Corpodetexto"/>
        <w:spacing w:before="121" w:line="357" w:lineRule="auto"/>
        <w:ind w:left="120" w:right="222" w:firstLine="707"/>
        <w:jc w:val="both"/>
      </w:pPr>
      <w:r>
        <w:t>Assim, o currículo do curso está organizado por módulos, nas modalidades de ensino presencial e à distância, podendo, o ensino presencial ofertar 20% da carga total do curso a distância, de acordo com a Portaria N.º 1.134 de 10 de outubro de 2016. Esta ação contribuirá</w:t>
      </w:r>
    </w:p>
    <w:p w:rsidR="001347E1" w:rsidRDefault="001347E1">
      <w:pPr>
        <w:spacing w:line="357" w:lineRule="auto"/>
        <w:jc w:val="both"/>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6"/>
        <w:rPr>
          <w:sz w:val="22"/>
        </w:rPr>
      </w:pPr>
    </w:p>
    <w:p w:rsidR="001347E1" w:rsidRDefault="005071CF">
      <w:pPr>
        <w:pStyle w:val="Corpodetexto"/>
        <w:spacing w:line="360" w:lineRule="auto"/>
        <w:ind w:left="120" w:right="222"/>
        <w:jc w:val="both"/>
      </w:pPr>
      <w:r>
        <w:t>para que haja uma flexibilização do currículo e assim uma maior autonomia na construção dos conhecimentos do futuro docente.</w:t>
      </w:r>
    </w:p>
    <w:p w:rsidR="001347E1" w:rsidRDefault="005071CF">
      <w:pPr>
        <w:pStyle w:val="Corpodetexto"/>
        <w:spacing w:before="119"/>
        <w:ind w:left="828"/>
        <w:jc w:val="both"/>
      </w:pPr>
      <w:r>
        <w:t>Dessa forma, a distribuição da carga horária atende aos mínimos estipulados no art. 13 e §</w:t>
      </w:r>
    </w:p>
    <w:p w:rsidR="001347E1" w:rsidRDefault="005071CF">
      <w:pPr>
        <w:pStyle w:val="Corpodetexto"/>
        <w:spacing w:before="134" w:line="357" w:lineRule="auto"/>
        <w:ind w:left="120" w:right="216"/>
        <w:jc w:val="both"/>
      </w:pPr>
      <w:r>
        <w:t>§ da Resolução CNE/CP 2, de 1º de julho de 2015. Assim, a carga horária do curso de Licenciatura em Ciências Biológicas nas modalidades de ensino presencial e à distância está distribuída em 08 (oito) semestres/módulo, com carga horária total de 3.270 horas, sendo 2.170 horas dos componentes curriculares, 100 horas para o trabalho de conclusão de curso, 400 horas ao Estágio Curricular Supervisionado Obrigatório, 400 horas de Prática Pedagógica e 200 horas de Atividades Complementares, na forma.</w:t>
      </w:r>
    </w:p>
    <w:p w:rsidR="001347E1" w:rsidRDefault="005071CF">
      <w:pPr>
        <w:pStyle w:val="Corpodetexto"/>
        <w:spacing w:before="122" w:line="360" w:lineRule="auto"/>
        <w:ind w:left="120" w:right="219" w:firstLine="707"/>
        <w:jc w:val="both"/>
      </w:pPr>
      <w:r>
        <w:t>Os componentes curriculares se interagem no pressuposto da interdisciplinaridade e com suas epistemologias específicas. A interação de conteúdo se materializa na relação teoria-prática.</w:t>
      </w:r>
    </w:p>
    <w:p w:rsidR="001347E1" w:rsidRDefault="005071CF">
      <w:pPr>
        <w:pStyle w:val="Corpodetexto"/>
        <w:spacing w:before="116" w:line="357" w:lineRule="auto"/>
        <w:ind w:left="120" w:right="214" w:firstLine="707"/>
        <w:jc w:val="both"/>
      </w:pPr>
      <w:r>
        <w:t>Na organização da estrutura geral do curso buscou-se evitar compartimentar o conhecimento, buscando a integração dos conhecimentos da Ciência Biológica com as áreas afins.</w:t>
      </w:r>
    </w:p>
    <w:p w:rsidR="001347E1" w:rsidRDefault="005071CF">
      <w:pPr>
        <w:pStyle w:val="Corpodetexto"/>
        <w:spacing w:before="123" w:line="357" w:lineRule="auto"/>
        <w:ind w:left="120" w:right="216" w:firstLine="707"/>
        <w:jc w:val="both"/>
      </w:pPr>
      <w:r>
        <w:t>Conhecimentos da Matemática, Física, Química e Meio Ambiente foram integrados com os conhecimentos da Biologia, para que o Licenciado em Ciências Biológicas tenha uma formação geral das Ciências, porém bastante sólida e abrangente com os diversos campos da Biologia, adequada formação pedagógica, na atuação de educador no ensino fundamental e médio.</w:t>
      </w:r>
    </w:p>
    <w:p w:rsidR="001347E1" w:rsidRDefault="005071CF">
      <w:pPr>
        <w:pStyle w:val="Corpodetexto"/>
        <w:spacing w:before="121" w:line="360" w:lineRule="auto"/>
        <w:ind w:left="120" w:right="216" w:firstLine="707"/>
        <w:jc w:val="both"/>
      </w:pPr>
      <w:r>
        <w:t>Conforme a especificidade, os conteúdos curriculares de natureza científico-cultural serão desenvolvidos em aulas teóricas e/ou aulas experimentais em laboratórios.</w:t>
      </w:r>
    </w:p>
    <w:p w:rsidR="001347E1" w:rsidRDefault="005071CF">
      <w:pPr>
        <w:pStyle w:val="Corpodetexto"/>
        <w:spacing w:before="117" w:line="357" w:lineRule="auto"/>
        <w:ind w:left="120" w:right="214" w:firstLine="707"/>
        <w:jc w:val="both"/>
      </w:pPr>
      <w:r>
        <w:t>Os conteúdos e saberes diretamente relacionados à prática docente, incluindo as habilidades administrativas operacionais como o registro das atividades desenvolvidas em um curso, a frequência dos estudantes, as atividades de avaliação, o planejamento de aulas e uso de estratégias de ensino e outros aspectos pertinentes serão discutidos não apenas nos espaços curriculares designados para este fim.</w:t>
      </w:r>
    </w:p>
    <w:p w:rsidR="001347E1" w:rsidRDefault="005071CF">
      <w:pPr>
        <w:pStyle w:val="Corpodetexto"/>
        <w:spacing w:before="122" w:line="357" w:lineRule="auto"/>
        <w:ind w:left="120" w:right="217" w:firstLine="707"/>
        <w:jc w:val="both"/>
      </w:pPr>
      <w:r>
        <w:t>Esses conteúdos pedagógicos também integram a reflexão docente em todos os componentes de capacitação científica. Essa mediação promovida pelos docentes forma um componente integrador de dois momentos do processo de aprendizagem do conteúdo específico pelo estudante, ou seja, além da sua instrução pessoal imediata; a contextualização, nem sempre percebida pelo estudante, das suas necessidades profissionais posteriores tendo em vista o futuro emprego dos conhecimentos técnicos de cada componente curricular na sua própria prática como professor.</w:t>
      </w:r>
    </w:p>
    <w:p w:rsidR="001347E1" w:rsidRDefault="001347E1">
      <w:pPr>
        <w:spacing w:line="357" w:lineRule="auto"/>
        <w:jc w:val="both"/>
        <w:sectPr w:rsidR="001347E1">
          <w:pgSz w:w="11900" w:h="16840"/>
          <w:pgMar w:top="220" w:right="860" w:bottom="280" w:left="1320" w:header="39" w:footer="0" w:gutter="0"/>
          <w:cols w:space="720"/>
        </w:sectPr>
      </w:pPr>
    </w:p>
    <w:p w:rsidR="001347E1" w:rsidRDefault="001347E1">
      <w:pPr>
        <w:pStyle w:val="Corpodetexto"/>
        <w:rPr>
          <w:sz w:val="20"/>
        </w:rPr>
      </w:pPr>
    </w:p>
    <w:p w:rsidR="001347E1" w:rsidRDefault="001347E1">
      <w:pPr>
        <w:pStyle w:val="Corpodetexto"/>
        <w:rPr>
          <w:sz w:val="20"/>
        </w:rPr>
      </w:pPr>
    </w:p>
    <w:p w:rsidR="001347E1" w:rsidRDefault="001347E1">
      <w:pPr>
        <w:pStyle w:val="Corpodetexto"/>
        <w:spacing w:before="6"/>
        <w:rPr>
          <w:sz w:val="22"/>
        </w:rPr>
      </w:pPr>
    </w:p>
    <w:p w:rsidR="001347E1" w:rsidRDefault="005071CF">
      <w:pPr>
        <w:pStyle w:val="Corpodetexto"/>
        <w:spacing w:line="360" w:lineRule="auto"/>
        <w:ind w:left="120" w:right="220" w:firstLine="707"/>
        <w:jc w:val="both"/>
      </w:pPr>
      <w:r>
        <w:t>A dinâmica do currículo proposto, centrando-se em módulos articuladores da formação profissional, favorece a integração, o aprofundamento dos conhecimentos e o desenvolvimento de habilidades necessárias ao preparo do professor na área das ciências</w:t>
      </w:r>
      <w:r>
        <w:rPr>
          <w:spacing w:val="-1"/>
        </w:rPr>
        <w:t xml:space="preserve"> </w:t>
      </w:r>
      <w:r>
        <w:t>biológicas.</w:t>
      </w:r>
    </w:p>
    <w:p w:rsidR="001347E1" w:rsidRDefault="005071CF">
      <w:pPr>
        <w:pStyle w:val="Corpodetexto"/>
        <w:spacing w:before="115" w:line="360" w:lineRule="auto"/>
        <w:ind w:left="120" w:right="215" w:firstLine="707"/>
        <w:jc w:val="both"/>
      </w:pPr>
      <w:r>
        <w:t>Conforme as orientações das diretrizes curriculares para as licenciaturas, a matriz curricular deste curso se organiza através dos seguintes módulos articuladores:</w:t>
      </w:r>
    </w:p>
    <w:p w:rsidR="001347E1" w:rsidRDefault="005071CF">
      <w:pPr>
        <w:pStyle w:val="Ttulo1"/>
        <w:numPr>
          <w:ilvl w:val="1"/>
          <w:numId w:val="104"/>
        </w:numPr>
        <w:tabs>
          <w:tab w:val="left" w:pos="481"/>
        </w:tabs>
        <w:spacing w:before="120"/>
        <w:ind w:left="480" w:hanging="361"/>
        <w:jc w:val="both"/>
      </w:pPr>
      <w:bookmarkStart w:id="21" w:name="_bookmark8"/>
      <w:bookmarkEnd w:id="21"/>
      <w:r>
        <w:t>Estrutura</w:t>
      </w:r>
      <w:r>
        <w:rPr>
          <w:spacing w:val="-1"/>
        </w:rPr>
        <w:t xml:space="preserve"> </w:t>
      </w:r>
      <w:r>
        <w:t>Curricular</w:t>
      </w:r>
    </w:p>
    <w:p w:rsidR="001347E1" w:rsidRDefault="005071CF">
      <w:pPr>
        <w:pStyle w:val="Corpodetexto"/>
        <w:spacing w:before="118" w:line="360" w:lineRule="auto"/>
        <w:ind w:left="120" w:right="222" w:firstLine="707"/>
        <w:jc w:val="both"/>
      </w:pPr>
      <w:r>
        <w:t>Os componentes curriculares estão organizados de forma a contemplar os seguintes âmbitos de formação profissional do professor de Ciências Biológicas:</w:t>
      </w:r>
    </w:p>
    <w:p w:rsidR="001347E1" w:rsidRDefault="005071CF">
      <w:pPr>
        <w:pStyle w:val="PargrafodaLista"/>
        <w:numPr>
          <w:ilvl w:val="2"/>
          <w:numId w:val="104"/>
        </w:numPr>
        <w:tabs>
          <w:tab w:val="left" w:pos="1074"/>
        </w:tabs>
        <w:spacing w:before="120"/>
        <w:ind w:left="1073" w:hanging="246"/>
        <w:jc w:val="both"/>
        <w:rPr>
          <w:sz w:val="24"/>
        </w:rPr>
      </w:pPr>
      <w:r>
        <w:rPr>
          <w:sz w:val="24"/>
        </w:rPr>
        <w:t>Cultural Geral e</w:t>
      </w:r>
      <w:r>
        <w:rPr>
          <w:spacing w:val="-1"/>
          <w:sz w:val="24"/>
        </w:rPr>
        <w:t xml:space="preserve"> </w:t>
      </w:r>
      <w:r>
        <w:rPr>
          <w:sz w:val="24"/>
        </w:rPr>
        <w:t>Profissional;</w:t>
      </w:r>
    </w:p>
    <w:p w:rsidR="001347E1" w:rsidRDefault="001347E1">
      <w:pPr>
        <w:pStyle w:val="Corpodetexto"/>
        <w:spacing w:before="6"/>
        <w:rPr>
          <w:sz w:val="22"/>
        </w:rPr>
      </w:pPr>
    </w:p>
    <w:p w:rsidR="001347E1" w:rsidRDefault="005071CF">
      <w:pPr>
        <w:pStyle w:val="PargrafodaLista"/>
        <w:numPr>
          <w:ilvl w:val="2"/>
          <w:numId w:val="104"/>
        </w:numPr>
        <w:tabs>
          <w:tab w:val="left" w:pos="1089"/>
        </w:tabs>
        <w:spacing w:before="1"/>
        <w:ind w:left="1088" w:hanging="261"/>
        <w:jc w:val="both"/>
        <w:rPr>
          <w:sz w:val="24"/>
        </w:rPr>
      </w:pPr>
      <w:r>
        <w:rPr>
          <w:sz w:val="24"/>
        </w:rPr>
        <w:t>Conhecimento da Criança, Adolescente e</w:t>
      </w:r>
      <w:r>
        <w:rPr>
          <w:spacing w:val="-1"/>
          <w:sz w:val="24"/>
        </w:rPr>
        <w:t xml:space="preserve"> </w:t>
      </w:r>
      <w:r>
        <w:rPr>
          <w:sz w:val="24"/>
        </w:rPr>
        <w:t>Adulto;</w:t>
      </w:r>
    </w:p>
    <w:p w:rsidR="001347E1" w:rsidRDefault="001347E1">
      <w:pPr>
        <w:pStyle w:val="Corpodetexto"/>
        <w:spacing w:before="3"/>
        <w:rPr>
          <w:sz w:val="22"/>
        </w:rPr>
      </w:pPr>
    </w:p>
    <w:p w:rsidR="001347E1" w:rsidRDefault="005071CF">
      <w:pPr>
        <w:pStyle w:val="PargrafodaLista"/>
        <w:numPr>
          <w:ilvl w:val="2"/>
          <w:numId w:val="104"/>
        </w:numPr>
        <w:tabs>
          <w:tab w:val="left" w:pos="1074"/>
        </w:tabs>
        <w:ind w:left="1073" w:hanging="246"/>
        <w:rPr>
          <w:sz w:val="24"/>
        </w:rPr>
      </w:pPr>
      <w:r>
        <w:rPr>
          <w:sz w:val="24"/>
        </w:rPr>
        <w:t>Dimensão Cultural, Social, Política e Econômica da</w:t>
      </w:r>
      <w:r>
        <w:rPr>
          <w:spacing w:val="-6"/>
          <w:sz w:val="24"/>
        </w:rPr>
        <w:t xml:space="preserve"> </w:t>
      </w:r>
      <w:r>
        <w:rPr>
          <w:sz w:val="24"/>
        </w:rPr>
        <w:t>Educação;</w:t>
      </w:r>
    </w:p>
    <w:p w:rsidR="001347E1" w:rsidRDefault="001347E1">
      <w:pPr>
        <w:pStyle w:val="Corpodetexto"/>
        <w:spacing w:before="7"/>
        <w:rPr>
          <w:sz w:val="22"/>
        </w:rPr>
      </w:pPr>
    </w:p>
    <w:p w:rsidR="001347E1" w:rsidRDefault="005071CF">
      <w:pPr>
        <w:pStyle w:val="PargrafodaLista"/>
        <w:numPr>
          <w:ilvl w:val="2"/>
          <w:numId w:val="104"/>
        </w:numPr>
        <w:tabs>
          <w:tab w:val="left" w:pos="1089"/>
        </w:tabs>
        <w:ind w:left="1088" w:hanging="261"/>
        <w:rPr>
          <w:sz w:val="24"/>
        </w:rPr>
      </w:pPr>
      <w:r>
        <w:rPr>
          <w:sz w:val="24"/>
        </w:rPr>
        <w:t>Conteúdos Objeto de</w:t>
      </w:r>
      <w:r>
        <w:rPr>
          <w:spacing w:val="-1"/>
          <w:sz w:val="24"/>
        </w:rPr>
        <w:t xml:space="preserve"> </w:t>
      </w:r>
      <w:r>
        <w:rPr>
          <w:sz w:val="24"/>
        </w:rPr>
        <w:t>Ensino;</w:t>
      </w:r>
    </w:p>
    <w:p w:rsidR="001347E1" w:rsidRDefault="001347E1">
      <w:pPr>
        <w:pStyle w:val="Corpodetexto"/>
        <w:spacing w:before="3"/>
        <w:rPr>
          <w:sz w:val="22"/>
        </w:rPr>
      </w:pPr>
    </w:p>
    <w:p w:rsidR="001347E1" w:rsidRDefault="005071CF">
      <w:pPr>
        <w:pStyle w:val="PargrafodaLista"/>
        <w:numPr>
          <w:ilvl w:val="2"/>
          <w:numId w:val="104"/>
        </w:numPr>
        <w:tabs>
          <w:tab w:val="left" w:pos="1074"/>
        </w:tabs>
        <w:spacing w:before="1"/>
        <w:ind w:left="1073" w:hanging="246"/>
        <w:rPr>
          <w:sz w:val="24"/>
        </w:rPr>
      </w:pPr>
      <w:r>
        <w:rPr>
          <w:sz w:val="24"/>
        </w:rPr>
        <w:t>Conhecimentos</w:t>
      </w:r>
      <w:r>
        <w:rPr>
          <w:spacing w:val="-6"/>
          <w:sz w:val="24"/>
        </w:rPr>
        <w:t xml:space="preserve"> </w:t>
      </w:r>
      <w:r>
        <w:rPr>
          <w:sz w:val="24"/>
        </w:rPr>
        <w:t>Pedagógicos;</w:t>
      </w:r>
    </w:p>
    <w:p w:rsidR="001347E1" w:rsidRDefault="001347E1">
      <w:pPr>
        <w:pStyle w:val="Corpodetexto"/>
        <w:spacing w:before="6"/>
        <w:rPr>
          <w:sz w:val="22"/>
        </w:rPr>
      </w:pPr>
    </w:p>
    <w:p w:rsidR="001347E1" w:rsidRDefault="005071CF">
      <w:pPr>
        <w:pStyle w:val="PargrafodaLista"/>
        <w:numPr>
          <w:ilvl w:val="2"/>
          <w:numId w:val="104"/>
        </w:numPr>
        <w:tabs>
          <w:tab w:val="left" w:pos="1047"/>
        </w:tabs>
        <w:ind w:left="1046" w:hanging="219"/>
        <w:rPr>
          <w:sz w:val="24"/>
        </w:rPr>
      </w:pPr>
      <w:r>
        <w:rPr>
          <w:sz w:val="24"/>
        </w:rPr>
        <w:t>Conhecimentos Advindos da</w:t>
      </w:r>
      <w:r>
        <w:rPr>
          <w:spacing w:val="-2"/>
          <w:sz w:val="24"/>
        </w:rPr>
        <w:t xml:space="preserve"> </w:t>
      </w:r>
      <w:r>
        <w:rPr>
          <w:sz w:val="24"/>
        </w:rPr>
        <w:t>Experiência.</w:t>
      </w:r>
    </w:p>
    <w:p w:rsidR="001347E1" w:rsidRDefault="001347E1">
      <w:pPr>
        <w:pStyle w:val="Corpodetexto"/>
        <w:spacing w:before="6"/>
        <w:rPr>
          <w:sz w:val="22"/>
        </w:rPr>
      </w:pPr>
    </w:p>
    <w:p w:rsidR="001347E1" w:rsidRDefault="005071CF">
      <w:pPr>
        <w:pStyle w:val="Ttulo1"/>
        <w:ind w:left="120"/>
      </w:pPr>
      <w:r>
        <w:t>PRIMEIRO MÓDULO</w:t>
      </w:r>
    </w:p>
    <w:p w:rsidR="001347E1" w:rsidRDefault="001347E1">
      <w:pPr>
        <w:pStyle w:val="Corpodetexto"/>
        <w:spacing w:before="8"/>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
        <w:gridCol w:w="4700"/>
        <w:gridCol w:w="849"/>
        <w:gridCol w:w="1418"/>
        <w:gridCol w:w="1437"/>
      </w:tblGrid>
      <w:tr w:rsidR="001347E1">
        <w:trPr>
          <w:trHeight w:val="561"/>
        </w:trPr>
        <w:tc>
          <w:tcPr>
            <w:tcW w:w="835" w:type="dxa"/>
          </w:tcPr>
          <w:p w:rsidR="001347E1" w:rsidRDefault="005071CF">
            <w:pPr>
              <w:pStyle w:val="TableParagraph"/>
              <w:spacing w:line="251" w:lineRule="exact"/>
              <w:ind w:left="52" w:right="41"/>
              <w:jc w:val="center"/>
              <w:rPr>
                <w:b/>
              </w:rPr>
            </w:pPr>
            <w:r>
              <w:rPr>
                <w:b/>
              </w:rPr>
              <w:t>Código</w:t>
            </w:r>
          </w:p>
        </w:tc>
        <w:tc>
          <w:tcPr>
            <w:tcW w:w="4700" w:type="dxa"/>
          </w:tcPr>
          <w:p w:rsidR="001347E1" w:rsidRDefault="005071CF">
            <w:pPr>
              <w:pStyle w:val="TableParagraph"/>
              <w:spacing w:line="251" w:lineRule="exact"/>
              <w:ind w:left="2105"/>
              <w:rPr>
                <w:b/>
              </w:rPr>
            </w:pPr>
            <w:r>
              <w:rPr>
                <w:b/>
              </w:rPr>
              <w:t>Componente</w:t>
            </w:r>
          </w:p>
        </w:tc>
        <w:tc>
          <w:tcPr>
            <w:tcW w:w="849" w:type="dxa"/>
          </w:tcPr>
          <w:p w:rsidR="001347E1" w:rsidRDefault="005071CF">
            <w:pPr>
              <w:pStyle w:val="TableParagraph"/>
              <w:spacing w:line="251" w:lineRule="exact"/>
              <w:ind w:left="0" w:right="248"/>
              <w:jc w:val="right"/>
              <w:rPr>
                <w:b/>
              </w:rPr>
            </w:pPr>
            <w:r>
              <w:rPr>
                <w:b/>
              </w:rPr>
              <w:t>CH</w:t>
            </w:r>
          </w:p>
        </w:tc>
        <w:tc>
          <w:tcPr>
            <w:tcW w:w="1418" w:type="dxa"/>
          </w:tcPr>
          <w:p w:rsidR="001347E1" w:rsidRDefault="005071CF">
            <w:pPr>
              <w:pStyle w:val="TableParagraph"/>
              <w:spacing w:line="251" w:lineRule="exact"/>
              <w:ind w:left="91" w:right="79"/>
              <w:jc w:val="center"/>
              <w:rPr>
                <w:b/>
              </w:rPr>
            </w:pPr>
            <w:r>
              <w:rPr>
                <w:b/>
              </w:rPr>
              <w:t>CH/Semanal</w:t>
            </w:r>
          </w:p>
        </w:tc>
        <w:tc>
          <w:tcPr>
            <w:tcW w:w="1437" w:type="dxa"/>
          </w:tcPr>
          <w:p w:rsidR="001347E1" w:rsidRDefault="005071CF">
            <w:pPr>
              <w:pStyle w:val="TableParagraph"/>
              <w:spacing w:line="251" w:lineRule="exact"/>
              <w:ind w:left="102"/>
              <w:rPr>
                <w:b/>
              </w:rPr>
            </w:pPr>
            <w:r>
              <w:rPr>
                <w:b/>
              </w:rPr>
              <w:t>Pré-requisito</w:t>
            </w:r>
          </w:p>
        </w:tc>
      </w:tr>
      <w:tr w:rsidR="001347E1" w:rsidTr="00F74D61">
        <w:trPr>
          <w:trHeight w:val="626"/>
        </w:trPr>
        <w:tc>
          <w:tcPr>
            <w:tcW w:w="835" w:type="dxa"/>
          </w:tcPr>
          <w:p w:rsidR="001347E1" w:rsidRDefault="001347E1">
            <w:pPr>
              <w:pStyle w:val="TableParagraph"/>
              <w:spacing w:before="6"/>
              <w:ind w:left="0"/>
              <w:rPr>
                <w:b/>
                <w:sz w:val="21"/>
              </w:rPr>
            </w:pPr>
          </w:p>
          <w:p w:rsidR="001347E1" w:rsidRDefault="005071CF">
            <w:pPr>
              <w:pStyle w:val="TableParagraph"/>
              <w:ind w:left="49" w:right="41"/>
              <w:jc w:val="center"/>
            </w:pPr>
            <w:r>
              <w:t>IAVEA</w:t>
            </w:r>
          </w:p>
        </w:tc>
        <w:tc>
          <w:tcPr>
            <w:tcW w:w="4700" w:type="dxa"/>
            <w:shd w:val="clear" w:color="auto" w:fill="FFFF00"/>
          </w:tcPr>
          <w:p w:rsidR="001347E1" w:rsidRDefault="005071CF">
            <w:pPr>
              <w:pStyle w:val="TableParagraph"/>
              <w:spacing w:line="242" w:lineRule="auto"/>
            </w:pPr>
            <w:r>
              <w:t>Introdução ao Ambiente Virtual de Ensino e Aprendizagem</w:t>
            </w:r>
          </w:p>
        </w:tc>
        <w:tc>
          <w:tcPr>
            <w:tcW w:w="849" w:type="dxa"/>
            <w:shd w:val="clear" w:color="auto" w:fill="FFFF00"/>
          </w:tcPr>
          <w:p w:rsidR="001347E1" w:rsidRDefault="001347E1">
            <w:pPr>
              <w:pStyle w:val="TableParagraph"/>
              <w:spacing w:before="6"/>
              <w:ind w:left="0"/>
              <w:rPr>
                <w:b/>
                <w:sz w:val="21"/>
              </w:rPr>
            </w:pPr>
          </w:p>
          <w:p w:rsidR="001347E1" w:rsidRDefault="005071CF">
            <w:pPr>
              <w:pStyle w:val="TableParagraph"/>
              <w:ind w:left="0" w:right="301"/>
              <w:jc w:val="right"/>
            </w:pPr>
            <w:r>
              <w:t>30</w:t>
            </w:r>
          </w:p>
        </w:tc>
        <w:tc>
          <w:tcPr>
            <w:tcW w:w="1418" w:type="dxa"/>
            <w:shd w:val="clear" w:color="auto" w:fill="FFFF00"/>
          </w:tcPr>
          <w:p w:rsidR="001347E1" w:rsidRDefault="001347E1">
            <w:pPr>
              <w:pStyle w:val="TableParagraph"/>
              <w:spacing w:before="6"/>
              <w:ind w:left="0"/>
              <w:rPr>
                <w:b/>
                <w:sz w:val="21"/>
              </w:rPr>
            </w:pPr>
          </w:p>
          <w:p w:rsidR="001347E1" w:rsidRDefault="005071CF">
            <w:pPr>
              <w:pStyle w:val="TableParagraph"/>
              <w:ind w:left="88" w:right="79"/>
              <w:jc w:val="center"/>
            </w:pPr>
            <w:r>
              <w:t>02</w:t>
            </w:r>
          </w:p>
        </w:tc>
        <w:tc>
          <w:tcPr>
            <w:tcW w:w="1437" w:type="dxa"/>
            <w:shd w:val="clear" w:color="auto" w:fill="FFFF00"/>
          </w:tcPr>
          <w:p w:rsidR="001347E1" w:rsidRDefault="001347E1" w:rsidP="005071CF">
            <w:pPr>
              <w:pStyle w:val="TableParagraph"/>
              <w:ind w:left="0"/>
              <w:jc w:val="center"/>
            </w:pPr>
          </w:p>
          <w:p w:rsidR="005071CF" w:rsidRDefault="005071CF" w:rsidP="005071CF">
            <w:pPr>
              <w:pStyle w:val="TableParagraph"/>
              <w:ind w:left="0"/>
              <w:jc w:val="center"/>
            </w:pPr>
            <w:r>
              <w:t>-</w:t>
            </w:r>
          </w:p>
        </w:tc>
      </w:tr>
      <w:tr w:rsidR="005071CF" w:rsidTr="00F74D61">
        <w:trPr>
          <w:trHeight w:val="378"/>
        </w:trPr>
        <w:tc>
          <w:tcPr>
            <w:tcW w:w="835" w:type="dxa"/>
            <w:shd w:val="clear" w:color="auto" w:fill="00B050"/>
          </w:tcPr>
          <w:p w:rsidR="005071CF" w:rsidRDefault="005071CF">
            <w:pPr>
              <w:pStyle w:val="TableParagraph"/>
              <w:spacing w:before="1"/>
              <w:ind w:left="45" w:right="41"/>
              <w:jc w:val="center"/>
            </w:pPr>
            <w:r>
              <w:t>BC</w:t>
            </w:r>
          </w:p>
        </w:tc>
        <w:tc>
          <w:tcPr>
            <w:tcW w:w="4700" w:type="dxa"/>
            <w:shd w:val="clear" w:color="auto" w:fill="00B050"/>
          </w:tcPr>
          <w:p w:rsidR="005071CF" w:rsidRDefault="005071CF">
            <w:pPr>
              <w:pStyle w:val="TableParagraph"/>
              <w:spacing w:before="1"/>
            </w:pPr>
            <w:r>
              <w:t>Biologia Celular</w:t>
            </w:r>
          </w:p>
        </w:tc>
        <w:tc>
          <w:tcPr>
            <w:tcW w:w="849" w:type="dxa"/>
            <w:shd w:val="clear" w:color="auto" w:fill="00B050"/>
          </w:tcPr>
          <w:p w:rsidR="005071CF" w:rsidRDefault="005071CF">
            <w:pPr>
              <w:pStyle w:val="TableParagraph"/>
              <w:spacing w:before="1"/>
              <w:ind w:left="0" w:right="306"/>
              <w:jc w:val="right"/>
            </w:pPr>
            <w:r>
              <w:rPr>
                <w:w w:val="95"/>
              </w:rPr>
              <w:t>60</w:t>
            </w:r>
          </w:p>
        </w:tc>
        <w:tc>
          <w:tcPr>
            <w:tcW w:w="1418" w:type="dxa"/>
            <w:shd w:val="clear" w:color="auto" w:fill="00B050"/>
          </w:tcPr>
          <w:p w:rsidR="005071CF" w:rsidRDefault="005071CF">
            <w:pPr>
              <w:pStyle w:val="TableParagraph"/>
              <w:spacing w:before="1"/>
              <w:ind w:left="88" w:right="79"/>
              <w:jc w:val="center"/>
            </w:pPr>
            <w:r>
              <w:t>04</w:t>
            </w:r>
          </w:p>
        </w:tc>
        <w:tc>
          <w:tcPr>
            <w:tcW w:w="1437" w:type="dxa"/>
            <w:shd w:val="clear" w:color="auto" w:fill="00B050"/>
          </w:tcPr>
          <w:p w:rsidR="005071CF" w:rsidRDefault="005071CF" w:rsidP="005071CF">
            <w:pPr>
              <w:jc w:val="center"/>
            </w:pPr>
            <w:r w:rsidRPr="0059073E">
              <w:t>-</w:t>
            </w:r>
          </w:p>
        </w:tc>
      </w:tr>
      <w:tr w:rsidR="005071CF" w:rsidTr="00CA0EFF">
        <w:trPr>
          <w:trHeight w:val="378"/>
        </w:trPr>
        <w:tc>
          <w:tcPr>
            <w:tcW w:w="835" w:type="dxa"/>
            <w:shd w:val="clear" w:color="auto" w:fill="00B050"/>
          </w:tcPr>
          <w:p w:rsidR="005071CF" w:rsidRDefault="005071CF">
            <w:pPr>
              <w:pStyle w:val="TableParagraph"/>
              <w:spacing w:before="1"/>
              <w:ind w:left="50" w:right="41"/>
              <w:jc w:val="center"/>
            </w:pPr>
            <w:r>
              <w:t>QG</w:t>
            </w:r>
          </w:p>
        </w:tc>
        <w:tc>
          <w:tcPr>
            <w:tcW w:w="4700" w:type="dxa"/>
            <w:shd w:val="clear" w:color="auto" w:fill="00B050"/>
          </w:tcPr>
          <w:p w:rsidR="005071CF" w:rsidRDefault="005071CF">
            <w:pPr>
              <w:pStyle w:val="TableParagraph"/>
              <w:spacing w:before="1"/>
            </w:pPr>
            <w:r>
              <w:t>Química Geral</w:t>
            </w:r>
          </w:p>
        </w:tc>
        <w:tc>
          <w:tcPr>
            <w:tcW w:w="849" w:type="dxa"/>
            <w:shd w:val="clear" w:color="auto" w:fill="00B050"/>
          </w:tcPr>
          <w:p w:rsidR="005071CF" w:rsidRDefault="005071CF">
            <w:pPr>
              <w:pStyle w:val="TableParagraph"/>
              <w:spacing w:before="1"/>
              <w:ind w:left="0" w:right="306"/>
              <w:jc w:val="right"/>
            </w:pPr>
            <w:r>
              <w:rPr>
                <w:w w:val="95"/>
              </w:rPr>
              <w:t>60</w:t>
            </w:r>
          </w:p>
        </w:tc>
        <w:tc>
          <w:tcPr>
            <w:tcW w:w="1418" w:type="dxa"/>
            <w:shd w:val="clear" w:color="auto" w:fill="00B050"/>
          </w:tcPr>
          <w:p w:rsidR="005071CF" w:rsidRDefault="005071CF">
            <w:pPr>
              <w:pStyle w:val="TableParagraph"/>
              <w:spacing w:before="1"/>
              <w:ind w:left="88" w:right="79"/>
              <w:jc w:val="center"/>
            </w:pPr>
            <w:r>
              <w:t>04</w:t>
            </w:r>
          </w:p>
        </w:tc>
        <w:tc>
          <w:tcPr>
            <w:tcW w:w="1437" w:type="dxa"/>
            <w:shd w:val="clear" w:color="auto" w:fill="00B050"/>
          </w:tcPr>
          <w:p w:rsidR="005071CF" w:rsidRDefault="005071CF" w:rsidP="005071CF">
            <w:pPr>
              <w:jc w:val="center"/>
            </w:pPr>
            <w:r w:rsidRPr="0059073E">
              <w:t>-</w:t>
            </w:r>
          </w:p>
        </w:tc>
      </w:tr>
      <w:tr w:rsidR="005071CF" w:rsidTr="00CA0EFF">
        <w:trPr>
          <w:trHeight w:val="378"/>
        </w:trPr>
        <w:tc>
          <w:tcPr>
            <w:tcW w:w="835" w:type="dxa"/>
            <w:shd w:val="clear" w:color="auto" w:fill="00B050"/>
          </w:tcPr>
          <w:p w:rsidR="005071CF" w:rsidRDefault="005071CF">
            <w:pPr>
              <w:pStyle w:val="TableParagraph"/>
              <w:spacing w:before="3"/>
              <w:ind w:left="48" w:right="41"/>
              <w:jc w:val="center"/>
            </w:pPr>
            <w:r>
              <w:t>BG</w:t>
            </w:r>
          </w:p>
        </w:tc>
        <w:tc>
          <w:tcPr>
            <w:tcW w:w="4700" w:type="dxa"/>
            <w:shd w:val="clear" w:color="auto" w:fill="00B050"/>
          </w:tcPr>
          <w:p w:rsidR="005071CF" w:rsidRDefault="005071CF">
            <w:pPr>
              <w:pStyle w:val="TableParagraph"/>
              <w:spacing w:before="3"/>
            </w:pPr>
            <w:r>
              <w:t>Botânica Geral</w:t>
            </w:r>
          </w:p>
        </w:tc>
        <w:tc>
          <w:tcPr>
            <w:tcW w:w="849" w:type="dxa"/>
            <w:shd w:val="clear" w:color="auto" w:fill="00B050"/>
          </w:tcPr>
          <w:p w:rsidR="005071CF" w:rsidRDefault="005071CF">
            <w:pPr>
              <w:pStyle w:val="TableParagraph"/>
              <w:spacing w:before="3"/>
              <w:ind w:left="0" w:right="306"/>
              <w:jc w:val="right"/>
            </w:pPr>
            <w:r>
              <w:rPr>
                <w:w w:val="95"/>
              </w:rPr>
              <w:t>60</w:t>
            </w:r>
          </w:p>
        </w:tc>
        <w:tc>
          <w:tcPr>
            <w:tcW w:w="1418" w:type="dxa"/>
            <w:shd w:val="clear" w:color="auto" w:fill="00B050"/>
          </w:tcPr>
          <w:p w:rsidR="005071CF" w:rsidRDefault="005071CF">
            <w:pPr>
              <w:pStyle w:val="TableParagraph"/>
              <w:spacing w:before="3"/>
              <w:ind w:left="88" w:right="79"/>
              <w:jc w:val="center"/>
            </w:pPr>
            <w:r>
              <w:t>04</w:t>
            </w:r>
          </w:p>
        </w:tc>
        <w:tc>
          <w:tcPr>
            <w:tcW w:w="1437" w:type="dxa"/>
            <w:shd w:val="clear" w:color="auto" w:fill="00B050"/>
          </w:tcPr>
          <w:p w:rsidR="005071CF" w:rsidRDefault="005071CF" w:rsidP="005071CF">
            <w:pPr>
              <w:jc w:val="center"/>
            </w:pPr>
            <w:r w:rsidRPr="0059073E">
              <w:t>-</w:t>
            </w:r>
          </w:p>
        </w:tc>
      </w:tr>
      <w:tr w:rsidR="005071CF" w:rsidTr="00CA0EFF">
        <w:trPr>
          <w:trHeight w:val="498"/>
        </w:trPr>
        <w:tc>
          <w:tcPr>
            <w:tcW w:w="835" w:type="dxa"/>
            <w:shd w:val="clear" w:color="auto" w:fill="00B050"/>
          </w:tcPr>
          <w:p w:rsidR="005071CF" w:rsidRDefault="005071CF">
            <w:pPr>
              <w:pStyle w:val="TableParagraph"/>
              <w:spacing w:line="247" w:lineRule="exact"/>
              <w:ind w:left="52" w:right="41"/>
              <w:jc w:val="center"/>
            </w:pPr>
            <w:r>
              <w:t>CLPD I</w:t>
            </w:r>
          </w:p>
        </w:tc>
        <w:tc>
          <w:tcPr>
            <w:tcW w:w="4700" w:type="dxa"/>
            <w:shd w:val="clear" w:color="auto" w:fill="00B050"/>
          </w:tcPr>
          <w:p w:rsidR="005071CF" w:rsidRDefault="005071CF">
            <w:pPr>
              <w:pStyle w:val="TableParagraph"/>
              <w:spacing w:line="247" w:lineRule="exact"/>
              <w:ind w:left="45"/>
            </w:pPr>
            <w:r>
              <w:t>Comunicação em Língua Portuguesa na Docência I</w:t>
            </w:r>
          </w:p>
        </w:tc>
        <w:tc>
          <w:tcPr>
            <w:tcW w:w="849" w:type="dxa"/>
            <w:shd w:val="clear" w:color="auto" w:fill="00B050"/>
          </w:tcPr>
          <w:p w:rsidR="005071CF" w:rsidRDefault="005071CF">
            <w:pPr>
              <w:pStyle w:val="TableParagraph"/>
              <w:spacing w:before="121"/>
              <w:ind w:left="0" w:right="306"/>
              <w:jc w:val="right"/>
            </w:pPr>
            <w:r>
              <w:rPr>
                <w:w w:val="95"/>
              </w:rPr>
              <w:t>60</w:t>
            </w:r>
          </w:p>
        </w:tc>
        <w:tc>
          <w:tcPr>
            <w:tcW w:w="1418" w:type="dxa"/>
            <w:shd w:val="clear" w:color="auto" w:fill="00B050"/>
          </w:tcPr>
          <w:p w:rsidR="005071CF" w:rsidRDefault="005071CF">
            <w:pPr>
              <w:pStyle w:val="TableParagraph"/>
              <w:spacing w:before="121"/>
              <w:ind w:left="88" w:right="79"/>
              <w:jc w:val="center"/>
            </w:pPr>
            <w:r>
              <w:t>04</w:t>
            </w:r>
          </w:p>
        </w:tc>
        <w:tc>
          <w:tcPr>
            <w:tcW w:w="1437" w:type="dxa"/>
            <w:shd w:val="clear" w:color="auto" w:fill="00B050"/>
          </w:tcPr>
          <w:p w:rsidR="005071CF" w:rsidRDefault="005071CF" w:rsidP="005071CF">
            <w:pPr>
              <w:jc w:val="center"/>
            </w:pPr>
            <w:r w:rsidRPr="0059073E">
              <w:t>-</w:t>
            </w:r>
          </w:p>
        </w:tc>
      </w:tr>
      <w:tr w:rsidR="005071CF" w:rsidTr="00CA0EFF">
        <w:trPr>
          <w:trHeight w:val="378"/>
        </w:trPr>
        <w:tc>
          <w:tcPr>
            <w:tcW w:w="835" w:type="dxa"/>
            <w:shd w:val="clear" w:color="auto" w:fill="FFFF00"/>
          </w:tcPr>
          <w:p w:rsidR="005071CF" w:rsidRDefault="005071CF">
            <w:pPr>
              <w:pStyle w:val="TableParagraph"/>
              <w:spacing w:before="3"/>
              <w:ind w:left="45" w:right="41"/>
              <w:jc w:val="center"/>
            </w:pPr>
            <w:r>
              <w:t>IB</w:t>
            </w:r>
          </w:p>
        </w:tc>
        <w:tc>
          <w:tcPr>
            <w:tcW w:w="4700" w:type="dxa"/>
            <w:shd w:val="clear" w:color="auto" w:fill="FFFF00"/>
          </w:tcPr>
          <w:p w:rsidR="005071CF" w:rsidRDefault="005071CF">
            <w:pPr>
              <w:pStyle w:val="TableParagraph"/>
              <w:spacing w:before="3"/>
            </w:pPr>
            <w:r>
              <w:t>Informática Básica</w:t>
            </w:r>
          </w:p>
        </w:tc>
        <w:tc>
          <w:tcPr>
            <w:tcW w:w="849" w:type="dxa"/>
            <w:shd w:val="clear" w:color="auto" w:fill="FFFF00"/>
          </w:tcPr>
          <w:p w:rsidR="005071CF" w:rsidRDefault="005071CF">
            <w:pPr>
              <w:pStyle w:val="TableParagraph"/>
              <w:spacing w:before="3"/>
              <w:ind w:left="0" w:right="306"/>
              <w:jc w:val="right"/>
            </w:pPr>
            <w:r>
              <w:rPr>
                <w:w w:val="95"/>
              </w:rPr>
              <w:t>30</w:t>
            </w:r>
          </w:p>
        </w:tc>
        <w:tc>
          <w:tcPr>
            <w:tcW w:w="1418" w:type="dxa"/>
            <w:shd w:val="clear" w:color="auto" w:fill="FFFF00"/>
          </w:tcPr>
          <w:p w:rsidR="005071CF" w:rsidRDefault="005071CF">
            <w:pPr>
              <w:pStyle w:val="TableParagraph"/>
              <w:spacing w:before="3"/>
              <w:ind w:left="88" w:right="79"/>
              <w:jc w:val="center"/>
            </w:pPr>
            <w:r>
              <w:t>02</w:t>
            </w:r>
          </w:p>
        </w:tc>
        <w:tc>
          <w:tcPr>
            <w:tcW w:w="1437" w:type="dxa"/>
            <w:shd w:val="clear" w:color="auto" w:fill="FFFF00"/>
          </w:tcPr>
          <w:p w:rsidR="005071CF" w:rsidRDefault="005071CF" w:rsidP="005071CF">
            <w:pPr>
              <w:jc w:val="center"/>
            </w:pPr>
            <w:r w:rsidRPr="0059073E">
              <w:t>-</w:t>
            </w:r>
          </w:p>
        </w:tc>
      </w:tr>
      <w:tr w:rsidR="005071CF" w:rsidTr="00CA0EFF">
        <w:trPr>
          <w:trHeight w:val="381"/>
        </w:trPr>
        <w:tc>
          <w:tcPr>
            <w:tcW w:w="835" w:type="dxa"/>
            <w:tcBorders>
              <w:bottom w:val="single" w:sz="4" w:space="0" w:color="000000"/>
            </w:tcBorders>
            <w:shd w:val="clear" w:color="auto" w:fill="FFFF00"/>
          </w:tcPr>
          <w:p w:rsidR="005071CF" w:rsidRDefault="005071CF">
            <w:pPr>
              <w:pStyle w:val="TableParagraph"/>
              <w:spacing w:before="3"/>
              <w:ind w:left="48" w:right="41"/>
              <w:jc w:val="center"/>
            </w:pPr>
            <w:r>
              <w:t>MA</w:t>
            </w:r>
          </w:p>
        </w:tc>
        <w:tc>
          <w:tcPr>
            <w:tcW w:w="4700" w:type="dxa"/>
            <w:tcBorders>
              <w:bottom w:val="single" w:sz="4" w:space="0" w:color="000000"/>
            </w:tcBorders>
            <w:shd w:val="clear" w:color="auto" w:fill="FFFF00"/>
          </w:tcPr>
          <w:p w:rsidR="005071CF" w:rsidRDefault="005071CF">
            <w:pPr>
              <w:pStyle w:val="TableParagraph"/>
              <w:spacing w:before="3"/>
            </w:pPr>
            <w:r>
              <w:t>Metodologia Acadêmica</w:t>
            </w:r>
          </w:p>
        </w:tc>
        <w:tc>
          <w:tcPr>
            <w:tcW w:w="849" w:type="dxa"/>
            <w:tcBorders>
              <w:bottom w:val="single" w:sz="4" w:space="0" w:color="000000"/>
            </w:tcBorders>
            <w:shd w:val="clear" w:color="auto" w:fill="FFFF00"/>
          </w:tcPr>
          <w:p w:rsidR="005071CF" w:rsidRDefault="005071CF">
            <w:pPr>
              <w:pStyle w:val="TableParagraph"/>
              <w:spacing w:before="3"/>
              <w:ind w:left="0" w:right="306"/>
              <w:jc w:val="right"/>
            </w:pPr>
            <w:r>
              <w:rPr>
                <w:w w:val="95"/>
              </w:rPr>
              <w:t>30</w:t>
            </w:r>
          </w:p>
        </w:tc>
        <w:tc>
          <w:tcPr>
            <w:tcW w:w="1418" w:type="dxa"/>
            <w:tcBorders>
              <w:bottom w:val="single" w:sz="4" w:space="0" w:color="000000"/>
            </w:tcBorders>
            <w:shd w:val="clear" w:color="auto" w:fill="FFFF00"/>
          </w:tcPr>
          <w:p w:rsidR="005071CF" w:rsidRDefault="005071CF">
            <w:pPr>
              <w:pStyle w:val="TableParagraph"/>
              <w:spacing w:before="3"/>
              <w:ind w:left="88" w:right="79"/>
              <w:jc w:val="center"/>
            </w:pPr>
            <w:r>
              <w:t>02</w:t>
            </w:r>
          </w:p>
        </w:tc>
        <w:tc>
          <w:tcPr>
            <w:tcW w:w="1437" w:type="dxa"/>
            <w:tcBorders>
              <w:bottom w:val="single" w:sz="4" w:space="0" w:color="000000"/>
            </w:tcBorders>
            <w:shd w:val="clear" w:color="auto" w:fill="FFFF00"/>
          </w:tcPr>
          <w:p w:rsidR="005071CF" w:rsidRDefault="005071CF" w:rsidP="005071CF">
            <w:pPr>
              <w:jc w:val="center"/>
            </w:pPr>
            <w:r w:rsidRPr="0059073E">
              <w:t>-</w:t>
            </w:r>
          </w:p>
        </w:tc>
      </w:tr>
      <w:tr w:rsidR="005071CF" w:rsidTr="00CA0EFF">
        <w:trPr>
          <w:trHeight w:val="379"/>
        </w:trPr>
        <w:tc>
          <w:tcPr>
            <w:tcW w:w="835" w:type="dxa"/>
            <w:tcBorders>
              <w:bottom w:val="nil"/>
            </w:tcBorders>
            <w:shd w:val="clear" w:color="auto" w:fill="00B050"/>
          </w:tcPr>
          <w:p w:rsidR="005071CF" w:rsidRPr="00A305AB" w:rsidRDefault="005071CF">
            <w:pPr>
              <w:pStyle w:val="TableParagraph"/>
              <w:spacing w:before="3"/>
              <w:ind w:left="50" w:right="41"/>
              <w:jc w:val="center"/>
            </w:pPr>
            <w:r w:rsidRPr="00A305AB">
              <w:t>PP I</w:t>
            </w:r>
          </w:p>
        </w:tc>
        <w:tc>
          <w:tcPr>
            <w:tcW w:w="4700" w:type="dxa"/>
            <w:tcBorders>
              <w:bottom w:val="nil"/>
            </w:tcBorders>
            <w:shd w:val="clear" w:color="auto" w:fill="00B050"/>
          </w:tcPr>
          <w:p w:rsidR="005071CF" w:rsidRPr="00A305AB" w:rsidRDefault="005071CF">
            <w:pPr>
              <w:pStyle w:val="TableParagraph"/>
              <w:spacing w:before="3"/>
            </w:pPr>
            <w:r w:rsidRPr="00A305AB">
              <w:t>Prática Pedagógica I</w:t>
            </w:r>
          </w:p>
        </w:tc>
        <w:tc>
          <w:tcPr>
            <w:tcW w:w="849" w:type="dxa"/>
            <w:tcBorders>
              <w:bottom w:val="nil"/>
            </w:tcBorders>
            <w:shd w:val="clear" w:color="auto" w:fill="00B050"/>
          </w:tcPr>
          <w:p w:rsidR="005071CF" w:rsidRDefault="005071CF">
            <w:pPr>
              <w:pStyle w:val="TableParagraph"/>
              <w:spacing w:before="3"/>
              <w:ind w:left="0" w:right="306"/>
              <w:jc w:val="right"/>
            </w:pPr>
            <w:r>
              <w:rPr>
                <w:w w:val="95"/>
              </w:rPr>
              <w:t>70</w:t>
            </w:r>
          </w:p>
        </w:tc>
        <w:tc>
          <w:tcPr>
            <w:tcW w:w="1418" w:type="dxa"/>
            <w:tcBorders>
              <w:bottom w:val="nil"/>
            </w:tcBorders>
            <w:shd w:val="clear" w:color="auto" w:fill="00B050"/>
          </w:tcPr>
          <w:p w:rsidR="005071CF" w:rsidRDefault="005071CF">
            <w:pPr>
              <w:pStyle w:val="TableParagraph"/>
              <w:spacing w:before="3"/>
              <w:ind w:left="88" w:right="79"/>
              <w:jc w:val="center"/>
            </w:pPr>
            <w:r>
              <w:t>04</w:t>
            </w:r>
          </w:p>
        </w:tc>
        <w:tc>
          <w:tcPr>
            <w:tcW w:w="1437" w:type="dxa"/>
            <w:tcBorders>
              <w:bottom w:val="nil"/>
            </w:tcBorders>
            <w:shd w:val="clear" w:color="auto" w:fill="00B050"/>
          </w:tcPr>
          <w:p w:rsidR="005071CF" w:rsidRDefault="005071CF" w:rsidP="005071CF">
            <w:pPr>
              <w:jc w:val="center"/>
            </w:pPr>
            <w:r w:rsidRPr="0059073E">
              <w:t>-</w:t>
            </w:r>
          </w:p>
        </w:tc>
      </w:tr>
      <w:tr w:rsidR="00BB7DDB" w:rsidTr="00CA0EFF">
        <w:trPr>
          <w:trHeight w:val="381"/>
        </w:trPr>
        <w:tc>
          <w:tcPr>
            <w:tcW w:w="5535" w:type="dxa"/>
            <w:gridSpan w:val="2"/>
            <w:tcBorders>
              <w:top w:val="nil"/>
            </w:tcBorders>
          </w:tcPr>
          <w:p w:rsidR="00BB7DDB" w:rsidRPr="005071CF" w:rsidRDefault="00BB7DDB" w:rsidP="00BB7DDB">
            <w:pPr>
              <w:pStyle w:val="TableParagraph"/>
              <w:spacing w:before="1"/>
              <w:ind w:left="0"/>
              <w:jc w:val="center"/>
              <w:rPr>
                <w:b/>
              </w:rPr>
            </w:pPr>
            <w:r w:rsidRPr="005071CF">
              <w:rPr>
                <w:b/>
              </w:rPr>
              <w:t>Total</w:t>
            </w:r>
          </w:p>
        </w:tc>
        <w:tc>
          <w:tcPr>
            <w:tcW w:w="849" w:type="dxa"/>
            <w:tcBorders>
              <w:top w:val="nil"/>
            </w:tcBorders>
          </w:tcPr>
          <w:p w:rsidR="00BB7DDB" w:rsidRPr="005071CF" w:rsidRDefault="00BB7DDB" w:rsidP="005071CF">
            <w:pPr>
              <w:pStyle w:val="TableParagraph"/>
              <w:spacing w:before="3"/>
              <w:ind w:left="0" w:right="232"/>
              <w:jc w:val="right"/>
              <w:rPr>
                <w:b/>
              </w:rPr>
            </w:pPr>
            <w:r w:rsidRPr="005071CF">
              <w:rPr>
                <w:b/>
                <w:w w:val="95"/>
              </w:rPr>
              <w:t>400</w:t>
            </w:r>
          </w:p>
        </w:tc>
        <w:tc>
          <w:tcPr>
            <w:tcW w:w="1418" w:type="dxa"/>
            <w:tcBorders>
              <w:top w:val="nil"/>
            </w:tcBorders>
          </w:tcPr>
          <w:p w:rsidR="00BB7DDB" w:rsidRPr="005071CF" w:rsidRDefault="00BB7DDB">
            <w:pPr>
              <w:pStyle w:val="TableParagraph"/>
              <w:spacing w:before="3"/>
              <w:ind w:left="87" w:right="79"/>
              <w:jc w:val="center"/>
              <w:rPr>
                <w:b/>
              </w:rPr>
            </w:pPr>
            <w:r w:rsidRPr="005071CF">
              <w:rPr>
                <w:b/>
              </w:rPr>
              <w:t>26</w:t>
            </w:r>
          </w:p>
        </w:tc>
        <w:tc>
          <w:tcPr>
            <w:tcW w:w="1437" w:type="dxa"/>
            <w:tcBorders>
              <w:top w:val="nil"/>
            </w:tcBorders>
          </w:tcPr>
          <w:p w:rsidR="00BB7DDB" w:rsidRDefault="00BB7DDB" w:rsidP="005071CF">
            <w:pPr>
              <w:pStyle w:val="TableParagraph"/>
              <w:ind w:left="0"/>
              <w:jc w:val="center"/>
            </w:pPr>
            <w:r w:rsidRPr="0059073E">
              <w:t>-</w:t>
            </w:r>
          </w:p>
        </w:tc>
      </w:tr>
    </w:tbl>
    <w:p w:rsidR="001347E1" w:rsidRDefault="001347E1">
      <w:pPr>
        <w:pStyle w:val="Corpodetexto"/>
        <w:spacing w:before="1"/>
        <w:rPr>
          <w:b/>
          <w:sz w:val="34"/>
        </w:rPr>
      </w:pPr>
    </w:p>
    <w:p w:rsidR="001347E1" w:rsidRDefault="005071CF">
      <w:pPr>
        <w:ind w:left="120"/>
        <w:rPr>
          <w:b/>
          <w:sz w:val="24"/>
        </w:rPr>
      </w:pPr>
      <w:r>
        <w:rPr>
          <w:b/>
          <w:sz w:val="24"/>
        </w:rPr>
        <w:t>SEGUNDO MÓDULO</w:t>
      </w:r>
    </w:p>
    <w:p w:rsidR="001347E1" w:rsidRDefault="001347E1">
      <w:pPr>
        <w:pStyle w:val="Corpodetexto"/>
        <w:spacing w:before="9"/>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679"/>
        <w:gridCol w:w="850"/>
        <w:gridCol w:w="1419"/>
        <w:gridCol w:w="1582"/>
      </w:tblGrid>
      <w:tr w:rsidR="001347E1">
        <w:trPr>
          <w:trHeight w:val="371"/>
        </w:trPr>
        <w:tc>
          <w:tcPr>
            <w:tcW w:w="857" w:type="dxa"/>
          </w:tcPr>
          <w:p w:rsidR="001347E1" w:rsidRDefault="005071CF">
            <w:pPr>
              <w:pStyle w:val="TableParagraph"/>
              <w:spacing w:line="251" w:lineRule="exact"/>
              <w:ind w:left="45" w:right="37"/>
              <w:jc w:val="center"/>
              <w:rPr>
                <w:b/>
              </w:rPr>
            </w:pPr>
            <w:r>
              <w:rPr>
                <w:b/>
              </w:rPr>
              <w:t>Código</w:t>
            </w:r>
          </w:p>
        </w:tc>
        <w:tc>
          <w:tcPr>
            <w:tcW w:w="4679" w:type="dxa"/>
          </w:tcPr>
          <w:p w:rsidR="001347E1" w:rsidRDefault="005071CF">
            <w:pPr>
              <w:pStyle w:val="TableParagraph"/>
              <w:spacing w:line="251" w:lineRule="exact"/>
              <w:ind w:left="1720" w:right="1710"/>
              <w:jc w:val="center"/>
              <w:rPr>
                <w:b/>
              </w:rPr>
            </w:pPr>
            <w:r>
              <w:rPr>
                <w:b/>
              </w:rPr>
              <w:t>Componente</w:t>
            </w:r>
          </w:p>
        </w:tc>
        <w:tc>
          <w:tcPr>
            <w:tcW w:w="850" w:type="dxa"/>
          </w:tcPr>
          <w:p w:rsidR="001347E1" w:rsidRDefault="005071CF">
            <w:pPr>
              <w:pStyle w:val="TableParagraph"/>
              <w:spacing w:line="251" w:lineRule="exact"/>
              <w:ind w:left="0" w:right="250"/>
              <w:jc w:val="right"/>
              <w:rPr>
                <w:b/>
              </w:rPr>
            </w:pPr>
            <w:r>
              <w:rPr>
                <w:b/>
              </w:rPr>
              <w:t>CH</w:t>
            </w:r>
          </w:p>
        </w:tc>
        <w:tc>
          <w:tcPr>
            <w:tcW w:w="1419" w:type="dxa"/>
          </w:tcPr>
          <w:p w:rsidR="001347E1" w:rsidRDefault="005071CF">
            <w:pPr>
              <w:pStyle w:val="TableParagraph"/>
              <w:spacing w:line="251" w:lineRule="exact"/>
              <w:ind w:left="89" w:right="82"/>
              <w:jc w:val="center"/>
              <w:rPr>
                <w:b/>
              </w:rPr>
            </w:pPr>
            <w:r>
              <w:rPr>
                <w:b/>
              </w:rPr>
              <w:t>CH/Semanal</w:t>
            </w:r>
          </w:p>
        </w:tc>
        <w:tc>
          <w:tcPr>
            <w:tcW w:w="1582" w:type="dxa"/>
          </w:tcPr>
          <w:p w:rsidR="001347E1" w:rsidRDefault="005071CF">
            <w:pPr>
              <w:pStyle w:val="TableParagraph"/>
              <w:spacing w:line="251" w:lineRule="exact"/>
              <w:ind w:left="171"/>
              <w:rPr>
                <w:b/>
              </w:rPr>
            </w:pPr>
            <w:r>
              <w:rPr>
                <w:b/>
              </w:rPr>
              <w:t>Pré-requisito</w:t>
            </w:r>
          </w:p>
        </w:tc>
      </w:tr>
      <w:tr w:rsidR="005071CF" w:rsidTr="00CA0EFF">
        <w:trPr>
          <w:trHeight w:val="395"/>
        </w:trPr>
        <w:tc>
          <w:tcPr>
            <w:tcW w:w="857" w:type="dxa"/>
            <w:shd w:val="clear" w:color="auto" w:fill="00B050"/>
          </w:tcPr>
          <w:p w:rsidR="005071CF" w:rsidRDefault="005071CF">
            <w:pPr>
              <w:pStyle w:val="TableParagraph"/>
              <w:spacing w:before="20"/>
              <w:ind w:left="44" w:right="40"/>
              <w:jc w:val="center"/>
            </w:pPr>
            <w:r>
              <w:t>EM</w:t>
            </w:r>
          </w:p>
        </w:tc>
        <w:tc>
          <w:tcPr>
            <w:tcW w:w="4679" w:type="dxa"/>
            <w:shd w:val="clear" w:color="auto" w:fill="00B050"/>
          </w:tcPr>
          <w:p w:rsidR="005071CF" w:rsidRDefault="005071CF">
            <w:pPr>
              <w:pStyle w:val="TableParagraph"/>
              <w:spacing w:before="17"/>
            </w:pPr>
            <w:r>
              <w:t>Embriologia</w:t>
            </w:r>
          </w:p>
        </w:tc>
        <w:tc>
          <w:tcPr>
            <w:tcW w:w="850" w:type="dxa"/>
            <w:shd w:val="clear" w:color="auto" w:fill="00B050"/>
          </w:tcPr>
          <w:p w:rsidR="005071CF" w:rsidRDefault="005071CF">
            <w:pPr>
              <w:pStyle w:val="TableParagraph"/>
              <w:spacing w:before="20"/>
              <w:ind w:left="0" w:right="303"/>
              <w:jc w:val="right"/>
            </w:pPr>
            <w:r>
              <w:t>40</w:t>
            </w:r>
          </w:p>
        </w:tc>
        <w:tc>
          <w:tcPr>
            <w:tcW w:w="1419" w:type="dxa"/>
            <w:shd w:val="clear" w:color="auto" w:fill="00B050"/>
          </w:tcPr>
          <w:p w:rsidR="005071CF" w:rsidRDefault="005071CF">
            <w:pPr>
              <w:pStyle w:val="TableParagraph"/>
              <w:spacing w:line="247" w:lineRule="exact"/>
              <w:ind w:left="86" w:right="82"/>
              <w:jc w:val="center"/>
            </w:pPr>
            <w:r>
              <w:t>02</w:t>
            </w:r>
          </w:p>
        </w:tc>
        <w:tc>
          <w:tcPr>
            <w:tcW w:w="1582" w:type="dxa"/>
            <w:shd w:val="clear" w:color="auto" w:fill="00B050"/>
          </w:tcPr>
          <w:p w:rsidR="005071CF" w:rsidRDefault="005071CF" w:rsidP="005071CF">
            <w:pPr>
              <w:jc w:val="center"/>
            </w:pPr>
            <w:r w:rsidRPr="00DE3861">
              <w:t>-</w:t>
            </w:r>
          </w:p>
        </w:tc>
      </w:tr>
      <w:tr w:rsidR="005071CF" w:rsidTr="00CA0EFF">
        <w:trPr>
          <w:trHeight w:val="397"/>
        </w:trPr>
        <w:tc>
          <w:tcPr>
            <w:tcW w:w="857" w:type="dxa"/>
            <w:shd w:val="clear" w:color="auto" w:fill="00B050"/>
          </w:tcPr>
          <w:p w:rsidR="005071CF" w:rsidRDefault="005071CF">
            <w:pPr>
              <w:pStyle w:val="TableParagraph"/>
              <w:spacing w:line="249" w:lineRule="exact"/>
              <w:ind w:left="45" w:right="36"/>
              <w:jc w:val="center"/>
            </w:pPr>
            <w:r>
              <w:t>BQ</w:t>
            </w:r>
          </w:p>
        </w:tc>
        <w:tc>
          <w:tcPr>
            <w:tcW w:w="4679" w:type="dxa"/>
            <w:shd w:val="clear" w:color="auto" w:fill="00B050"/>
          </w:tcPr>
          <w:p w:rsidR="005071CF" w:rsidRDefault="005071CF">
            <w:pPr>
              <w:pStyle w:val="TableParagraph"/>
              <w:spacing w:line="249" w:lineRule="exact"/>
            </w:pPr>
            <w:r>
              <w:t>Bioquímica</w:t>
            </w:r>
          </w:p>
        </w:tc>
        <w:tc>
          <w:tcPr>
            <w:tcW w:w="850" w:type="dxa"/>
            <w:shd w:val="clear" w:color="auto" w:fill="00B050"/>
          </w:tcPr>
          <w:p w:rsidR="005071CF" w:rsidRDefault="005071CF">
            <w:pPr>
              <w:pStyle w:val="TableParagraph"/>
              <w:spacing w:line="249" w:lineRule="exact"/>
              <w:ind w:left="0" w:right="303"/>
              <w:jc w:val="right"/>
            </w:pPr>
            <w:r>
              <w:t>40</w:t>
            </w:r>
          </w:p>
        </w:tc>
        <w:tc>
          <w:tcPr>
            <w:tcW w:w="1419" w:type="dxa"/>
            <w:shd w:val="clear" w:color="auto" w:fill="00B050"/>
          </w:tcPr>
          <w:p w:rsidR="005071CF" w:rsidRDefault="005071CF">
            <w:pPr>
              <w:pStyle w:val="TableParagraph"/>
              <w:spacing w:line="249" w:lineRule="exact"/>
              <w:ind w:left="86" w:right="82"/>
              <w:jc w:val="center"/>
            </w:pPr>
            <w:r>
              <w:t>02</w:t>
            </w:r>
          </w:p>
        </w:tc>
        <w:tc>
          <w:tcPr>
            <w:tcW w:w="1582" w:type="dxa"/>
            <w:shd w:val="clear" w:color="auto" w:fill="00B050"/>
          </w:tcPr>
          <w:p w:rsidR="005071CF" w:rsidRDefault="005071CF" w:rsidP="005071CF">
            <w:pPr>
              <w:jc w:val="center"/>
            </w:pPr>
            <w:r w:rsidRPr="00DE3861">
              <w:t>-</w:t>
            </w:r>
          </w:p>
        </w:tc>
      </w:tr>
      <w:tr w:rsidR="005071CF" w:rsidTr="00CA0EFF">
        <w:trPr>
          <w:trHeight w:val="395"/>
        </w:trPr>
        <w:tc>
          <w:tcPr>
            <w:tcW w:w="857" w:type="dxa"/>
            <w:shd w:val="clear" w:color="auto" w:fill="00B050"/>
          </w:tcPr>
          <w:p w:rsidR="005071CF" w:rsidRDefault="005071CF">
            <w:pPr>
              <w:pStyle w:val="TableParagraph"/>
              <w:spacing w:line="247" w:lineRule="exact"/>
              <w:ind w:left="45" w:right="40"/>
              <w:jc w:val="center"/>
            </w:pPr>
            <w:r>
              <w:t>AFV</w:t>
            </w:r>
          </w:p>
        </w:tc>
        <w:tc>
          <w:tcPr>
            <w:tcW w:w="4679" w:type="dxa"/>
            <w:shd w:val="clear" w:color="auto" w:fill="00B050"/>
          </w:tcPr>
          <w:p w:rsidR="005071CF" w:rsidRDefault="005071CF">
            <w:pPr>
              <w:pStyle w:val="TableParagraph"/>
              <w:spacing w:line="247" w:lineRule="exact"/>
            </w:pPr>
            <w:r>
              <w:t>Anatomia e Fisiologia Vegetal</w:t>
            </w:r>
          </w:p>
        </w:tc>
        <w:tc>
          <w:tcPr>
            <w:tcW w:w="850" w:type="dxa"/>
            <w:shd w:val="clear" w:color="auto" w:fill="00B050"/>
          </w:tcPr>
          <w:p w:rsidR="005071CF" w:rsidRDefault="005071CF">
            <w:pPr>
              <w:pStyle w:val="TableParagraph"/>
              <w:spacing w:line="247" w:lineRule="exact"/>
              <w:ind w:left="0" w:right="303"/>
              <w:jc w:val="right"/>
            </w:pPr>
            <w:r>
              <w:t>40</w:t>
            </w:r>
          </w:p>
        </w:tc>
        <w:tc>
          <w:tcPr>
            <w:tcW w:w="1419" w:type="dxa"/>
            <w:shd w:val="clear" w:color="auto" w:fill="00B050"/>
          </w:tcPr>
          <w:p w:rsidR="005071CF" w:rsidRDefault="005071CF">
            <w:pPr>
              <w:pStyle w:val="TableParagraph"/>
              <w:spacing w:line="247" w:lineRule="exact"/>
              <w:ind w:left="86" w:right="82"/>
              <w:jc w:val="center"/>
            </w:pPr>
            <w:r>
              <w:t>02</w:t>
            </w:r>
          </w:p>
        </w:tc>
        <w:tc>
          <w:tcPr>
            <w:tcW w:w="1582" w:type="dxa"/>
            <w:shd w:val="clear" w:color="auto" w:fill="00B050"/>
          </w:tcPr>
          <w:p w:rsidR="005071CF" w:rsidRDefault="005071CF" w:rsidP="005071CF">
            <w:pPr>
              <w:jc w:val="center"/>
            </w:pPr>
            <w:r w:rsidRPr="00DE3861">
              <w:t>-</w:t>
            </w:r>
          </w:p>
        </w:tc>
      </w:tr>
    </w:tbl>
    <w:p w:rsidR="001347E1" w:rsidRDefault="001347E1">
      <w:pPr>
        <w:sectPr w:rsidR="001347E1">
          <w:pgSz w:w="11900" w:h="16840"/>
          <w:pgMar w:top="220" w:right="860" w:bottom="280" w:left="1320" w:header="39" w:footer="0" w:gutter="0"/>
          <w:cols w:space="720"/>
        </w:sectPr>
      </w:pPr>
    </w:p>
    <w:p w:rsidR="001347E1" w:rsidRDefault="001347E1">
      <w:pPr>
        <w:pStyle w:val="Corpodetexto"/>
        <w:rPr>
          <w:b/>
          <w:sz w:val="20"/>
        </w:rPr>
      </w:pPr>
    </w:p>
    <w:p w:rsidR="001347E1" w:rsidRDefault="001347E1">
      <w:pPr>
        <w:pStyle w:val="Corpodetexto"/>
        <w:rPr>
          <w:b/>
          <w:sz w:val="20"/>
        </w:rPr>
      </w:pPr>
    </w:p>
    <w:p w:rsidR="001347E1" w:rsidRDefault="001347E1">
      <w:pPr>
        <w:pStyle w:val="Corpodetexto"/>
        <w:spacing w:before="3"/>
        <w:rPr>
          <w:b/>
          <w:sz w:val="23"/>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679"/>
        <w:gridCol w:w="850"/>
        <w:gridCol w:w="1419"/>
        <w:gridCol w:w="1582"/>
      </w:tblGrid>
      <w:tr w:rsidR="005071CF" w:rsidTr="00CA0EFF">
        <w:trPr>
          <w:trHeight w:val="398"/>
        </w:trPr>
        <w:tc>
          <w:tcPr>
            <w:tcW w:w="857" w:type="dxa"/>
            <w:shd w:val="clear" w:color="auto" w:fill="FFFF00"/>
          </w:tcPr>
          <w:p w:rsidR="005071CF" w:rsidRPr="00CA0EFF" w:rsidRDefault="005071CF">
            <w:pPr>
              <w:pStyle w:val="TableParagraph"/>
              <w:spacing w:line="249" w:lineRule="exact"/>
              <w:ind w:left="45" w:right="40"/>
              <w:jc w:val="center"/>
            </w:pPr>
            <w:r w:rsidRPr="00CA0EFF">
              <w:t>MPC</w:t>
            </w:r>
          </w:p>
        </w:tc>
        <w:tc>
          <w:tcPr>
            <w:tcW w:w="4679" w:type="dxa"/>
            <w:shd w:val="clear" w:color="auto" w:fill="FFFF00"/>
          </w:tcPr>
          <w:p w:rsidR="005071CF" w:rsidRPr="00CA0EFF" w:rsidRDefault="005071CF">
            <w:pPr>
              <w:pStyle w:val="TableParagraph"/>
              <w:spacing w:line="249" w:lineRule="exact"/>
            </w:pPr>
            <w:r w:rsidRPr="00CA0EFF">
              <w:t>Metodologia da Pesquisa Científica</w:t>
            </w:r>
          </w:p>
        </w:tc>
        <w:tc>
          <w:tcPr>
            <w:tcW w:w="850" w:type="dxa"/>
            <w:shd w:val="clear" w:color="auto" w:fill="FFFF00"/>
          </w:tcPr>
          <w:p w:rsidR="005071CF" w:rsidRPr="00CA0EFF" w:rsidRDefault="005071CF">
            <w:pPr>
              <w:pStyle w:val="TableParagraph"/>
              <w:spacing w:line="249" w:lineRule="exact"/>
              <w:ind w:left="238" w:right="231"/>
              <w:jc w:val="center"/>
            </w:pPr>
            <w:r w:rsidRPr="00CA0EFF">
              <w:t>40</w:t>
            </w:r>
          </w:p>
        </w:tc>
        <w:tc>
          <w:tcPr>
            <w:tcW w:w="1419" w:type="dxa"/>
            <w:shd w:val="clear" w:color="auto" w:fill="FFFF00"/>
          </w:tcPr>
          <w:p w:rsidR="005071CF" w:rsidRPr="00CA0EFF" w:rsidRDefault="005071CF">
            <w:pPr>
              <w:pStyle w:val="TableParagraph"/>
              <w:spacing w:line="249" w:lineRule="exact"/>
              <w:ind w:left="86" w:right="82"/>
              <w:jc w:val="center"/>
            </w:pPr>
            <w:r w:rsidRPr="00CA0EFF">
              <w:t>02</w:t>
            </w:r>
          </w:p>
        </w:tc>
        <w:tc>
          <w:tcPr>
            <w:tcW w:w="1582" w:type="dxa"/>
            <w:shd w:val="clear" w:color="auto" w:fill="FFFF00"/>
          </w:tcPr>
          <w:p w:rsidR="005071CF" w:rsidRPr="00CA0EFF" w:rsidRDefault="005071CF" w:rsidP="005071CF">
            <w:pPr>
              <w:jc w:val="center"/>
            </w:pPr>
            <w:r w:rsidRPr="00CA0EFF">
              <w:t>-</w:t>
            </w:r>
          </w:p>
        </w:tc>
      </w:tr>
      <w:tr w:rsidR="005071CF" w:rsidTr="00CA0EFF">
        <w:trPr>
          <w:trHeight w:val="395"/>
        </w:trPr>
        <w:tc>
          <w:tcPr>
            <w:tcW w:w="857" w:type="dxa"/>
            <w:shd w:val="clear" w:color="auto" w:fill="FFFF00"/>
          </w:tcPr>
          <w:p w:rsidR="005071CF" w:rsidRDefault="005071CF">
            <w:pPr>
              <w:pStyle w:val="TableParagraph"/>
              <w:spacing w:line="247" w:lineRule="exact"/>
              <w:ind w:left="45" w:right="38"/>
              <w:jc w:val="center"/>
            </w:pPr>
            <w:r>
              <w:t>HE</w:t>
            </w:r>
          </w:p>
        </w:tc>
        <w:tc>
          <w:tcPr>
            <w:tcW w:w="4679" w:type="dxa"/>
            <w:shd w:val="clear" w:color="auto" w:fill="FFFF00"/>
          </w:tcPr>
          <w:p w:rsidR="005071CF" w:rsidRDefault="005071CF">
            <w:pPr>
              <w:pStyle w:val="TableParagraph"/>
              <w:spacing w:line="247" w:lineRule="exact"/>
            </w:pPr>
            <w:r>
              <w:t>História da Educação</w:t>
            </w:r>
          </w:p>
        </w:tc>
        <w:tc>
          <w:tcPr>
            <w:tcW w:w="850" w:type="dxa"/>
            <w:shd w:val="clear" w:color="auto" w:fill="FFFF00"/>
          </w:tcPr>
          <w:p w:rsidR="005071CF" w:rsidRDefault="005071CF">
            <w:pPr>
              <w:pStyle w:val="TableParagraph"/>
              <w:spacing w:line="247" w:lineRule="exact"/>
              <w:ind w:left="238" w:right="231"/>
              <w:jc w:val="center"/>
            </w:pPr>
            <w:r>
              <w:t>40</w:t>
            </w:r>
          </w:p>
        </w:tc>
        <w:tc>
          <w:tcPr>
            <w:tcW w:w="1419" w:type="dxa"/>
            <w:shd w:val="clear" w:color="auto" w:fill="FFFF00"/>
          </w:tcPr>
          <w:p w:rsidR="005071CF" w:rsidRDefault="005071CF">
            <w:pPr>
              <w:pStyle w:val="TableParagraph"/>
              <w:spacing w:line="247" w:lineRule="exact"/>
              <w:ind w:left="86" w:right="82"/>
              <w:jc w:val="center"/>
            </w:pPr>
            <w:r>
              <w:t>04</w:t>
            </w:r>
          </w:p>
        </w:tc>
        <w:tc>
          <w:tcPr>
            <w:tcW w:w="1582" w:type="dxa"/>
            <w:shd w:val="clear" w:color="auto" w:fill="FFFF00"/>
          </w:tcPr>
          <w:p w:rsidR="005071CF" w:rsidRDefault="005071CF" w:rsidP="005071CF">
            <w:pPr>
              <w:jc w:val="center"/>
            </w:pPr>
            <w:r w:rsidRPr="0031664D">
              <w:t>-</w:t>
            </w:r>
          </w:p>
        </w:tc>
      </w:tr>
      <w:tr w:rsidR="005071CF" w:rsidTr="00CA0EFF">
        <w:trPr>
          <w:trHeight w:val="395"/>
        </w:trPr>
        <w:tc>
          <w:tcPr>
            <w:tcW w:w="857" w:type="dxa"/>
            <w:shd w:val="clear" w:color="auto" w:fill="00B050"/>
          </w:tcPr>
          <w:p w:rsidR="005071CF" w:rsidRDefault="005071CF">
            <w:pPr>
              <w:pStyle w:val="TableParagraph"/>
              <w:spacing w:line="247" w:lineRule="exact"/>
              <w:ind w:left="45" w:right="40"/>
              <w:jc w:val="center"/>
            </w:pPr>
            <w:r>
              <w:t>MICRO</w:t>
            </w:r>
          </w:p>
        </w:tc>
        <w:tc>
          <w:tcPr>
            <w:tcW w:w="4679" w:type="dxa"/>
            <w:shd w:val="clear" w:color="auto" w:fill="00B050"/>
          </w:tcPr>
          <w:p w:rsidR="005071CF" w:rsidRDefault="005071CF">
            <w:pPr>
              <w:pStyle w:val="TableParagraph"/>
              <w:spacing w:line="247" w:lineRule="exact"/>
            </w:pPr>
            <w:r>
              <w:t>Microbiologia</w:t>
            </w:r>
          </w:p>
        </w:tc>
        <w:tc>
          <w:tcPr>
            <w:tcW w:w="850" w:type="dxa"/>
            <w:shd w:val="clear" w:color="auto" w:fill="00B050"/>
          </w:tcPr>
          <w:p w:rsidR="005071CF" w:rsidRDefault="005071CF">
            <w:pPr>
              <w:pStyle w:val="TableParagraph"/>
              <w:spacing w:line="247" w:lineRule="exact"/>
              <w:ind w:left="238" w:right="231"/>
              <w:jc w:val="center"/>
            </w:pPr>
            <w:r>
              <w:t>40</w:t>
            </w:r>
          </w:p>
        </w:tc>
        <w:tc>
          <w:tcPr>
            <w:tcW w:w="1419" w:type="dxa"/>
            <w:shd w:val="clear" w:color="auto" w:fill="00B050"/>
          </w:tcPr>
          <w:p w:rsidR="005071CF" w:rsidRDefault="005071CF">
            <w:pPr>
              <w:pStyle w:val="TableParagraph"/>
              <w:spacing w:line="247" w:lineRule="exact"/>
              <w:ind w:left="86" w:right="82"/>
              <w:jc w:val="center"/>
            </w:pPr>
            <w:r>
              <w:t>02</w:t>
            </w:r>
          </w:p>
        </w:tc>
        <w:tc>
          <w:tcPr>
            <w:tcW w:w="1582" w:type="dxa"/>
            <w:shd w:val="clear" w:color="auto" w:fill="00B050"/>
          </w:tcPr>
          <w:p w:rsidR="005071CF" w:rsidRDefault="005071CF" w:rsidP="005071CF">
            <w:pPr>
              <w:jc w:val="center"/>
            </w:pPr>
            <w:r w:rsidRPr="0031664D">
              <w:t>-</w:t>
            </w:r>
          </w:p>
        </w:tc>
      </w:tr>
      <w:tr w:rsidR="005071CF" w:rsidTr="00CA0EFF">
        <w:trPr>
          <w:trHeight w:val="395"/>
        </w:trPr>
        <w:tc>
          <w:tcPr>
            <w:tcW w:w="857" w:type="dxa"/>
            <w:shd w:val="clear" w:color="auto" w:fill="00B050"/>
          </w:tcPr>
          <w:p w:rsidR="005071CF" w:rsidRPr="00A305AB" w:rsidRDefault="005071CF">
            <w:pPr>
              <w:pStyle w:val="TableParagraph"/>
              <w:spacing w:line="247" w:lineRule="exact"/>
              <w:ind w:left="43" w:right="40"/>
              <w:jc w:val="center"/>
            </w:pPr>
            <w:r w:rsidRPr="00A305AB">
              <w:t>BIOE</w:t>
            </w:r>
          </w:p>
        </w:tc>
        <w:tc>
          <w:tcPr>
            <w:tcW w:w="4679" w:type="dxa"/>
            <w:shd w:val="clear" w:color="auto" w:fill="00B050"/>
          </w:tcPr>
          <w:p w:rsidR="005071CF" w:rsidRPr="00A305AB" w:rsidRDefault="005071CF">
            <w:pPr>
              <w:pStyle w:val="TableParagraph"/>
              <w:spacing w:line="247" w:lineRule="exact"/>
            </w:pPr>
            <w:r w:rsidRPr="00A305AB">
              <w:t>Bioética</w:t>
            </w:r>
          </w:p>
        </w:tc>
        <w:tc>
          <w:tcPr>
            <w:tcW w:w="850" w:type="dxa"/>
            <w:shd w:val="clear" w:color="auto" w:fill="00B050"/>
          </w:tcPr>
          <w:p w:rsidR="005071CF" w:rsidRDefault="005071CF">
            <w:pPr>
              <w:pStyle w:val="TableParagraph"/>
              <w:spacing w:line="247" w:lineRule="exact"/>
              <w:ind w:left="238" w:right="231"/>
              <w:jc w:val="center"/>
            </w:pPr>
            <w:r>
              <w:t>40</w:t>
            </w:r>
          </w:p>
        </w:tc>
        <w:tc>
          <w:tcPr>
            <w:tcW w:w="1419" w:type="dxa"/>
            <w:shd w:val="clear" w:color="auto" w:fill="00B050"/>
          </w:tcPr>
          <w:p w:rsidR="005071CF" w:rsidRDefault="005071CF">
            <w:pPr>
              <w:pStyle w:val="TableParagraph"/>
              <w:spacing w:line="247" w:lineRule="exact"/>
              <w:ind w:left="86" w:right="82"/>
              <w:jc w:val="center"/>
            </w:pPr>
            <w:r>
              <w:t>02</w:t>
            </w:r>
          </w:p>
        </w:tc>
        <w:tc>
          <w:tcPr>
            <w:tcW w:w="1582" w:type="dxa"/>
            <w:shd w:val="clear" w:color="auto" w:fill="00B050"/>
          </w:tcPr>
          <w:p w:rsidR="005071CF" w:rsidRDefault="005071CF" w:rsidP="005071CF">
            <w:pPr>
              <w:jc w:val="center"/>
            </w:pPr>
            <w:r w:rsidRPr="0031664D">
              <w:t>-</w:t>
            </w:r>
          </w:p>
        </w:tc>
      </w:tr>
      <w:tr w:rsidR="005071CF" w:rsidTr="00CA0EFF">
        <w:trPr>
          <w:trHeight w:val="395"/>
        </w:trPr>
        <w:tc>
          <w:tcPr>
            <w:tcW w:w="857" w:type="dxa"/>
            <w:shd w:val="clear" w:color="auto" w:fill="FFFF00"/>
          </w:tcPr>
          <w:p w:rsidR="005071CF" w:rsidRPr="00A305AB" w:rsidRDefault="005071CF">
            <w:pPr>
              <w:pStyle w:val="TableParagraph"/>
              <w:spacing w:line="247" w:lineRule="exact"/>
              <w:ind w:left="45" w:right="39"/>
              <w:jc w:val="center"/>
            </w:pPr>
            <w:r w:rsidRPr="00A305AB">
              <w:t>PP II</w:t>
            </w:r>
          </w:p>
        </w:tc>
        <w:tc>
          <w:tcPr>
            <w:tcW w:w="4679" w:type="dxa"/>
            <w:shd w:val="clear" w:color="auto" w:fill="FFFF00"/>
          </w:tcPr>
          <w:p w:rsidR="005071CF" w:rsidRPr="00A305AB" w:rsidRDefault="005071CF">
            <w:pPr>
              <w:pStyle w:val="TableParagraph"/>
              <w:spacing w:line="247" w:lineRule="exact"/>
            </w:pPr>
            <w:r w:rsidRPr="00A305AB">
              <w:t>Prática Pedagógica II</w:t>
            </w:r>
          </w:p>
        </w:tc>
        <w:tc>
          <w:tcPr>
            <w:tcW w:w="850" w:type="dxa"/>
            <w:shd w:val="clear" w:color="auto" w:fill="FFFF00"/>
          </w:tcPr>
          <w:p w:rsidR="005071CF" w:rsidRDefault="005071CF">
            <w:pPr>
              <w:pStyle w:val="TableParagraph"/>
              <w:spacing w:line="247" w:lineRule="exact"/>
              <w:ind w:left="238" w:right="231"/>
              <w:jc w:val="center"/>
            </w:pPr>
            <w:r>
              <w:t>60</w:t>
            </w:r>
          </w:p>
        </w:tc>
        <w:tc>
          <w:tcPr>
            <w:tcW w:w="1419" w:type="dxa"/>
            <w:shd w:val="clear" w:color="auto" w:fill="FFFF00"/>
          </w:tcPr>
          <w:p w:rsidR="005071CF" w:rsidRDefault="005071CF">
            <w:pPr>
              <w:pStyle w:val="TableParagraph"/>
              <w:spacing w:line="247" w:lineRule="exact"/>
              <w:ind w:left="86" w:right="82"/>
              <w:jc w:val="center"/>
            </w:pPr>
            <w:r>
              <w:t>04</w:t>
            </w:r>
          </w:p>
        </w:tc>
        <w:tc>
          <w:tcPr>
            <w:tcW w:w="1582" w:type="dxa"/>
            <w:shd w:val="clear" w:color="auto" w:fill="FFFF00"/>
          </w:tcPr>
          <w:p w:rsidR="005071CF" w:rsidRDefault="005071CF" w:rsidP="005071CF">
            <w:pPr>
              <w:jc w:val="center"/>
            </w:pPr>
            <w:r w:rsidRPr="0031664D">
              <w:t>-</w:t>
            </w:r>
          </w:p>
        </w:tc>
      </w:tr>
      <w:tr w:rsidR="005071CF" w:rsidTr="00CA0EFF">
        <w:trPr>
          <w:trHeight w:val="395"/>
        </w:trPr>
        <w:tc>
          <w:tcPr>
            <w:tcW w:w="857" w:type="dxa"/>
            <w:shd w:val="clear" w:color="auto" w:fill="FF0000"/>
          </w:tcPr>
          <w:p w:rsidR="005071CF" w:rsidRDefault="005071CF">
            <w:pPr>
              <w:pStyle w:val="TableParagraph"/>
              <w:spacing w:line="247" w:lineRule="exact"/>
              <w:ind w:left="45" w:right="39"/>
              <w:jc w:val="center"/>
            </w:pPr>
            <w:r>
              <w:t>ACEs</w:t>
            </w:r>
          </w:p>
        </w:tc>
        <w:tc>
          <w:tcPr>
            <w:tcW w:w="4679" w:type="dxa"/>
            <w:shd w:val="clear" w:color="auto" w:fill="FF0000"/>
          </w:tcPr>
          <w:p w:rsidR="005071CF" w:rsidRDefault="005071CF" w:rsidP="005071CF">
            <w:pPr>
              <w:pStyle w:val="Corpodetexto"/>
              <w:rPr>
                <w:sz w:val="20"/>
              </w:rPr>
            </w:pPr>
            <w:r>
              <w:rPr>
                <w:sz w:val="20"/>
              </w:rPr>
              <w:t xml:space="preserve">Atividades de Curricularização da Extensão </w:t>
            </w:r>
          </w:p>
          <w:p w:rsidR="005071CF" w:rsidRDefault="005071CF">
            <w:pPr>
              <w:pStyle w:val="TableParagraph"/>
              <w:spacing w:line="247" w:lineRule="exact"/>
            </w:pPr>
          </w:p>
        </w:tc>
        <w:tc>
          <w:tcPr>
            <w:tcW w:w="850" w:type="dxa"/>
            <w:shd w:val="clear" w:color="auto" w:fill="FF0000"/>
          </w:tcPr>
          <w:p w:rsidR="005071CF" w:rsidRDefault="005071CF">
            <w:pPr>
              <w:pStyle w:val="TableParagraph"/>
              <w:spacing w:line="247" w:lineRule="exact"/>
              <w:ind w:left="238" w:right="231"/>
              <w:jc w:val="center"/>
            </w:pPr>
            <w:r>
              <w:t>80</w:t>
            </w:r>
          </w:p>
        </w:tc>
        <w:tc>
          <w:tcPr>
            <w:tcW w:w="1419" w:type="dxa"/>
            <w:shd w:val="clear" w:color="auto" w:fill="FF0000"/>
          </w:tcPr>
          <w:p w:rsidR="005071CF" w:rsidRDefault="005071CF">
            <w:pPr>
              <w:pStyle w:val="TableParagraph"/>
              <w:spacing w:line="247" w:lineRule="exact"/>
              <w:ind w:left="86" w:right="82"/>
              <w:jc w:val="center"/>
            </w:pPr>
            <w:r>
              <w:t>05</w:t>
            </w:r>
          </w:p>
        </w:tc>
        <w:tc>
          <w:tcPr>
            <w:tcW w:w="1582" w:type="dxa"/>
            <w:shd w:val="clear" w:color="auto" w:fill="FF0000"/>
          </w:tcPr>
          <w:p w:rsidR="005071CF" w:rsidRDefault="005071CF" w:rsidP="005071CF">
            <w:pPr>
              <w:jc w:val="center"/>
            </w:pPr>
            <w:r w:rsidRPr="0031664D">
              <w:t>-</w:t>
            </w:r>
          </w:p>
        </w:tc>
      </w:tr>
      <w:tr w:rsidR="00BB7DDB" w:rsidTr="00BB7DDB">
        <w:trPr>
          <w:trHeight w:val="397"/>
        </w:trPr>
        <w:tc>
          <w:tcPr>
            <w:tcW w:w="5536" w:type="dxa"/>
            <w:gridSpan w:val="2"/>
          </w:tcPr>
          <w:p w:rsidR="00BB7DDB" w:rsidRPr="005071CF" w:rsidRDefault="00BB7DDB" w:rsidP="005071CF">
            <w:pPr>
              <w:pStyle w:val="TableParagraph"/>
              <w:spacing w:line="247" w:lineRule="exact"/>
              <w:jc w:val="center"/>
              <w:rPr>
                <w:b/>
              </w:rPr>
            </w:pPr>
            <w:r w:rsidRPr="005071CF">
              <w:rPr>
                <w:b/>
              </w:rPr>
              <w:t>Total</w:t>
            </w:r>
          </w:p>
        </w:tc>
        <w:tc>
          <w:tcPr>
            <w:tcW w:w="850" w:type="dxa"/>
          </w:tcPr>
          <w:p w:rsidR="00BB7DDB" w:rsidRPr="005071CF" w:rsidRDefault="00BB7DDB" w:rsidP="005071CF">
            <w:pPr>
              <w:pStyle w:val="TableParagraph"/>
              <w:spacing w:line="247" w:lineRule="exact"/>
              <w:ind w:left="238" w:right="231"/>
              <w:jc w:val="center"/>
              <w:rPr>
                <w:b/>
              </w:rPr>
            </w:pPr>
            <w:r w:rsidRPr="005071CF">
              <w:rPr>
                <w:b/>
              </w:rPr>
              <w:t>420</w:t>
            </w:r>
          </w:p>
        </w:tc>
        <w:tc>
          <w:tcPr>
            <w:tcW w:w="1419" w:type="dxa"/>
          </w:tcPr>
          <w:p w:rsidR="00BB7DDB" w:rsidRPr="005071CF" w:rsidRDefault="00BB7DDB" w:rsidP="005071CF">
            <w:pPr>
              <w:pStyle w:val="TableParagraph"/>
              <w:spacing w:line="247" w:lineRule="exact"/>
              <w:ind w:left="86" w:right="82"/>
              <w:jc w:val="center"/>
              <w:rPr>
                <w:b/>
              </w:rPr>
            </w:pPr>
            <w:r w:rsidRPr="005071CF">
              <w:rPr>
                <w:b/>
              </w:rPr>
              <w:t>25</w:t>
            </w:r>
          </w:p>
        </w:tc>
        <w:tc>
          <w:tcPr>
            <w:tcW w:w="1582" w:type="dxa"/>
          </w:tcPr>
          <w:p w:rsidR="00BB7DDB" w:rsidRDefault="00BB7DDB" w:rsidP="005071CF">
            <w:pPr>
              <w:jc w:val="center"/>
            </w:pPr>
            <w:r w:rsidRPr="0031664D">
              <w:t>-</w:t>
            </w:r>
          </w:p>
        </w:tc>
      </w:tr>
    </w:tbl>
    <w:p w:rsidR="001347E1" w:rsidRDefault="001347E1">
      <w:pPr>
        <w:pStyle w:val="Corpodetexto"/>
        <w:spacing w:before="3"/>
        <w:rPr>
          <w:b/>
          <w:sz w:val="26"/>
        </w:rPr>
      </w:pPr>
    </w:p>
    <w:p w:rsidR="001347E1" w:rsidRDefault="005071CF">
      <w:pPr>
        <w:spacing w:before="90"/>
        <w:ind w:left="120"/>
        <w:rPr>
          <w:b/>
          <w:sz w:val="24"/>
        </w:rPr>
      </w:pPr>
      <w:r>
        <w:rPr>
          <w:b/>
          <w:sz w:val="24"/>
        </w:rPr>
        <w:t>TERCEIRO MÓDULO</w:t>
      </w:r>
    </w:p>
    <w:p w:rsidR="001347E1" w:rsidRDefault="001347E1">
      <w:pPr>
        <w:pStyle w:val="Corpodetexto"/>
        <w:spacing w:before="9"/>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679"/>
        <w:gridCol w:w="850"/>
        <w:gridCol w:w="1419"/>
        <w:gridCol w:w="1582"/>
      </w:tblGrid>
      <w:tr w:rsidR="001347E1">
        <w:trPr>
          <w:trHeight w:val="371"/>
        </w:trPr>
        <w:tc>
          <w:tcPr>
            <w:tcW w:w="857" w:type="dxa"/>
          </w:tcPr>
          <w:p w:rsidR="001347E1" w:rsidRDefault="005071CF">
            <w:pPr>
              <w:pStyle w:val="TableParagraph"/>
              <w:spacing w:line="251" w:lineRule="exact"/>
              <w:ind w:left="45" w:right="37"/>
              <w:jc w:val="center"/>
              <w:rPr>
                <w:b/>
              </w:rPr>
            </w:pPr>
            <w:r>
              <w:rPr>
                <w:b/>
              </w:rPr>
              <w:t>Código</w:t>
            </w:r>
          </w:p>
        </w:tc>
        <w:tc>
          <w:tcPr>
            <w:tcW w:w="4679" w:type="dxa"/>
          </w:tcPr>
          <w:p w:rsidR="001347E1" w:rsidRDefault="005071CF">
            <w:pPr>
              <w:pStyle w:val="TableParagraph"/>
              <w:spacing w:line="251" w:lineRule="exact"/>
              <w:ind w:left="1720" w:right="1710"/>
              <w:jc w:val="center"/>
              <w:rPr>
                <w:b/>
              </w:rPr>
            </w:pPr>
            <w:r>
              <w:rPr>
                <w:b/>
              </w:rPr>
              <w:t>Componente</w:t>
            </w:r>
          </w:p>
        </w:tc>
        <w:tc>
          <w:tcPr>
            <w:tcW w:w="850" w:type="dxa"/>
          </w:tcPr>
          <w:p w:rsidR="001347E1" w:rsidRDefault="005071CF">
            <w:pPr>
              <w:pStyle w:val="TableParagraph"/>
              <w:spacing w:line="251" w:lineRule="exact"/>
              <w:ind w:left="0" w:right="250"/>
              <w:jc w:val="right"/>
              <w:rPr>
                <w:b/>
              </w:rPr>
            </w:pPr>
            <w:r>
              <w:rPr>
                <w:b/>
              </w:rPr>
              <w:t>CH</w:t>
            </w:r>
          </w:p>
        </w:tc>
        <w:tc>
          <w:tcPr>
            <w:tcW w:w="1419" w:type="dxa"/>
          </w:tcPr>
          <w:p w:rsidR="001347E1" w:rsidRDefault="005071CF">
            <w:pPr>
              <w:pStyle w:val="TableParagraph"/>
              <w:spacing w:line="251" w:lineRule="exact"/>
              <w:ind w:left="89" w:right="82"/>
              <w:jc w:val="center"/>
              <w:rPr>
                <w:b/>
              </w:rPr>
            </w:pPr>
            <w:r>
              <w:rPr>
                <w:b/>
              </w:rPr>
              <w:t>CH/Semanal</w:t>
            </w:r>
          </w:p>
        </w:tc>
        <w:tc>
          <w:tcPr>
            <w:tcW w:w="1582" w:type="dxa"/>
          </w:tcPr>
          <w:p w:rsidR="001347E1" w:rsidRDefault="005071CF">
            <w:pPr>
              <w:pStyle w:val="TableParagraph"/>
              <w:spacing w:line="251" w:lineRule="exact"/>
              <w:ind w:left="171"/>
              <w:rPr>
                <w:b/>
              </w:rPr>
            </w:pPr>
            <w:r>
              <w:rPr>
                <w:b/>
              </w:rPr>
              <w:t>Pré-requisito</w:t>
            </w:r>
          </w:p>
        </w:tc>
      </w:tr>
      <w:tr w:rsidR="00BB7DDB" w:rsidTr="00CA0EFF">
        <w:trPr>
          <w:trHeight w:val="395"/>
        </w:trPr>
        <w:tc>
          <w:tcPr>
            <w:tcW w:w="857" w:type="dxa"/>
            <w:shd w:val="clear" w:color="auto" w:fill="00B050"/>
          </w:tcPr>
          <w:p w:rsidR="00BB7DDB" w:rsidRDefault="00BB7DDB">
            <w:pPr>
              <w:pStyle w:val="TableParagraph"/>
              <w:spacing w:before="38"/>
              <w:ind w:left="45" w:right="38"/>
              <w:jc w:val="center"/>
              <w:rPr>
                <w:sz w:val="20"/>
              </w:rPr>
            </w:pPr>
            <w:r>
              <w:rPr>
                <w:sz w:val="20"/>
              </w:rPr>
              <w:t>HA</w:t>
            </w:r>
          </w:p>
        </w:tc>
        <w:tc>
          <w:tcPr>
            <w:tcW w:w="4679" w:type="dxa"/>
            <w:shd w:val="clear" w:color="auto" w:fill="00B050"/>
          </w:tcPr>
          <w:p w:rsidR="00BB7DDB" w:rsidRDefault="00BB7DDB">
            <w:pPr>
              <w:pStyle w:val="TableParagraph"/>
              <w:spacing w:before="38"/>
              <w:rPr>
                <w:sz w:val="20"/>
              </w:rPr>
            </w:pPr>
            <w:r>
              <w:rPr>
                <w:sz w:val="20"/>
              </w:rPr>
              <w:t>Histologia Animal</w:t>
            </w:r>
          </w:p>
        </w:tc>
        <w:tc>
          <w:tcPr>
            <w:tcW w:w="850" w:type="dxa"/>
            <w:shd w:val="clear" w:color="auto" w:fill="00B050"/>
          </w:tcPr>
          <w:p w:rsidR="00BB7DDB" w:rsidRDefault="00BB7DDB">
            <w:pPr>
              <w:pStyle w:val="TableParagraph"/>
              <w:spacing w:before="20"/>
              <w:ind w:left="0" w:right="303"/>
              <w:jc w:val="right"/>
            </w:pPr>
            <w:r>
              <w:t>50</w:t>
            </w:r>
          </w:p>
        </w:tc>
        <w:tc>
          <w:tcPr>
            <w:tcW w:w="1419" w:type="dxa"/>
            <w:shd w:val="clear" w:color="auto" w:fill="00B050"/>
          </w:tcPr>
          <w:p w:rsidR="00BB7DDB" w:rsidRDefault="00BB7DDB">
            <w:pPr>
              <w:pStyle w:val="TableParagraph"/>
              <w:spacing w:line="247" w:lineRule="exact"/>
              <w:ind w:left="86" w:right="82"/>
              <w:jc w:val="center"/>
            </w:pPr>
            <w:r>
              <w:t>02</w:t>
            </w:r>
          </w:p>
        </w:tc>
        <w:tc>
          <w:tcPr>
            <w:tcW w:w="1582" w:type="dxa"/>
            <w:shd w:val="clear" w:color="auto" w:fill="00B050"/>
          </w:tcPr>
          <w:p w:rsidR="00BB7DDB" w:rsidRDefault="00BB7DDB" w:rsidP="00BB7DDB">
            <w:pPr>
              <w:jc w:val="center"/>
            </w:pPr>
            <w:r w:rsidRPr="00D32033">
              <w:t>-</w:t>
            </w:r>
          </w:p>
        </w:tc>
      </w:tr>
      <w:tr w:rsidR="00BB7DDB" w:rsidTr="00CA0EFF">
        <w:trPr>
          <w:trHeight w:val="396"/>
        </w:trPr>
        <w:tc>
          <w:tcPr>
            <w:tcW w:w="857" w:type="dxa"/>
            <w:shd w:val="clear" w:color="auto" w:fill="00B050"/>
          </w:tcPr>
          <w:p w:rsidR="00BB7DDB" w:rsidRDefault="00BB7DDB">
            <w:pPr>
              <w:pStyle w:val="TableParagraph"/>
              <w:spacing w:line="224" w:lineRule="exact"/>
              <w:ind w:left="45" w:right="37"/>
              <w:jc w:val="center"/>
              <w:rPr>
                <w:sz w:val="20"/>
              </w:rPr>
            </w:pPr>
            <w:r>
              <w:rPr>
                <w:sz w:val="20"/>
              </w:rPr>
              <w:t>BM</w:t>
            </w:r>
          </w:p>
        </w:tc>
        <w:tc>
          <w:tcPr>
            <w:tcW w:w="4679" w:type="dxa"/>
            <w:shd w:val="clear" w:color="auto" w:fill="00B050"/>
          </w:tcPr>
          <w:p w:rsidR="00BB7DDB" w:rsidRDefault="00BB7DDB">
            <w:pPr>
              <w:pStyle w:val="TableParagraph"/>
              <w:spacing w:line="224" w:lineRule="exact"/>
              <w:rPr>
                <w:sz w:val="20"/>
              </w:rPr>
            </w:pPr>
            <w:r>
              <w:rPr>
                <w:sz w:val="20"/>
              </w:rPr>
              <w:t>Biologia Molecular</w:t>
            </w:r>
          </w:p>
        </w:tc>
        <w:tc>
          <w:tcPr>
            <w:tcW w:w="850" w:type="dxa"/>
            <w:shd w:val="clear" w:color="auto" w:fill="00B050"/>
          </w:tcPr>
          <w:p w:rsidR="00BB7DDB" w:rsidRDefault="00BB7DDB">
            <w:pPr>
              <w:pStyle w:val="TableParagraph"/>
              <w:spacing w:line="247" w:lineRule="exact"/>
              <w:ind w:left="0" w:right="303"/>
              <w:jc w:val="right"/>
            </w:pPr>
            <w:r>
              <w:t>50</w:t>
            </w:r>
          </w:p>
        </w:tc>
        <w:tc>
          <w:tcPr>
            <w:tcW w:w="1419" w:type="dxa"/>
            <w:shd w:val="clear" w:color="auto" w:fill="00B050"/>
          </w:tcPr>
          <w:p w:rsidR="00BB7DDB" w:rsidRDefault="00BB7DDB">
            <w:pPr>
              <w:pStyle w:val="TableParagraph"/>
              <w:spacing w:line="247" w:lineRule="exact"/>
              <w:ind w:left="86" w:right="82"/>
              <w:jc w:val="center"/>
            </w:pPr>
            <w:r>
              <w:t>02</w:t>
            </w:r>
          </w:p>
        </w:tc>
        <w:tc>
          <w:tcPr>
            <w:tcW w:w="1582" w:type="dxa"/>
            <w:shd w:val="clear" w:color="auto" w:fill="00B050"/>
          </w:tcPr>
          <w:p w:rsidR="00BB7DDB" w:rsidRDefault="00BB7DDB" w:rsidP="00BB7DDB">
            <w:pPr>
              <w:jc w:val="center"/>
            </w:pPr>
            <w:r w:rsidRPr="00D32033">
              <w:t>-</w:t>
            </w:r>
          </w:p>
        </w:tc>
      </w:tr>
      <w:tr w:rsidR="00BB7DDB" w:rsidTr="00CA0EFF">
        <w:trPr>
          <w:trHeight w:val="397"/>
        </w:trPr>
        <w:tc>
          <w:tcPr>
            <w:tcW w:w="857" w:type="dxa"/>
            <w:shd w:val="clear" w:color="auto" w:fill="00B050"/>
          </w:tcPr>
          <w:p w:rsidR="00BB7DDB" w:rsidRDefault="00BB7DDB">
            <w:pPr>
              <w:pStyle w:val="TableParagraph"/>
              <w:spacing w:line="225" w:lineRule="exact"/>
              <w:ind w:left="45" w:right="37"/>
              <w:jc w:val="center"/>
              <w:rPr>
                <w:sz w:val="20"/>
              </w:rPr>
            </w:pPr>
            <w:r>
              <w:rPr>
                <w:sz w:val="20"/>
              </w:rPr>
              <w:t>ZII</w:t>
            </w:r>
          </w:p>
        </w:tc>
        <w:tc>
          <w:tcPr>
            <w:tcW w:w="4679" w:type="dxa"/>
            <w:shd w:val="clear" w:color="auto" w:fill="00B050"/>
          </w:tcPr>
          <w:p w:rsidR="00BB7DDB" w:rsidRDefault="00BB7DDB">
            <w:pPr>
              <w:pStyle w:val="TableParagraph"/>
              <w:spacing w:line="225" w:lineRule="exact"/>
              <w:rPr>
                <w:sz w:val="20"/>
              </w:rPr>
            </w:pPr>
            <w:r>
              <w:rPr>
                <w:sz w:val="20"/>
              </w:rPr>
              <w:t>Zoologia de Invertebrados Inferiores</w:t>
            </w:r>
          </w:p>
        </w:tc>
        <w:tc>
          <w:tcPr>
            <w:tcW w:w="850" w:type="dxa"/>
            <w:shd w:val="clear" w:color="auto" w:fill="00B050"/>
          </w:tcPr>
          <w:p w:rsidR="00BB7DDB" w:rsidRDefault="00BB7DDB">
            <w:pPr>
              <w:pStyle w:val="TableParagraph"/>
              <w:spacing w:line="249" w:lineRule="exact"/>
              <w:ind w:left="0" w:right="303"/>
              <w:jc w:val="right"/>
            </w:pPr>
            <w:r>
              <w:t>60</w:t>
            </w:r>
          </w:p>
        </w:tc>
        <w:tc>
          <w:tcPr>
            <w:tcW w:w="1419" w:type="dxa"/>
            <w:shd w:val="clear" w:color="auto" w:fill="00B050"/>
          </w:tcPr>
          <w:p w:rsidR="00BB7DDB" w:rsidRDefault="00BB7DDB">
            <w:pPr>
              <w:pStyle w:val="TableParagraph"/>
              <w:spacing w:line="249" w:lineRule="exact"/>
              <w:ind w:left="86" w:right="82"/>
              <w:jc w:val="center"/>
            </w:pPr>
            <w:r>
              <w:t>04</w:t>
            </w:r>
          </w:p>
        </w:tc>
        <w:tc>
          <w:tcPr>
            <w:tcW w:w="1582" w:type="dxa"/>
            <w:shd w:val="clear" w:color="auto" w:fill="00B050"/>
          </w:tcPr>
          <w:p w:rsidR="00BB7DDB" w:rsidRDefault="00BB7DDB" w:rsidP="00BB7DDB">
            <w:pPr>
              <w:jc w:val="center"/>
            </w:pPr>
            <w:r w:rsidRPr="00D32033">
              <w:t>-</w:t>
            </w:r>
          </w:p>
        </w:tc>
      </w:tr>
      <w:tr w:rsidR="00BB7DDB" w:rsidTr="006009BC">
        <w:trPr>
          <w:trHeight w:val="395"/>
        </w:trPr>
        <w:tc>
          <w:tcPr>
            <w:tcW w:w="857" w:type="dxa"/>
            <w:shd w:val="clear" w:color="auto" w:fill="FFFF00"/>
          </w:tcPr>
          <w:p w:rsidR="00BB7DDB" w:rsidRDefault="00BB7DDB">
            <w:pPr>
              <w:pStyle w:val="TableParagraph"/>
              <w:spacing w:line="223" w:lineRule="exact"/>
              <w:ind w:left="43" w:right="40"/>
              <w:jc w:val="center"/>
              <w:rPr>
                <w:sz w:val="20"/>
              </w:rPr>
            </w:pPr>
            <w:r>
              <w:rPr>
                <w:sz w:val="20"/>
              </w:rPr>
              <w:t>FE</w:t>
            </w:r>
          </w:p>
        </w:tc>
        <w:tc>
          <w:tcPr>
            <w:tcW w:w="4679" w:type="dxa"/>
            <w:shd w:val="clear" w:color="auto" w:fill="FFFF00"/>
          </w:tcPr>
          <w:p w:rsidR="00BB7DDB" w:rsidRDefault="00BB7DDB">
            <w:pPr>
              <w:pStyle w:val="TableParagraph"/>
              <w:spacing w:line="223" w:lineRule="exact"/>
              <w:rPr>
                <w:sz w:val="20"/>
              </w:rPr>
            </w:pPr>
            <w:r>
              <w:rPr>
                <w:sz w:val="20"/>
              </w:rPr>
              <w:t>Filosofia da Educação</w:t>
            </w:r>
          </w:p>
        </w:tc>
        <w:tc>
          <w:tcPr>
            <w:tcW w:w="850" w:type="dxa"/>
            <w:shd w:val="clear" w:color="auto" w:fill="FFFF00"/>
          </w:tcPr>
          <w:p w:rsidR="00BB7DDB" w:rsidRDefault="00BB7DDB">
            <w:pPr>
              <w:pStyle w:val="TableParagraph"/>
              <w:spacing w:line="247" w:lineRule="exact"/>
              <w:ind w:left="0" w:right="303"/>
              <w:jc w:val="right"/>
            </w:pPr>
            <w:r>
              <w:t>50</w:t>
            </w:r>
          </w:p>
        </w:tc>
        <w:tc>
          <w:tcPr>
            <w:tcW w:w="1419" w:type="dxa"/>
            <w:shd w:val="clear" w:color="auto" w:fill="FFFF00"/>
          </w:tcPr>
          <w:p w:rsidR="00BB7DDB" w:rsidRDefault="00BB7DDB">
            <w:pPr>
              <w:pStyle w:val="TableParagraph"/>
              <w:spacing w:line="247" w:lineRule="exact"/>
              <w:ind w:left="86" w:right="82"/>
              <w:jc w:val="center"/>
            </w:pPr>
            <w:r>
              <w:t>04</w:t>
            </w:r>
          </w:p>
        </w:tc>
        <w:tc>
          <w:tcPr>
            <w:tcW w:w="1582" w:type="dxa"/>
            <w:shd w:val="clear" w:color="auto" w:fill="FFFF00"/>
          </w:tcPr>
          <w:p w:rsidR="00BB7DDB" w:rsidRDefault="00BB7DDB" w:rsidP="00BB7DDB">
            <w:pPr>
              <w:jc w:val="center"/>
            </w:pPr>
            <w:r w:rsidRPr="00D32033">
              <w:t>-</w:t>
            </w:r>
          </w:p>
        </w:tc>
      </w:tr>
      <w:tr w:rsidR="00BB7DDB" w:rsidTr="006009BC">
        <w:trPr>
          <w:trHeight w:val="395"/>
        </w:trPr>
        <w:tc>
          <w:tcPr>
            <w:tcW w:w="857" w:type="dxa"/>
            <w:shd w:val="clear" w:color="auto" w:fill="00B050"/>
          </w:tcPr>
          <w:p w:rsidR="00BB7DDB" w:rsidRDefault="00BB7DDB">
            <w:pPr>
              <w:pStyle w:val="TableParagraph"/>
              <w:spacing w:line="223" w:lineRule="exact"/>
              <w:ind w:left="43" w:right="40"/>
              <w:jc w:val="center"/>
              <w:rPr>
                <w:sz w:val="20"/>
              </w:rPr>
            </w:pPr>
            <w:r>
              <w:rPr>
                <w:sz w:val="20"/>
              </w:rPr>
              <w:t>EEPI</w:t>
            </w:r>
          </w:p>
        </w:tc>
        <w:tc>
          <w:tcPr>
            <w:tcW w:w="4679" w:type="dxa"/>
            <w:shd w:val="clear" w:color="auto" w:fill="00B050"/>
          </w:tcPr>
          <w:p w:rsidR="00BB7DDB" w:rsidRDefault="00BB7DDB">
            <w:pPr>
              <w:pStyle w:val="TableParagraph"/>
              <w:spacing w:line="223" w:lineRule="exact"/>
              <w:rPr>
                <w:sz w:val="20"/>
              </w:rPr>
            </w:pPr>
            <w:r>
              <w:rPr>
                <w:sz w:val="20"/>
              </w:rPr>
              <w:t>Educação Especial na Perspectiva da Inclusão</w:t>
            </w:r>
          </w:p>
        </w:tc>
        <w:tc>
          <w:tcPr>
            <w:tcW w:w="850" w:type="dxa"/>
            <w:shd w:val="clear" w:color="auto" w:fill="00B050"/>
          </w:tcPr>
          <w:p w:rsidR="00BB7DDB" w:rsidRDefault="00BB7DDB">
            <w:pPr>
              <w:pStyle w:val="TableParagraph"/>
              <w:spacing w:line="247" w:lineRule="exact"/>
              <w:ind w:left="0" w:right="303"/>
              <w:jc w:val="right"/>
            </w:pPr>
            <w:r>
              <w:t>40</w:t>
            </w:r>
          </w:p>
        </w:tc>
        <w:tc>
          <w:tcPr>
            <w:tcW w:w="1419" w:type="dxa"/>
            <w:shd w:val="clear" w:color="auto" w:fill="00B050"/>
          </w:tcPr>
          <w:p w:rsidR="00BB7DDB" w:rsidRDefault="00BB7DDB">
            <w:pPr>
              <w:pStyle w:val="TableParagraph"/>
              <w:spacing w:line="247" w:lineRule="exact"/>
              <w:ind w:left="86" w:right="82"/>
              <w:jc w:val="center"/>
            </w:pPr>
            <w:r>
              <w:t>02</w:t>
            </w:r>
          </w:p>
        </w:tc>
        <w:tc>
          <w:tcPr>
            <w:tcW w:w="1582" w:type="dxa"/>
            <w:shd w:val="clear" w:color="auto" w:fill="00B050"/>
          </w:tcPr>
          <w:p w:rsidR="00BB7DDB" w:rsidRDefault="00BB7DDB" w:rsidP="00BB7DDB">
            <w:pPr>
              <w:jc w:val="center"/>
            </w:pPr>
            <w:r w:rsidRPr="00D32033">
              <w:t>-</w:t>
            </w:r>
          </w:p>
        </w:tc>
      </w:tr>
      <w:tr w:rsidR="00BB7DDB" w:rsidTr="006009BC">
        <w:trPr>
          <w:trHeight w:val="395"/>
        </w:trPr>
        <w:tc>
          <w:tcPr>
            <w:tcW w:w="857" w:type="dxa"/>
            <w:shd w:val="clear" w:color="auto" w:fill="00B050"/>
          </w:tcPr>
          <w:p w:rsidR="00BB7DDB" w:rsidRDefault="00BB7DDB">
            <w:pPr>
              <w:pStyle w:val="TableParagraph"/>
              <w:spacing w:line="247" w:lineRule="exact"/>
              <w:ind w:left="45" w:right="35"/>
              <w:jc w:val="center"/>
            </w:pPr>
            <w:r>
              <w:t>MB</w:t>
            </w:r>
          </w:p>
        </w:tc>
        <w:tc>
          <w:tcPr>
            <w:tcW w:w="4679" w:type="dxa"/>
            <w:shd w:val="clear" w:color="auto" w:fill="00B050"/>
          </w:tcPr>
          <w:p w:rsidR="00BB7DDB" w:rsidRDefault="00BB7DDB">
            <w:pPr>
              <w:pStyle w:val="TableParagraph"/>
              <w:spacing w:line="223" w:lineRule="exact"/>
              <w:rPr>
                <w:sz w:val="20"/>
              </w:rPr>
            </w:pPr>
            <w:r>
              <w:rPr>
                <w:sz w:val="20"/>
              </w:rPr>
              <w:t>Matemática Básica</w:t>
            </w:r>
          </w:p>
        </w:tc>
        <w:tc>
          <w:tcPr>
            <w:tcW w:w="850" w:type="dxa"/>
            <w:shd w:val="clear" w:color="auto" w:fill="00B050"/>
          </w:tcPr>
          <w:p w:rsidR="00BB7DDB" w:rsidRDefault="00BB7DDB">
            <w:pPr>
              <w:pStyle w:val="TableParagraph"/>
              <w:spacing w:line="247" w:lineRule="exact"/>
              <w:ind w:left="0" w:right="303"/>
              <w:jc w:val="right"/>
            </w:pPr>
            <w:r>
              <w:t>30</w:t>
            </w:r>
          </w:p>
        </w:tc>
        <w:tc>
          <w:tcPr>
            <w:tcW w:w="1419" w:type="dxa"/>
            <w:shd w:val="clear" w:color="auto" w:fill="00B050"/>
          </w:tcPr>
          <w:p w:rsidR="00BB7DDB" w:rsidRDefault="00BB7DDB">
            <w:pPr>
              <w:pStyle w:val="TableParagraph"/>
              <w:spacing w:line="247" w:lineRule="exact"/>
              <w:ind w:left="86" w:right="82"/>
              <w:jc w:val="center"/>
            </w:pPr>
            <w:r>
              <w:t>04</w:t>
            </w:r>
          </w:p>
        </w:tc>
        <w:tc>
          <w:tcPr>
            <w:tcW w:w="1582" w:type="dxa"/>
            <w:shd w:val="clear" w:color="auto" w:fill="00B050"/>
          </w:tcPr>
          <w:p w:rsidR="00BB7DDB" w:rsidRDefault="00BB7DDB" w:rsidP="00BB7DDB">
            <w:pPr>
              <w:jc w:val="center"/>
            </w:pPr>
            <w:r w:rsidRPr="00D32033">
              <w:t>-</w:t>
            </w:r>
          </w:p>
        </w:tc>
      </w:tr>
      <w:tr w:rsidR="00BB7DDB" w:rsidTr="006009BC">
        <w:trPr>
          <w:trHeight w:val="395"/>
        </w:trPr>
        <w:tc>
          <w:tcPr>
            <w:tcW w:w="857" w:type="dxa"/>
            <w:shd w:val="clear" w:color="auto" w:fill="00B050"/>
          </w:tcPr>
          <w:p w:rsidR="00BB7DDB" w:rsidRPr="00A305AB" w:rsidRDefault="00BB7DDB">
            <w:pPr>
              <w:pStyle w:val="TableParagraph"/>
              <w:spacing w:line="247" w:lineRule="exact"/>
              <w:ind w:left="45" w:right="38"/>
              <w:jc w:val="center"/>
            </w:pPr>
            <w:r w:rsidRPr="00A305AB">
              <w:t>PP III</w:t>
            </w:r>
          </w:p>
        </w:tc>
        <w:tc>
          <w:tcPr>
            <w:tcW w:w="4679" w:type="dxa"/>
            <w:shd w:val="clear" w:color="auto" w:fill="00B050"/>
          </w:tcPr>
          <w:p w:rsidR="00BB7DDB" w:rsidRPr="00A305AB" w:rsidRDefault="00BB7DDB">
            <w:pPr>
              <w:pStyle w:val="TableParagraph"/>
              <w:spacing w:line="247" w:lineRule="exact"/>
            </w:pPr>
            <w:r w:rsidRPr="00A305AB">
              <w:t>Prática Pedagógica III</w:t>
            </w:r>
          </w:p>
        </w:tc>
        <w:tc>
          <w:tcPr>
            <w:tcW w:w="850" w:type="dxa"/>
            <w:shd w:val="clear" w:color="auto" w:fill="00B050"/>
          </w:tcPr>
          <w:p w:rsidR="00BB7DDB" w:rsidRPr="00A305AB" w:rsidRDefault="00BB7DDB">
            <w:pPr>
              <w:pStyle w:val="TableParagraph"/>
              <w:spacing w:line="247" w:lineRule="exact"/>
              <w:ind w:left="0" w:right="303"/>
              <w:jc w:val="right"/>
            </w:pPr>
            <w:r w:rsidRPr="00A305AB">
              <w:t>70</w:t>
            </w:r>
          </w:p>
        </w:tc>
        <w:tc>
          <w:tcPr>
            <w:tcW w:w="1419" w:type="dxa"/>
            <w:shd w:val="clear" w:color="auto" w:fill="00B050"/>
          </w:tcPr>
          <w:p w:rsidR="00BB7DDB" w:rsidRPr="00A305AB" w:rsidRDefault="00BB7DDB">
            <w:pPr>
              <w:pStyle w:val="TableParagraph"/>
              <w:spacing w:line="247" w:lineRule="exact"/>
              <w:ind w:left="86" w:right="82"/>
              <w:jc w:val="center"/>
            </w:pPr>
            <w:r w:rsidRPr="00A305AB">
              <w:t>04</w:t>
            </w:r>
          </w:p>
        </w:tc>
        <w:tc>
          <w:tcPr>
            <w:tcW w:w="1582" w:type="dxa"/>
            <w:shd w:val="clear" w:color="auto" w:fill="00B050"/>
          </w:tcPr>
          <w:p w:rsidR="00BB7DDB" w:rsidRPr="00A305AB" w:rsidRDefault="00BB7DDB" w:rsidP="00BB7DDB">
            <w:pPr>
              <w:jc w:val="center"/>
            </w:pPr>
            <w:r w:rsidRPr="00A305AB">
              <w:t>-</w:t>
            </w:r>
          </w:p>
        </w:tc>
      </w:tr>
      <w:tr w:rsidR="00BB7DDB" w:rsidTr="00BB7DDB">
        <w:trPr>
          <w:trHeight w:val="398"/>
        </w:trPr>
        <w:tc>
          <w:tcPr>
            <w:tcW w:w="5536" w:type="dxa"/>
            <w:gridSpan w:val="2"/>
          </w:tcPr>
          <w:p w:rsidR="00BB7DDB" w:rsidRPr="00A305AB" w:rsidRDefault="00BB7DDB" w:rsidP="00BB7DDB">
            <w:pPr>
              <w:pStyle w:val="TableParagraph"/>
              <w:spacing w:line="247" w:lineRule="exact"/>
              <w:jc w:val="center"/>
              <w:rPr>
                <w:b/>
              </w:rPr>
            </w:pPr>
            <w:r w:rsidRPr="00A305AB">
              <w:rPr>
                <w:b/>
              </w:rPr>
              <w:t>Total</w:t>
            </w:r>
          </w:p>
        </w:tc>
        <w:tc>
          <w:tcPr>
            <w:tcW w:w="850" w:type="dxa"/>
          </w:tcPr>
          <w:p w:rsidR="00BB7DDB" w:rsidRPr="00A305AB" w:rsidRDefault="00BB7DDB" w:rsidP="00BB7DDB">
            <w:pPr>
              <w:pStyle w:val="TableParagraph"/>
              <w:spacing w:line="247" w:lineRule="exact"/>
              <w:ind w:left="0" w:right="248"/>
              <w:jc w:val="right"/>
              <w:rPr>
                <w:b/>
              </w:rPr>
            </w:pPr>
            <w:r w:rsidRPr="00A305AB">
              <w:rPr>
                <w:b/>
              </w:rPr>
              <w:t>350</w:t>
            </w:r>
          </w:p>
        </w:tc>
        <w:tc>
          <w:tcPr>
            <w:tcW w:w="1419" w:type="dxa"/>
          </w:tcPr>
          <w:p w:rsidR="00BB7DDB" w:rsidRPr="00A305AB" w:rsidRDefault="00BB7DDB">
            <w:pPr>
              <w:pStyle w:val="TableParagraph"/>
              <w:spacing w:line="247" w:lineRule="exact"/>
              <w:ind w:left="86" w:right="82"/>
              <w:jc w:val="center"/>
              <w:rPr>
                <w:b/>
              </w:rPr>
            </w:pPr>
            <w:r w:rsidRPr="00A305AB">
              <w:rPr>
                <w:b/>
              </w:rPr>
              <w:t>22</w:t>
            </w:r>
          </w:p>
        </w:tc>
        <w:tc>
          <w:tcPr>
            <w:tcW w:w="1582" w:type="dxa"/>
          </w:tcPr>
          <w:p w:rsidR="00BB7DDB" w:rsidRPr="00A305AB" w:rsidRDefault="00BB7DDB" w:rsidP="00BB7DDB">
            <w:pPr>
              <w:jc w:val="center"/>
              <w:rPr>
                <w:b/>
              </w:rPr>
            </w:pPr>
            <w:r w:rsidRPr="00A305AB">
              <w:rPr>
                <w:b/>
              </w:rPr>
              <w:t>-</w:t>
            </w:r>
          </w:p>
        </w:tc>
      </w:tr>
    </w:tbl>
    <w:p w:rsidR="001347E1" w:rsidRDefault="001347E1">
      <w:pPr>
        <w:pStyle w:val="Corpodetexto"/>
        <w:spacing w:before="1"/>
        <w:rPr>
          <w:b/>
          <w:sz w:val="34"/>
        </w:rPr>
      </w:pPr>
    </w:p>
    <w:p w:rsidR="001347E1" w:rsidRDefault="005071CF">
      <w:pPr>
        <w:ind w:left="120"/>
        <w:rPr>
          <w:b/>
          <w:sz w:val="24"/>
        </w:rPr>
      </w:pPr>
      <w:r>
        <w:rPr>
          <w:b/>
          <w:sz w:val="24"/>
        </w:rPr>
        <w:t>QUARTO MÓDULO</w:t>
      </w:r>
    </w:p>
    <w:p w:rsidR="001347E1" w:rsidRDefault="001347E1">
      <w:pPr>
        <w:pStyle w:val="Corpodetexto"/>
        <w:spacing w:before="9"/>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679"/>
        <w:gridCol w:w="850"/>
        <w:gridCol w:w="1419"/>
        <w:gridCol w:w="1582"/>
      </w:tblGrid>
      <w:tr w:rsidR="001347E1">
        <w:trPr>
          <w:trHeight w:val="371"/>
        </w:trPr>
        <w:tc>
          <w:tcPr>
            <w:tcW w:w="857" w:type="dxa"/>
          </w:tcPr>
          <w:p w:rsidR="001347E1" w:rsidRDefault="005071CF">
            <w:pPr>
              <w:pStyle w:val="TableParagraph"/>
              <w:spacing w:line="251" w:lineRule="exact"/>
              <w:ind w:left="45" w:right="37"/>
              <w:jc w:val="center"/>
              <w:rPr>
                <w:b/>
              </w:rPr>
            </w:pPr>
            <w:r>
              <w:rPr>
                <w:b/>
              </w:rPr>
              <w:t>Código</w:t>
            </w:r>
          </w:p>
        </w:tc>
        <w:tc>
          <w:tcPr>
            <w:tcW w:w="4679" w:type="dxa"/>
          </w:tcPr>
          <w:p w:rsidR="001347E1" w:rsidRDefault="005071CF">
            <w:pPr>
              <w:pStyle w:val="TableParagraph"/>
              <w:spacing w:line="251" w:lineRule="exact"/>
              <w:ind w:left="1720" w:right="1710"/>
              <w:jc w:val="center"/>
              <w:rPr>
                <w:b/>
              </w:rPr>
            </w:pPr>
            <w:r>
              <w:rPr>
                <w:b/>
              </w:rPr>
              <w:t>Componente</w:t>
            </w:r>
          </w:p>
        </w:tc>
        <w:tc>
          <w:tcPr>
            <w:tcW w:w="850" w:type="dxa"/>
          </w:tcPr>
          <w:p w:rsidR="001347E1" w:rsidRDefault="005071CF">
            <w:pPr>
              <w:pStyle w:val="TableParagraph"/>
              <w:spacing w:line="251" w:lineRule="exact"/>
              <w:ind w:left="0" w:right="250"/>
              <w:jc w:val="right"/>
              <w:rPr>
                <w:b/>
              </w:rPr>
            </w:pPr>
            <w:r>
              <w:rPr>
                <w:b/>
              </w:rPr>
              <w:t>CH</w:t>
            </w:r>
          </w:p>
        </w:tc>
        <w:tc>
          <w:tcPr>
            <w:tcW w:w="1419" w:type="dxa"/>
          </w:tcPr>
          <w:p w:rsidR="001347E1" w:rsidRDefault="005071CF">
            <w:pPr>
              <w:pStyle w:val="TableParagraph"/>
              <w:spacing w:line="251" w:lineRule="exact"/>
              <w:ind w:left="89" w:right="82"/>
              <w:jc w:val="center"/>
              <w:rPr>
                <w:b/>
              </w:rPr>
            </w:pPr>
            <w:r>
              <w:rPr>
                <w:b/>
              </w:rPr>
              <w:t>CH/Semanal</w:t>
            </w:r>
          </w:p>
        </w:tc>
        <w:tc>
          <w:tcPr>
            <w:tcW w:w="1582" w:type="dxa"/>
          </w:tcPr>
          <w:p w:rsidR="001347E1" w:rsidRDefault="005071CF">
            <w:pPr>
              <w:pStyle w:val="TableParagraph"/>
              <w:spacing w:line="251" w:lineRule="exact"/>
              <w:ind w:left="171"/>
              <w:rPr>
                <w:b/>
              </w:rPr>
            </w:pPr>
            <w:r>
              <w:rPr>
                <w:b/>
              </w:rPr>
              <w:t>Pré-requisito</w:t>
            </w:r>
          </w:p>
        </w:tc>
      </w:tr>
      <w:tr w:rsidR="00BB7DDB" w:rsidTr="006009BC">
        <w:trPr>
          <w:trHeight w:val="395"/>
        </w:trPr>
        <w:tc>
          <w:tcPr>
            <w:tcW w:w="857" w:type="dxa"/>
            <w:shd w:val="clear" w:color="auto" w:fill="00B050"/>
          </w:tcPr>
          <w:p w:rsidR="00BB7DDB" w:rsidRDefault="00BB7DDB">
            <w:pPr>
              <w:pStyle w:val="TableParagraph"/>
              <w:spacing w:before="38"/>
              <w:ind w:left="45" w:right="38"/>
              <w:jc w:val="center"/>
              <w:rPr>
                <w:sz w:val="20"/>
              </w:rPr>
            </w:pPr>
            <w:r>
              <w:rPr>
                <w:sz w:val="20"/>
              </w:rPr>
              <w:t>FS</w:t>
            </w:r>
          </w:p>
        </w:tc>
        <w:tc>
          <w:tcPr>
            <w:tcW w:w="4679" w:type="dxa"/>
            <w:shd w:val="clear" w:color="auto" w:fill="00B050"/>
          </w:tcPr>
          <w:p w:rsidR="00BB7DDB" w:rsidRDefault="00BB7DDB">
            <w:pPr>
              <w:pStyle w:val="TableParagraph"/>
              <w:spacing w:before="38"/>
              <w:rPr>
                <w:sz w:val="20"/>
              </w:rPr>
            </w:pPr>
            <w:r>
              <w:rPr>
                <w:sz w:val="20"/>
              </w:rPr>
              <w:t>Fundamentos de Sociologia</w:t>
            </w:r>
          </w:p>
        </w:tc>
        <w:tc>
          <w:tcPr>
            <w:tcW w:w="850" w:type="dxa"/>
            <w:shd w:val="clear" w:color="auto" w:fill="00B050"/>
          </w:tcPr>
          <w:p w:rsidR="00BB7DDB" w:rsidRDefault="00BB7DDB">
            <w:pPr>
              <w:pStyle w:val="TableParagraph"/>
              <w:spacing w:before="20"/>
              <w:ind w:left="0" w:right="303"/>
              <w:jc w:val="right"/>
            </w:pPr>
            <w:r>
              <w:t>40</w:t>
            </w:r>
          </w:p>
        </w:tc>
        <w:tc>
          <w:tcPr>
            <w:tcW w:w="1419" w:type="dxa"/>
            <w:shd w:val="clear" w:color="auto" w:fill="00B050"/>
          </w:tcPr>
          <w:p w:rsidR="00BB7DDB" w:rsidRDefault="00BB7DDB">
            <w:pPr>
              <w:pStyle w:val="TableParagraph"/>
              <w:spacing w:line="247" w:lineRule="exact"/>
              <w:ind w:left="86" w:right="82"/>
              <w:jc w:val="center"/>
            </w:pPr>
            <w:r>
              <w:t>02</w:t>
            </w:r>
          </w:p>
        </w:tc>
        <w:tc>
          <w:tcPr>
            <w:tcW w:w="1582" w:type="dxa"/>
            <w:shd w:val="clear" w:color="auto" w:fill="00B050"/>
          </w:tcPr>
          <w:p w:rsidR="00BB7DDB" w:rsidRDefault="00BB7DDB" w:rsidP="00BB7DDB">
            <w:pPr>
              <w:jc w:val="center"/>
            </w:pPr>
            <w:r w:rsidRPr="00373D16">
              <w:t>-</w:t>
            </w:r>
          </w:p>
        </w:tc>
      </w:tr>
      <w:tr w:rsidR="00BB7DDB" w:rsidTr="006009BC">
        <w:trPr>
          <w:trHeight w:val="395"/>
        </w:trPr>
        <w:tc>
          <w:tcPr>
            <w:tcW w:w="857" w:type="dxa"/>
            <w:shd w:val="clear" w:color="auto" w:fill="00B050"/>
          </w:tcPr>
          <w:p w:rsidR="00BB7DDB" w:rsidRDefault="00BB7DDB">
            <w:pPr>
              <w:pStyle w:val="TableParagraph"/>
              <w:spacing w:line="223" w:lineRule="exact"/>
              <w:ind w:left="43" w:right="40"/>
              <w:jc w:val="center"/>
              <w:rPr>
                <w:sz w:val="20"/>
              </w:rPr>
            </w:pPr>
            <w:r>
              <w:rPr>
                <w:sz w:val="20"/>
              </w:rPr>
              <w:t>ZIS</w:t>
            </w:r>
          </w:p>
        </w:tc>
        <w:tc>
          <w:tcPr>
            <w:tcW w:w="4679" w:type="dxa"/>
            <w:shd w:val="clear" w:color="auto" w:fill="00B050"/>
          </w:tcPr>
          <w:p w:rsidR="00BB7DDB" w:rsidRDefault="00BB7DDB">
            <w:pPr>
              <w:pStyle w:val="TableParagraph"/>
              <w:spacing w:line="223" w:lineRule="exact"/>
              <w:rPr>
                <w:sz w:val="20"/>
              </w:rPr>
            </w:pPr>
            <w:r>
              <w:rPr>
                <w:sz w:val="20"/>
              </w:rPr>
              <w:t>Zoologia de Invertebrados Superiores</w:t>
            </w:r>
          </w:p>
        </w:tc>
        <w:tc>
          <w:tcPr>
            <w:tcW w:w="850" w:type="dxa"/>
            <w:shd w:val="clear" w:color="auto" w:fill="00B050"/>
          </w:tcPr>
          <w:p w:rsidR="00BB7DDB" w:rsidRDefault="00BB7DDB">
            <w:pPr>
              <w:pStyle w:val="TableParagraph"/>
              <w:spacing w:line="247" w:lineRule="exact"/>
              <w:ind w:left="0" w:right="303"/>
              <w:jc w:val="right"/>
            </w:pPr>
            <w:r>
              <w:t>60</w:t>
            </w:r>
          </w:p>
        </w:tc>
        <w:tc>
          <w:tcPr>
            <w:tcW w:w="1419" w:type="dxa"/>
            <w:shd w:val="clear" w:color="auto" w:fill="00B050"/>
          </w:tcPr>
          <w:p w:rsidR="00BB7DDB" w:rsidRDefault="00BB7DDB">
            <w:pPr>
              <w:pStyle w:val="TableParagraph"/>
              <w:spacing w:line="247" w:lineRule="exact"/>
              <w:ind w:left="86" w:right="82"/>
              <w:jc w:val="center"/>
            </w:pPr>
            <w:r>
              <w:t>04</w:t>
            </w:r>
          </w:p>
        </w:tc>
        <w:tc>
          <w:tcPr>
            <w:tcW w:w="1582" w:type="dxa"/>
            <w:shd w:val="clear" w:color="auto" w:fill="00B050"/>
          </w:tcPr>
          <w:p w:rsidR="00BB7DDB" w:rsidRDefault="00BB7DDB" w:rsidP="00BB7DDB">
            <w:pPr>
              <w:jc w:val="center"/>
            </w:pPr>
            <w:r w:rsidRPr="00373D16">
              <w:t>-</w:t>
            </w:r>
          </w:p>
        </w:tc>
      </w:tr>
      <w:tr w:rsidR="00BB7DDB" w:rsidTr="006009BC">
        <w:trPr>
          <w:trHeight w:val="398"/>
        </w:trPr>
        <w:tc>
          <w:tcPr>
            <w:tcW w:w="857" w:type="dxa"/>
            <w:shd w:val="clear" w:color="auto" w:fill="00B050"/>
          </w:tcPr>
          <w:p w:rsidR="00BB7DDB" w:rsidRDefault="00BB7DDB">
            <w:pPr>
              <w:pStyle w:val="TableParagraph"/>
              <w:spacing w:line="225" w:lineRule="exact"/>
              <w:ind w:left="45" w:right="35"/>
              <w:jc w:val="center"/>
              <w:rPr>
                <w:sz w:val="20"/>
              </w:rPr>
            </w:pPr>
            <w:r>
              <w:rPr>
                <w:sz w:val="20"/>
              </w:rPr>
              <w:t>PDE</w:t>
            </w:r>
          </w:p>
        </w:tc>
        <w:tc>
          <w:tcPr>
            <w:tcW w:w="4679" w:type="dxa"/>
            <w:shd w:val="clear" w:color="auto" w:fill="00B050"/>
          </w:tcPr>
          <w:p w:rsidR="00BB7DDB" w:rsidRDefault="00BB7DDB">
            <w:pPr>
              <w:pStyle w:val="TableParagraph"/>
              <w:spacing w:line="225" w:lineRule="exact"/>
              <w:rPr>
                <w:sz w:val="20"/>
              </w:rPr>
            </w:pPr>
            <w:r>
              <w:rPr>
                <w:sz w:val="20"/>
              </w:rPr>
              <w:t>Psicologia da Educação</w:t>
            </w:r>
          </w:p>
        </w:tc>
        <w:tc>
          <w:tcPr>
            <w:tcW w:w="850" w:type="dxa"/>
            <w:shd w:val="clear" w:color="auto" w:fill="00B050"/>
          </w:tcPr>
          <w:p w:rsidR="00BB7DDB" w:rsidRDefault="00BB7DDB">
            <w:pPr>
              <w:pStyle w:val="TableParagraph"/>
              <w:spacing w:line="249" w:lineRule="exact"/>
              <w:ind w:left="0" w:right="303"/>
              <w:jc w:val="right"/>
            </w:pPr>
            <w:r>
              <w:t>50</w:t>
            </w:r>
          </w:p>
        </w:tc>
        <w:tc>
          <w:tcPr>
            <w:tcW w:w="1419" w:type="dxa"/>
            <w:shd w:val="clear" w:color="auto" w:fill="00B050"/>
          </w:tcPr>
          <w:p w:rsidR="00BB7DDB" w:rsidRDefault="00BB7DDB">
            <w:pPr>
              <w:pStyle w:val="TableParagraph"/>
              <w:spacing w:line="249" w:lineRule="exact"/>
              <w:ind w:left="86" w:right="82"/>
              <w:jc w:val="center"/>
            </w:pPr>
            <w:r>
              <w:t>04</w:t>
            </w:r>
          </w:p>
        </w:tc>
        <w:tc>
          <w:tcPr>
            <w:tcW w:w="1582" w:type="dxa"/>
            <w:shd w:val="clear" w:color="auto" w:fill="00B050"/>
          </w:tcPr>
          <w:p w:rsidR="00BB7DDB" w:rsidRDefault="00BB7DDB" w:rsidP="00BB7DDB">
            <w:pPr>
              <w:jc w:val="center"/>
            </w:pPr>
            <w:r w:rsidRPr="00373D16">
              <w:t>-</w:t>
            </w:r>
          </w:p>
        </w:tc>
      </w:tr>
      <w:tr w:rsidR="00BB7DDB" w:rsidTr="006009BC">
        <w:trPr>
          <w:trHeight w:val="395"/>
        </w:trPr>
        <w:tc>
          <w:tcPr>
            <w:tcW w:w="857" w:type="dxa"/>
            <w:shd w:val="clear" w:color="auto" w:fill="FFFF00"/>
          </w:tcPr>
          <w:p w:rsidR="00BB7DDB" w:rsidRDefault="00BB7DDB">
            <w:pPr>
              <w:pStyle w:val="TableParagraph"/>
              <w:spacing w:line="223" w:lineRule="exact"/>
              <w:ind w:left="45" w:right="36"/>
              <w:jc w:val="center"/>
              <w:rPr>
                <w:sz w:val="20"/>
              </w:rPr>
            </w:pPr>
            <w:r>
              <w:rPr>
                <w:sz w:val="20"/>
              </w:rPr>
              <w:t>OPEB</w:t>
            </w:r>
          </w:p>
        </w:tc>
        <w:tc>
          <w:tcPr>
            <w:tcW w:w="4679" w:type="dxa"/>
            <w:shd w:val="clear" w:color="auto" w:fill="FFFF00"/>
          </w:tcPr>
          <w:p w:rsidR="00BB7DDB" w:rsidRDefault="00BB7DDB">
            <w:pPr>
              <w:pStyle w:val="TableParagraph"/>
              <w:spacing w:line="223" w:lineRule="exact"/>
              <w:rPr>
                <w:sz w:val="20"/>
              </w:rPr>
            </w:pPr>
            <w:r>
              <w:rPr>
                <w:sz w:val="20"/>
              </w:rPr>
              <w:t>Organização e Política da Educação Básica</w:t>
            </w:r>
          </w:p>
        </w:tc>
        <w:tc>
          <w:tcPr>
            <w:tcW w:w="850" w:type="dxa"/>
            <w:shd w:val="clear" w:color="auto" w:fill="FFFF00"/>
          </w:tcPr>
          <w:p w:rsidR="00BB7DDB" w:rsidRDefault="00BB7DDB">
            <w:pPr>
              <w:pStyle w:val="TableParagraph"/>
              <w:spacing w:line="247" w:lineRule="exact"/>
              <w:ind w:left="0" w:right="303"/>
              <w:jc w:val="right"/>
            </w:pPr>
            <w:r>
              <w:t>40</w:t>
            </w:r>
          </w:p>
        </w:tc>
        <w:tc>
          <w:tcPr>
            <w:tcW w:w="1419" w:type="dxa"/>
            <w:shd w:val="clear" w:color="auto" w:fill="FFFF00"/>
          </w:tcPr>
          <w:p w:rsidR="00BB7DDB" w:rsidRDefault="00BB7DDB">
            <w:pPr>
              <w:pStyle w:val="TableParagraph"/>
              <w:spacing w:line="247" w:lineRule="exact"/>
              <w:ind w:left="86" w:right="82"/>
              <w:jc w:val="center"/>
            </w:pPr>
            <w:r>
              <w:t>04</w:t>
            </w:r>
          </w:p>
        </w:tc>
        <w:tc>
          <w:tcPr>
            <w:tcW w:w="1582" w:type="dxa"/>
            <w:shd w:val="clear" w:color="auto" w:fill="FFFF00"/>
          </w:tcPr>
          <w:p w:rsidR="00BB7DDB" w:rsidRDefault="00BB7DDB" w:rsidP="00BB7DDB">
            <w:pPr>
              <w:jc w:val="center"/>
            </w:pPr>
            <w:r w:rsidRPr="00373D16">
              <w:t>-</w:t>
            </w:r>
          </w:p>
        </w:tc>
      </w:tr>
      <w:tr w:rsidR="00BB7DDB" w:rsidTr="006009BC">
        <w:trPr>
          <w:trHeight w:val="395"/>
        </w:trPr>
        <w:tc>
          <w:tcPr>
            <w:tcW w:w="857" w:type="dxa"/>
            <w:shd w:val="clear" w:color="auto" w:fill="FFFF00"/>
          </w:tcPr>
          <w:p w:rsidR="00BB7DDB" w:rsidRDefault="00BB7DDB">
            <w:pPr>
              <w:pStyle w:val="TableParagraph"/>
              <w:spacing w:line="223" w:lineRule="exact"/>
              <w:ind w:left="45" w:right="40"/>
              <w:jc w:val="center"/>
              <w:rPr>
                <w:sz w:val="20"/>
              </w:rPr>
            </w:pPr>
            <w:r>
              <w:rPr>
                <w:sz w:val="20"/>
              </w:rPr>
              <w:t>FB</w:t>
            </w:r>
          </w:p>
        </w:tc>
        <w:tc>
          <w:tcPr>
            <w:tcW w:w="4679" w:type="dxa"/>
            <w:shd w:val="clear" w:color="auto" w:fill="FFFF00"/>
          </w:tcPr>
          <w:p w:rsidR="00BB7DDB" w:rsidRDefault="00BB7DDB">
            <w:pPr>
              <w:pStyle w:val="TableParagraph"/>
              <w:spacing w:line="223" w:lineRule="exact"/>
              <w:rPr>
                <w:sz w:val="20"/>
              </w:rPr>
            </w:pPr>
            <w:r>
              <w:rPr>
                <w:sz w:val="20"/>
              </w:rPr>
              <w:t>Física Básica</w:t>
            </w:r>
          </w:p>
        </w:tc>
        <w:tc>
          <w:tcPr>
            <w:tcW w:w="850" w:type="dxa"/>
            <w:shd w:val="clear" w:color="auto" w:fill="FFFF00"/>
          </w:tcPr>
          <w:p w:rsidR="00BB7DDB" w:rsidRDefault="00BB7DDB">
            <w:pPr>
              <w:pStyle w:val="TableParagraph"/>
              <w:spacing w:line="247" w:lineRule="exact"/>
              <w:ind w:left="0" w:right="303"/>
              <w:jc w:val="right"/>
            </w:pPr>
            <w:r>
              <w:t>50</w:t>
            </w:r>
          </w:p>
        </w:tc>
        <w:tc>
          <w:tcPr>
            <w:tcW w:w="1419" w:type="dxa"/>
            <w:shd w:val="clear" w:color="auto" w:fill="FFFF00"/>
          </w:tcPr>
          <w:p w:rsidR="00BB7DDB" w:rsidRDefault="00BB7DDB">
            <w:pPr>
              <w:pStyle w:val="TableParagraph"/>
              <w:spacing w:line="247" w:lineRule="exact"/>
              <w:ind w:left="86" w:right="82"/>
              <w:jc w:val="center"/>
            </w:pPr>
            <w:r>
              <w:t>04</w:t>
            </w:r>
          </w:p>
        </w:tc>
        <w:tc>
          <w:tcPr>
            <w:tcW w:w="1582" w:type="dxa"/>
            <w:shd w:val="clear" w:color="auto" w:fill="FFFF00"/>
          </w:tcPr>
          <w:p w:rsidR="00BB7DDB" w:rsidRDefault="00BB7DDB" w:rsidP="00BB7DDB">
            <w:pPr>
              <w:jc w:val="center"/>
            </w:pPr>
            <w:r w:rsidRPr="00373D16">
              <w:t>-</w:t>
            </w:r>
          </w:p>
        </w:tc>
      </w:tr>
      <w:tr w:rsidR="00BB7DDB" w:rsidTr="006009BC">
        <w:trPr>
          <w:trHeight w:val="395"/>
        </w:trPr>
        <w:tc>
          <w:tcPr>
            <w:tcW w:w="857" w:type="dxa"/>
            <w:shd w:val="clear" w:color="auto" w:fill="FFFF00"/>
          </w:tcPr>
          <w:p w:rsidR="00BB7DDB" w:rsidRDefault="00BB7DDB">
            <w:pPr>
              <w:pStyle w:val="TableParagraph"/>
              <w:spacing w:line="247" w:lineRule="exact"/>
              <w:ind w:left="45" w:right="37"/>
              <w:jc w:val="center"/>
            </w:pPr>
            <w:r>
              <w:t>PP IV</w:t>
            </w:r>
          </w:p>
        </w:tc>
        <w:tc>
          <w:tcPr>
            <w:tcW w:w="4679" w:type="dxa"/>
            <w:shd w:val="clear" w:color="auto" w:fill="FFFF00"/>
          </w:tcPr>
          <w:p w:rsidR="00BB7DDB" w:rsidRDefault="00BB7DDB">
            <w:pPr>
              <w:pStyle w:val="TableParagraph"/>
              <w:spacing w:line="247" w:lineRule="exact"/>
            </w:pPr>
            <w:r>
              <w:t>Prática Pedagógica IV</w:t>
            </w:r>
          </w:p>
        </w:tc>
        <w:tc>
          <w:tcPr>
            <w:tcW w:w="850" w:type="dxa"/>
            <w:shd w:val="clear" w:color="auto" w:fill="FFFF00"/>
          </w:tcPr>
          <w:p w:rsidR="00BB7DDB" w:rsidRDefault="00BB7DDB">
            <w:pPr>
              <w:pStyle w:val="TableParagraph"/>
              <w:spacing w:line="247" w:lineRule="exact"/>
              <w:ind w:left="0" w:right="303"/>
              <w:jc w:val="right"/>
            </w:pPr>
            <w:r>
              <w:t>70</w:t>
            </w:r>
          </w:p>
        </w:tc>
        <w:tc>
          <w:tcPr>
            <w:tcW w:w="1419" w:type="dxa"/>
            <w:shd w:val="clear" w:color="auto" w:fill="FFFF00"/>
          </w:tcPr>
          <w:p w:rsidR="00BB7DDB" w:rsidRDefault="00BB7DDB">
            <w:pPr>
              <w:pStyle w:val="TableParagraph"/>
              <w:spacing w:line="247" w:lineRule="exact"/>
              <w:ind w:left="86" w:right="82"/>
              <w:jc w:val="center"/>
            </w:pPr>
            <w:r>
              <w:t>04</w:t>
            </w:r>
          </w:p>
        </w:tc>
        <w:tc>
          <w:tcPr>
            <w:tcW w:w="1582" w:type="dxa"/>
            <w:shd w:val="clear" w:color="auto" w:fill="FFFF00"/>
          </w:tcPr>
          <w:p w:rsidR="00BB7DDB" w:rsidRDefault="00BB7DDB" w:rsidP="00BB7DDB">
            <w:pPr>
              <w:jc w:val="center"/>
            </w:pPr>
            <w:r w:rsidRPr="00373D16">
              <w:t>-</w:t>
            </w:r>
          </w:p>
        </w:tc>
      </w:tr>
      <w:tr w:rsidR="00BB7DDB" w:rsidTr="006009BC">
        <w:trPr>
          <w:trHeight w:val="395"/>
        </w:trPr>
        <w:tc>
          <w:tcPr>
            <w:tcW w:w="857" w:type="dxa"/>
            <w:shd w:val="clear" w:color="auto" w:fill="FF0000"/>
          </w:tcPr>
          <w:p w:rsidR="00BB7DDB" w:rsidRDefault="00BB7DDB">
            <w:pPr>
              <w:pStyle w:val="TableParagraph"/>
              <w:spacing w:line="247" w:lineRule="exact"/>
              <w:ind w:left="45" w:right="37"/>
              <w:jc w:val="center"/>
            </w:pPr>
            <w:r>
              <w:t>ACEs</w:t>
            </w:r>
          </w:p>
        </w:tc>
        <w:tc>
          <w:tcPr>
            <w:tcW w:w="4679" w:type="dxa"/>
            <w:shd w:val="clear" w:color="auto" w:fill="FF0000"/>
          </w:tcPr>
          <w:p w:rsidR="00BB7DDB" w:rsidRDefault="00BB7DDB">
            <w:pPr>
              <w:pStyle w:val="TableParagraph"/>
              <w:spacing w:line="247" w:lineRule="exact"/>
            </w:pPr>
            <w:r>
              <w:rPr>
                <w:sz w:val="20"/>
              </w:rPr>
              <w:t>Atividades de Curricularização da Extensão</w:t>
            </w:r>
          </w:p>
        </w:tc>
        <w:tc>
          <w:tcPr>
            <w:tcW w:w="850" w:type="dxa"/>
            <w:shd w:val="clear" w:color="auto" w:fill="FF0000"/>
          </w:tcPr>
          <w:p w:rsidR="00BB7DDB" w:rsidRDefault="00BB7DDB">
            <w:pPr>
              <w:pStyle w:val="TableParagraph"/>
              <w:spacing w:line="247" w:lineRule="exact"/>
              <w:ind w:left="0" w:right="303"/>
              <w:jc w:val="right"/>
            </w:pPr>
            <w:r>
              <w:t>80</w:t>
            </w:r>
          </w:p>
        </w:tc>
        <w:tc>
          <w:tcPr>
            <w:tcW w:w="1419" w:type="dxa"/>
            <w:shd w:val="clear" w:color="auto" w:fill="FF0000"/>
          </w:tcPr>
          <w:p w:rsidR="00BB7DDB" w:rsidRDefault="00BB7DDB">
            <w:pPr>
              <w:pStyle w:val="TableParagraph"/>
              <w:spacing w:line="247" w:lineRule="exact"/>
              <w:ind w:left="86" w:right="82"/>
              <w:jc w:val="center"/>
            </w:pPr>
            <w:r>
              <w:t>06</w:t>
            </w:r>
          </w:p>
        </w:tc>
        <w:tc>
          <w:tcPr>
            <w:tcW w:w="1582" w:type="dxa"/>
            <w:shd w:val="clear" w:color="auto" w:fill="FF0000"/>
          </w:tcPr>
          <w:p w:rsidR="00BB7DDB" w:rsidRDefault="00BB7DDB" w:rsidP="00BB7DDB">
            <w:pPr>
              <w:jc w:val="center"/>
            </w:pPr>
            <w:r w:rsidRPr="00373D16">
              <w:t>-</w:t>
            </w:r>
          </w:p>
        </w:tc>
      </w:tr>
      <w:tr w:rsidR="00BB7DDB" w:rsidTr="006009BC">
        <w:trPr>
          <w:trHeight w:val="395"/>
        </w:trPr>
        <w:tc>
          <w:tcPr>
            <w:tcW w:w="857" w:type="dxa"/>
            <w:shd w:val="clear" w:color="auto" w:fill="FF0000"/>
          </w:tcPr>
          <w:p w:rsidR="00BB7DDB" w:rsidRDefault="00BB7DDB" w:rsidP="00BB7DDB">
            <w:pPr>
              <w:pStyle w:val="TableParagraph"/>
              <w:ind w:left="0"/>
              <w:jc w:val="center"/>
              <w:rPr>
                <w:sz w:val="20"/>
              </w:rPr>
            </w:pPr>
            <w:r>
              <w:rPr>
                <w:sz w:val="20"/>
              </w:rPr>
              <w:t>AACCs</w:t>
            </w:r>
          </w:p>
        </w:tc>
        <w:tc>
          <w:tcPr>
            <w:tcW w:w="4679" w:type="dxa"/>
            <w:shd w:val="clear" w:color="auto" w:fill="FF0000"/>
          </w:tcPr>
          <w:p w:rsidR="00BB7DDB" w:rsidRDefault="00BB7DDB">
            <w:pPr>
              <w:pStyle w:val="TableParagraph"/>
              <w:spacing w:line="223" w:lineRule="exact"/>
              <w:rPr>
                <w:sz w:val="20"/>
              </w:rPr>
            </w:pPr>
            <w:r>
              <w:rPr>
                <w:sz w:val="20"/>
              </w:rPr>
              <w:t>Atividades Complementares</w:t>
            </w:r>
          </w:p>
        </w:tc>
        <w:tc>
          <w:tcPr>
            <w:tcW w:w="850" w:type="dxa"/>
            <w:shd w:val="clear" w:color="auto" w:fill="FF0000"/>
          </w:tcPr>
          <w:p w:rsidR="00BB7DDB" w:rsidRDefault="00BB7DDB">
            <w:pPr>
              <w:pStyle w:val="TableParagraph"/>
              <w:spacing w:line="247" w:lineRule="exact"/>
              <w:ind w:left="0" w:right="303"/>
              <w:jc w:val="right"/>
            </w:pPr>
            <w:r>
              <w:t>40</w:t>
            </w:r>
          </w:p>
        </w:tc>
        <w:tc>
          <w:tcPr>
            <w:tcW w:w="1419" w:type="dxa"/>
            <w:shd w:val="clear" w:color="auto" w:fill="FF0000"/>
          </w:tcPr>
          <w:p w:rsidR="00BB7DDB" w:rsidRDefault="00BB7DDB" w:rsidP="00BB7DDB">
            <w:pPr>
              <w:pStyle w:val="TableParagraph"/>
              <w:ind w:left="0"/>
              <w:jc w:val="center"/>
              <w:rPr>
                <w:sz w:val="20"/>
              </w:rPr>
            </w:pPr>
            <w:r w:rsidRPr="00D32033">
              <w:t>-</w:t>
            </w:r>
          </w:p>
        </w:tc>
        <w:tc>
          <w:tcPr>
            <w:tcW w:w="1582" w:type="dxa"/>
            <w:shd w:val="clear" w:color="auto" w:fill="FF0000"/>
          </w:tcPr>
          <w:p w:rsidR="00BB7DDB" w:rsidRDefault="00BB7DDB" w:rsidP="00BB7DDB">
            <w:pPr>
              <w:jc w:val="center"/>
            </w:pPr>
            <w:r w:rsidRPr="00373D16">
              <w:t>-</w:t>
            </w:r>
          </w:p>
        </w:tc>
      </w:tr>
      <w:tr w:rsidR="00BB7DDB" w:rsidTr="00BB7DDB">
        <w:trPr>
          <w:trHeight w:val="398"/>
        </w:trPr>
        <w:tc>
          <w:tcPr>
            <w:tcW w:w="5536" w:type="dxa"/>
            <w:gridSpan w:val="2"/>
          </w:tcPr>
          <w:p w:rsidR="00BB7DDB" w:rsidRPr="00BB7DDB" w:rsidRDefault="00BB7DDB" w:rsidP="00BB7DDB">
            <w:pPr>
              <w:pStyle w:val="TableParagraph"/>
              <w:spacing w:line="247" w:lineRule="exact"/>
              <w:jc w:val="center"/>
              <w:rPr>
                <w:b/>
              </w:rPr>
            </w:pPr>
            <w:r w:rsidRPr="00BB7DDB">
              <w:rPr>
                <w:b/>
              </w:rPr>
              <w:t>Total</w:t>
            </w:r>
          </w:p>
        </w:tc>
        <w:tc>
          <w:tcPr>
            <w:tcW w:w="850" w:type="dxa"/>
          </w:tcPr>
          <w:p w:rsidR="00BB7DDB" w:rsidRPr="00BB7DDB" w:rsidRDefault="00BB7DDB">
            <w:pPr>
              <w:pStyle w:val="TableParagraph"/>
              <w:spacing w:line="247" w:lineRule="exact"/>
              <w:ind w:left="0" w:right="248"/>
              <w:jc w:val="right"/>
              <w:rPr>
                <w:b/>
              </w:rPr>
            </w:pPr>
            <w:r w:rsidRPr="00BB7DDB">
              <w:rPr>
                <w:b/>
              </w:rPr>
              <w:t>430</w:t>
            </w:r>
          </w:p>
        </w:tc>
        <w:tc>
          <w:tcPr>
            <w:tcW w:w="1419" w:type="dxa"/>
          </w:tcPr>
          <w:p w:rsidR="00BB7DDB" w:rsidRPr="00BB7DDB" w:rsidRDefault="00BB7DDB">
            <w:pPr>
              <w:pStyle w:val="TableParagraph"/>
              <w:spacing w:line="247" w:lineRule="exact"/>
              <w:ind w:left="86" w:right="82"/>
              <w:jc w:val="center"/>
              <w:rPr>
                <w:b/>
              </w:rPr>
            </w:pPr>
            <w:r w:rsidRPr="00BB7DDB">
              <w:rPr>
                <w:b/>
              </w:rPr>
              <w:t>22</w:t>
            </w:r>
          </w:p>
        </w:tc>
        <w:tc>
          <w:tcPr>
            <w:tcW w:w="1582" w:type="dxa"/>
          </w:tcPr>
          <w:p w:rsidR="00BB7DDB" w:rsidRPr="00BB7DDB" w:rsidRDefault="00BB7DDB" w:rsidP="00BB7DDB">
            <w:pPr>
              <w:jc w:val="center"/>
              <w:rPr>
                <w:b/>
              </w:rPr>
            </w:pPr>
            <w:r w:rsidRPr="00BB7DDB">
              <w:rPr>
                <w:b/>
              </w:rPr>
              <w:t>-</w:t>
            </w:r>
          </w:p>
        </w:tc>
      </w:tr>
    </w:tbl>
    <w:p w:rsidR="001347E1" w:rsidRDefault="001347E1">
      <w:pPr>
        <w:pStyle w:val="Corpodetexto"/>
        <w:spacing w:before="1"/>
        <w:rPr>
          <w:b/>
          <w:sz w:val="34"/>
        </w:rPr>
      </w:pPr>
    </w:p>
    <w:p w:rsidR="001347E1" w:rsidRDefault="005071CF">
      <w:pPr>
        <w:ind w:left="120"/>
        <w:rPr>
          <w:b/>
          <w:sz w:val="24"/>
        </w:rPr>
      </w:pPr>
      <w:r>
        <w:rPr>
          <w:b/>
          <w:sz w:val="24"/>
        </w:rPr>
        <w:t>QUINTO MÓDULO</w:t>
      </w:r>
    </w:p>
    <w:p w:rsidR="001347E1" w:rsidRDefault="001347E1">
      <w:pPr>
        <w:pStyle w:val="Corpodetexto"/>
        <w:spacing w:before="9"/>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679"/>
        <w:gridCol w:w="850"/>
        <w:gridCol w:w="1419"/>
        <w:gridCol w:w="1582"/>
      </w:tblGrid>
      <w:tr w:rsidR="001347E1">
        <w:trPr>
          <w:trHeight w:val="371"/>
        </w:trPr>
        <w:tc>
          <w:tcPr>
            <w:tcW w:w="857" w:type="dxa"/>
          </w:tcPr>
          <w:p w:rsidR="001347E1" w:rsidRDefault="005071CF">
            <w:pPr>
              <w:pStyle w:val="TableParagraph"/>
              <w:spacing w:line="251" w:lineRule="exact"/>
              <w:ind w:left="45" w:right="37"/>
              <w:jc w:val="center"/>
              <w:rPr>
                <w:b/>
              </w:rPr>
            </w:pPr>
            <w:r>
              <w:rPr>
                <w:b/>
              </w:rPr>
              <w:t>Código</w:t>
            </w:r>
          </w:p>
        </w:tc>
        <w:tc>
          <w:tcPr>
            <w:tcW w:w="4679" w:type="dxa"/>
          </w:tcPr>
          <w:p w:rsidR="001347E1" w:rsidRDefault="005071CF">
            <w:pPr>
              <w:pStyle w:val="TableParagraph"/>
              <w:spacing w:line="251" w:lineRule="exact"/>
              <w:ind w:left="1720" w:right="1710"/>
              <w:jc w:val="center"/>
              <w:rPr>
                <w:b/>
              </w:rPr>
            </w:pPr>
            <w:r>
              <w:rPr>
                <w:b/>
              </w:rPr>
              <w:t>Componente</w:t>
            </w:r>
          </w:p>
        </w:tc>
        <w:tc>
          <w:tcPr>
            <w:tcW w:w="850" w:type="dxa"/>
          </w:tcPr>
          <w:p w:rsidR="001347E1" w:rsidRDefault="005071CF">
            <w:pPr>
              <w:pStyle w:val="TableParagraph"/>
              <w:spacing w:line="251" w:lineRule="exact"/>
              <w:ind w:left="0" w:right="250"/>
              <w:jc w:val="right"/>
              <w:rPr>
                <w:b/>
              </w:rPr>
            </w:pPr>
            <w:r>
              <w:rPr>
                <w:b/>
              </w:rPr>
              <w:t>CH</w:t>
            </w:r>
          </w:p>
        </w:tc>
        <w:tc>
          <w:tcPr>
            <w:tcW w:w="1419" w:type="dxa"/>
          </w:tcPr>
          <w:p w:rsidR="001347E1" w:rsidRDefault="005071CF">
            <w:pPr>
              <w:pStyle w:val="TableParagraph"/>
              <w:spacing w:line="251" w:lineRule="exact"/>
              <w:ind w:left="89" w:right="82"/>
              <w:jc w:val="center"/>
              <w:rPr>
                <w:b/>
              </w:rPr>
            </w:pPr>
            <w:r>
              <w:rPr>
                <w:b/>
              </w:rPr>
              <w:t>CH/Semanal</w:t>
            </w:r>
          </w:p>
        </w:tc>
        <w:tc>
          <w:tcPr>
            <w:tcW w:w="1582" w:type="dxa"/>
          </w:tcPr>
          <w:p w:rsidR="001347E1" w:rsidRDefault="005071CF">
            <w:pPr>
              <w:pStyle w:val="TableParagraph"/>
              <w:spacing w:line="251" w:lineRule="exact"/>
              <w:ind w:left="171"/>
              <w:rPr>
                <w:b/>
              </w:rPr>
            </w:pPr>
            <w:r>
              <w:rPr>
                <w:b/>
              </w:rPr>
              <w:t>Pré-requisito</w:t>
            </w:r>
          </w:p>
        </w:tc>
      </w:tr>
      <w:tr w:rsidR="00BB7DDB" w:rsidTr="006009BC">
        <w:trPr>
          <w:trHeight w:val="395"/>
        </w:trPr>
        <w:tc>
          <w:tcPr>
            <w:tcW w:w="857" w:type="dxa"/>
            <w:shd w:val="clear" w:color="auto" w:fill="00B050"/>
          </w:tcPr>
          <w:p w:rsidR="00BB7DDB" w:rsidRDefault="00BB7DDB">
            <w:pPr>
              <w:pStyle w:val="TableParagraph"/>
              <w:spacing w:before="38"/>
              <w:ind w:left="45" w:right="40"/>
              <w:jc w:val="center"/>
              <w:rPr>
                <w:sz w:val="20"/>
              </w:rPr>
            </w:pPr>
            <w:r>
              <w:rPr>
                <w:sz w:val="20"/>
              </w:rPr>
              <w:t>ESB I</w:t>
            </w:r>
          </w:p>
        </w:tc>
        <w:tc>
          <w:tcPr>
            <w:tcW w:w="4679" w:type="dxa"/>
            <w:shd w:val="clear" w:color="auto" w:fill="00B050"/>
          </w:tcPr>
          <w:p w:rsidR="00BB7DDB" w:rsidRDefault="00BB7DDB">
            <w:pPr>
              <w:pStyle w:val="TableParagraph"/>
              <w:spacing w:before="38"/>
              <w:rPr>
                <w:sz w:val="20"/>
              </w:rPr>
            </w:pPr>
            <w:r>
              <w:rPr>
                <w:sz w:val="20"/>
              </w:rPr>
              <w:t>Estágio Curricular Supervisionado em Biologia I</w:t>
            </w:r>
          </w:p>
        </w:tc>
        <w:tc>
          <w:tcPr>
            <w:tcW w:w="850" w:type="dxa"/>
            <w:shd w:val="clear" w:color="auto" w:fill="00B050"/>
          </w:tcPr>
          <w:p w:rsidR="00BB7DDB" w:rsidRDefault="00BB7DDB">
            <w:pPr>
              <w:pStyle w:val="TableParagraph"/>
              <w:spacing w:before="20"/>
              <w:ind w:left="0" w:right="248"/>
              <w:jc w:val="right"/>
            </w:pPr>
            <w:r>
              <w:t>100</w:t>
            </w:r>
          </w:p>
        </w:tc>
        <w:tc>
          <w:tcPr>
            <w:tcW w:w="1419" w:type="dxa"/>
            <w:shd w:val="clear" w:color="auto" w:fill="00B050"/>
          </w:tcPr>
          <w:p w:rsidR="00BB7DDB" w:rsidRDefault="00BB7DDB">
            <w:pPr>
              <w:pStyle w:val="TableParagraph"/>
              <w:spacing w:line="247" w:lineRule="exact"/>
              <w:ind w:left="86" w:right="82"/>
              <w:jc w:val="center"/>
            </w:pPr>
            <w:r>
              <w:t>06</w:t>
            </w:r>
          </w:p>
        </w:tc>
        <w:tc>
          <w:tcPr>
            <w:tcW w:w="1582" w:type="dxa"/>
            <w:shd w:val="clear" w:color="auto" w:fill="00B050"/>
          </w:tcPr>
          <w:p w:rsidR="00BB7DDB" w:rsidRDefault="00BB7DDB" w:rsidP="00BB7DDB">
            <w:pPr>
              <w:jc w:val="center"/>
            </w:pPr>
            <w:r w:rsidRPr="00516337">
              <w:t>-</w:t>
            </w:r>
          </w:p>
        </w:tc>
      </w:tr>
      <w:tr w:rsidR="00BB7DDB" w:rsidTr="006009BC">
        <w:trPr>
          <w:trHeight w:val="395"/>
        </w:trPr>
        <w:tc>
          <w:tcPr>
            <w:tcW w:w="857" w:type="dxa"/>
            <w:shd w:val="clear" w:color="auto" w:fill="FFFF00"/>
          </w:tcPr>
          <w:p w:rsidR="00BB7DDB" w:rsidRDefault="00BB7DDB">
            <w:pPr>
              <w:pStyle w:val="TableParagraph"/>
              <w:spacing w:line="223" w:lineRule="exact"/>
              <w:ind w:left="45" w:right="39"/>
              <w:jc w:val="center"/>
              <w:rPr>
                <w:sz w:val="20"/>
              </w:rPr>
            </w:pPr>
            <w:r>
              <w:rPr>
                <w:sz w:val="20"/>
              </w:rPr>
              <w:t>DI</w:t>
            </w:r>
          </w:p>
        </w:tc>
        <w:tc>
          <w:tcPr>
            <w:tcW w:w="4679" w:type="dxa"/>
            <w:shd w:val="clear" w:color="auto" w:fill="FFFF00"/>
          </w:tcPr>
          <w:p w:rsidR="00BB7DDB" w:rsidRDefault="00BB7DDB">
            <w:pPr>
              <w:pStyle w:val="TableParagraph"/>
              <w:spacing w:line="223" w:lineRule="exact"/>
              <w:rPr>
                <w:sz w:val="20"/>
              </w:rPr>
            </w:pPr>
            <w:r>
              <w:rPr>
                <w:sz w:val="20"/>
              </w:rPr>
              <w:t>Didática</w:t>
            </w:r>
          </w:p>
        </w:tc>
        <w:tc>
          <w:tcPr>
            <w:tcW w:w="850" w:type="dxa"/>
            <w:shd w:val="clear" w:color="auto" w:fill="FFFF00"/>
          </w:tcPr>
          <w:p w:rsidR="00BB7DDB" w:rsidRDefault="00BB7DDB">
            <w:pPr>
              <w:pStyle w:val="TableParagraph"/>
              <w:spacing w:line="247" w:lineRule="exact"/>
              <w:ind w:left="0" w:right="303"/>
              <w:jc w:val="right"/>
            </w:pPr>
            <w:r>
              <w:t>50</w:t>
            </w:r>
          </w:p>
        </w:tc>
        <w:tc>
          <w:tcPr>
            <w:tcW w:w="1419" w:type="dxa"/>
            <w:shd w:val="clear" w:color="auto" w:fill="FFFF00"/>
          </w:tcPr>
          <w:p w:rsidR="00BB7DDB" w:rsidRDefault="00BB7DDB">
            <w:pPr>
              <w:pStyle w:val="TableParagraph"/>
              <w:spacing w:line="247" w:lineRule="exact"/>
              <w:ind w:left="86" w:right="82"/>
              <w:jc w:val="center"/>
            </w:pPr>
            <w:r>
              <w:t>04</w:t>
            </w:r>
          </w:p>
        </w:tc>
        <w:tc>
          <w:tcPr>
            <w:tcW w:w="1582" w:type="dxa"/>
            <w:shd w:val="clear" w:color="auto" w:fill="FFFF00"/>
          </w:tcPr>
          <w:p w:rsidR="00BB7DDB" w:rsidRDefault="00BB7DDB" w:rsidP="00BB7DDB">
            <w:pPr>
              <w:jc w:val="center"/>
            </w:pPr>
            <w:r w:rsidRPr="00516337">
              <w:t>-</w:t>
            </w:r>
          </w:p>
        </w:tc>
      </w:tr>
      <w:tr w:rsidR="00BB7DDB" w:rsidTr="006009BC">
        <w:trPr>
          <w:trHeight w:val="398"/>
        </w:trPr>
        <w:tc>
          <w:tcPr>
            <w:tcW w:w="857" w:type="dxa"/>
            <w:shd w:val="clear" w:color="auto" w:fill="FFFF00"/>
          </w:tcPr>
          <w:p w:rsidR="00BB7DDB" w:rsidRDefault="00BB7DDB">
            <w:pPr>
              <w:pStyle w:val="TableParagraph"/>
              <w:spacing w:line="225" w:lineRule="exact"/>
              <w:ind w:left="44" w:right="40"/>
              <w:jc w:val="center"/>
              <w:rPr>
                <w:sz w:val="20"/>
              </w:rPr>
            </w:pPr>
            <w:r>
              <w:rPr>
                <w:sz w:val="20"/>
              </w:rPr>
              <w:t>BIOEST</w:t>
            </w:r>
          </w:p>
        </w:tc>
        <w:tc>
          <w:tcPr>
            <w:tcW w:w="4679" w:type="dxa"/>
            <w:shd w:val="clear" w:color="auto" w:fill="FFFF00"/>
          </w:tcPr>
          <w:p w:rsidR="00BB7DDB" w:rsidRDefault="00BB7DDB">
            <w:pPr>
              <w:pStyle w:val="TableParagraph"/>
              <w:spacing w:line="225" w:lineRule="exact"/>
              <w:rPr>
                <w:sz w:val="20"/>
              </w:rPr>
            </w:pPr>
            <w:r>
              <w:rPr>
                <w:sz w:val="20"/>
              </w:rPr>
              <w:t>Bioestatística</w:t>
            </w:r>
          </w:p>
        </w:tc>
        <w:tc>
          <w:tcPr>
            <w:tcW w:w="850" w:type="dxa"/>
            <w:shd w:val="clear" w:color="auto" w:fill="FFFF00"/>
          </w:tcPr>
          <w:p w:rsidR="00BB7DDB" w:rsidRDefault="00BB7DDB">
            <w:pPr>
              <w:pStyle w:val="TableParagraph"/>
              <w:spacing w:line="249" w:lineRule="exact"/>
              <w:ind w:left="0" w:right="303"/>
              <w:jc w:val="right"/>
            </w:pPr>
            <w:r>
              <w:t>30</w:t>
            </w:r>
          </w:p>
        </w:tc>
        <w:tc>
          <w:tcPr>
            <w:tcW w:w="1419" w:type="dxa"/>
            <w:shd w:val="clear" w:color="auto" w:fill="FFFF00"/>
          </w:tcPr>
          <w:p w:rsidR="00BB7DDB" w:rsidRDefault="00BB7DDB">
            <w:pPr>
              <w:pStyle w:val="TableParagraph"/>
              <w:spacing w:line="249" w:lineRule="exact"/>
              <w:ind w:left="86" w:right="82"/>
              <w:jc w:val="center"/>
            </w:pPr>
            <w:r>
              <w:t>02</w:t>
            </w:r>
          </w:p>
        </w:tc>
        <w:tc>
          <w:tcPr>
            <w:tcW w:w="1582" w:type="dxa"/>
            <w:shd w:val="clear" w:color="auto" w:fill="FFFF00"/>
          </w:tcPr>
          <w:p w:rsidR="00BB7DDB" w:rsidRDefault="00BB7DDB" w:rsidP="00BB7DDB">
            <w:pPr>
              <w:jc w:val="center"/>
            </w:pPr>
            <w:r w:rsidRPr="00516337">
              <w:t>-</w:t>
            </w:r>
          </w:p>
        </w:tc>
      </w:tr>
      <w:tr w:rsidR="00BB7DDB" w:rsidTr="006009BC">
        <w:trPr>
          <w:trHeight w:val="395"/>
        </w:trPr>
        <w:tc>
          <w:tcPr>
            <w:tcW w:w="857" w:type="dxa"/>
            <w:shd w:val="clear" w:color="auto" w:fill="00B050"/>
          </w:tcPr>
          <w:p w:rsidR="00BB7DDB" w:rsidRDefault="00BB7DDB">
            <w:pPr>
              <w:pStyle w:val="TableParagraph"/>
              <w:spacing w:line="223" w:lineRule="exact"/>
              <w:ind w:left="45" w:right="40"/>
              <w:jc w:val="center"/>
              <w:rPr>
                <w:sz w:val="20"/>
              </w:rPr>
            </w:pPr>
            <w:r>
              <w:rPr>
                <w:sz w:val="20"/>
              </w:rPr>
              <w:t>PAR</w:t>
            </w:r>
          </w:p>
        </w:tc>
        <w:tc>
          <w:tcPr>
            <w:tcW w:w="4679" w:type="dxa"/>
            <w:shd w:val="clear" w:color="auto" w:fill="00B050"/>
          </w:tcPr>
          <w:p w:rsidR="00BB7DDB" w:rsidRDefault="00BB7DDB">
            <w:pPr>
              <w:pStyle w:val="TableParagraph"/>
              <w:spacing w:line="223" w:lineRule="exact"/>
              <w:rPr>
                <w:sz w:val="20"/>
              </w:rPr>
            </w:pPr>
            <w:r>
              <w:rPr>
                <w:sz w:val="20"/>
              </w:rPr>
              <w:t>Parasitologia</w:t>
            </w:r>
          </w:p>
        </w:tc>
        <w:tc>
          <w:tcPr>
            <w:tcW w:w="850" w:type="dxa"/>
            <w:shd w:val="clear" w:color="auto" w:fill="00B050"/>
          </w:tcPr>
          <w:p w:rsidR="00BB7DDB" w:rsidRDefault="00BB7DDB">
            <w:pPr>
              <w:pStyle w:val="TableParagraph"/>
              <w:spacing w:line="247" w:lineRule="exact"/>
              <w:ind w:left="0" w:right="303"/>
              <w:jc w:val="right"/>
            </w:pPr>
            <w:r>
              <w:t>40</w:t>
            </w:r>
          </w:p>
        </w:tc>
        <w:tc>
          <w:tcPr>
            <w:tcW w:w="1419" w:type="dxa"/>
            <w:shd w:val="clear" w:color="auto" w:fill="00B050"/>
          </w:tcPr>
          <w:p w:rsidR="00BB7DDB" w:rsidRDefault="00BB7DDB">
            <w:pPr>
              <w:pStyle w:val="TableParagraph"/>
              <w:spacing w:line="247" w:lineRule="exact"/>
              <w:ind w:left="86" w:right="82"/>
              <w:jc w:val="center"/>
            </w:pPr>
            <w:r>
              <w:t>02</w:t>
            </w:r>
          </w:p>
        </w:tc>
        <w:tc>
          <w:tcPr>
            <w:tcW w:w="1582" w:type="dxa"/>
            <w:shd w:val="clear" w:color="auto" w:fill="00B050"/>
          </w:tcPr>
          <w:p w:rsidR="00BB7DDB" w:rsidRDefault="00BB7DDB" w:rsidP="00BB7DDB">
            <w:pPr>
              <w:jc w:val="center"/>
            </w:pPr>
            <w:r w:rsidRPr="00516337">
              <w:t>-</w:t>
            </w:r>
          </w:p>
        </w:tc>
      </w:tr>
    </w:tbl>
    <w:p w:rsidR="001347E1" w:rsidRDefault="001347E1">
      <w:pPr>
        <w:rPr>
          <w:sz w:val="20"/>
        </w:rPr>
        <w:sectPr w:rsidR="001347E1">
          <w:pgSz w:w="11900" w:h="16840"/>
          <w:pgMar w:top="220" w:right="860" w:bottom="280" w:left="1320" w:header="39" w:footer="0" w:gutter="0"/>
          <w:cols w:space="720"/>
        </w:sectPr>
      </w:pPr>
    </w:p>
    <w:p w:rsidR="001347E1" w:rsidRDefault="001347E1">
      <w:pPr>
        <w:pStyle w:val="Corpodetexto"/>
        <w:rPr>
          <w:b/>
          <w:sz w:val="20"/>
        </w:rPr>
      </w:pPr>
    </w:p>
    <w:p w:rsidR="001347E1" w:rsidRDefault="001347E1">
      <w:pPr>
        <w:pStyle w:val="Corpodetexto"/>
        <w:rPr>
          <w:b/>
          <w:sz w:val="20"/>
        </w:rPr>
      </w:pPr>
    </w:p>
    <w:p w:rsidR="001347E1" w:rsidRDefault="001347E1">
      <w:pPr>
        <w:pStyle w:val="Corpodetexto"/>
        <w:spacing w:before="3"/>
        <w:rPr>
          <w:b/>
          <w:sz w:val="23"/>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679"/>
        <w:gridCol w:w="850"/>
        <w:gridCol w:w="1419"/>
        <w:gridCol w:w="1582"/>
      </w:tblGrid>
      <w:tr w:rsidR="00BB7DDB" w:rsidTr="006009BC">
        <w:trPr>
          <w:trHeight w:val="398"/>
        </w:trPr>
        <w:tc>
          <w:tcPr>
            <w:tcW w:w="857" w:type="dxa"/>
            <w:shd w:val="clear" w:color="auto" w:fill="00B050"/>
          </w:tcPr>
          <w:p w:rsidR="00BB7DDB" w:rsidRDefault="00BB7DDB">
            <w:pPr>
              <w:pStyle w:val="TableParagraph"/>
              <w:spacing w:line="225" w:lineRule="exact"/>
              <w:ind w:left="45" w:right="39"/>
              <w:jc w:val="center"/>
              <w:rPr>
                <w:sz w:val="20"/>
              </w:rPr>
            </w:pPr>
            <w:r>
              <w:rPr>
                <w:sz w:val="20"/>
              </w:rPr>
              <w:t>IMU</w:t>
            </w:r>
          </w:p>
        </w:tc>
        <w:tc>
          <w:tcPr>
            <w:tcW w:w="4679" w:type="dxa"/>
            <w:shd w:val="clear" w:color="auto" w:fill="00B050"/>
          </w:tcPr>
          <w:p w:rsidR="00BB7DDB" w:rsidRDefault="00BB7DDB">
            <w:pPr>
              <w:pStyle w:val="TableParagraph"/>
              <w:spacing w:line="225" w:lineRule="exact"/>
              <w:rPr>
                <w:sz w:val="20"/>
              </w:rPr>
            </w:pPr>
            <w:r>
              <w:rPr>
                <w:sz w:val="20"/>
              </w:rPr>
              <w:t>Imunologia</w:t>
            </w:r>
          </w:p>
        </w:tc>
        <w:tc>
          <w:tcPr>
            <w:tcW w:w="850" w:type="dxa"/>
            <w:shd w:val="clear" w:color="auto" w:fill="00B050"/>
          </w:tcPr>
          <w:p w:rsidR="00BB7DDB" w:rsidRDefault="00BB7DDB">
            <w:pPr>
              <w:pStyle w:val="TableParagraph"/>
              <w:spacing w:line="249" w:lineRule="exact"/>
              <w:ind w:left="238" w:right="231"/>
              <w:jc w:val="center"/>
            </w:pPr>
            <w:r>
              <w:t>40</w:t>
            </w:r>
          </w:p>
        </w:tc>
        <w:tc>
          <w:tcPr>
            <w:tcW w:w="1419" w:type="dxa"/>
            <w:shd w:val="clear" w:color="auto" w:fill="00B050"/>
          </w:tcPr>
          <w:p w:rsidR="00BB7DDB" w:rsidRDefault="00BB7DDB">
            <w:pPr>
              <w:pStyle w:val="TableParagraph"/>
              <w:spacing w:line="249" w:lineRule="exact"/>
              <w:ind w:left="86" w:right="82"/>
              <w:jc w:val="center"/>
            </w:pPr>
            <w:r>
              <w:t>02</w:t>
            </w:r>
          </w:p>
        </w:tc>
        <w:tc>
          <w:tcPr>
            <w:tcW w:w="1582" w:type="dxa"/>
            <w:shd w:val="clear" w:color="auto" w:fill="00B050"/>
          </w:tcPr>
          <w:p w:rsidR="00BB7DDB" w:rsidRDefault="00BB7DDB" w:rsidP="00BB7DDB">
            <w:pPr>
              <w:jc w:val="center"/>
            </w:pPr>
            <w:r w:rsidRPr="009B6879">
              <w:t>-</w:t>
            </w:r>
          </w:p>
        </w:tc>
      </w:tr>
      <w:tr w:rsidR="00BB7DDB" w:rsidTr="006009BC">
        <w:trPr>
          <w:trHeight w:val="395"/>
        </w:trPr>
        <w:tc>
          <w:tcPr>
            <w:tcW w:w="857" w:type="dxa"/>
            <w:shd w:val="clear" w:color="auto" w:fill="00B050"/>
          </w:tcPr>
          <w:p w:rsidR="00BB7DDB" w:rsidRDefault="00BB7DDB">
            <w:pPr>
              <w:pStyle w:val="TableParagraph"/>
              <w:spacing w:line="223" w:lineRule="exact"/>
              <w:ind w:left="45" w:right="40"/>
              <w:jc w:val="center"/>
              <w:rPr>
                <w:sz w:val="20"/>
              </w:rPr>
            </w:pPr>
            <w:r>
              <w:rPr>
                <w:sz w:val="20"/>
              </w:rPr>
              <w:t>ZV</w:t>
            </w:r>
          </w:p>
        </w:tc>
        <w:tc>
          <w:tcPr>
            <w:tcW w:w="4679" w:type="dxa"/>
            <w:shd w:val="clear" w:color="auto" w:fill="00B050"/>
          </w:tcPr>
          <w:p w:rsidR="00BB7DDB" w:rsidRDefault="00BB7DDB">
            <w:pPr>
              <w:pStyle w:val="TableParagraph"/>
              <w:spacing w:line="223" w:lineRule="exact"/>
              <w:rPr>
                <w:sz w:val="20"/>
              </w:rPr>
            </w:pPr>
            <w:r>
              <w:rPr>
                <w:sz w:val="20"/>
              </w:rPr>
              <w:t>Zoologia de Vertebrados</w:t>
            </w:r>
          </w:p>
        </w:tc>
        <w:tc>
          <w:tcPr>
            <w:tcW w:w="850" w:type="dxa"/>
            <w:shd w:val="clear" w:color="auto" w:fill="00B050"/>
          </w:tcPr>
          <w:p w:rsidR="00BB7DDB" w:rsidRDefault="00BB7DDB">
            <w:pPr>
              <w:pStyle w:val="TableParagraph"/>
              <w:spacing w:line="247" w:lineRule="exact"/>
              <w:ind w:left="238" w:right="231"/>
              <w:jc w:val="center"/>
            </w:pPr>
            <w:r>
              <w:t>50</w:t>
            </w:r>
          </w:p>
        </w:tc>
        <w:tc>
          <w:tcPr>
            <w:tcW w:w="1419" w:type="dxa"/>
            <w:shd w:val="clear" w:color="auto" w:fill="00B050"/>
          </w:tcPr>
          <w:p w:rsidR="00BB7DDB" w:rsidRDefault="00BB7DDB">
            <w:pPr>
              <w:pStyle w:val="TableParagraph"/>
              <w:spacing w:line="247" w:lineRule="exact"/>
              <w:ind w:left="86" w:right="82"/>
              <w:jc w:val="center"/>
            </w:pPr>
            <w:r>
              <w:t>04</w:t>
            </w:r>
          </w:p>
        </w:tc>
        <w:tc>
          <w:tcPr>
            <w:tcW w:w="1582" w:type="dxa"/>
            <w:shd w:val="clear" w:color="auto" w:fill="00B050"/>
          </w:tcPr>
          <w:p w:rsidR="00BB7DDB" w:rsidRDefault="00BB7DDB" w:rsidP="00BB7DDB">
            <w:pPr>
              <w:jc w:val="center"/>
            </w:pPr>
            <w:r w:rsidRPr="009B6879">
              <w:t>-</w:t>
            </w:r>
          </w:p>
        </w:tc>
      </w:tr>
      <w:tr w:rsidR="00BB7DDB" w:rsidTr="006009BC">
        <w:trPr>
          <w:trHeight w:val="395"/>
        </w:trPr>
        <w:tc>
          <w:tcPr>
            <w:tcW w:w="857" w:type="dxa"/>
            <w:shd w:val="clear" w:color="auto" w:fill="FFFF00"/>
          </w:tcPr>
          <w:p w:rsidR="00BB7DDB" w:rsidRDefault="00BB7DDB">
            <w:pPr>
              <w:pStyle w:val="TableParagraph"/>
              <w:spacing w:line="247" w:lineRule="exact"/>
              <w:ind w:left="45" w:right="37"/>
              <w:jc w:val="center"/>
            </w:pPr>
            <w:r>
              <w:t>PP V</w:t>
            </w:r>
          </w:p>
        </w:tc>
        <w:tc>
          <w:tcPr>
            <w:tcW w:w="4679" w:type="dxa"/>
            <w:shd w:val="clear" w:color="auto" w:fill="FFFF00"/>
          </w:tcPr>
          <w:p w:rsidR="00BB7DDB" w:rsidRDefault="00BB7DDB">
            <w:pPr>
              <w:pStyle w:val="TableParagraph"/>
              <w:spacing w:line="247" w:lineRule="exact"/>
            </w:pPr>
            <w:r>
              <w:t>Prática Pedagógica V</w:t>
            </w:r>
          </w:p>
        </w:tc>
        <w:tc>
          <w:tcPr>
            <w:tcW w:w="850" w:type="dxa"/>
            <w:shd w:val="clear" w:color="auto" w:fill="FFFF00"/>
          </w:tcPr>
          <w:p w:rsidR="00BB7DDB" w:rsidRDefault="00BB7DDB">
            <w:pPr>
              <w:pStyle w:val="TableParagraph"/>
              <w:spacing w:line="247" w:lineRule="exact"/>
              <w:ind w:left="238" w:right="231"/>
              <w:jc w:val="center"/>
            </w:pPr>
            <w:r>
              <w:t>70</w:t>
            </w:r>
          </w:p>
        </w:tc>
        <w:tc>
          <w:tcPr>
            <w:tcW w:w="1419" w:type="dxa"/>
            <w:shd w:val="clear" w:color="auto" w:fill="FFFF00"/>
          </w:tcPr>
          <w:p w:rsidR="00BB7DDB" w:rsidRDefault="00BB7DDB">
            <w:pPr>
              <w:pStyle w:val="TableParagraph"/>
              <w:spacing w:line="247" w:lineRule="exact"/>
              <w:ind w:left="86" w:right="82"/>
              <w:jc w:val="center"/>
            </w:pPr>
            <w:r>
              <w:t>04</w:t>
            </w:r>
          </w:p>
        </w:tc>
        <w:tc>
          <w:tcPr>
            <w:tcW w:w="1582" w:type="dxa"/>
            <w:shd w:val="clear" w:color="auto" w:fill="FFFF00"/>
          </w:tcPr>
          <w:p w:rsidR="00BB7DDB" w:rsidRDefault="00BB7DDB" w:rsidP="00BB7DDB">
            <w:pPr>
              <w:jc w:val="center"/>
            </w:pPr>
            <w:r w:rsidRPr="009B6879">
              <w:t>-</w:t>
            </w:r>
          </w:p>
        </w:tc>
      </w:tr>
      <w:tr w:rsidR="00BB7DDB" w:rsidTr="006009BC">
        <w:trPr>
          <w:trHeight w:val="395"/>
        </w:trPr>
        <w:tc>
          <w:tcPr>
            <w:tcW w:w="857" w:type="dxa"/>
            <w:shd w:val="clear" w:color="auto" w:fill="FF0000"/>
          </w:tcPr>
          <w:p w:rsidR="00BB7DDB" w:rsidRDefault="00CF454A" w:rsidP="00CF454A">
            <w:pPr>
              <w:pStyle w:val="TableParagraph"/>
              <w:ind w:left="0"/>
              <w:jc w:val="center"/>
              <w:rPr>
                <w:sz w:val="20"/>
              </w:rPr>
            </w:pPr>
            <w:r>
              <w:rPr>
                <w:sz w:val="20"/>
              </w:rPr>
              <w:t>AACCs</w:t>
            </w:r>
          </w:p>
        </w:tc>
        <w:tc>
          <w:tcPr>
            <w:tcW w:w="4679" w:type="dxa"/>
            <w:shd w:val="clear" w:color="auto" w:fill="FF0000"/>
          </w:tcPr>
          <w:p w:rsidR="00BB7DDB" w:rsidRDefault="00BB7DDB">
            <w:pPr>
              <w:pStyle w:val="TableParagraph"/>
              <w:spacing w:line="223" w:lineRule="exact"/>
              <w:rPr>
                <w:sz w:val="20"/>
              </w:rPr>
            </w:pPr>
            <w:r>
              <w:rPr>
                <w:sz w:val="20"/>
              </w:rPr>
              <w:t>Atividades Complementares</w:t>
            </w:r>
          </w:p>
        </w:tc>
        <w:tc>
          <w:tcPr>
            <w:tcW w:w="850" w:type="dxa"/>
            <w:shd w:val="clear" w:color="auto" w:fill="FF0000"/>
          </w:tcPr>
          <w:p w:rsidR="00BB7DDB" w:rsidRDefault="00BB7DDB">
            <w:pPr>
              <w:pStyle w:val="TableParagraph"/>
              <w:spacing w:line="247" w:lineRule="exact"/>
              <w:ind w:left="238" w:right="231"/>
              <w:jc w:val="center"/>
            </w:pPr>
            <w:r>
              <w:t>40</w:t>
            </w:r>
          </w:p>
        </w:tc>
        <w:tc>
          <w:tcPr>
            <w:tcW w:w="1419" w:type="dxa"/>
            <w:shd w:val="clear" w:color="auto" w:fill="FF0000"/>
          </w:tcPr>
          <w:p w:rsidR="00BB7DDB" w:rsidRDefault="00BB7DDB" w:rsidP="00BB7DDB">
            <w:pPr>
              <w:pStyle w:val="TableParagraph"/>
              <w:ind w:left="0"/>
              <w:jc w:val="center"/>
              <w:rPr>
                <w:sz w:val="20"/>
              </w:rPr>
            </w:pPr>
            <w:r w:rsidRPr="00D32033">
              <w:t>-</w:t>
            </w:r>
          </w:p>
        </w:tc>
        <w:tc>
          <w:tcPr>
            <w:tcW w:w="1582" w:type="dxa"/>
            <w:shd w:val="clear" w:color="auto" w:fill="FF0000"/>
          </w:tcPr>
          <w:p w:rsidR="00BB7DDB" w:rsidRDefault="00BB7DDB" w:rsidP="00BB7DDB">
            <w:pPr>
              <w:jc w:val="center"/>
            </w:pPr>
            <w:r w:rsidRPr="00373D16">
              <w:t>-</w:t>
            </w:r>
          </w:p>
        </w:tc>
      </w:tr>
      <w:tr w:rsidR="00BB7DDB" w:rsidTr="00BB7DDB">
        <w:trPr>
          <w:trHeight w:val="395"/>
        </w:trPr>
        <w:tc>
          <w:tcPr>
            <w:tcW w:w="5536" w:type="dxa"/>
            <w:gridSpan w:val="2"/>
          </w:tcPr>
          <w:p w:rsidR="00BB7DDB" w:rsidRPr="00A24D57" w:rsidRDefault="00BB7DDB" w:rsidP="00BB7DDB">
            <w:pPr>
              <w:pStyle w:val="TableParagraph"/>
              <w:spacing w:line="247" w:lineRule="exact"/>
              <w:jc w:val="center"/>
              <w:rPr>
                <w:b/>
              </w:rPr>
            </w:pPr>
            <w:r w:rsidRPr="00A24D57">
              <w:rPr>
                <w:b/>
              </w:rPr>
              <w:t>Total</w:t>
            </w:r>
          </w:p>
        </w:tc>
        <w:tc>
          <w:tcPr>
            <w:tcW w:w="850" w:type="dxa"/>
          </w:tcPr>
          <w:p w:rsidR="00BB7DDB" w:rsidRPr="00A24D57" w:rsidRDefault="00BB7DDB" w:rsidP="00BB7DDB">
            <w:pPr>
              <w:pStyle w:val="TableParagraph"/>
              <w:spacing w:line="247" w:lineRule="exact"/>
              <w:ind w:left="238" w:right="231"/>
              <w:jc w:val="center"/>
              <w:rPr>
                <w:b/>
              </w:rPr>
            </w:pPr>
            <w:r w:rsidRPr="00A24D57">
              <w:rPr>
                <w:b/>
              </w:rPr>
              <w:t>420</w:t>
            </w:r>
          </w:p>
        </w:tc>
        <w:tc>
          <w:tcPr>
            <w:tcW w:w="1419" w:type="dxa"/>
          </w:tcPr>
          <w:p w:rsidR="00BB7DDB" w:rsidRPr="00A24D57" w:rsidRDefault="00BB7DDB">
            <w:pPr>
              <w:pStyle w:val="TableParagraph"/>
              <w:spacing w:line="247" w:lineRule="exact"/>
              <w:ind w:left="86" w:right="82"/>
              <w:jc w:val="center"/>
              <w:rPr>
                <w:b/>
              </w:rPr>
            </w:pPr>
            <w:r w:rsidRPr="00A24D57">
              <w:rPr>
                <w:b/>
              </w:rPr>
              <w:t>24</w:t>
            </w:r>
          </w:p>
        </w:tc>
        <w:tc>
          <w:tcPr>
            <w:tcW w:w="1582" w:type="dxa"/>
          </w:tcPr>
          <w:p w:rsidR="00BB7DDB" w:rsidRPr="00A24D57" w:rsidRDefault="00BB7DDB" w:rsidP="00BB7DDB">
            <w:pPr>
              <w:pStyle w:val="TableParagraph"/>
              <w:ind w:left="0"/>
              <w:jc w:val="center"/>
              <w:rPr>
                <w:b/>
                <w:sz w:val="20"/>
              </w:rPr>
            </w:pPr>
            <w:r w:rsidRPr="00A24D57">
              <w:rPr>
                <w:b/>
              </w:rPr>
              <w:t>-</w:t>
            </w:r>
          </w:p>
        </w:tc>
      </w:tr>
    </w:tbl>
    <w:p w:rsidR="001347E1" w:rsidRDefault="001347E1">
      <w:pPr>
        <w:pStyle w:val="Corpodetexto"/>
        <w:spacing w:before="3"/>
        <w:rPr>
          <w:b/>
          <w:sz w:val="26"/>
        </w:rPr>
      </w:pPr>
    </w:p>
    <w:p w:rsidR="001347E1" w:rsidRDefault="005071CF">
      <w:pPr>
        <w:spacing w:before="90"/>
        <w:ind w:left="120"/>
        <w:rPr>
          <w:b/>
          <w:sz w:val="24"/>
        </w:rPr>
      </w:pPr>
      <w:r>
        <w:rPr>
          <w:b/>
          <w:sz w:val="24"/>
        </w:rPr>
        <w:t>SEXTO MÓDULO</w:t>
      </w:r>
    </w:p>
    <w:p w:rsidR="001347E1" w:rsidRDefault="001347E1">
      <w:pPr>
        <w:pStyle w:val="Corpodetexto"/>
        <w:spacing w:before="9"/>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679"/>
        <w:gridCol w:w="850"/>
        <w:gridCol w:w="1419"/>
        <w:gridCol w:w="1582"/>
      </w:tblGrid>
      <w:tr w:rsidR="001347E1">
        <w:trPr>
          <w:trHeight w:val="374"/>
        </w:trPr>
        <w:tc>
          <w:tcPr>
            <w:tcW w:w="857" w:type="dxa"/>
          </w:tcPr>
          <w:p w:rsidR="001347E1" w:rsidRDefault="005071CF">
            <w:pPr>
              <w:pStyle w:val="TableParagraph"/>
              <w:spacing w:before="1"/>
              <w:ind w:left="45" w:right="37"/>
              <w:jc w:val="center"/>
              <w:rPr>
                <w:b/>
              </w:rPr>
            </w:pPr>
            <w:r>
              <w:rPr>
                <w:b/>
              </w:rPr>
              <w:t>Código</w:t>
            </w:r>
          </w:p>
        </w:tc>
        <w:tc>
          <w:tcPr>
            <w:tcW w:w="4679" w:type="dxa"/>
          </w:tcPr>
          <w:p w:rsidR="001347E1" w:rsidRDefault="005071CF">
            <w:pPr>
              <w:pStyle w:val="TableParagraph"/>
              <w:spacing w:before="1"/>
              <w:ind w:left="1720" w:right="1710"/>
              <w:jc w:val="center"/>
              <w:rPr>
                <w:b/>
              </w:rPr>
            </w:pPr>
            <w:r>
              <w:rPr>
                <w:b/>
              </w:rPr>
              <w:t>Componente</w:t>
            </w:r>
          </w:p>
        </w:tc>
        <w:tc>
          <w:tcPr>
            <w:tcW w:w="850" w:type="dxa"/>
          </w:tcPr>
          <w:p w:rsidR="001347E1" w:rsidRDefault="005071CF">
            <w:pPr>
              <w:pStyle w:val="TableParagraph"/>
              <w:spacing w:before="1"/>
              <w:ind w:left="0" w:right="250"/>
              <w:jc w:val="right"/>
              <w:rPr>
                <w:b/>
              </w:rPr>
            </w:pPr>
            <w:r>
              <w:rPr>
                <w:b/>
              </w:rPr>
              <w:t>CH</w:t>
            </w:r>
          </w:p>
        </w:tc>
        <w:tc>
          <w:tcPr>
            <w:tcW w:w="1419" w:type="dxa"/>
          </w:tcPr>
          <w:p w:rsidR="001347E1" w:rsidRDefault="005071CF">
            <w:pPr>
              <w:pStyle w:val="TableParagraph"/>
              <w:spacing w:before="1"/>
              <w:ind w:left="89" w:right="82"/>
              <w:jc w:val="center"/>
              <w:rPr>
                <w:b/>
              </w:rPr>
            </w:pPr>
            <w:r>
              <w:rPr>
                <w:b/>
              </w:rPr>
              <w:t>CH/Semanal</w:t>
            </w:r>
          </w:p>
        </w:tc>
        <w:tc>
          <w:tcPr>
            <w:tcW w:w="1582" w:type="dxa"/>
          </w:tcPr>
          <w:p w:rsidR="001347E1" w:rsidRDefault="005071CF">
            <w:pPr>
              <w:pStyle w:val="TableParagraph"/>
              <w:spacing w:before="1"/>
              <w:ind w:left="171"/>
              <w:rPr>
                <w:b/>
              </w:rPr>
            </w:pPr>
            <w:r>
              <w:rPr>
                <w:b/>
              </w:rPr>
              <w:t>Pré-requisito</w:t>
            </w:r>
          </w:p>
        </w:tc>
      </w:tr>
      <w:tr w:rsidR="00BB7DDB" w:rsidTr="006009BC">
        <w:trPr>
          <w:trHeight w:val="395"/>
        </w:trPr>
        <w:tc>
          <w:tcPr>
            <w:tcW w:w="857" w:type="dxa"/>
            <w:shd w:val="clear" w:color="auto" w:fill="00B050"/>
          </w:tcPr>
          <w:p w:rsidR="00BB7DDB" w:rsidRDefault="00BB7DDB">
            <w:pPr>
              <w:pStyle w:val="TableParagraph"/>
              <w:spacing w:before="38"/>
              <w:ind w:left="45" w:right="40"/>
              <w:jc w:val="center"/>
              <w:rPr>
                <w:sz w:val="20"/>
              </w:rPr>
            </w:pPr>
            <w:r>
              <w:rPr>
                <w:sz w:val="20"/>
              </w:rPr>
              <w:t>ESB II</w:t>
            </w:r>
          </w:p>
        </w:tc>
        <w:tc>
          <w:tcPr>
            <w:tcW w:w="4679" w:type="dxa"/>
            <w:shd w:val="clear" w:color="auto" w:fill="00B050"/>
          </w:tcPr>
          <w:p w:rsidR="00BB7DDB" w:rsidRDefault="00BB7DDB">
            <w:pPr>
              <w:pStyle w:val="TableParagraph"/>
              <w:spacing w:before="38"/>
              <w:rPr>
                <w:sz w:val="20"/>
              </w:rPr>
            </w:pPr>
            <w:r>
              <w:rPr>
                <w:sz w:val="20"/>
              </w:rPr>
              <w:t>Estágio Curricular Supervisionado em Biologia II</w:t>
            </w:r>
          </w:p>
        </w:tc>
        <w:tc>
          <w:tcPr>
            <w:tcW w:w="850" w:type="dxa"/>
            <w:shd w:val="clear" w:color="auto" w:fill="00B050"/>
          </w:tcPr>
          <w:p w:rsidR="00BB7DDB" w:rsidRDefault="00BB7DDB">
            <w:pPr>
              <w:pStyle w:val="TableParagraph"/>
              <w:spacing w:before="20"/>
              <w:ind w:left="0" w:right="248"/>
              <w:jc w:val="right"/>
            </w:pPr>
            <w:r>
              <w:t>100</w:t>
            </w:r>
          </w:p>
        </w:tc>
        <w:tc>
          <w:tcPr>
            <w:tcW w:w="1419" w:type="dxa"/>
            <w:shd w:val="clear" w:color="auto" w:fill="00B050"/>
          </w:tcPr>
          <w:p w:rsidR="00BB7DDB" w:rsidRDefault="00BB7DDB">
            <w:pPr>
              <w:pStyle w:val="TableParagraph"/>
              <w:spacing w:line="247" w:lineRule="exact"/>
              <w:ind w:left="86" w:right="82"/>
              <w:jc w:val="center"/>
            </w:pPr>
            <w:r>
              <w:t>06</w:t>
            </w:r>
          </w:p>
        </w:tc>
        <w:tc>
          <w:tcPr>
            <w:tcW w:w="1582" w:type="dxa"/>
            <w:shd w:val="clear" w:color="auto" w:fill="00B050"/>
          </w:tcPr>
          <w:p w:rsidR="00BB7DDB" w:rsidRDefault="00BB7DDB" w:rsidP="00BB7DDB">
            <w:pPr>
              <w:jc w:val="center"/>
            </w:pPr>
            <w:r w:rsidRPr="008B75AC">
              <w:t>-</w:t>
            </w:r>
          </w:p>
        </w:tc>
      </w:tr>
      <w:tr w:rsidR="00BB7DDB" w:rsidTr="006009BC">
        <w:trPr>
          <w:trHeight w:val="395"/>
        </w:trPr>
        <w:tc>
          <w:tcPr>
            <w:tcW w:w="857" w:type="dxa"/>
            <w:shd w:val="clear" w:color="auto" w:fill="FFFF00"/>
          </w:tcPr>
          <w:p w:rsidR="00BB7DDB" w:rsidRDefault="00BB7DDB">
            <w:pPr>
              <w:pStyle w:val="TableParagraph"/>
              <w:spacing w:line="223" w:lineRule="exact"/>
              <w:ind w:left="45" w:right="38"/>
              <w:jc w:val="center"/>
              <w:rPr>
                <w:sz w:val="20"/>
              </w:rPr>
            </w:pPr>
            <w:r>
              <w:rPr>
                <w:sz w:val="20"/>
              </w:rPr>
              <w:t>AH</w:t>
            </w:r>
          </w:p>
        </w:tc>
        <w:tc>
          <w:tcPr>
            <w:tcW w:w="4679" w:type="dxa"/>
            <w:shd w:val="clear" w:color="auto" w:fill="FFFF00"/>
          </w:tcPr>
          <w:p w:rsidR="00BB7DDB" w:rsidRDefault="00BB7DDB">
            <w:pPr>
              <w:pStyle w:val="TableParagraph"/>
              <w:spacing w:line="223" w:lineRule="exact"/>
              <w:rPr>
                <w:sz w:val="20"/>
              </w:rPr>
            </w:pPr>
            <w:r>
              <w:rPr>
                <w:sz w:val="20"/>
              </w:rPr>
              <w:t>Anatomia Humana</w:t>
            </w:r>
          </w:p>
        </w:tc>
        <w:tc>
          <w:tcPr>
            <w:tcW w:w="850" w:type="dxa"/>
            <w:shd w:val="clear" w:color="auto" w:fill="FFFF00"/>
          </w:tcPr>
          <w:p w:rsidR="00BB7DDB" w:rsidRDefault="00CF454A">
            <w:pPr>
              <w:pStyle w:val="TableParagraph"/>
              <w:spacing w:line="247" w:lineRule="exact"/>
              <w:ind w:left="0" w:right="303"/>
              <w:jc w:val="right"/>
            </w:pPr>
            <w:r>
              <w:t>5</w:t>
            </w:r>
            <w:r w:rsidR="00BB7DDB">
              <w:t>0</w:t>
            </w:r>
          </w:p>
        </w:tc>
        <w:tc>
          <w:tcPr>
            <w:tcW w:w="1419" w:type="dxa"/>
            <w:shd w:val="clear" w:color="auto" w:fill="FFFF00"/>
          </w:tcPr>
          <w:p w:rsidR="00BB7DDB" w:rsidRDefault="00BB7DDB">
            <w:pPr>
              <w:pStyle w:val="TableParagraph"/>
              <w:spacing w:line="247" w:lineRule="exact"/>
              <w:ind w:left="86" w:right="82"/>
              <w:jc w:val="center"/>
            </w:pPr>
            <w:r>
              <w:t>04</w:t>
            </w:r>
          </w:p>
        </w:tc>
        <w:tc>
          <w:tcPr>
            <w:tcW w:w="1582" w:type="dxa"/>
            <w:shd w:val="clear" w:color="auto" w:fill="FFFF00"/>
          </w:tcPr>
          <w:p w:rsidR="00BB7DDB" w:rsidRDefault="00BB7DDB" w:rsidP="00BB7DDB">
            <w:pPr>
              <w:jc w:val="center"/>
            </w:pPr>
            <w:r w:rsidRPr="008B75AC">
              <w:t>-</w:t>
            </w:r>
          </w:p>
        </w:tc>
      </w:tr>
      <w:tr w:rsidR="00BB7DDB" w:rsidTr="006009BC">
        <w:trPr>
          <w:trHeight w:val="396"/>
        </w:trPr>
        <w:tc>
          <w:tcPr>
            <w:tcW w:w="857" w:type="dxa"/>
            <w:shd w:val="clear" w:color="auto" w:fill="FFFF00"/>
          </w:tcPr>
          <w:p w:rsidR="00BB7DDB" w:rsidRDefault="00BB7DDB">
            <w:pPr>
              <w:pStyle w:val="TableParagraph"/>
              <w:spacing w:line="224" w:lineRule="exact"/>
              <w:ind w:left="45" w:right="40"/>
              <w:jc w:val="center"/>
              <w:rPr>
                <w:sz w:val="20"/>
              </w:rPr>
            </w:pPr>
            <w:r>
              <w:rPr>
                <w:sz w:val="20"/>
              </w:rPr>
              <w:t>FH</w:t>
            </w:r>
          </w:p>
        </w:tc>
        <w:tc>
          <w:tcPr>
            <w:tcW w:w="4679" w:type="dxa"/>
            <w:shd w:val="clear" w:color="auto" w:fill="FFFF00"/>
          </w:tcPr>
          <w:p w:rsidR="00BB7DDB" w:rsidRDefault="00BB7DDB">
            <w:pPr>
              <w:pStyle w:val="TableParagraph"/>
              <w:spacing w:line="224" w:lineRule="exact"/>
              <w:rPr>
                <w:sz w:val="20"/>
              </w:rPr>
            </w:pPr>
            <w:r>
              <w:rPr>
                <w:sz w:val="20"/>
              </w:rPr>
              <w:t>Fisiologia Humana</w:t>
            </w:r>
          </w:p>
        </w:tc>
        <w:tc>
          <w:tcPr>
            <w:tcW w:w="850" w:type="dxa"/>
            <w:shd w:val="clear" w:color="auto" w:fill="FFFF00"/>
          </w:tcPr>
          <w:p w:rsidR="00BB7DDB" w:rsidRDefault="00CF454A">
            <w:pPr>
              <w:pStyle w:val="TableParagraph"/>
              <w:spacing w:line="247" w:lineRule="exact"/>
              <w:ind w:left="0" w:right="303"/>
              <w:jc w:val="right"/>
            </w:pPr>
            <w:r>
              <w:t>5</w:t>
            </w:r>
            <w:r w:rsidR="00BB7DDB">
              <w:t>0</w:t>
            </w:r>
          </w:p>
        </w:tc>
        <w:tc>
          <w:tcPr>
            <w:tcW w:w="1419" w:type="dxa"/>
            <w:shd w:val="clear" w:color="auto" w:fill="FFFF00"/>
          </w:tcPr>
          <w:p w:rsidR="00BB7DDB" w:rsidRDefault="00BB7DDB">
            <w:pPr>
              <w:pStyle w:val="TableParagraph"/>
              <w:spacing w:line="247" w:lineRule="exact"/>
              <w:ind w:left="86" w:right="82"/>
              <w:jc w:val="center"/>
            </w:pPr>
            <w:r>
              <w:t>04</w:t>
            </w:r>
          </w:p>
        </w:tc>
        <w:tc>
          <w:tcPr>
            <w:tcW w:w="1582" w:type="dxa"/>
            <w:shd w:val="clear" w:color="auto" w:fill="FFFF00"/>
          </w:tcPr>
          <w:p w:rsidR="00BB7DDB" w:rsidRDefault="00BB7DDB" w:rsidP="00BB7DDB">
            <w:pPr>
              <w:jc w:val="center"/>
            </w:pPr>
            <w:r w:rsidRPr="008B75AC">
              <w:t>-</w:t>
            </w:r>
          </w:p>
        </w:tc>
      </w:tr>
      <w:tr w:rsidR="00BB7DDB" w:rsidTr="006009BC">
        <w:trPr>
          <w:trHeight w:val="397"/>
        </w:trPr>
        <w:tc>
          <w:tcPr>
            <w:tcW w:w="857" w:type="dxa"/>
            <w:shd w:val="clear" w:color="auto" w:fill="FFFF00"/>
          </w:tcPr>
          <w:p w:rsidR="00BB7DDB" w:rsidRDefault="00BB7DDB">
            <w:pPr>
              <w:pStyle w:val="TableParagraph"/>
              <w:spacing w:line="225" w:lineRule="exact"/>
              <w:ind w:left="45" w:right="37"/>
              <w:jc w:val="center"/>
              <w:rPr>
                <w:sz w:val="20"/>
              </w:rPr>
            </w:pPr>
            <w:r>
              <w:rPr>
                <w:sz w:val="20"/>
              </w:rPr>
              <w:t>BF</w:t>
            </w:r>
          </w:p>
        </w:tc>
        <w:tc>
          <w:tcPr>
            <w:tcW w:w="4679" w:type="dxa"/>
            <w:shd w:val="clear" w:color="auto" w:fill="FFFF00"/>
          </w:tcPr>
          <w:p w:rsidR="00BB7DDB" w:rsidRDefault="00BB7DDB">
            <w:pPr>
              <w:pStyle w:val="TableParagraph"/>
              <w:spacing w:line="225" w:lineRule="exact"/>
              <w:rPr>
                <w:sz w:val="20"/>
              </w:rPr>
            </w:pPr>
            <w:r>
              <w:rPr>
                <w:sz w:val="20"/>
              </w:rPr>
              <w:t>Biofísica</w:t>
            </w:r>
          </w:p>
        </w:tc>
        <w:tc>
          <w:tcPr>
            <w:tcW w:w="850" w:type="dxa"/>
            <w:shd w:val="clear" w:color="auto" w:fill="FFFF00"/>
          </w:tcPr>
          <w:p w:rsidR="00BB7DDB" w:rsidRDefault="00CF454A">
            <w:pPr>
              <w:pStyle w:val="TableParagraph"/>
              <w:spacing w:line="249" w:lineRule="exact"/>
              <w:ind w:left="0" w:right="303"/>
              <w:jc w:val="right"/>
            </w:pPr>
            <w:r>
              <w:t>45</w:t>
            </w:r>
          </w:p>
        </w:tc>
        <w:tc>
          <w:tcPr>
            <w:tcW w:w="1419" w:type="dxa"/>
            <w:shd w:val="clear" w:color="auto" w:fill="FFFF00"/>
          </w:tcPr>
          <w:p w:rsidR="00BB7DDB" w:rsidRDefault="00BB7DDB">
            <w:pPr>
              <w:pStyle w:val="TableParagraph"/>
              <w:spacing w:line="249" w:lineRule="exact"/>
              <w:ind w:left="86" w:right="82"/>
              <w:jc w:val="center"/>
            </w:pPr>
            <w:r>
              <w:t>02</w:t>
            </w:r>
          </w:p>
        </w:tc>
        <w:tc>
          <w:tcPr>
            <w:tcW w:w="1582" w:type="dxa"/>
            <w:shd w:val="clear" w:color="auto" w:fill="FFFF00"/>
          </w:tcPr>
          <w:p w:rsidR="00BB7DDB" w:rsidRDefault="00BB7DDB" w:rsidP="00BB7DDB">
            <w:pPr>
              <w:jc w:val="center"/>
            </w:pPr>
            <w:r w:rsidRPr="008B75AC">
              <w:t>-</w:t>
            </w:r>
          </w:p>
        </w:tc>
      </w:tr>
      <w:tr w:rsidR="00BB7DDB" w:rsidTr="006009BC">
        <w:trPr>
          <w:trHeight w:val="395"/>
        </w:trPr>
        <w:tc>
          <w:tcPr>
            <w:tcW w:w="857" w:type="dxa"/>
            <w:shd w:val="clear" w:color="auto" w:fill="FFFF00"/>
          </w:tcPr>
          <w:p w:rsidR="00BB7DDB" w:rsidRDefault="00BB7DDB">
            <w:pPr>
              <w:pStyle w:val="TableParagraph"/>
              <w:spacing w:line="223" w:lineRule="exact"/>
              <w:ind w:left="45" w:right="37"/>
              <w:jc w:val="center"/>
              <w:rPr>
                <w:sz w:val="20"/>
              </w:rPr>
            </w:pPr>
            <w:r>
              <w:rPr>
                <w:sz w:val="20"/>
              </w:rPr>
              <w:t>EC</w:t>
            </w:r>
          </w:p>
        </w:tc>
        <w:tc>
          <w:tcPr>
            <w:tcW w:w="4679" w:type="dxa"/>
            <w:shd w:val="clear" w:color="auto" w:fill="FFFF00"/>
          </w:tcPr>
          <w:p w:rsidR="00BB7DDB" w:rsidRDefault="00BB7DDB">
            <w:pPr>
              <w:pStyle w:val="TableParagraph"/>
              <w:spacing w:line="223" w:lineRule="exact"/>
              <w:rPr>
                <w:sz w:val="20"/>
              </w:rPr>
            </w:pPr>
            <w:r>
              <w:rPr>
                <w:sz w:val="20"/>
              </w:rPr>
              <w:t>Ecologia Geral</w:t>
            </w:r>
          </w:p>
        </w:tc>
        <w:tc>
          <w:tcPr>
            <w:tcW w:w="850" w:type="dxa"/>
            <w:shd w:val="clear" w:color="auto" w:fill="FFFF00"/>
          </w:tcPr>
          <w:p w:rsidR="00BB7DDB" w:rsidRDefault="00CF454A">
            <w:pPr>
              <w:pStyle w:val="TableParagraph"/>
              <w:spacing w:line="247" w:lineRule="exact"/>
              <w:ind w:left="0" w:right="303"/>
              <w:jc w:val="right"/>
            </w:pPr>
            <w:r>
              <w:t>45</w:t>
            </w:r>
          </w:p>
        </w:tc>
        <w:tc>
          <w:tcPr>
            <w:tcW w:w="1419" w:type="dxa"/>
            <w:shd w:val="clear" w:color="auto" w:fill="FFFF00"/>
          </w:tcPr>
          <w:p w:rsidR="00BB7DDB" w:rsidRDefault="00BB7DDB">
            <w:pPr>
              <w:pStyle w:val="TableParagraph"/>
              <w:spacing w:line="247" w:lineRule="exact"/>
              <w:ind w:left="86" w:right="82"/>
              <w:jc w:val="center"/>
            </w:pPr>
            <w:r>
              <w:t>04</w:t>
            </w:r>
          </w:p>
        </w:tc>
        <w:tc>
          <w:tcPr>
            <w:tcW w:w="1582" w:type="dxa"/>
            <w:shd w:val="clear" w:color="auto" w:fill="FFFF00"/>
          </w:tcPr>
          <w:p w:rsidR="00BB7DDB" w:rsidRDefault="00BB7DDB" w:rsidP="00BB7DDB">
            <w:pPr>
              <w:jc w:val="center"/>
            </w:pPr>
            <w:r w:rsidRPr="008B75AC">
              <w:t>-</w:t>
            </w:r>
          </w:p>
        </w:tc>
      </w:tr>
      <w:tr w:rsidR="00BB7DDB" w:rsidTr="006009BC">
        <w:trPr>
          <w:trHeight w:val="395"/>
        </w:trPr>
        <w:tc>
          <w:tcPr>
            <w:tcW w:w="857" w:type="dxa"/>
            <w:shd w:val="clear" w:color="auto" w:fill="00B050"/>
          </w:tcPr>
          <w:p w:rsidR="00BB7DDB" w:rsidRPr="00A305AB" w:rsidRDefault="00BB7DDB">
            <w:pPr>
              <w:pStyle w:val="TableParagraph"/>
              <w:spacing w:line="247" w:lineRule="exact"/>
              <w:ind w:left="45" w:right="37"/>
              <w:jc w:val="center"/>
            </w:pPr>
            <w:r w:rsidRPr="00A305AB">
              <w:t>PP VI</w:t>
            </w:r>
          </w:p>
        </w:tc>
        <w:tc>
          <w:tcPr>
            <w:tcW w:w="4679" w:type="dxa"/>
            <w:shd w:val="clear" w:color="auto" w:fill="00B050"/>
          </w:tcPr>
          <w:p w:rsidR="00BB7DDB" w:rsidRPr="00A305AB" w:rsidRDefault="00BB7DDB">
            <w:pPr>
              <w:pStyle w:val="TableParagraph"/>
              <w:spacing w:line="247" w:lineRule="exact"/>
            </w:pPr>
            <w:r w:rsidRPr="00A305AB">
              <w:t>Prática Pedagógica VI</w:t>
            </w:r>
          </w:p>
        </w:tc>
        <w:tc>
          <w:tcPr>
            <w:tcW w:w="850" w:type="dxa"/>
            <w:shd w:val="clear" w:color="auto" w:fill="00B050"/>
          </w:tcPr>
          <w:p w:rsidR="00BB7DDB" w:rsidRPr="00A305AB" w:rsidRDefault="00BB7DDB">
            <w:pPr>
              <w:pStyle w:val="TableParagraph"/>
              <w:spacing w:line="247" w:lineRule="exact"/>
              <w:ind w:left="0" w:right="303"/>
              <w:jc w:val="right"/>
            </w:pPr>
            <w:r w:rsidRPr="00A305AB">
              <w:t>60</w:t>
            </w:r>
          </w:p>
        </w:tc>
        <w:tc>
          <w:tcPr>
            <w:tcW w:w="1419" w:type="dxa"/>
            <w:shd w:val="clear" w:color="auto" w:fill="00B050"/>
          </w:tcPr>
          <w:p w:rsidR="00BB7DDB" w:rsidRPr="00A305AB" w:rsidRDefault="00BB7DDB">
            <w:pPr>
              <w:pStyle w:val="TableParagraph"/>
              <w:spacing w:line="247" w:lineRule="exact"/>
              <w:ind w:left="86" w:right="82"/>
              <w:jc w:val="center"/>
            </w:pPr>
            <w:r w:rsidRPr="00A305AB">
              <w:t>04</w:t>
            </w:r>
          </w:p>
        </w:tc>
        <w:tc>
          <w:tcPr>
            <w:tcW w:w="1582" w:type="dxa"/>
            <w:shd w:val="clear" w:color="auto" w:fill="00B050"/>
          </w:tcPr>
          <w:p w:rsidR="00BB7DDB" w:rsidRPr="00A305AB" w:rsidRDefault="00BB7DDB" w:rsidP="00BB7DDB">
            <w:pPr>
              <w:jc w:val="center"/>
            </w:pPr>
            <w:r w:rsidRPr="00A305AB">
              <w:t>-</w:t>
            </w:r>
          </w:p>
        </w:tc>
      </w:tr>
      <w:tr w:rsidR="00CF454A" w:rsidTr="00362EC6">
        <w:trPr>
          <w:trHeight w:val="395"/>
        </w:trPr>
        <w:tc>
          <w:tcPr>
            <w:tcW w:w="857" w:type="dxa"/>
            <w:shd w:val="clear" w:color="auto" w:fill="FF0000"/>
          </w:tcPr>
          <w:p w:rsidR="00CF454A" w:rsidRDefault="00CF454A">
            <w:pPr>
              <w:pStyle w:val="TableParagraph"/>
              <w:spacing w:line="247" w:lineRule="exact"/>
              <w:ind w:left="45" w:right="37"/>
              <w:jc w:val="center"/>
            </w:pPr>
            <w:r>
              <w:t>ACEs</w:t>
            </w:r>
          </w:p>
        </w:tc>
        <w:tc>
          <w:tcPr>
            <w:tcW w:w="4679" w:type="dxa"/>
            <w:shd w:val="clear" w:color="auto" w:fill="FF0000"/>
          </w:tcPr>
          <w:p w:rsidR="00CF454A" w:rsidRDefault="00CF454A">
            <w:pPr>
              <w:pStyle w:val="TableParagraph"/>
              <w:spacing w:line="247" w:lineRule="exact"/>
            </w:pPr>
            <w:r>
              <w:rPr>
                <w:sz w:val="20"/>
              </w:rPr>
              <w:t>Atividades de Curricularização da Extensão</w:t>
            </w:r>
          </w:p>
        </w:tc>
        <w:tc>
          <w:tcPr>
            <w:tcW w:w="850" w:type="dxa"/>
            <w:shd w:val="clear" w:color="auto" w:fill="FF0000"/>
          </w:tcPr>
          <w:p w:rsidR="00CF454A" w:rsidRDefault="00CF454A">
            <w:pPr>
              <w:pStyle w:val="TableParagraph"/>
              <w:spacing w:line="247" w:lineRule="exact"/>
              <w:ind w:left="0" w:right="303"/>
              <w:jc w:val="right"/>
            </w:pPr>
            <w:r>
              <w:t>80</w:t>
            </w:r>
          </w:p>
        </w:tc>
        <w:tc>
          <w:tcPr>
            <w:tcW w:w="1419" w:type="dxa"/>
            <w:shd w:val="clear" w:color="auto" w:fill="FF0000"/>
          </w:tcPr>
          <w:p w:rsidR="00CF454A" w:rsidRDefault="00CF454A">
            <w:pPr>
              <w:pStyle w:val="TableParagraph"/>
              <w:spacing w:line="247" w:lineRule="exact"/>
              <w:ind w:left="86" w:right="82"/>
              <w:jc w:val="center"/>
            </w:pPr>
            <w:r>
              <w:t>06</w:t>
            </w:r>
          </w:p>
        </w:tc>
        <w:tc>
          <w:tcPr>
            <w:tcW w:w="1582" w:type="dxa"/>
            <w:shd w:val="clear" w:color="auto" w:fill="FF0000"/>
          </w:tcPr>
          <w:p w:rsidR="00CF454A" w:rsidRPr="008B75AC" w:rsidRDefault="00CF454A" w:rsidP="00BB7DDB">
            <w:pPr>
              <w:jc w:val="center"/>
            </w:pPr>
            <w:r w:rsidRPr="008B75AC">
              <w:t>-</w:t>
            </w:r>
          </w:p>
        </w:tc>
      </w:tr>
      <w:tr w:rsidR="00BB7DDB" w:rsidTr="00362EC6">
        <w:trPr>
          <w:trHeight w:val="395"/>
        </w:trPr>
        <w:tc>
          <w:tcPr>
            <w:tcW w:w="857" w:type="dxa"/>
            <w:shd w:val="clear" w:color="auto" w:fill="FF0000"/>
          </w:tcPr>
          <w:p w:rsidR="00BB7DDB" w:rsidRDefault="00CF454A" w:rsidP="00CF454A">
            <w:pPr>
              <w:pStyle w:val="TableParagraph"/>
              <w:ind w:left="0"/>
              <w:jc w:val="center"/>
              <w:rPr>
                <w:sz w:val="20"/>
              </w:rPr>
            </w:pPr>
            <w:r>
              <w:rPr>
                <w:sz w:val="20"/>
              </w:rPr>
              <w:t>AACCs</w:t>
            </w:r>
          </w:p>
        </w:tc>
        <w:tc>
          <w:tcPr>
            <w:tcW w:w="4679" w:type="dxa"/>
            <w:shd w:val="clear" w:color="auto" w:fill="FF0000"/>
          </w:tcPr>
          <w:p w:rsidR="00BB7DDB" w:rsidRDefault="00BB7DDB">
            <w:pPr>
              <w:pStyle w:val="TableParagraph"/>
              <w:spacing w:line="223" w:lineRule="exact"/>
              <w:rPr>
                <w:sz w:val="20"/>
              </w:rPr>
            </w:pPr>
            <w:r>
              <w:rPr>
                <w:sz w:val="20"/>
              </w:rPr>
              <w:t>Atividades Complementares</w:t>
            </w:r>
          </w:p>
        </w:tc>
        <w:tc>
          <w:tcPr>
            <w:tcW w:w="850" w:type="dxa"/>
            <w:shd w:val="clear" w:color="auto" w:fill="FF0000"/>
          </w:tcPr>
          <w:p w:rsidR="00BB7DDB" w:rsidRDefault="00BB7DDB">
            <w:pPr>
              <w:pStyle w:val="TableParagraph"/>
              <w:spacing w:line="247" w:lineRule="exact"/>
              <w:ind w:left="0" w:right="303"/>
              <w:jc w:val="right"/>
            </w:pPr>
            <w:r>
              <w:t>40</w:t>
            </w:r>
          </w:p>
        </w:tc>
        <w:tc>
          <w:tcPr>
            <w:tcW w:w="1419" w:type="dxa"/>
            <w:shd w:val="clear" w:color="auto" w:fill="FF0000"/>
          </w:tcPr>
          <w:p w:rsidR="00BB7DDB" w:rsidRDefault="00BB7DDB" w:rsidP="00BB7DDB">
            <w:pPr>
              <w:pStyle w:val="TableParagraph"/>
              <w:ind w:left="0"/>
              <w:jc w:val="center"/>
              <w:rPr>
                <w:sz w:val="20"/>
              </w:rPr>
            </w:pPr>
            <w:r w:rsidRPr="008B75AC">
              <w:t>-</w:t>
            </w:r>
          </w:p>
        </w:tc>
        <w:tc>
          <w:tcPr>
            <w:tcW w:w="1582" w:type="dxa"/>
            <w:shd w:val="clear" w:color="auto" w:fill="FF0000"/>
          </w:tcPr>
          <w:p w:rsidR="00BB7DDB" w:rsidRDefault="00BB7DDB" w:rsidP="00BB7DDB">
            <w:pPr>
              <w:jc w:val="center"/>
            </w:pPr>
            <w:r w:rsidRPr="008B75AC">
              <w:t>-</w:t>
            </w:r>
          </w:p>
        </w:tc>
      </w:tr>
      <w:tr w:rsidR="00BB7DDB" w:rsidTr="00BB7DDB">
        <w:trPr>
          <w:trHeight w:val="395"/>
        </w:trPr>
        <w:tc>
          <w:tcPr>
            <w:tcW w:w="5536" w:type="dxa"/>
            <w:gridSpan w:val="2"/>
          </w:tcPr>
          <w:p w:rsidR="00BB7DDB" w:rsidRPr="00A24D57" w:rsidRDefault="00BB7DDB" w:rsidP="00BB7DDB">
            <w:pPr>
              <w:pStyle w:val="TableParagraph"/>
              <w:spacing w:line="247" w:lineRule="exact"/>
              <w:jc w:val="center"/>
              <w:rPr>
                <w:b/>
              </w:rPr>
            </w:pPr>
            <w:r w:rsidRPr="00A24D57">
              <w:rPr>
                <w:b/>
              </w:rPr>
              <w:t>Total</w:t>
            </w:r>
          </w:p>
        </w:tc>
        <w:tc>
          <w:tcPr>
            <w:tcW w:w="850" w:type="dxa"/>
          </w:tcPr>
          <w:p w:rsidR="00BB7DDB" w:rsidRPr="00A24D57" w:rsidRDefault="00BB7DDB" w:rsidP="00A24D57">
            <w:pPr>
              <w:pStyle w:val="TableParagraph"/>
              <w:spacing w:line="247" w:lineRule="exact"/>
              <w:ind w:left="0" w:right="248"/>
              <w:jc w:val="right"/>
              <w:rPr>
                <w:b/>
              </w:rPr>
            </w:pPr>
            <w:r w:rsidRPr="00A24D57">
              <w:rPr>
                <w:b/>
              </w:rPr>
              <w:t>4</w:t>
            </w:r>
            <w:r w:rsidR="00A24D57">
              <w:rPr>
                <w:b/>
              </w:rPr>
              <w:t>7</w:t>
            </w:r>
            <w:r w:rsidRPr="00A24D57">
              <w:rPr>
                <w:b/>
              </w:rPr>
              <w:t>0</w:t>
            </w:r>
          </w:p>
        </w:tc>
        <w:tc>
          <w:tcPr>
            <w:tcW w:w="1419" w:type="dxa"/>
          </w:tcPr>
          <w:p w:rsidR="00BB7DDB" w:rsidRPr="00A24D57" w:rsidRDefault="00BB7DDB">
            <w:pPr>
              <w:pStyle w:val="TableParagraph"/>
              <w:spacing w:line="247" w:lineRule="exact"/>
              <w:ind w:left="86" w:right="82"/>
              <w:jc w:val="center"/>
              <w:rPr>
                <w:b/>
              </w:rPr>
            </w:pPr>
            <w:r w:rsidRPr="00A24D57">
              <w:rPr>
                <w:b/>
              </w:rPr>
              <w:t>24</w:t>
            </w:r>
          </w:p>
        </w:tc>
        <w:tc>
          <w:tcPr>
            <w:tcW w:w="1582" w:type="dxa"/>
          </w:tcPr>
          <w:p w:rsidR="00BB7DDB" w:rsidRPr="00A24D57" w:rsidRDefault="00BB7DDB" w:rsidP="00BB7DDB">
            <w:pPr>
              <w:pStyle w:val="TableParagraph"/>
              <w:ind w:left="0"/>
              <w:jc w:val="center"/>
              <w:rPr>
                <w:b/>
                <w:sz w:val="20"/>
              </w:rPr>
            </w:pPr>
            <w:r w:rsidRPr="00A24D57">
              <w:rPr>
                <w:b/>
              </w:rPr>
              <w:t>-</w:t>
            </w:r>
          </w:p>
        </w:tc>
      </w:tr>
    </w:tbl>
    <w:p w:rsidR="001347E1" w:rsidRDefault="001347E1">
      <w:pPr>
        <w:pStyle w:val="Corpodetexto"/>
        <w:spacing w:before="1"/>
        <w:rPr>
          <w:b/>
          <w:sz w:val="34"/>
        </w:rPr>
      </w:pPr>
    </w:p>
    <w:p w:rsidR="001347E1" w:rsidRDefault="005071CF">
      <w:pPr>
        <w:ind w:left="120"/>
        <w:rPr>
          <w:b/>
          <w:sz w:val="24"/>
        </w:rPr>
      </w:pPr>
      <w:r>
        <w:rPr>
          <w:b/>
          <w:sz w:val="24"/>
        </w:rPr>
        <w:t>SÉTIMO</w:t>
      </w:r>
      <w:r>
        <w:rPr>
          <w:b/>
          <w:spacing w:val="-3"/>
          <w:sz w:val="24"/>
        </w:rPr>
        <w:t xml:space="preserve"> </w:t>
      </w:r>
      <w:r>
        <w:rPr>
          <w:b/>
          <w:sz w:val="24"/>
        </w:rPr>
        <w:t>MÓDULO</w:t>
      </w:r>
    </w:p>
    <w:p w:rsidR="001347E1" w:rsidRDefault="001347E1">
      <w:pPr>
        <w:pStyle w:val="Corpodetexto"/>
        <w:spacing w:before="9"/>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679"/>
        <w:gridCol w:w="850"/>
        <w:gridCol w:w="1419"/>
        <w:gridCol w:w="1582"/>
      </w:tblGrid>
      <w:tr w:rsidR="001347E1">
        <w:trPr>
          <w:trHeight w:val="373"/>
        </w:trPr>
        <w:tc>
          <w:tcPr>
            <w:tcW w:w="857" w:type="dxa"/>
          </w:tcPr>
          <w:p w:rsidR="001347E1" w:rsidRDefault="005071CF">
            <w:pPr>
              <w:pStyle w:val="TableParagraph"/>
              <w:spacing w:before="1"/>
              <w:ind w:left="45" w:right="37"/>
              <w:jc w:val="center"/>
              <w:rPr>
                <w:b/>
              </w:rPr>
            </w:pPr>
            <w:r>
              <w:rPr>
                <w:b/>
              </w:rPr>
              <w:t>Código</w:t>
            </w:r>
          </w:p>
        </w:tc>
        <w:tc>
          <w:tcPr>
            <w:tcW w:w="4679" w:type="dxa"/>
          </w:tcPr>
          <w:p w:rsidR="001347E1" w:rsidRDefault="005071CF">
            <w:pPr>
              <w:pStyle w:val="TableParagraph"/>
              <w:spacing w:before="1"/>
              <w:ind w:left="1720" w:right="1710"/>
              <w:jc w:val="center"/>
              <w:rPr>
                <w:b/>
              </w:rPr>
            </w:pPr>
            <w:r>
              <w:rPr>
                <w:b/>
              </w:rPr>
              <w:t>Componente</w:t>
            </w:r>
          </w:p>
        </w:tc>
        <w:tc>
          <w:tcPr>
            <w:tcW w:w="850" w:type="dxa"/>
          </w:tcPr>
          <w:p w:rsidR="001347E1" w:rsidRDefault="005071CF">
            <w:pPr>
              <w:pStyle w:val="TableParagraph"/>
              <w:spacing w:before="1"/>
              <w:ind w:left="0" w:right="250"/>
              <w:jc w:val="right"/>
              <w:rPr>
                <w:b/>
              </w:rPr>
            </w:pPr>
            <w:r>
              <w:rPr>
                <w:b/>
              </w:rPr>
              <w:t>CH</w:t>
            </w:r>
          </w:p>
        </w:tc>
        <w:tc>
          <w:tcPr>
            <w:tcW w:w="1419" w:type="dxa"/>
          </w:tcPr>
          <w:p w:rsidR="001347E1" w:rsidRDefault="005071CF">
            <w:pPr>
              <w:pStyle w:val="TableParagraph"/>
              <w:spacing w:before="1"/>
              <w:ind w:left="89" w:right="82"/>
              <w:jc w:val="center"/>
              <w:rPr>
                <w:b/>
              </w:rPr>
            </w:pPr>
            <w:r>
              <w:rPr>
                <w:b/>
              </w:rPr>
              <w:t>CH/Semanal</w:t>
            </w:r>
          </w:p>
        </w:tc>
        <w:tc>
          <w:tcPr>
            <w:tcW w:w="1582" w:type="dxa"/>
          </w:tcPr>
          <w:p w:rsidR="001347E1" w:rsidRDefault="005071CF">
            <w:pPr>
              <w:pStyle w:val="TableParagraph"/>
              <w:spacing w:before="1"/>
              <w:ind w:left="171"/>
              <w:rPr>
                <w:b/>
              </w:rPr>
            </w:pPr>
            <w:r>
              <w:rPr>
                <w:b/>
              </w:rPr>
              <w:t>Pré-requisito</w:t>
            </w:r>
          </w:p>
        </w:tc>
      </w:tr>
      <w:tr w:rsidR="00CF454A" w:rsidTr="00362EC6">
        <w:trPr>
          <w:trHeight w:val="395"/>
        </w:trPr>
        <w:tc>
          <w:tcPr>
            <w:tcW w:w="857" w:type="dxa"/>
            <w:shd w:val="clear" w:color="auto" w:fill="00B050"/>
          </w:tcPr>
          <w:p w:rsidR="00CF454A" w:rsidRDefault="00CF454A">
            <w:pPr>
              <w:pStyle w:val="TableParagraph"/>
              <w:spacing w:before="39"/>
              <w:ind w:left="42" w:right="40"/>
              <w:jc w:val="center"/>
              <w:rPr>
                <w:sz w:val="20"/>
              </w:rPr>
            </w:pPr>
            <w:r>
              <w:rPr>
                <w:sz w:val="20"/>
              </w:rPr>
              <w:t>ESB III</w:t>
            </w:r>
          </w:p>
        </w:tc>
        <w:tc>
          <w:tcPr>
            <w:tcW w:w="4679" w:type="dxa"/>
            <w:shd w:val="clear" w:color="auto" w:fill="00B050"/>
          </w:tcPr>
          <w:p w:rsidR="00CF454A" w:rsidRDefault="00CF454A">
            <w:pPr>
              <w:pStyle w:val="TableParagraph"/>
              <w:spacing w:before="39"/>
              <w:rPr>
                <w:sz w:val="20"/>
              </w:rPr>
            </w:pPr>
            <w:r>
              <w:rPr>
                <w:sz w:val="20"/>
              </w:rPr>
              <w:t>Estágio Curricular Supervisionado em Biologia III</w:t>
            </w:r>
          </w:p>
        </w:tc>
        <w:tc>
          <w:tcPr>
            <w:tcW w:w="850" w:type="dxa"/>
            <w:shd w:val="clear" w:color="auto" w:fill="00B050"/>
          </w:tcPr>
          <w:p w:rsidR="00CF454A" w:rsidRDefault="00CF454A">
            <w:pPr>
              <w:pStyle w:val="TableParagraph"/>
              <w:spacing w:before="20"/>
              <w:ind w:left="0" w:right="248"/>
              <w:jc w:val="right"/>
            </w:pPr>
            <w:r>
              <w:t>100</w:t>
            </w:r>
          </w:p>
        </w:tc>
        <w:tc>
          <w:tcPr>
            <w:tcW w:w="1419" w:type="dxa"/>
            <w:shd w:val="clear" w:color="auto" w:fill="00B050"/>
          </w:tcPr>
          <w:p w:rsidR="00CF454A" w:rsidRDefault="00CF454A">
            <w:pPr>
              <w:pStyle w:val="TableParagraph"/>
              <w:spacing w:line="247" w:lineRule="exact"/>
              <w:ind w:left="86" w:right="82"/>
              <w:jc w:val="center"/>
            </w:pPr>
            <w:r>
              <w:t>06</w:t>
            </w:r>
          </w:p>
        </w:tc>
        <w:tc>
          <w:tcPr>
            <w:tcW w:w="1582" w:type="dxa"/>
            <w:shd w:val="clear" w:color="auto" w:fill="00B050"/>
          </w:tcPr>
          <w:p w:rsidR="00CF454A" w:rsidRDefault="00CF454A" w:rsidP="00CF454A">
            <w:pPr>
              <w:jc w:val="center"/>
            </w:pPr>
            <w:r w:rsidRPr="00017B8F">
              <w:t>-</w:t>
            </w:r>
          </w:p>
        </w:tc>
      </w:tr>
      <w:tr w:rsidR="00CF454A" w:rsidTr="00362EC6">
        <w:trPr>
          <w:trHeight w:val="395"/>
        </w:trPr>
        <w:tc>
          <w:tcPr>
            <w:tcW w:w="857" w:type="dxa"/>
            <w:shd w:val="clear" w:color="auto" w:fill="00B050"/>
          </w:tcPr>
          <w:p w:rsidR="00CF454A" w:rsidRDefault="00CF454A">
            <w:pPr>
              <w:pStyle w:val="TableParagraph"/>
              <w:spacing w:line="223" w:lineRule="exact"/>
              <w:ind w:left="45" w:right="38"/>
              <w:jc w:val="center"/>
              <w:rPr>
                <w:sz w:val="20"/>
              </w:rPr>
            </w:pPr>
            <w:r>
              <w:rPr>
                <w:sz w:val="20"/>
              </w:rPr>
              <w:t>II</w:t>
            </w:r>
          </w:p>
        </w:tc>
        <w:tc>
          <w:tcPr>
            <w:tcW w:w="4679" w:type="dxa"/>
            <w:shd w:val="clear" w:color="auto" w:fill="00B050"/>
          </w:tcPr>
          <w:p w:rsidR="00CF454A" w:rsidRDefault="00CF454A">
            <w:pPr>
              <w:pStyle w:val="TableParagraph"/>
              <w:spacing w:line="223" w:lineRule="exact"/>
              <w:rPr>
                <w:sz w:val="20"/>
              </w:rPr>
            </w:pPr>
            <w:r>
              <w:rPr>
                <w:sz w:val="20"/>
              </w:rPr>
              <w:t>Inglês Instrumental</w:t>
            </w:r>
          </w:p>
        </w:tc>
        <w:tc>
          <w:tcPr>
            <w:tcW w:w="850" w:type="dxa"/>
            <w:shd w:val="clear" w:color="auto" w:fill="00B050"/>
          </w:tcPr>
          <w:p w:rsidR="00CF454A" w:rsidRDefault="00CF454A">
            <w:pPr>
              <w:pStyle w:val="TableParagraph"/>
              <w:spacing w:line="247" w:lineRule="exact"/>
              <w:ind w:left="0" w:right="303"/>
              <w:jc w:val="right"/>
            </w:pPr>
            <w:r>
              <w:t>40</w:t>
            </w:r>
          </w:p>
        </w:tc>
        <w:tc>
          <w:tcPr>
            <w:tcW w:w="1419" w:type="dxa"/>
            <w:shd w:val="clear" w:color="auto" w:fill="00B050"/>
          </w:tcPr>
          <w:p w:rsidR="00CF454A" w:rsidRDefault="00CF454A">
            <w:pPr>
              <w:pStyle w:val="TableParagraph"/>
              <w:spacing w:line="247" w:lineRule="exact"/>
              <w:ind w:left="86" w:right="82"/>
              <w:jc w:val="center"/>
            </w:pPr>
            <w:r>
              <w:t>02</w:t>
            </w:r>
          </w:p>
        </w:tc>
        <w:tc>
          <w:tcPr>
            <w:tcW w:w="1582" w:type="dxa"/>
            <w:shd w:val="clear" w:color="auto" w:fill="00B050"/>
          </w:tcPr>
          <w:p w:rsidR="00CF454A" w:rsidRDefault="00CF454A" w:rsidP="00CF454A">
            <w:pPr>
              <w:jc w:val="center"/>
            </w:pPr>
            <w:r w:rsidRPr="00017B8F">
              <w:t>-</w:t>
            </w:r>
          </w:p>
        </w:tc>
      </w:tr>
      <w:tr w:rsidR="00CF454A" w:rsidTr="00362EC6">
        <w:trPr>
          <w:trHeight w:val="395"/>
        </w:trPr>
        <w:tc>
          <w:tcPr>
            <w:tcW w:w="857" w:type="dxa"/>
            <w:shd w:val="clear" w:color="auto" w:fill="FFFF00"/>
          </w:tcPr>
          <w:p w:rsidR="00CF454A" w:rsidRDefault="00CF454A">
            <w:pPr>
              <w:pStyle w:val="TableParagraph"/>
              <w:spacing w:line="223" w:lineRule="exact"/>
              <w:ind w:left="44" w:right="40"/>
              <w:jc w:val="center"/>
              <w:rPr>
                <w:sz w:val="20"/>
              </w:rPr>
            </w:pPr>
            <w:r>
              <w:rPr>
                <w:sz w:val="20"/>
              </w:rPr>
              <w:t>EV</w:t>
            </w:r>
          </w:p>
        </w:tc>
        <w:tc>
          <w:tcPr>
            <w:tcW w:w="4679" w:type="dxa"/>
            <w:shd w:val="clear" w:color="auto" w:fill="FFFF00"/>
          </w:tcPr>
          <w:p w:rsidR="00CF454A" w:rsidRDefault="00CF454A">
            <w:pPr>
              <w:pStyle w:val="TableParagraph"/>
              <w:spacing w:line="223" w:lineRule="exact"/>
              <w:rPr>
                <w:sz w:val="20"/>
              </w:rPr>
            </w:pPr>
            <w:r>
              <w:rPr>
                <w:sz w:val="20"/>
              </w:rPr>
              <w:t>Evolução</w:t>
            </w:r>
          </w:p>
        </w:tc>
        <w:tc>
          <w:tcPr>
            <w:tcW w:w="850" w:type="dxa"/>
            <w:shd w:val="clear" w:color="auto" w:fill="FFFF00"/>
          </w:tcPr>
          <w:p w:rsidR="00CF454A" w:rsidRDefault="00CF454A">
            <w:pPr>
              <w:pStyle w:val="TableParagraph"/>
              <w:spacing w:line="247" w:lineRule="exact"/>
              <w:ind w:left="0" w:right="303"/>
              <w:jc w:val="right"/>
            </w:pPr>
            <w:r>
              <w:t>40</w:t>
            </w:r>
          </w:p>
        </w:tc>
        <w:tc>
          <w:tcPr>
            <w:tcW w:w="1419" w:type="dxa"/>
            <w:shd w:val="clear" w:color="auto" w:fill="FFFF00"/>
          </w:tcPr>
          <w:p w:rsidR="00CF454A" w:rsidRDefault="00CF454A" w:rsidP="00CF454A">
            <w:pPr>
              <w:pStyle w:val="TableParagraph"/>
              <w:spacing w:line="247" w:lineRule="exact"/>
              <w:ind w:left="86" w:right="82"/>
              <w:jc w:val="center"/>
            </w:pPr>
            <w:r>
              <w:t>02</w:t>
            </w:r>
          </w:p>
        </w:tc>
        <w:tc>
          <w:tcPr>
            <w:tcW w:w="1582" w:type="dxa"/>
            <w:shd w:val="clear" w:color="auto" w:fill="FFFF00"/>
          </w:tcPr>
          <w:p w:rsidR="00CF454A" w:rsidRDefault="00CF454A" w:rsidP="00CF454A">
            <w:pPr>
              <w:jc w:val="center"/>
            </w:pPr>
            <w:r w:rsidRPr="00017B8F">
              <w:t>-</w:t>
            </w:r>
          </w:p>
        </w:tc>
      </w:tr>
      <w:tr w:rsidR="00CF454A" w:rsidTr="00362EC6">
        <w:trPr>
          <w:trHeight w:val="398"/>
        </w:trPr>
        <w:tc>
          <w:tcPr>
            <w:tcW w:w="857" w:type="dxa"/>
            <w:shd w:val="clear" w:color="auto" w:fill="FFFF00"/>
          </w:tcPr>
          <w:p w:rsidR="00CF454A" w:rsidRDefault="00CF454A">
            <w:pPr>
              <w:pStyle w:val="TableParagraph"/>
              <w:spacing w:line="225" w:lineRule="exact"/>
              <w:ind w:left="44" w:right="40"/>
              <w:jc w:val="center"/>
              <w:rPr>
                <w:sz w:val="20"/>
              </w:rPr>
            </w:pPr>
            <w:r>
              <w:rPr>
                <w:sz w:val="20"/>
              </w:rPr>
              <w:t>EA</w:t>
            </w:r>
          </w:p>
        </w:tc>
        <w:tc>
          <w:tcPr>
            <w:tcW w:w="4679" w:type="dxa"/>
            <w:shd w:val="clear" w:color="auto" w:fill="FFFF00"/>
          </w:tcPr>
          <w:p w:rsidR="00CF454A" w:rsidRDefault="00CF454A">
            <w:pPr>
              <w:pStyle w:val="TableParagraph"/>
              <w:spacing w:line="225" w:lineRule="exact"/>
              <w:rPr>
                <w:sz w:val="20"/>
              </w:rPr>
            </w:pPr>
            <w:r>
              <w:rPr>
                <w:sz w:val="20"/>
              </w:rPr>
              <w:t>Educação Ambiental</w:t>
            </w:r>
          </w:p>
        </w:tc>
        <w:tc>
          <w:tcPr>
            <w:tcW w:w="850" w:type="dxa"/>
            <w:shd w:val="clear" w:color="auto" w:fill="FFFF00"/>
          </w:tcPr>
          <w:p w:rsidR="00CF454A" w:rsidRDefault="006A4C88">
            <w:pPr>
              <w:pStyle w:val="TableParagraph"/>
              <w:spacing w:line="249" w:lineRule="exact"/>
              <w:ind w:left="0" w:right="303"/>
              <w:jc w:val="right"/>
            </w:pPr>
            <w:r>
              <w:t>4</w:t>
            </w:r>
            <w:r w:rsidR="00CF454A">
              <w:t>0</w:t>
            </w:r>
          </w:p>
        </w:tc>
        <w:tc>
          <w:tcPr>
            <w:tcW w:w="1419" w:type="dxa"/>
            <w:shd w:val="clear" w:color="auto" w:fill="FFFF00"/>
          </w:tcPr>
          <w:p w:rsidR="00CF454A" w:rsidRDefault="00CF454A" w:rsidP="00CF454A">
            <w:pPr>
              <w:pStyle w:val="TableParagraph"/>
              <w:spacing w:line="249" w:lineRule="exact"/>
              <w:ind w:left="86" w:right="82"/>
              <w:jc w:val="center"/>
            </w:pPr>
            <w:r>
              <w:t>02</w:t>
            </w:r>
          </w:p>
        </w:tc>
        <w:tc>
          <w:tcPr>
            <w:tcW w:w="1582" w:type="dxa"/>
            <w:shd w:val="clear" w:color="auto" w:fill="FFFF00"/>
          </w:tcPr>
          <w:p w:rsidR="00CF454A" w:rsidRDefault="00CF454A" w:rsidP="00CF454A">
            <w:pPr>
              <w:jc w:val="center"/>
            </w:pPr>
            <w:r w:rsidRPr="00017B8F">
              <w:t>-</w:t>
            </w:r>
          </w:p>
        </w:tc>
      </w:tr>
      <w:tr w:rsidR="00CF454A" w:rsidTr="00362EC6">
        <w:trPr>
          <w:trHeight w:val="395"/>
        </w:trPr>
        <w:tc>
          <w:tcPr>
            <w:tcW w:w="857" w:type="dxa"/>
            <w:shd w:val="clear" w:color="auto" w:fill="FFFF00"/>
          </w:tcPr>
          <w:p w:rsidR="00CF454A" w:rsidRDefault="00CF454A">
            <w:pPr>
              <w:pStyle w:val="TableParagraph"/>
              <w:spacing w:line="223" w:lineRule="exact"/>
              <w:ind w:left="45" w:right="37"/>
              <w:jc w:val="center"/>
              <w:rPr>
                <w:sz w:val="20"/>
              </w:rPr>
            </w:pPr>
            <w:r>
              <w:rPr>
                <w:sz w:val="20"/>
              </w:rPr>
              <w:t>TCC I</w:t>
            </w:r>
          </w:p>
        </w:tc>
        <w:tc>
          <w:tcPr>
            <w:tcW w:w="4679" w:type="dxa"/>
            <w:shd w:val="clear" w:color="auto" w:fill="FFFF00"/>
          </w:tcPr>
          <w:p w:rsidR="00CF454A" w:rsidRDefault="00CF454A">
            <w:pPr>
              <w:pStyle w:val="TableParagraph"/>
              <w:spacing w:line="223" w:lineRule="exact"/>
              <w:rPr>
                <w:sz w:val="20"/>
              </w:rPr>
            </w:pPr>
            <w:r>
              <w:rPr>
                <w:sz w:val="20"/>
              </w:rPr>
              <w:t>Trabalho de Conclusão de Curso I</w:t>
            </w:r>
          </w:p>
        </w:tc>
        <w:tc>
          <w:tcPr>
            <w:tcW w:w="850" w:type="dxa"/>
            <w:shd w:val="clear" w:color="auto" w:fill="FFFF00"/>
          </w:tcPr>
          <w:p w:rsidR="00CF454A" w:rsidRDefault="006A4C88">
            <w:pPr>
              <w:pStyle w:val="TableParagraph"/>
              <w:spacing w:line="247" w:lineRule="exact"/>
              <w:ind w:left="0" w:right="303"/>
              <w:jc w:val="right"/>
            </w:pPr>
            <w:r>
              <w:t>3</w:t>
            </w:r>
            <w:r w:rsidR="00CF454A">
              <w:t>0</w:t>
            </w:r>
          </w:p>
        </w:tc>
        <w:tc>
          <w:tcPr>
            <w:tcW w:w="1419" w:type="dxa"/>
            <w:shd w:val="clear" w:color="auto" w:fill="FFFF00"/>
          </w:tcPr>
          <w:p w:rsidR="00CF454A" w:rsidRDefault="00CF454A">
            <w:pPr>
              <w:pStyle w:val="TableParagraph"/>
              <w:spacing w:line="247" w:lineRule="exact"/>
              <w:ind w:left="86" w:right="82"/>
              <w:jc w:val="center"/>
            </w:pPr>
            <w:r>
              <w:t>02</w:t>
            </w:r>
          </w:p>
        </w:tc>
        <w:tc>
          <w:tcPr>
            <w:tcW w:w="1582" w:type="dxa"/>
            <w:shd w:val="clear" w:color="auto" w:fill="FFFF00"/>
          </w:tcPr>
          <w:p w:rsidR="00CF454A" w:rsidRDefault="00CF454A" w:rsidP="00CF454A">
            <w:pPr>
              <w:jc w:val="center"/>
            </w:pPr>
            <w:r w:rsidRPr="00017B8F">
              <w:t>-</w:t>
            </w:r>
          </w:p>
        </w:tc>
      </w:tr>
      <w:tr w:rsidR="00CF454A" w:rsidTr="00362EC6">
        <w:trPr>
          <w:trHeight w:val="395"/>
        </w:trPr>
        <w:tc>
          <w:tcPr>
            <w:tcW w:w="857" w:type="dxa"/>
            <w:shd w:val="clear" w:color="auto" w:fill="00B050"/>
          </w:tcPr>
          <w:p w:rsidR="00CF454A" w:rsidRDefault="00CF454A">
            <w:pPr>
              <w:pStyle w:val="TableParagraph"/>
              <w:spacing w:line="223" w:lineRule="exact"/>
              <w:ind w:left="45" w:right="39"/>
              <w:jc w:val="center"/>
              <w:rPr>
                <w:sz w:val="20"/>
              </w:rPr>
            </w:pPr>
            <w:r>
              <w:rPr>
                <w:sz w:val="20"/>
              </w:rPr>
              <w:t>MICO</w:t>
            </w:r>
          </w:p>
        </w:tc>
        <w:tc>
          <w:tcPr>
            <w:tcW w:w="4679" w:type="dxa"/>
            <w:shd w:val="clear" w:color="auto" w:fill="00B050"/>
          </w:tcPr>
          <w:p w:rsidR="00CF454A" w:rsidRDefault="00CF454A">
            <w:pPr>
              <w:pStyle w:val="TableParagraph"/>
              <w:spacing w:line="223" w:lineRule="exact"/>
              <w:rPr>
                <w:sz w:val="20"/>
              </w:rPr>
            </w:pPr>
            <w:r>
              <w:rPr>
                <w:sz w:val="20"/>
              </w:rPr>
              <w:t>Micologia</w:t>
            </w:r>
          </w:p>
        </w:tc>
        <w:tc>
          <w:tcPr>
            <w:tcW w:w="850" w:type="dxa"/>
            <w:shd w:val="clear" w:color="auto" w:fill="00B050"/>
          </w:tcPr>
          <w:p w:rsidR="00CF454A" w:rsidRDefault="005A0DCE">
            <w:pPr>
              <w:pStyle w:val="TableParagraph"/>
              <w:spacing w:line="247" w:lineRule="exact"/>
              <w:ind w:left="0" w:right="303"/>
              <w:jc w:val="right"/>
            </w:pPr>
            <w:r>
              <w:t>40</w:t>
            </w:r>
          </w:p>
        </w:tc>
        <w:tc>
          <w:tcPr>
            <w:tcW w:w="1419" w:type="dxa"/>
            <w:shd w:val="clear" w:color="auto" w:fill="00B050"/>
          </w:tcPr>
          <w:p w:rsidR="00CF454A" w:rsidRDefault="00CF454A">
            <w:pPr>
              <w:pStyle w:val="TableParagraph"/>
              <w:spacing w:line="247" w:lineRule="exact"/>
              <w:ind w:left="86" w:right="82"/>
              <w:jc w:val="center"/>
            </w:pPr>
            <w:r>
              <w:t>02</w:t>
            </w:r>
          </w:p>
        </w:tc>
        <w:tc>
          <w:tcPr>
            <w:tcW w:w="1582" w:type="dxa"/>
            <w:shd w:val="clear" w:color="auto" w:fill="00B050"/>
          </w:tcPr>
          <w:p w:rsidR="00CF454A" w:rsidRDefault="00CF454A" w:rsidP="00CF454A">
            <w:pPr>
              <w:jc w:val="center"/>
            </w:pPr>
            <w:r w:rsidRPr="00017B8F">
              <w:t>-</w:t>
            </w:r>
          </w:p>
        </w:tc>
      </w:tr>
      <w:tr w:rsidR="00CF454A" w:rsidTr="00362EC6">
        <w:trPr>
          <w:trHeight w:val="395"/>
        </w:trPr>
        <w:tc>
          <w:tcPr>
            <w:tcW w:w="857" w:type="dxa"/>
            <w:shd w:val="clear" w:color="auto" w:fill="00B050"/>
          </w:tcPr>
          <w:p w:rsidR="00CF454A" w:rsidRDefault="00CF454A">
            <w:pPr>
              <w:pStyle w:val="TableParagraph"/>
              <w:spacing w:line="223" w:lineRule="exact"/>
              <w:ind w:left="45" w:right="39"/>
              <w:jc w:val="center"/>
              <w:rPr>
                <w:sz w:val="20"/>
              </w:rPr>
            </w:pPr>
            <w:r>
              <w:rPr>
                <w:sz w:val="20"/>
              </w:rPr>
              <w:t>LMG</w:t>
            </w:r>
          </w:p>
        </w:tc>
        <w:tc>
          <w:tcPr>
            <w:tcW w:w="4679" w:type="dxa"/>
            <w:shd w:val="clear" w:color="auto" w:fill="00B050"/>
          </w:tcPr>
          <w:p w:rsidR="00CF454A" w:rsidRDefault="00CF454A">
            <w:pPr>
              <w:pStyle w:val="TableParagraph"/>
              <w:spacing w:line="223" w:lineRule="exact"/>
              <w:rPr>
                <w:sz w:val="20"/>
              </w:rPr>
            </w:pPr>
            <w:r>
              <w:rPr>
                <w:sz w:val="20"/>
              </w:rPr>
              <w:t>Limnologia</w:t>
            </w:r>
          </w:p>
        </w:tc>
        <w:tc>
          <w:tcPr>
            <w:tcW w:w="850" w:type="dxa"/>
            <w:shd w:val="clear" w:color="auto" w:fill="00B050"/>
          </w:tcPr>
          <w:p w:rsidR="00CF454A" w:rsidRDefault="00CF454A">
            <w:pPr>
              <w:pStyle w:val="TableParagraph"/>
              <w:spacing w:line="247" w:lineRule="exact"/>
              <w:ind w:left="0" w:right="303"/>
              <w:jc w:val="right"/>
            </w:pPr>
            <w:r>
              <w:t>40</w:t>
            </w:r>
          </w:p>
        </w:tc>
        <w:tc>
          <w:tcPr>
            <w:tcW w:w="1419" w:type="dxa"/>
            <w:shd w:val="clear" w:color="auto" w:fill="00B050"/>
          </w:tcPr>
          <w:p w:rsidR="00CF454A" w:rsidRDefault="00CF454A">
            <w:pPr>
              <w:pStyle w:val="TableParagraph"/>
              <w:spacing w:line="247" w:lineRule="exact"/>
              <w:ind w:left="86" w:right="82"/>
              <w:jc w:val="center"/>
            </w:pPr>
            <w:r>
              <w:t>02</w:t>
            </w:r>
          </w:p>
        </w:tc>
        <w:tc>
          <w:tcPr>
            <w:tcW w:w="1582" w:type="dxa"/>
            <w:shd w:val="clear" w:color="auto" w:fill="00B050"/>
          </w:tcPr>
          <w:p w:rsidR="00CF454A" w:rsidRDefault="00CF454A" w:rsidP="00CF454A">
            <w:pPr>
              <w:jc w:val="center"/>
            </w:pPr>
            <w:r w:rsidRPr="00017B8F">
              <w:t>-</w:t>
            </w:r>
          </w:p>
        </w:tc>
      </w:tr>
      <w:tr w:rsidR="00CF454A" w:rsidTr="00362EC6">
        <w:trPr>
          <w:trHeight w:val="395"/>
        </w:trPr>
        <w:tc>
          <w:tcPr>
            <w:tcW w:w="857" w:type="dxa"/>
            <w:shd w:val="clear" w:color="auto" w:fill="FF0000"/>
          </w:tcPr>
          <w:p w:rsidR="00CF454A" w:rsidRDefault="00CF454A" w:rsidP="00CF454A">
            <w:pPr>
              <w:pStyle w:val="TableParagraph"/>
              <w:ind w:left="0"/>
              <w:jc w:val="center"/>
              <w:rPr>
                <w:sz w:val="20"/>
              </w:rPr>
            </w:pPr>
            <w:r>
              <w:rPr>
                <w:sz w:val="20"/>
              </w:rPr>
              <w:t>AACCs</w:t>
            </w:r>
          </w:p>
        </w:tc>
        <w:tc>
          <w:tcPr>
            <w:tcW w:w="4679" w:type="dxa"/>
            <w:shd w:val="clear" w:color="auto" w:fill="FF0000"/>
          </w:tcPr>
          <w:p w:rsidR="00CF454A" w:rsidRDefault="00CF454A">
            <w:pPr>
              <w:pStyle w:val="TableParagraph"/>
              <w:spacing w:line="223" w:lineRule="exact"/>
              <w:rPr>
                <w:sz w:val="20"/>
              </w:rPr>
            </w:pPr>
            <w:r>
              <w:rPr>
                <w:sz w:val="20"/>
              </w:rPr>
              <w:t>Atividades Complementares</w:t>
            </w:r>
          </w:p>
        </w:tc>
        <w:tc>
          <w:tcPr>
            <w:tcW w:w="850" w:type="dxa"/>
            <w:shd w:val="clear" w:color="auto" w:fill="FF0000"/>
          </w:tcPr>
          <w:p w:rsidR="00CF454A" w:rsidRDefault="00CF454A">
            <w:pPr>
              <w:pStyle w:val="TableParagraph"/>
              <w:spacing w:line="247" w:lineRule="exact"/>
              <w:ind w:left="0" w:right="303"/>
              <w:jc w:val="right"/>
            </w:pPr>
            <w:r>
              <w:t>40</w:t>
            </w:r>
          </w:p>
        </w:tc>
        <w:tc>
          <w:tcPr>
            <w:tcW w:w="1419" w:type="dxa"/>
            <w:shd w:val="clear" w:color="auto" w:fill="FF0000"/>
          </w:tcPr>
          <w:p w:rsidR="00CF454A" w:rsidRDefault="00CF454A" w:rsidP="00CF454A">
            <w:pPr>
              <w:pStyle w:val="TableParagraph"/>
              <w:ind w:left="0"/>
              <w:jc w:val="center"/>
              <w:rPr>
                <w:sz w:val="20"/>
              </w:rPr>
            </w:pPr>
            <w:r w:rsidRPr="008B75AC">
              <w:t>-</w:t>
            </w:r>
          </w:p>
        </w:tc>
        <w:tc>
          <w:tcPr>
            <w:tcW w:w="1582" w:type="dxa"/>
            <w:shd w:val="clear" w:color="auto" w:fill="FF0000"/>
          </w:tcPr>
          <w:p w:rsidR="00CF454A" w:rsidRDefault="00CF454A" w:rsidP="00CF454A">
            <w:pPr>
              <w:jc w:val="center"/>
            </w:pPr>
            <w:r w:rsidRPr="00017B8F">
              <w:t>-</w:t>
            </w:r>
          </w:p>
        </w:tc>
      </w:tr>
      <w:tr w:rsidR="00A24D57" w:rsidTr="00A24D57">
        <w:trPr>
          <w:trHeight w:val="398"/>
        </w:trPr>
        <w:tc>
          <w:tcPr>
            <w:tcW w:w="5536" w:type="dxa"/>
            <w:gridSpan w:val="2"/>
          </w:tcPr>
          <w:p w:rsidR="00A24D57" w:rsidRPr="00A24D57" w:rsidRDefault="00A24D57" w:rsidP="00A24D57">
            <w:pPr>
              <w:pStyle w:val="TableParagraph"/>
              <w:spacing w:line="247" w:lineRule="exact"/>
              <w:jc w:val="center"/>
              <w:rPr>
                <w:b/>
              </w:rPr>
            </w:pPr>
            <w:r w:rsidRPr="00A24D57">
              <w:rPr>
                <w:b/>
              </w:rPr>
              <w:t>Total</w:t>
            </w:r>
          </w:p>
        </w:tc>
        <w:tc>
          <w:tcPr>
            <w:tcW w:w="850" w:type="dxa"/>
          </w:tcPr>
          <w:p w:rsidR="00A24D57" w:rsidRPr="00A24D57" w:rsidRDefault="006A4C88" w:rsidP="006A4C88">
            <w:pPr>
              <w:pStyle w:val="TableParagraph"/>
              <w:spacing w:line="247" w:lineRule="exact"/>
              <w:ind w:left="0" w:right="248"/>
              <w:jc w:val="right"/>
              <w:rPr>
                <w:b/>
              </w:rPr>
            </w:pPr>
            <w:r>
              <w:rPr>
                <w:b/>
              </w:rPr>
              <w:t>370</w:t>
            </w:r>
          </w:p>
        </w:tc>
        <w:tc>
          <w:tcPr>
            <w:tcW w:w="1419" w:type="dxa"/>
          </w:tcPr>
          <w:p w:rsidR="00A24D57" w:rsidRPr="00A24D57" w:rsidRDefault="00A24D57">
            <w:pPr>
              <w:pStyle w:val="TableParagraph"/>
              <w:spacing w:line="247" w:lineRule="exact"/>
              <w:ind w:left="86" w:right="82"/>
              <w:jc w:val="center"/>
              <w:rPr>
                <w:b/>
              </w:rPr>
            </w:pPr>
            <w:r w:rsidRPr="00A24D57">
              <w:rPr>
                <w:b/>
              </w:rPr>
              <w:t>18</w:t>
            </w:r>
          </w:p>
        </w:tc>
        <w:tc>
          <w:tcPr>
            <w:tcW w:w="1582" w:type="dxa"/>
          </w:tcPr>
          <w:p w:rsidR="00A24D57" w:rsidRPr="00A24D57" w:rsidRDefault="00A24D57" w:rsidP="00CF454A">
            <w:pPr>
              <w:jc w:val="center"/>
              <w:rPr>
                <w:b/>
              </w:rPr>
            </w:pPr>
            <w:r w:rsidRPr="00A24D57">
              <w:rPr>
                <w:b/>
              </w:rPr>
              <w:t>-</w:t>
            </w:r>
          </w:p>
        </w:tc>
      </w:tr>
    </w:tbl>
    <w:p w:rsidR="001347E1" w:rsidRDefault="001347E1">
      <w:pPr>
        <w:pStyle w:val="Corpodetexto"/>
        <w:spacing w:before="1"/>
        <w:rPr>
          <w:b/>
          <w:sz w:val="34"/>
        </w:rPr>
      </w:pPr>
    </w:p>
    <w:p w:rsidR="001347E1" w:rsidRDefault="005071CF">
      <w:pPr>
        <w:ind w:left="120"/>
        <w:rPr>
          <w:b/>
          <w:sz w:val="24"/>
        </w:rPr>
      </w:pPr>
      <w:r>
        <w:rPr>
          <w:b/>
          <w:sz w:val="24"/>
        </w:rPr>
        <w:t>OITAVO</w:t>
      </w:r>
      <w:r>
        <w:rPr>
          <w:b/>
          <w:spacing w:val="-2"/>
          <w:sz w:val="24"/>
        </w:rPr>
        <w:t xml:space="preserve"> </w:t>
      </w:r>
      <w:r>
        <w:rPr>
          <w:b/>
          <w:sz w:val="24"/>
        </w:rPr>
        <w:t>MÓDULO</w:t>
      </w:r>
    </w:p>
    <w:p w:rsidR="001347E1" w:rsidRDefault="001347E1">
      <w:pPr>
        <w:pStyle w:val="Corpodetexto"/>
        <w:spacing w:before="9"/>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679"/>
        <w:gridCol w:w="850"/>
        <w:gridCol w:w="1419"/>
        <w:gridCol w:w="1582"/>
      </w:tblGrid>
      <w:tr w:rsidR="001347E1">
        <w:trPr>
          <w:trHeight w:val="371"/>
        </w:trPr>
        <w:tc>
          <w:tcPr>
            <w:tcW w:w="857" w:type="dxa"/>
          </w:tcPr>
          <w:p w:rsidR="001347E1" w:rsidRDefault="005071CF">
            <w:pPr>
              <w:pStyle w:val="TableParagraph"/>
              <w:spacing w:line="251" w:lineRule="exact"/>
              <w:ind w:left="45" w:right="37"/>
              <w:jc w:val="center"/>
              <w:rPr>
                <w:b/>
              </w:rPr>
            </w:pPr>
            <w:r>
              <w:rPr>
                <w:b/>
              </w:rPr>
              <w:t>Código</w:t>
            </w:r>
          </w:p>
        </w:tc>
        <w:tc>
          <w:tcPr>
            <w:tcW w:w="4679" w:type="dxa"/>
          </w:tcPr>
          <w:p w:rsidR="001347E1" w:rsidRDefault="005071CF">
            <w:pPr>
              <w:pStyle w:val="TableParagraph"/>
              <w:spacing w:line="251" w:lineRule="exact"/>
              <w:ind w:left="1720" w:right="1710"/>
              <w:jc w:val="center"/>
              <w:rPr>
                <w:b/>
              </w:rPr>
            </w:pPr>
            <w:r>
              <w:rPr>
                <w:b/>
              </w:rPr>
              <w:t>Componente</w:t>
            </w:r>
          </w:p>
        </w:tc>
        <w:tc>
          <w:tcPr>
            <w:tcW w:w="850" w:type="dxa"/>
          </w:tcPr>
          <w:p w:rsidR="001347E1" w:rsidRDefault="005071CF">
            <w:pPr>
              <w:pStyle w:val="TableParagraph"/>
              <w:spacing w:line="251" w:lineRule="exact"/>
              <w:ind w:left="0" w:right="250"/>
              <w:jc w:val="right"/>
              <w:rPr>
                <w:b/>
              </w:rPr>
            </w:pPr>
            <w:r>
              <w:rPr>
                <w:b/>
              </w:rPr>
              <w:t>CH</w:t>
            </w:r>
          </w:p>
        </w:tc>
        <w:tc>
          <w:tcPr>
            <w:tcW w:w="1419" w:type="dxa"/>
          </w:tcPr>
          <w:p w:rsidR="001347E1" w:rsidRDefault="005071CF">
            <w:pPr>
              <w:pStyle w:val="TableParagraph"/>
              <w:spacing w:line="251" w:lineRule="exact"/>
              <w:ind w:left="89" w:right="82"/>
              <w:jc w:val="center"/>
              <w:rPr>
                <w:b/>
              </w:rPr>
            </w:pPr>
            <w:r>
              <w:rPr>
                <w:b/>
              </w:rPr>
              <w:t>CH/Semanal</w:t>
            </w:r>
          </w:p>
        </w:tc>
        <w:tc>
          <w:tcPr>
            <w:tcW w:w="1582" w:type="dxa"/>
          </w:tcPr>
          <w:p w:rsidR="001347E1" w:rsidRDefault="005071CF">
            <w:pPr>
              <w:pStyle w:val="TableParagraph"/>
              <w:spacing w:line="251" w:lineRule="exact"/>
              <w:ind w:left="171"/>
              <w:rPr>
                <w:b/>
              </w:rPr>
            </w:pPr>
            <w:r>
              <w:rPr>
                <w:b/>
              </w:rPr>
              <w:t>Pré-requisito</w:t>
            </w:r>
          </w:p>
        </w:tc>
      </w:tr>
      <w:tr w:rsidR="00CF454A" w:rsidTr="00362EC6">
        <w:trPr>
          <w:trHeight w:val="395"/>
        </w:trPr>
        <w:tc>
          <w:tcPr>
            <w:tcW w:w="857" w:type="dxa"/>
            <w:shd w:val="clear" w:color="auto" w:fill="00B050"/>
          </w:tcPr>
          <w:p w:rsidR="00CF454A" w:rsidRDefault="00CF454A">
            <w:pPr>
              <w:pStyle w:val="TableParagraph"/>
              <w:spacing w:before="38"/>
              <w:ind w:left="43" w:right="40"/>
              <w:jc w:val="center"/>
              <w:rPr>
                <w:sz w:val="20"/>
              </w:rPr>
            </w:pPr>
            <w:r>
              <w:rPr>
                <w:sz w:val="20"/>
              </w:rPr>
              <w:t>ESB IV</w:t>
            </w:r>
          </w:p>
        </w:tc>
        <w:tc>
          <w:tcPr>
            <w:tcW w:w="4679" w:type="dxa"/>
            <w:shd w:val="clear" w:color="auto" w:fill="00B050"/>
          </w:tcPr>
          <w:p w:rsidR="00CF454A" w:rsidRDefault="00CF454A">
            <w:pPr>
              <w:pStyle w:val="TableParagraph"/>
              <w:spacing w:before="38"/>
              <w:rPr>
                <w:sz w:val="20"/>
              </w:rPr>
            </w:pPr>
            <w:r>
              <w:rPr>
                <w:sz w:val="20"/>
              </w:rPr>
              <w:t>Estágio Curricular Supervisionado em Biologia IV</w:t>
            </w:r>
          </w:p>
        </w:tc>
        <w:tc>
          <w:tcPr>
            <w:tcW w:w="850" w:type="dxa"/>
            <w:shd w:val="clear" w:color="auto" w:fill="00B050"/>
          </w:tcPr>
          <w:p w:rsidR="00CF454A" w:rsidRDefault="00CF454A">
            <w:pPr>
              <w:pStyle w:val="TableParagraph"/>
              <w:spacing w:before="20"/>
              <w:ind w:left="0" w:right="248"/>
              <w:jc w:val="right"/>
            </w:pPr>
            <w:r>
              <w:t>100</w:t>
            </w:r>
          </w:p>
        </w:tc>
        <w:tc>
          <w:tcPr>
            <w:tcW w:w="1419" w:type="dxa"/>
            <w:shd w:val="clear" w:color="auto" w:fill="00B050"/>
          </w:tcPr>
          <w:p w:rsidR="00CF454A" w:rsidRDefault="00CF454A">
            <w:pPr>
              <w:pStyle w:val="TableParagraph"/>
              <w:spacing w:line="247" w:lineRule="exact"/>
              <w:ind w:left="86" w:right="82"/>
              <w:jc w:val="center"/>
            </w:pPr>
            <w:r>
              <w:t>06</w:t>
            </w:r>
          </w:p>
        </w:tc>
        <w:tc>
          <w:tcPr>
            <w:tcW w:w="1582" w:type="dxa"/>
            <w:shd w:val="clear" w:color="auto" w:fill="00B050"/>
          </w:tcPr>
          <w:p w:rsidR="00CF454A" w:rsidRDefault="00CF454A" w:rsidP="00CF454A">
            <w:pPr>
              <w:jc w:val="center"/>
            </w:pPr>
            <w:r w:rsidRPr="00C11C0D">
              <w:t>-</w:t>
            </w:r>
          </w:p>
        </w:tc>
      </w:tr>
      <w:tr w:rsidR="00CF454A" w:rsidTr="00362EC6">
        <w:trPr>
          <w:trHeight w:val="395"/>
        </w:trPr>
        <w:tc>
          <w:tcPr>
            <w:tcW w:w="857" w:type="dxa"/>
            <w:shd w:val="clear" w:color="auto" w:fill="00B050"/>
          </w:tcPr>
          <w:p w:rsidR="00CF454A" w:rsidRDefault="00CF454A">
            <w:pPr>
              <w:pStyle w:val="TableParagraph"/>
              <w:spacing w:line="223" w:lineRule="exact"/>
              <w:ind w:left="42" w:right="40"/>
              <w:jc w:val="center"/>
              <w:rPr>
                <w:sz w:val="20"/>
              </w:rPr>
            </w:pPr>
            <w:r>
              <w:rPr>
                <w:sz w:val="20"/>
              </w:rPr>
              <w:t>LI</w:t>
            </w:r>
          </w:p>
        </w:tc>
        <w:tc>
          <w:tcPr>
            <w:tcW w:w="4679" w:type="dxa"/>
            <w:shd w:val="clear" w:color="auto" w:fill="00B050"/>
          </w:tcPr>
          <w:p w:rsidR="00CF454A" w:rsidRDefault="00CF454A">
            <w:pPr>
              <w:pStyle w:val="TableParagraph"/>
              <w:spacing w:line="223" w:lineRule="exact"/>
              <w:rPr>
                <w:sz w:val="20"/>
              </w:rPr>
            </w:pPr>
            <w:r>
              <w:rPr>
                <w:sz w:val="20"/>
              </w:rPr>
              <w:t>Libras</w:t>
            </w:r>
          </w:p>
        </w:tc>
        <w:tc>
          <w:tcPr>
            <w:tcW w:w="850" w:type="dxa"/>
            <w:shd w:val="clear" w:color="auto" w:fill="00B050"/>
          </w:tcPr>
          <w:p w:rsidR="00CF454A" w:rsidRDefault="00CF454A">
            <w:pPr>
              <w:pStyle w:val="TableParagraph"/>
              <w:spacing w:line="247" w:lineRule="exact"/>
              <w:ind w:left="0" w:right="303"/>
              <w:jc w:val="right"/>
            </w:pPr>
            <w:r>
              <w:t>40</w:t>
            </w:r>
          </w:p>
        </w:tc>
        <w:tc>
          <w:tcPr>
            <w:tcW w:w="1419" w:type="dxa"/>
            <w:shd w:val="clear" w:color="auto" w:fill="00B050"/>
          </w:tcPr>
          <w:p w:rsidR="00CF454A" w:rsidRDefault="00CF454A">
            <w:pPr>
              <w:pStyle w:val="TableParagraph"/>
              <w:spacing w:line="247" w:lineRule="exact"/>
              <w:ind w:left="86" w:right="82"/>
              <w:jc w:val="center"/>
            </w:pPr>
            <w:r>
              <w:t>02</w:t>
            </w:r>
          </w:p>
        </w:tc>
        <w:tc>
          <w:tcPr>
            <w:tcW w:w="1582" w:type="dxa"/>
            <w:shd w:val="clear" w:color="auto" w:fill="00B050"/>
          </w:tcPr>
          <w:p w:rsidR="00CF454A" w:rsidRDefault="00CF454A" w:rsidP="00CF454A">
            <w:pPr>
              <w:jc w:val="center"/>
            </w:pPr>
            <w:r w:rsidRPr="00C11C0D">
              <w:t>-</w:t>
            </w:r>
          </w:p>
        </w:tc>
      </w:tr>
      <w:tr w:rsidR="00CF454A" w:rsidTr="00362EC6">
        <w:trPr>
          <w:trHeight w:val="398"/>
        </w:trPr>
        <w:tc>
          <w:tcPr>
            <w:tcW w:w="857" w:type="dxa"/>
            <w:shd w:val="clear" w:color="auto" w:fill="FFFF00"/>
          </w:tcPr>
          <w:p w:rsidR="00CF454A" w:rsidRDefault="00CF454A">
            <w:pPr>
              <w:pStyle w:val="TableParagraph"/>
              <w:spacing w:line="225" w:lineRule="exact"/>
              <w:ind w:left="45" w:right="37"/>
              <w:jc w:val="center"/>
              <w:rPr>
                <w:sz w:val="20"/>
              </w:rPr>
            </w:pPr>
            <w:r>
              <w:rPr>
                <w:sz w:val="20"/>
              </w:rPr>
              <w:t>GGB</w:t>
            </w:r>
          </w:p>
        </w:tc>
        <w:tc>
          <w:tcPr>
            <w:tcW w:w="4679" w:type="dxa"/>
            <w:shd w:val="clear" w:color="auto" w:fill="FFFF00"/>
          </w:tcPr>
          <w:p w:rsidR="00CF454A" w:rsidRDefault="00CF454A">
            <w:pPr>
              <w:pStyle w:val="TableParagraph"/>
              <w:spacing w:line="225" w:lineRule="exact"/>
              <w:rPr>
                <w:sz w:val="20"/>
              </w:rPr>
            </w:pPr>
            <w:r>
              <w:rPr>
                <w:sz w:val="20"/>
              </w:rPr>
              <w:t>Geologia Geral e do Brasil</w:t>
            </w:r>
          </w:p>
        </w:tc>
        <w:tc>
          <w:tcPr>
            <w:tcW w:w="850" w:type="dxa"/>
            <w:shd w:val="clear" w:color="auto" w:fill="FFFF00"/>
          </w:tcPr>
          <w:p w:rsidR="00CF454A" w:rsidRDefault="00CF454A">
            <w:pPr>
              <w:pStyle w:val="TableParagraph"/>
              <w:spacing w:line="249" w:lineRule="exact"/>
              <w:ind w:left="0" w:right="303"/>
              <w:jc w:val="right"/>
            </w:pPr>
            <w:r>
              <w:t>50</w:t>
            </w:r>
          </w:p>
        </w:tc>
        <w:tc>
          <w:tcPr>
            <w:tcW w:w="1419" w:type="dxa"/>
            <w:shd w:val="clear" w:color="auto" w:fill="FFFF00"/>
          </w:tcPr>
          <w:p w:rsidR="00CF454A" w:rsidRDefault="00CF454A">
            <w:pPr>
              <w:pStyle w:val="TableParagraph"/>
              <w:spacing w:line="249" w:lineRule="exact"/>
              <w:ind w:left="86" w:right="82"/>
              <w:jc w:val="center"/>
            </w:pPr>
            <w:r>
              <w:t>04</w:t>
            </w:r>
          </w:p>
        </w:tc>
        <w:tc>
          <w:tcPr>
            <w:tcW w:w="1582" w:type="dxa"/>
            <w:shd w:val="clear" w:color="auto" w:fill="FFFF00"/>
          </w:tcPr>
          <w:p w:rsidR="00CF454A" w:rsidRDefault="00CF454A" w:rsidP="00CF454A">
            <w:pPr>
              <w:jc w:val="center"/>
            </w:pPr>
            <w:r w:rsidRPr="00C11C0D">
              <w:t>-</w:t>
            </w:r>
          </w:p>
        </w:tc>
      </w:tr>
      <w:tr w:rsidR="00CF454A" w:rsidTr="00362EC6">
        <w:trPr>
          <w:trHeight w:val="395"/>
        </w:trPr>
        <w:tc>
          <w:tcPr>
            <w:tcW w:w="857" w:type="dxa"/>
            <w:shd w:val="clear" w:color="auto" w:fill="00B050"/>
          </w:tcPr>
          <w:p w:rsidR="00CF454A" w:rsidRDefault="00CF454A">
            <w:pPr>
              <w:pStyle w:val="TableParagraph"/>
              <w:spacing w:line="223" w:lineRule="exact"/>
              <w:ind w:left="45" w:right="37"/>
              <w:jc w:val="center"/>
              <w:rPr>
                <w:sz w:val="20"/>
              </w:rPr>
            </w:pPr>
            <w:r>
              <w:rPr>
                <w:sz w:val="20"/>
              </w:rPr>
              <w:t>TCC II</w:t>
            </w:r>
          </w:p>
        </w:tc>
        <w:tc>
          <w:tcPr>
            <w:tcW w:w="4679" w:type="dxa"/>
            <w:shd w:val="clear" w:color="auto" w:fill="00B050"/>
          </w:tcPr>
          <w:p w:rsidR="00CF454A" w:rsidRDefault="00CF454A">
            <w:pPr>
              <w:pStyle w:val="TableParagraph"/>
              <w:spacing w:line="223" w:lineRule="exact"/>
              <w:rPr>
                <w:sz w:val="20"/>
              </w:rPr>
            </w:pPr>
            <w:r>
              <w:rPr>
                <w:sz w:val="20"/>
              </w:rPr>
              <w:t>Trabalho de Conclusão de Curso II</w:t>
            </w:r>
          </w:p>
        </w:tc>
        <w:tc>
          <w:tcPr>
            <w:tcW w:w="850" w:type="dxa"/>
            <w:shd w:val="clear" w:color="auto" w:fill="00B050"/>
          </w:tcPr>
          <w:p w:rsidR="00CF454A" w:rsidRDefault="00CF454A">
            <w:pPr>
              <w:pStyle w:val="TableParagraph"/>
              <w:spacing w:line="247" w:lineRule="exact"/>
              <w:ind w:left="0" w:right="303"/>
              <w:jc w:val="right"/>
            </w:pPr>
            <w:r>
              <w:t>30</w:t>
            </w:r>
          </w:p>
        </w:tc>
        <w:tc>
          <w:tcPr>
            <w:tcW w:w="1419" w:type="dxa"/>
            <w:shd w:val="clear" w:color="auto" w:fill="00B050"/>
          </w:tcPr>
          <w:p w:rsidR="00CF454A" w:rsidRDefault="00CF454A" w:rsidP="00CF454A">
            <w:pPr>
              <w:pStyle w:val="TableParagraph"/>
              <w:spacing w:line="247" w:lineRule="exact"/>
              <w:ind w:left="86" w:right="82"/>
              <w:jc w:val="center"/>
            </w:pPr>
            <w:r>
              <w:t>02</w:t>
            </w:r>
          </w:p>
        </w:tc>
        <w:tc>
          <w:tcPr>
            <w:tcW w:w="1582" w:type="dxa"/>
            <w:shd w:val="clear" w:color="auto" w:fill="00B050"/>
          </w:tcPr>
          <w:p w:rsidR="00CF454A" w:rsidRDefault="00CF454A" w:rsidP="00CF454A">
            <w:pPr>
              <w:jc w:val="center"/>
            </w:pPr>
            <w:r w:rsidRPr="00C11C0D">
              <w:t>-</w:t>
            </w:r>
          </w:p>
        </w:tc>
      </w:tr>
    </w:tbl>
    <w:p w:rsidR="001347E1" w:rsidRDefault="001347E1">
      <w:pPr>
        <w:rPr>
          <w:sz w:val="20"/>
        </w:rPr>
        <w:sectPr w:rsidR="001347E1">
          <w:pgSz w:w="11900" w:h="16840"/>
          <w:pgMar w:top="220" w:right="860" w:bottom="280" w:left="1320" w:header="39" w:footer="0" w:gutter="0"/>
          <w:cols w:space="720"/>
        </w:sectPr>
      </w:pPr>
    </w:p>
    <w:p w:rsidR="001347E1" w:rsidRDefault="008629B0">
      <w:pPr>
        <w:pStyle w:val="Corpodetexto"/>
        <w:rPr>
          <w:b/>
          <w:sz w:val="20"/>
        </w:rPr>
      </w:pPr>
      <w:r>
        <w:rPr>
          <w:noProof/>
          <w:lang w:val="pt-BR" w:eastAsia="pt-BR"/>
        </w:rPr>
        <w:lastRenderedPageBreak/>
        <mc:AlternateContent>
          <mc:Choice Requires="wps">
            <w:drawing>
              <wp:anchor distT="0" distB="0" distL="114300" distR="114300" simplePos="0" relativeHeight="480121344" behindDoc="1" locked="0" layoutInCell="1" allowOverlap="1">
                <wp:simplePos x="0" y="0"/>
                <wp:positionH relativeFrom="page">
                  <wp:posOffset>6496050</wp:posOffset>
                </wp:positionH>
                <wp:positionV relativeFrom="page">
                  <wp:posOffset>3407410</wp:posOffset>
                </wp:positionV>
                <wp:extent cx="12700" cy="12700"/>
                <wp:effectExtent l="0" t="0" r="0" b="0"/>
                <wp:wrapNone/>
                <wp:docPr id="6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511.5pt;margin-top:268.3pt;width:1pt;height:1pt;z-index:-2319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iu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" fillcolor="black" stroked="f">
                <w10:wrap anchorx="page" anchory="page"/>
              </v:rect>
            </w:pict>
          </mc:Fallback>
        </mc:AlternateContent>
      </w:r>
    </w:p>
    <w:p w:rsidR="001347E1" w:rsidRDefault="001347E1">
      <w:pPr>
        <w:pStyle w:val="Corpodetexto"/>
        <w:rPr>
          <w:b/>
          <w:sz w:val="20"/>
        </w:rPr>
      </w:pPr>
    </w:p>
    <w:p w:rsidR="001347E1" w:rsidRDefault="001347E1">
      <w:pPr>
        <w:pStyle w:val="Corpodetexto"/>
        <w:spacing w:before="3"/>
        <w:rPr>
          <w:b/>
          <w:sz w:val="23"/>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679"/>
        <w:gridCol w:w="850"/>
        <w:gridCol w:w="1419"/>
        <w:gridCol w:w="1582"/>
      </w:tblGrid>
      <w:tr w:rsidR="00CF454A" w:rsidTr="00362EC6">
        <w:trPr>
          <w:trHeight w:val="398"/>
        </w:trPr>
        <w:tc>
          <w:tcPr>
            <w:tcW w:w="857" w:type="dxa"/>
            <w:shd w:val="clear" w:color="auto" w:fill="00B050"/>
          </w:tcPr>
          <w:p w:rsidR="00CF454A" w:rsidRDefault="00CF454A">
            <w:pPr>
              <w:pStyle w:val="TableParagraph"/>
              <w:spacing w:line="225" w:lineRule="exact"/>
              <w:ind w:left="44" w:right="40"/>
              <w:jc w:val="center"/>
              <w:rPr>
                <w:sz w:val="20"/>
              </w:rPr>
            </w:pPr>
            <w:r>
              <w:rPr>
                <w:sz w:val="20"/>
              </w:rPr>
              <w:t>GE</w:t>
            </w:r>
          </w:p>
        </w:tc>
        <w:tc>
          <w:tcPr>
            <w:tcW w:w="4679" w:type="dxa"/>
            <w:shd w:val="clear" w:color="auto" w:fill="00B050"/>
          </w:tcPr>
          <w:p w:rsidR="00CF454A" w:rsidRDefault="00CF454A">
            <w:pPr>
              <w:pStyle w:val="TableParagraph"/>
              <w:spacing w:line="225" w:lineRule="exact"/>
              <w:rPr>
                <w:sz w:val="20"/>
              </w:rPr>
            </w:pPr>
            <w:r>
              <w:rPr>
                <w:sz w:val="20"/>
              </w:rPr>
              <w:t>Genética</w:t>
            </w:r>
          </w:p>
        </w:tc>
        <w:tc>
          <w:tcPr>
            <w:tcW w:w="850" w:type="dxa"/>
            <w:shd w:val="clear" w:color="auto" w:fill="00B050"/>
          </w:tcPr>
          <w:p w:rsidR="00CF454A" w:rsidRDefault="00CF454A">
            <w:pPr>
              <w:pStyle w:val="TableParagraph"/>
              <w:spacing w:line="249" w:lineRule="exact"/>
              <w:ind w:left="238" w:right="231"/>
              <w:jc w:val="center"/>
            </w:pPr>
            <w:r>
              <w:t>60</w:t>
            </w:r>
          </w:p>
        </w:tc>
        <w:tc>
          <w:tcPr>
            <w:tcW w:w="1419" w:type="dxa"/>
            <w:shd w:val="clear" w:color="auto" w:fill="00B050"/>
          </w:tcPr>
          <w:p w:rsidR="00CF454A" w:rsidRDefault="00CF454A">
            <w:pPr>
              <w:pStyle w:val="TableParagraph"/>
              <w:spacing w:line="249" w:lineRule="exact"/>
              <w:ind w:left="86" w:right="82"/>
              <w:jc w:val="center"/>
            </w:pPr>
            <w:r>
              <w:t>04</w:t>
            </w:r>
          </w:p>
        </w:tc>
        <w:tc>
          <w:tcPr>
            <w:tcW w:w="1582" w:type="dxa"/>
            <w:shd w:val="clear" w:color="auto" w:fill="00B050"/>
          </w:tcPr>
          <w:p w:rsidR="00CF454A" w:rsidRDefault="00CF454A" w:rsidP="00CF454A">
            <w:pPr>
              <w:jc w:val="center"/>
            </w:pPr>
            <w:r w:rsidRPr="002F76E1">
              <w:t>-</w:t>
            </w:r>
          </w:p>
        </w:tc>
      </w:tr>
      <w:tr w:rsidR="00CF454A" w:rsidTr="00362EC6">
        <w:trPr>
          <w:trHeight w:val="395"/>
        </w:trPr>
        <w:tc>
          <w:tcPr>
            <w:tcW w:w="857" w:type="dxa"/>
            <w:shd w:val="clear" w:color="auto" w:fill="FF0000"/>
          </w:tcPr>
          <w:p w:rsidR="00CF454A" w:rsidRDefault="00CF454A" w:rsidP="00CF454A">
            <w:pPr>
              <w:pStyle w:val="TableParagraph"/>
              <w:ind w:left="0"/>
              <w:jc w:val="center"/>
              <w:rPr>
                <w:sz w:val="20"/>
              </w:rPr>
            </w:pPr>
            <w:r>
              <w:rPr>
                <w:sz w:val="20"/>
              </w:rPr>
              <w:t>ACEs</w:t>
            </w:r>
          </w:p>
        </w:tc>
        <w:tc>
          <w:tcPr>
            <w:tcW w:w="4679" w:type="dxa"/>
            <w:shd w:val="clear" w:color="auto" w:fill="FF0000"/>
          </w:tcPr>
          <w:p w:rsidR="00CF454A" w:rsidRDefault="00CF454A">
            <w:pPr>
              <w:pStyle w:val="TableParagraph"/>
              <w:spacing w:line="223" w:lineRule="exact"/>
              <w:rPr>
                <w:sz w:val="20"/>
              </w:rPr>
            </w:pPr>
            <w:r>
              <w:rPr>
                <w:sz w:val="20"/>
              </w:rPr>
              <w:t>Atividades de Curricularização da Extensão</w:t>
            </w:r>
          </w:p>
        </w:tc>
        <w:tc>
          <w:tcPr>
            <w:tcW w:w="850" w:type="dxa"/>
            <w:shd w:val="clear" w:color="auto" w:fill="FF0000"/>
          </w:tcPr>
          <w:p w:rsidR="00CF454A" w:rsidRDefault="006A4C88">
            <w:pPr>
              <w:pStyle w:val="TableParagraph"/>
              <w:spacing w:line="247" w:lineRule="exact"/>
              <w:ind w:left="238" w:right="231"/>
              <w:jc w:val="center"/>
            </w:pPr>
            <w:r>
              <w:t>9</w:t>
            </w:r>
            <w:r w:rsidR="00CF454A">
              <w:t>0</w:t>
            </w:r>
          </w:p>
        </w:tc>
        <w:tc>
          <w:tcPr>
            <w:tcW w:w="1419" w:type="dxa"/>
            <w:shd w:val="clear" w:color="auto" w:fill="FF0000"/>
          </w:tcPr>
          <w:p w:rsidR="00CF454A" w:rsidRDefault="00CF454A" w:rsidP="00CF454A">
            <w:pPr>
              <w:pStyle w:val="TableParagraph"/>
              <w:ind w:left="0"/>
              <w:jc w:val="center"/>
              <w:rPr>
                <w:sz w:val="20"/>
              </w:rPr>
            </w:pPr>
            <w:r>
              <w:rPr>
                <w:sz w:val="20"/>
              </w:rPr>
              <w:t>06</w:t>
            </w:r>
          </w:p>
        </w:tc>
        <w:tc>
          <w:tcPr>
            <w:tcW w:w="1582" w:type="dxa"/>
            <w:shd w:val="clear" w:color="auto" w:fill="FF0000"/>
          </w:tcPr>
          <w:p w:rsidR="00CF454A" w:rsidRPr="002F76E1" w:rsidRDefault="00CF454A" w:rsidP="00CF454A">
            <w:pPr>
              <w:jc w:val="center"/>
            </w:pPr>
          </w:p>
        </w:tc>
      </w:tr>
      <w:tr w:rsidR="00CF454A" w:rsidTr="00362EC6">
        <w:trPr>
          <w:trHeight w:val="395"/>
        </w:trPr>
        <w:tc>
          <w:tcPr>
            <w:tcW w:w="857" w:type="dxa"/>
            <w:shd w:val="clear" w:color="auto" w:fill="FF0000"/>
          </w:tcPr>
          <w:p w:rsidR="00CF454A" w:rsidRDefault="00CF454A" w:rsidP="00CF454A">
            <w:pPr>
              <w:pStyle w:val="TableParagraph"/>
              <w:ind w:left="0"/>
              <w:jc w:val="center"/>
              <w:rPr>
                <w:sz w:val="20"/>
              </w:rPr>
            </w:pPr>
            <w:r>
              <w:rPr>
                <w:sz w:val="20"/>
              </w:rPr>
              <w:t>AACCs</w:t>
            </w:r>
          </w:p>
        </w:tc>
        <w:tc>
          <w:tcPr>
            <w:tcW w:w="4679" w:type="dxa"/>
            <w:shd w:val="clear" w:color="auto" w:fill="FF0000"/>
          </w:tcPr>
          <w:p w:rsidR="00CF454A" w:rsidRDefault="00CF454A">
            <w:pPr>
              <w:pStyle w:val="TableParagraph"/>
              <w:spacing w:line="223" w:lineRule="exact"/>
              <w:rPr>
                <w:sz w:val="20"/>
              </w:rPr>
            </w:pPr>
            <w:r>
              <w:rPr>
                <w:sz w:val="20"/>
              </w:rPr>
              <w:t>Atividades Complementares</w:t>
            </w:r>
          </w:p>
        </w:tc>
        <w:tc>
          <w:tcPr>
            <w:tcW w:w="850" w:type="dxa"/>
            <w:shd w:val="clear" w:color="auto" w:fill="FF0000"/>
          </w:tcPr>
          <w:p w:rsidR="00CF454A" w:rsidRDefault="00CF454A">
            <w:pPr>
              <w:pStyle w:val="TableParagraph"/>
              <w:spacing w:line="247" w:lineRule="exact"/>
              <w:ind w:left="238" w:right="231"/>
              <w:jc w:val="center"/>
            </w:pPr>
            <w:r>
              <w:t>40</w:t>
            </w:r>
          </w:p>
        </w:tc>
        <w:tc>
          <w:tcPr>
            <w:tcW w:w="1419" w:type="dxa"/>
            <w:shd w:val="clear" w:color="auto" w:fill="FF0000"/>
          </w:tcPr>
          <w:p w:rsidR="00CF454A" w:rsidRDefault="00CF454A" w:rsidP="00CF454A">
            <w:pPr>
              <w:pStyle w:val="TableParagraph"/>
              <w:ind w:left="0"/>
              <w:jc w:val="center"/>
              <w:rPr>
                <w:sz w:val="20"/>
              </w:rPr>
            </w:pPr>
            <w:r w:rsidRPr="002F76E1">
              <w:t>-</w:t>
            </w:r>
          </w:p>
        </w:tc>
        <w:tc>
          <w:tcPr>
            <w:tcW w:w="1582" w:type="dxa"/>
            <w:shd w:val="clear" w:color="auto" w:fill="FF0000"/>
          </w:tcPr>
          <w:p w:rsidR="00CF454A" w:rsidRDefault="00CF454A" w:rsidP="00CF454A">
            <w:pPr>
              <w:jc w:val="center"/>
            </w:pPr>
            <w:r w:rsidRPr="002F76E1">
              <w:t>-</w:t>
            </w:r>
          </w:p>
        </w:tc>
      </w:tr>
      <w:tr w:rsidR="00A24D57" w:rsidRPr="00A24D57" w:rsidTr="00A24D57">
        <w:trPr>
          <w:trHeight w:val="395"/>
        </w:trPr>
        <w:tc>
          <w:tcPr>
            <w:tcW w:w="5536" w:type="dxa"/>
            <w:gridSpan w:val="2"/>
          </w:tcPr>
          <w:p w:rsidR="00A24D57" w:rsidRPr="00A24D57" w:rsidRDefault="00A24D57" w:rsidP="00A24D57">
            <w:pPr>
              <w:pStyle w:val="TableParagraph"/>
              <w:spacing w:line="247" w:lineRule="exact"/>
              <w:jc w:val="center"/>
              <w:rPr>
                <w:b/>
              </w:rPr>
            </w:pPr>
            <w:r w:rsidRPr="00A24D57">
              <w:rPr>
                <w:b/>
              </w:rPr>
              <w:t>Total</w:t>
            </w:r>
          </w:p>
        </w:tc>
        <w:tc>
          <w:tcPr>
            <w:tcW w:w="850" w:type="dxa"/>
          </w:tcPr>
          <w:p w:rsidR="00A24D57" w:rsidRPr="00A24D57" w:rsidRDefault="00A24D57" w:rsidP="006A4C88">
            <w:pPr>
              <w:pStyle w:val="TableParagraph"/>
              <w:spacing w:line="247" w:lineRule="exact"/>
              <w:ind w:left="238" w:right="231"/>
              <w:jc w:val="center"/>
              <w:rPr>
                <w:b/>
              </w:rPr>
            </w:pPr>
            <w:r w:rsidRPr="00A24D57">
              <w:rPr>
                <w:b/>
              </w:rPr>
              <w:t>4</w:t>
            </w:r>
            <w:r w:rsidR="006A4C88">
              <w:rPr>
                <w:b/>
              </w:rPr>
              <w:t>1</w:t>
            </w:r>
            <w:r w:rsidRPr="00A24D57">
              <w:rPr>
                <w:b/>
              </w:rPr>
              <w:t>0</w:t>
            </w:r>
          </w:p>
        </w:tc>
        <w:tc>
          <w:tcPr>
            <w:tcW w:w="1419" w:type="dxa"/>
          </w:tcPr>
          <w:p w:rsidR="00A24D57" w:rsidRPr="00A24D57" w:rsidRDefault="00A24D57" w:rsidP="00CF454A">
            <w:pPr>
              <w:pStyle w:val="TableParagraph"/>
              <w:spacing w:line="247" w:lineRule="exact"/>
              <w:ind w:left="86" w:right="82"/>
              <w:jc w:val="center"/>
              <w:rPr>
                <w:b/>
              </w:rPr>
            </w:pPr>
            <w:r w:rsidRPr="00A24D57">
              <w:rPr>
                <w:b/>
              </w:rPr>
              <w:t>24</w:t>
            </w:r>
          </w:p>
        </w:tc>
        <w:tc>
          <w:tcPr>
            <w:tcW w:w="1582" w:type="dxa"/>
          </w:tcPr>
          <w:p w:rsidR="00A24D57" w:rsidRPr="00A24D57" w:rsidRDefault="00A24D57" w:rsidP="00CF454A">
            <w:pPr>
              <w:jc w:val="center"/>
              <w:rPr>
                <w:b/>
              </w:rPr>
            </w:pPr>
            <w:r w:rsidRPr="00A24D57">
              <w:rPr>
                <w:b/>
              </w:rPr>
              <w:t>-</w:t>
            </w:r>
          </w:p>
        </w:tc>
      </w:tr>
    </w:tbl>
    <w:p w:rsidR="001347E1" w:rsidRPr="00A24D57" w:rsidRDefault="001347E1">
      <w:pPr>
        <w:pStyle w:val="Corpodetexto"/>
        <w:spacing w:before="4"/>
        <w:rPr>
          <w:b/>
          <w:sz w:val="26"/>
        </w:rPr>
      </w:pPr>
    </w:p>
    <w:p w:rsidR="001347E1" w:rsidRDefault="008629B0">
      <w:pPr>
        <w:spacing w:before="91"/>
        <w:ind w:left="120"/>
        <w:rPr>
          <w:b/>
          <w:sz w:val="20"/>
        </w:rPr>
      </w:pPr>
      <w:r>
        <w:rPr>
          <w:noProof/>
          <w:lang w:val="pt-BR" w:eastAsia="pt-BR"/>
        </w:rPr>
        <mc:AlternateContent>
          <mc:Choice Requires="wps">
            <w:drawing>
              <wp:anchor distT="0" distB="0" distL="114300" distR="114300" simplePos="0" relativeHeight="480120832" behindDoc="1" locked="0" layoutInCell="1" allowOverlap="1">
                <wp:simplePos x="0" y="0"/>
                <wp:positionH relativeFrom="page">
                  <wp:posOffset>6496050</wp:posOffset>
                </wp:positionH>
                <wp:positionV relativeFrom="paragraph">
                  <wp:posOffset>1282700</wp:posOffset>
                </wp:positionV>
                <wp:extent cx="12700" cy="12065"/>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511.5pt;margin-top:101pt;width:1pt;height:.95pt;z-index:-2319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" fillcolor="black" stroked="f">
                <w10:wrap anchorx="page"/>
              </v:rect>
            </w:pict>
          </mc:Fallback>
        </mc:AlternateContent>
      </w:r>
      <w:r w:rsidR="005071CF">
        <w:rPr>
          <w:b/>
          <w:sz w:val="20"/>
        </w:rPr>
        <w:t>Resumo da distribuição da carga horária</w:t>
      </w:r>
    </w:p>
    <w:p w:rsidR="001347E1" w:rsidRDefault="001347E1">
      <w:pPr>
        <w:pStyle w:val="Corpodetexto"/>
        <w:spacing w:before="7"/>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5"/>
        <w:gridCol w:w="3850"/>
      </w:tblGrid>
      <w:tr w:rsidR="001347E1">
        <w:trPr>
          <w:trHeight w:val="350"/>
        </w:trPr>
        <w:tc>
          <w:tcPr>
            <w:tcW w:w="5535" w:type="dxa"/>
          </w:tcPr>
          <w:p w:rsidR="001347E1" w:rsidRDefault="005071CF">
            <w:pPr>
              <w:pStyle w:val="TableParagraph"/>
              <w:spacing w:line="228" w:lineRule="exact"/>
              <w:ind w:left="0" w:right="2302"/>
              <w:jc w:val="right"/>
              <w:rPr>
                <w:b/>
                <w:sz w:val="20"/>
              </w:rPr>
            </w:pPr>
            <w:r>
              <w:rPr>
                <w:b/>
                <w:w w:val="95"/>
                <w:sz w:val="20"/>
              </w:rPr>
              <w:t>Atividades</w:t>
            </w:r>
          </w:p>
        </w:tc>
        <w:tc>
          <w:tcPr>
            <w:tcW w:w="3850" w:type="dxa"/>
          </w:tcPr>
          <w:p w:rsidR="001347E1" w:rsidRDefault="005071CF">
            <w:pPr>
              <w:pStyle w:val="TableParagraph"/>
              <w:spacing w:line="228" w:lineRule="exact"/>
              <w:ind w:left="1644" w:right="1632"/>
              <w:jc w:val="center"/>
              <w:rPr>
                <w:b/>
                <w:sz w:val="20"/>
              </w:rPr>
            </w:pPr>
            <w:r>
              <w:rPr>
                <w:b/>
                <w:sz w:val="20"/>
              </w:rPr>
              <w:t>Horas</w:t>
            </w:r>
          </w:p>
        </w:tc>
      </w:tr>
      <w:tr w:rsidR="001347E1" w:rsidTr="006A4C88">
        <w:trPr>
          <w:trHeight w:val="350"/>
        </w:trPr>
        <w:tc>
          <w:tcPr>
            <w:tcW w:w="5535" w:type="dxa"/>
          </w:tcPr>
          <w:p w:rsidR="001347E1" w:rsidRDefault="005071CF">
            <w:pPr>
              <w:pStyle w:val="TableParagraph"/>
              <w:spacing w:line="223" w:lineRule="exact"/>
              <w:rPr>
                <w:sz w:val="20"/>
              </w:rPr>
            </w:pPr>
            <w:r>
              <w:rPr>
                <w:sz w:val="20"/>
              </w:rPr>
              <w:t>Total dos componentes curriculares</w:t>
            </w:r>
          </w:p>
        </w:tc>
        <w:tc>
          <w:tcPr>
            <w:tcW w:w="3850" w:type="dxa"/>
            <w:shd w:val="clear" w:color="auto" w:fill="auto"/>
          </w:tcPr>
          <w:p w:rsidR="001347E1" w:rsidRPr="006A4C88" w:rsidRDefault="00A24D57" w:rsidP="006A4C88">
            <w:pPr>
              <w:pStyle w:val="TableParagraph"/>
              <w:spacing w:line="223" w:lineRule="exact"/>
              <w:ind w:left="1643" w:right="1632"/>
              <w:jc w:val="center"/>
              <w:rPr>
                <w:sz w:val="20"/>
              </w:rPr>
            </w:pPr>
            <w:r w:rsidRPr="006A4C88">
              <w:rPr>
                <w:sz w:val="20"/>
              </w:rPr>
              <w:t>1.</w:t>
            </w:r>
            <w:r w:rsidR="006A4C88" w:rsidRPr="006A4C88">
              <w:rPr>
                <w:sz w:val="20"/>
              </w:rPr>
              <w:t>88</w:t>
            </w:r>
            <w:r w:rsidR="00566D3D" w:rsidRPr="006A4C88">
              <w:rPr>
                <w:sz w:val="20"/>
              </w:rPr>
              <w:t>0</w:t>
            </w:r>
          </w:p>
        </w:tc>
      </w:tr>
      <w:tr w:rsidR="001347E1" w:rsidTr="006A4C88">
        <w:trPr>
          <w:trHeight w:val="350"/>
        </w:trPr>
        <w:tc>
          <w:tcPr>
            <w:tcW w:w="5535" w:type="dxa"/>
          </w:tcPr>
          <w:p w:rsidR="001347E1" w:rsidRDefault="005071CF">
            <w:pPr>
              <w:pStyle w:val="TableParagraph"/>
              <w:spacing w:line="223" w:lineRule="exact"/>
              <w:rPr>
                <w:sz w:val="20"/>
              </w:rPr>
            </w:pPr>
            <w:r>
              <w:rPr>
                <w:sz w:val="20"/>
              </w:rPr>
              <w:t>Estágio supervisionado</w:t>
            </w:r>
          </w:p>
        </w:tc>
        <w:tc>
          <w:tcPr>
            <w:tcW w:w="3850" w:type="dxa"/>
            <w:shd w:val="clear" w:color="auto" w:fill="auto"/>
          </w:tcPr>
          <w:p w:rsidR="001347E1" w:rsidRPr="006A4C88" w:rsidRDefault="005071CF">
            <w:pPr>
              <w:pStyle w:val="TableParagraph"/>
              <w:spacing w:line="223" w:lineRule="exact"/>
              <w:ind w:left="1641" w:right="1632"/>
              <w:jc w:val="center"/>
              <w:rPr>
                <w:sz w:val="20"/>
              </w:rPr>
            </w:pPr>
            <w:r w:rsidRPr="006A4C88">
              <w:rPr>
                <w:sz w:val="20"/>
              </w:rPr>
              <w:t>400</w:t>
            </w:r>
          </w:p>
        </w:tc>
      </w:tr>
      <w:tr w:rsidR="001347E1" w:rsidTr="006A4C88">
        <w:trPr>
          <w:trHeight w:val="350"/>
        </w:trPr>
        <w:tc>
          <w:tcPr>
            <w:tcW w:w="5535" w:type="dxa"/>
          </w:tcPr>
          <w:p w:rsidR="001347E1" w:rsidRDefault="005071CF">
            <w:pPr>
              <w:pStyle w:val="TableParagraph"/>
              <w:spacing w:line="223" w:lineRule="exact"/>
              <w:rPr>
                <w:sz w:val="20"/>
              </w:rPr>
            </w:pPr>
            <w:r>
              <w:rPr>
                <w:sz w:val="20"/>
              </w:rPr>
              <w:t>Trabalho de Conclusão de Curso</w:t>
            </w:r>
          </w:p>
        </w:tc>
        <w:tc>
          <w:tcPr>
            <w:tcW w:w="3850" w:type="dxa"/>
            <w:shd w:val="clear" w:color="auto" w:fill="auto"/>
          </w:tcPr>
          <w:p w:rsidR="001347E1" w:rsidRPr="006A4C88" w:rsidRDefault="006A4C88">
            <w:pPr>
              <w:pStyle w:val="TableParagraph"/>
              <w:spacing w:line="223" w:lineRule="exact"/>
              <w:ind w:left="1641" w:right="1632"/>
              <w:jc w:val="center"/>
              <w:rPr>
                <w:sz w:val="20"/>
              </w:rPr>
            </w:pPr>
            <w:r>
              <w:rPr>
                <w:sz w:val="20"/>
              </w:rPr>
              <w:t>6</w:t>
            </w:r>
            <w:r w:rsidR="00A305AB" w:rsidRPr="006A4C88">
              <w:rPr>
                <w:sz w:val="20"/>
              </w:rPr>
              <w:t>0</w:t>
            </w:r>
          </w:p>
        </w:tc>
      </w:tr>
      <w:tr w:rsidR="001347E1" w:rsidTr="006A4C88">
        <w:trPr>
          <w:trHeight w:val="350"/>
        </w:trPr>
        <w:tc>
          <w:tcPr>
            <w:tcW w:w="5535" w:type="dxa"/>
          </w:tcPr>
          <w:p w:rsidR="001347E1" w:rsidRDefault="005071CF">
            <w:pPr>
              <w:pStyle w:val="TableParagraph"/>
              <w:spacing w:line="223" w:lineRule="exact"/>
              <w:rPr>
                <w:sz w:val="20"/>
              </w:rPr>
            </w:pPr>
            <w:r>
              <w:rPr>
                <w:sz w:val="20"/>
              </w:rPr>
              <w:t>Prática Pedagógica</w:t>
            </w:r>
          </w:p>
        </w:tc>
        <w:tc>
          <w:tcPr>
            <w:tcW w:w="3850" w:type="dxa"/>
            <w:shd w:val="clear" w:color="auto" w:fill="auto"/>
          </w:tcPr>
          <w:p w:rsidR="001347E1" w:rsidRPr="006A4C88" w:rsidRDefault="005071CF">
            <w:pPr>
              <w:pStyle w:val="TableParagraph"/>
              <w:spacing w:line="223" w:lineRule="exact"/>
              <w:ind w:left="1641" w:right="1632"/>
              <w:jc w:val="center"/>
              <w:rPr>
                <w:sz w:val="20"/>
              </w:rPr>
            </w:pPr>
            <w:r w:rsidRPr="006A4C88">
              <w:rPr>
                <w:sz w:val="20"/>
              </w:rPr>
              <w:t>400</w:t>
            </w:r>
          </w:p>
        </w:tc>
      </w:tr>
      <w:tr w:rsidR="00A24D57" w:rsidTr="006A4C88">
        <w:trPr>
          <w:trHeight w:val="350"/>
        </w:trPr>
        <w:tc>
          <w:tcPr>
            <w:tcW w:w="5535" w:type="dxa"/>
          </w:tcPr>
          <w:p w:rsidR="00A24D57" w:rsidRDefault="00A24D57">
            <w:pPr>
              <w:pStyle w:val="TableParagraph"/>
              <w:spacing w:line="223" w:lineRule="exact"/>
              <w:rPr>
                <w:sz w:val="20"/>
              </w:rPr>
            </w:pPr>
            <w:r>
              <w:rPr>
                <w:sz w:val="20"/>
              </w:rPr>
              <w:t>Atividades de Curricularização da Extensão</w:t>
            </w:r>
          </w:p>
        </w:tc>
        <w:tc>
          <w:tcPr>
            <w:tcW w:w="3850" w:type="dxa"/>
            <w:shd w:val="clear" w:color="auto" w:fill="auto"/>
          </w:tcPr>
          <w:p w:rsidR="00A24D57" w:rsidRPr="006A4C88" w:rsidRDefault="00D53D26" w:rsidP="006A4C88">
            <w:pPr>
              <w:pStyle w:val="TableParagraph"/>
              <w:spacing w:line="223" w:lineRule="exact"/>
              <w:ind w:left="1641" w:right="1632"/>
              <w:jc w:val="center"/>
              <w:rPr>
                <w:sz w:val="20"/>
              </w:rPr>
            </w:pPr>
            <w:r w:rsidRPr="006A4C88">
              <w:rPr>
                <w:sz w:val="20"/>
              </w:rPr>
              <w:t>3</w:t>
            </w:r>
            <w:r w:rsidR="006A4C88">
              <w:rPr>
                <w:sz w:val="20"/>
              </w:rPr>
              <w:t>3</w:t>
            </w:r>
            <w:r w:rsidRPr="006A4C88">
              <w:rPr>
                <w:sz w:val="20"/>
              </w:rPr>
              <w:t>0</w:t>
            </w:r>
          </w:p>
        </w:tc>
      </w:tr>
      <w:tr w:rsidR="001347E1" w:rsidTr="006A4C88">
        <w:trPr>
          <w:trHeight w:val="350"/>
        </w:trPr>
        <w:tc>
          <w:tcPr>
            <w:tcW w:w="5535" w:type="dxa"/>
          </w:tcPr>
          <w:p w:rsidR="001347E1" w:rsidRDefault="005071CF">
            <w:pPr>
              <w:pStyle w:val="TableParagraph"/>
              <w:spacing w:line="223" w:lineRule="exact"/>
              <w:rPr>
                <w:sz w:val="20"/>
              </w:rPr>
            </w:pPr>
            <w:r>
              <w:rPr>
                <w:sz w:val="20"/>
              </w:rPr>
              <w:t>Atividades complementares</w:t>
            </w:r>
          </w:p>
        </w:tc>
        <w:tc>
          <w:tcPr>
            <w:tcW w:w="3850" w:type="dxa"/>
            <w:shd w:val="clear" w:color="auto" w:fill="auto"/>
          </w:tcPr>
          <w:p w:rsidR="001347E1" w:rsidRPr="006A4C88" w:rsidRDefault="005071CF">
            <w:pPr>
              <w:pStyle w:val="TableParagraph"/>
              <w:spacing w:line="223" w:lineRule="exact"/>
              <w:ind w:left="1641" w:right="1632"/>
              <w:jc w:val="center"/>
              <w:rPr>
                <w:sz w:val="20"/>
              </w:rPr>
            </w:pPr>
            <w:r w:rsidRPr="006A4C88">
              <w:rPr>
                <w:sz w:val="20"/>
              </w:rPr>
              <w:t>200</w:t>
            </w:r>
          </w:p>
        </w:tc>
      </w:tr>
      <w:tr w:rsidR="001347E1" w:rsidTr="006A4C88">
        <w:trPr>
          <w:trHeight w:val="350"/>
        </w:trPr>
        <w:tc>
          <w:tcPr>
            <w:tcW w:w="5535" w:type="dxa"/>
          </w:tcPr>
          <w:p w:rsidR="001347E1" w:rsidRPr="006A4C88" w:rsidRDefault="005071CF">
            <w:pPr>
              <w:pStyle w:val="TableParagraph"/>
              <w:spacing w:line="224" w:lineRule="exact"/>
              <w:ind w:left="0" w:right="2319"/>
              <w:jc w:val="right"/>
              <w:rPr>
                <w:b/>
                <w:sz w:val="20"/>
              </w:rPr>
            </w:pPr>
            <w:r w:rsidRPr="006A4C88">
              <w:rPr>
                <w:b/>
                <w:sz w:val="20"/>
              </w:rPr>
              <w:t>Total geral</w:t>
            </w:r>
          </w:p>
        </w:tc>
        <w:tc>
          <w:tcPr>
            <w:tcW w:w="3850" w:type="dxa"/>
            <w:shd w:val="clear" w:color="auto" w:fill="auto"/>
          </w:tcPr>
          <w:p w:rsidR="001347E1" w:rsidRPr="006A4C88" w:rsidRDefault="005071CF">
            <w:pPr>
              <w:pStyle w:val="TableParagraph"/>
              <w:spacing w:line="224" w:lineRule="exact"/>
              <w:ind w:left="1643" w:right="1632"/>
              <w:jc w:val="center"/>
              <w:rPr>
                <w:b/>
                <w:sz w:val="20"/>
              </w:rPr>
            </w:pPr>
            <w:r w:rsidRPr="006A4C88">
              <w:rPr>
                <w:b/>
                <w:sz w:val="20"/>
              </w:rPr>
              <w:t>3.270</w:t>
            </w:r>
          </w:p>
        </w:tc>
      </w:tr>
    </w:tbl>
    <w:p w:rsidR="001347E1" w:rsidRDefault="001347E1">
      <w:pPr>
        <w:spacing w:line="224" w:lineRule="exact"/>
        <w:jc w:val="center"/>
        <w:rPr>
          <w:sz w:val="20"/>
        </w:rPr>
        <w:sectPr w:rsidR="001347E1">
          <w:pgSz w:w="11900" w:h="16840"/>
          <w:pgMar w:top="220" w:right="860" w:bottom="280" w:left="1320" w:header="39" w:footer="0" w:gutter="0"/>
          <w:cols w:space="720"/>
        </w:sectPr>
      </w:pPr>
    </w:p>
    <w:p w:rsidR="001347E1" w:rsidRDefault="005071CF">
      <w:pPr>
        <w:spacing w:line="237" w:lineRule="exact"/>
        <w:ind w:right="113"/>
        <w:jc w:val="right"/>
        <w:rPr>
          <w:rFonts w:ascii="Carlito"/>
          <w:sz w:val="20"/>
        </w:rPr>
      </w:pPr>
      <w:r>
        <w:rPr>
          <w:rFonts w:ascii="Carlito"/>
          <w:w w:val="95"/>
          <w:sz w:val="20"/>
        </w:rPr>
        <w:lastRenderedPageBreak/>
        <w:t>33</w:t>
      </w:r>
    </w:p>
    <w:p w:rsidR="001347E1" w:rsidRDefault="001347E1">
      <w:pPr>
        <w:pStyle w:val="Corpodetexto"/>
        <w:rPr>
          <w:rFonts w:ascii="Carlito"/>
          <w:sz w:val="20"/>
        </w:rPr>
      </w:pPr>
    </w:p>
    <w:p w:rsidR="001347E1" w:rsidRDefault="001347E1">
      <w:pPr>
        <w:pStyle w:val="Corpodetexto"/>
        <w:rPr>
          <w:rFonts w:ascii="Carlito"/>
          <w:sz w:val="20"/>
        </w:rPr>
      </w:pPr>
    </w:p>
    <w:p w:rsidR="001347E1" w:rsidRDefault="005071CF">
      <w:pPr>
        <w:pStyle w:val="PargrafodaLista"/>
        <w:numPr>
          <w:ilvl w:val="1"/>
          <w:numId w:val="97"/>
        </w:numPr>
        <w:tabs>
          <w:tab w:val="left" w:pos="481"/>
        </w:tabs>
        <w:spacing w:before="87" w:line="345" w:lineRule="auto"/>
        <w:ind w:right="7178" w:firstLine="0"/>
        <w:rPr>
          <w:b/>
          <w:sz w:val="24"/>
        </w:rPr>
      </w:pPr>
      <w:bookmarkStart w:id="22" w:name="_bookmark9"/>
      <w:bookmarkEnd w:id="22"/>
      <w:r>
        <w:rPr>
          <w:b/>
          <w:sz w:val="24"/>
        </w:rPr>
        <w:t>Ementário PRIMEIRO</w:t>
      </w:r>
      <w:r>
        <w:rPr>
          <w:b/>
          <w:spacing w:val="3"/>
          <w:sz w:val="24"/>
        </w:rPr>
        <w:t xml:space="preserve"> </w:t>
      </w:r>
      <w:r>
        <w:rPr>
          <w:b/>
          <w:spacing w:val="-4"/>
          <w:sz w:val="24"/>
        </w:rPr>
        <w:t>MÓDULO</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702"/>
        <w:gridCol w:w="992"/>
        <w:gridCol w:w="1133"/>
      </w:tblGrid>
      <w:tr w:rsidR="001347E1">
        <w:trPr>
          <w:trHeight w:val="1617"/>
        </w:trPr>
        <w:tc>
          <w:tcPr>
            <w:tcW w:w="1128" w:type="dxa"/>
          </w:tcPr>
          <w:p w:rsidR="001347E1" w:rsidRDefault="001347E1">
            <w:pPr>
              <w:pStyle w:val="TableParagraph"/>
              <w:ind w:left="0"/>
              <w:rPr>
                <w:b/>
                <w:sz w:val="4"/>
              </w:rPr>
            </w:pPr>
          </w:p>
          <w:p w:rsidR="001347E1" w:rsidRDefault="005071CF">
            <w:pPr>
              <w:pStyle w:val="TableParagraph"/>
              <w:ind w:left="156"/>
              <w:rPr>
                <w:sz w:val="20"/>
              </w:rPr>
            </w:pPr>
            <w:r>
              <w:rPr>
                <w:noProof/>
                <w:sz w:val="20"/>
                <w:lang w:val="pt-BR" w:eastAsia="pt-BR"/>
              </w:rPr>
              <w:drawing>
                <wp:inline distT="0" distB="0" distL="0" distR="0">
                  <wp:extent cx="510583" cy="50482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097" w:type="dxa"/>
            <w:gridSpan w:val="5"/>
          </w:tcPr>
          <w:p w:rsidR="001347E1" w:rsidRDefault="005071CF">
            <w:pPr>
              <w:pStyle w:val="TableParagraph"/>
              <w:spacing w:line="228" w:lineRule="exact"/>
              <w:ind w:left="557" w:right="326"/>
              <w:jc w:val="center"/>
              <w:rPr>
                <w:b/>
                <w:sz w:val="20"/>
              </w:rPr>
            </w:pPr>
            <w:r>
              <w:rPr>
                <w:b/>
                <w:sz w:val="20"/>
              </w:rPr>
              <w:t>MINISTÉRIO DA EDUCAÇÃO</w:t>
            </w:r>
          </w:p>
          <w:p w:rsidR="001347E1" w:rsidRDefault="005071CF">
            <w:pPr>
              <w:pStyle w:val="TableParagraph"/>
              <w:ind w:left="328" w:right="94" w:hanging="4"/>
              <w:jc w:val="center"/>
              <w:rPr>
                <w:b/>
                <w:sz w:val="20"/>
              </w:rPr>
            </w:pPr>
            <w:r>
              <w:rPr>
                <w:b/>
                <w:sz w:val="20"/>
              </w:rPr>
              <w:t>SECRETARIA DE EDUCAÇÃO PROFISSIONAL E TECNOLÓGICA INSTITUTO FEDERAL DE EDUCAÇÃO, CIÊNCIAS E TECNOLOGIA</w:t>
            </w:r>
            <w:r>
              <w:rPr>
                <w:b/>
                <w:spacing w:val="-18"/>
                <w:sz w:val="20"/>
              </w:rPr>
              <w:t xml:space="preserve"> </w:t>
            </w:r>
            <w:r>
              <w:rPr>
                <w:b/>
                <w:sz w:val="20"/>
              </w:rPr>
              <w:t>DE RORAIMA</w:t>
            </w:r>
          </w:p>
          <w:p w:rsidR="001347E1" w:rsidRDefault="005071CF">
            <w:pPr>
              <w:pStyle w:val="TableParagraph"/>
              <w:spacing w:line="229" w:lineRule="exact"/>
              <w:ind w:left="557" w:right="326"/>
              <w:jc w:val="center"/>
              <w:rPr>
                <w:b/>
                <w:sz w:val="20"/>
              </w:rPr>
            </w:pPr>
            <w:r>
              <w:rPr>
                <w:b/>
                <w:sz w:val="20"/>
              </w:rPr>
              <w:t>DEPARTAMENTO DE ENSINO DE GRADUAÇÃO</w:t>
            </w:r>
          </w:p>
          <w:p w:rsidR="001347E1" w:rsidRDefault="005071CF">
            <w:pPr>
              <w:pStyle w:val="TableParagraph"/>
              <w:spacing w:before="113"/>
              <w:ind w:left="557" w:right="330"/>
              <w:jc w:val="center"/>
              <w:rPr>
                <w:b/>
                <w:sz w:val="20"/>
              </w:rPr>
            </w:pPr>
            <w:r>
              <w:rPr>
                <w:b/>
                <w:sz w:val="20"/>
              </w:rPr>
              <w:t>CURSO DE LICENCIATURA EM CIÊNCIAS BIOLÓGICAS</w:t>
            </w:r>
          </w:p>
        </w:tc>
        <w:tc>
          <w:tcPr>
            <w:tcW w:w="1133" w:type="dxa"/>
          </w:tcPr>
          <w:p w:rsidR="001347E1" w:rsidRDefault="001347E1">
            <w:pPr>
              <w:pStyle w:val="TableParagraph"/>
              <w:spacing w:before="4"/>
              <w:ind w:left="0"/>
              <w:rPr>
                <w:b/>
                <w:sz w:val="5"/>
              </w:rPr>
            </w:pPr>
          </w:p>
          <w:p w:rsidR="001347E1" w:rsidRDefault="005071CF">
            <w:pPr>
              <w:pStyle w:val="TableParagraph"/>
              <w:ind w:left="178"/>
              <w:rPr>
                <w:sz w:val="20"/>
              </w:rPr>
            </w:pPr>
            <w:r>
              <w:rPr>
                <w:noProof/>
                <w:sz w:val="20"/>
                <w:lang w:val="pt-BR" w:eastAsia="pt-BR"/>
              </w:rPr>
              <w:drawing>
                <wp:inline distT="0" distB="0" distL="0" distR="0">
                  <wp:extent cx="428132" cy="536448"/>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625"/>
        </w:trPr>
        <w:tc>
          <w:tcPr>
            <w:tcW w:w="7233" w:type="dxa"/>
            <w:gridSpan w:val="5"/>
          </w:tcPr>
          <w:p w:rsidR="001347E1" w:rsidRDefault="005071CF">
            <w:pPr>
              <w:pStyle w:val="TableParagraph"/>
              <w:rPr>
                <w:b/>
              </w:rPr>
            </w:pPr>
            <w:r>
              <w:rPr>
                <w:b/>
                <w:sz w:val="20"/>
              </w:rPr>
              <w:t xml:space="preserve">COMPONENTE: </w:t>
            </w:r>
            <w:r>
              <w:rPr>
                <w:b/>
              </w:rPr>
              <w:t>Introdução a EAD e ao Ambiente Virtual de Ensino e Aprendizagem</w:t>
            </w:r>
          </w:p>
        </w:tc>
        <w:tc>
          <w:tcPr>
            <w:tcW w:w="2125" w:type="dxa"/>
            <w:gridSpan w:val="2"/>
          </w:tcPr>
          <w:p w:rsidR="001347E1" w:rsidRDefault="005071CF">
            <w:pPr>
              <w:pStyle w:val="TableParagraph"/>
              <w:spacing w:line="228" w:lineRule="exact"/>
              <w:ind w:left="265"/>
              <w:rPr>
                <w:b/>
                <w:sz w:val="20"/>
              </w:rPr>
            </w:pPr>
            <w:r>
              <w:rPr>
                <w:b/>
                <w:sz w:val="20"/>
              </w:rPr>
              <w:t>CÓDIGO: IAVEA</w:t>
            </w:r>
          </w:p>
        </w:tc>
      </w:tr>
      <w:tr w:rsidR="001347E1">
        <w:trPr>
          <w:trHeight w:val="350"/>
        </w:trPr>
        <w:tc>
          <w:tcPr>
            <w:tcW w:w="7233" w:type="dxa"/>
            <w:gridSpan w:val="5"/>
          </w:tcPr>
          <w:p w:rsidR="001347E1" w:rsidRDefault="005071CF">
            <w:pPr>
              <w:pStyle w:val="TableParagraph"/>
              <w:spacing w:line="228" w:lineRule="exact"/>
              <w:rPr>
                <w:b/>
                <w:sz w:val="20"/>
              </w:rPr>
            </w:pPr>
            <w:r>
              <w:rPr>
                <w:b/>
                <w:sz w:val="20"/>
              </w:rPr>
              <w:t>MODALIDADE: A DISTÂNCIA</w:t>
            </w:r>
          </w:p>
        </w:tc>
        <w:tc>
          <w:tcPr>
            <w:tcW w:w="2125" w:type="dxa"/>
            <w:gridSpan w:val="2"/>
          </w:tcPr>
          <w:p w:rsidR="001347E1" w:rsidRDefault="005071CF">
            <w:pPr>
              <w:pStyle w:val="TableParagraph"/>
              <w:spacing w:line="228" w:lineRule="exact"/>
              <w:ind w:left="503"/>
              <w:rPr>
                <w:b/>
                <w:sz w:val="20"/>
              </w:rPr>
            </w:pPr>
            <w:r>
              <w:rPr>
                <w:b/>
                <w:sz w:val="20"/>
              </w:rPr>
              <w:t>MÓDULO: I</w:t>
            </w:r>
          </w:p>
        </w:tc>
      </w:tr>
      <w:tr w:rsidR="001347E1">
        <w:trPr>
          <w:trHeight w:val="350"/>
        </w:trPr>
        <w:tc>
          <w:tcPr>
            <w:tcW w:w="5531" w:type="dxa"/>
            <w:gridSpan w:val="4"/>
          </w:tcPr>
          <w:p w:rsidR="001347E1" w:rsidRDefault="005071CF">
            <w:pPr>
              <w:pStyle w:val="TableParagraph"/>
              <w:spacing w:line="228" w:lineRule="exact"/>
              <w:ind w:left="1866" w:right="1864"/>
              <w:jc w:val="center"/>
              <w:rPr>
                <w:b/>
                <w:sz w:val="20"/>
              </w:rPr>
            </w:pPr>
            <w:r>
              <w:rPr>
                <w:b/>
                <w:sz w:val="20"/>
              </w:rPr>
              <w:t>CARGA HORÁRIA</w:t>
            </w:r>
          </w:p>
        </w:tc>
        <w:tc>
          <w:tcPr>
            <w:tcW w:w="3827" w:type="dxa"/>
            <w:gridSpan w:val="3"/>
          </w:tcPr>
          <w:p w:rsidR="001347E1" w:rsidRDefault="005071CF">
            <w:pPr>
              <w:pStyle w:val="TableParagraph"/>
              <w:spacing w:line="228" w:lineRule="exact"/>
              <w:ind w:left="1055"/>
              <w:rPr>
                <w:b/>
                <w:sz w:val="20"/>
              </w:rPr>
            </w:pPr>
            <w:r>
              <w:rPr>
                <w:b/>
                <w:sz w:val="20"/>
              </w:rPr>
              <w:t>PRÉ-REQUISITOS</w:t>
            </w:r>
          </w:p>
        </w:tc>
      </w:tr>
      <w:tr w:rsidR="001347E1">
        <w:trPr>
          <w:trHeight w:val="425"/>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827" w:type="dxa"/>
            <w:gridSpan w:val="3"/>
            <w:vMerge w:val="restart"/>
          </w:tcPr>
          <w:p w:rsidR="001347E1" w:rsidRDefault="001347E1">
            <w:pPr>
              <w:pStyle w:val="TableParagraph"/>
              <w:ind w:left="0"/>
              <w:rPr>
                <w:sz w:val="20"/>
              </w:rPr>
            </w:pPr>
          </w:p>
        </w:tc>
      </w:tr>
      <w:tr w:rsidR="001347E1">
        <w:trPr>
          <w:trHeight w:val="287"/>
        </w:trPr>
        <w:tc>
          <w:tcPr>
            <w:tcW w:w="1985" w:type="dxa"/>
            <w:gridSpan w:val="2"/>
          </w:tcPr>
          <w:p w:rsidR="001347E1" w:rsidRDefault="001347E1">
            <w:pPr>
              <w:pStyle w:val="TableParagraph"/>
              <w:ind w:left="0"/>
              <w:rPr>
                <w:sz w:val="20"/>
              </w:rPr>
            </w:pPr>
          </w:p>
        </w:tc>
        <w:tc>
          <w:tcPr>
            <w:tcW w:w="1844" w:type="dxa"/>
          </w:tcPr>
          <w:p w:rsidR="001347E1" w:rsidRDefault="001347E1">
            <w:pPr>
              <w:pStyle w:val="TableParagraph"/>
              <w:ind w:left="0"/>
              <w:rPr>
                <w:sz w:val="20"/>
              </w:rPr>
            </w:pPr>
          </w:p>
        </w:tc>
        <w:tc>
          <w:tcPr>
            <w:tcW w:w="1702" w:type="dxa"/>
          </w:tcPr>
          <w:p w:rsidR="001347E1" w:rsidRDefault="005071CF">
            <w:pPr>
              <w:pStyle w:val="TableParagraph"/>
              <w:spacing w:line="175" w:lineRule="exact"/>
              <w:ind w:left="875"/>
              <w:rPr>
                <w:b/>
                <w:sz w:val="20"/>
              </w:rPr>
            </w:pPr>
            <w:r>
              <w:rPr>
                <w:b/>
                <w:sz w:val="20"/>
              </w:rPr>
              <w:t>50</w:t>
            </w:r>
          </w:p>
        </w:tc>
        <w:tc>
          <w:tcPr>
            <w:tcW w:w="3827" w:type="dxa"/>
            <w:gridSpan w:val="3"/>
            <w:vMerge/>
            <w:tcBorders>
              <w:top w:val="nil"/>
            </w:tcBorders>
          </w:tcPr>
          <w:p w:rsidR="001347E1" w:rsidRDefault="001347E1">
            <w:pPr>
              <w:rPr>
                <w:sz w:val="2"/>
                <w:szCs w:val="2"/>
              </w:rPr>
            </w:pPr>
          </w:p>
        </w:tc>
      </w:tr>
      <w:tr w:rsidR="001347E1">
        <w:trPr>
          <w:trHeight w:val="350"/>
        </w:trPr>
        <w:tc>
          <w:tcPr>
            <w:tcW w:w="9358" w:type="dxa"/>
            <w:gridSpan w:val="7"/>
          </w:tcPr>
          <w:p w:rsidR="001347E1" w:rsidRDefault="005071CF">
            <w:pPr>
              <w:pStyle w:val="TableParagraph"/>
              <w:spacing w:line="228" w:lineRule="exact"/>
              <w:ind w:left="1428" w:right="1423"/>
              <w:jc w:val="center"/>
              <w:rPr>
                <w:b/>
                <w:sz w:val="20"/>
              </w:rPr>
            </w:pPr>
            <w:r>
              <w:rPr>
                <w:b/>
                <w:sz w:val="20"/>
              </w:rPr>
              <w:t>EMENTA</w:t>
            </w:r>
          </w:p>
        </w:tc>
      </w:tr>
      <w:tr w:rsidR="001347E1">
        <w:trPr>
          <w:trHeight w:val="1408"/>
        </w:trPr>
        <w:tc>
          <w:tcPr>
            <w:tcW w:w="9358" w:type="dxa"/>
            <w:gridSpan w:val="7"/>
          </w:tcPr>
          <w:p w:rsidR="001347E1" w:rsidRDefault="005071CF">
            <w:pPr>
              <w:pStyle w:val="TableParagraph"/>
              <w:numPr>
                <w:ilvl w:val="0"/>
                <w:numId w:val="96"/>
              </w:numPr>
              <w:tabs>
                <w:tab w:val="left" w:pos="999"/>
              </w:tabs>
              <w:ind w:right="4" w:firstLine="707"/>
              <w:rPr>
                <w:rFonts w:ascii="Wingdings" w:hAnsi="Wingdings"/>
                <w:sz w:val="20"/>
              </w:rPr>
            </w:pPr>
            <w:r>
              <w:rPr>
                <w:sz w:val="20"/>
              </w:rPr>
              <w:t>Fundamentos da EAD, enfatizando a organização de sistemas de EAD: Processo de comunicação, processo de tutoria, avaliação, processo de gestão e produção de material</w:t>
            </w:r>
            <w:r>
              <w:rPr>
                <w:spacing w:val="7"/>
                <w:sz w:val="20"/>
              </w:rPr>
              <w:t xml:space="preserve"> </w:t>
            </w:r>
            <w:r>
              <w:rPr>
                <w:sz w:val="20"/>
              </w:rPr>
              <w:t>didático;</w:t>
            </w:r>
          </w:p>
          <w:p w:rsidR="001347E1" w:rsidRDefault="001347E1">
            <w:pPr>
              <w:pStyle w:val="TableParagraph"/>
              <w:spacing w:before="3"/>
              <w:ind w:left="0"/>
              <w:rPr>
                <w:b/>
                <w:sz w:val="19"/>
              </w:rPr>
            </w:pPr>
          </w:p>
          <w:p w:rsidR="001347E1" w:rsidRDefault="005071CF">
            <w:pPr>
              <w:pStyle w:val="TableParagraph"/>
              <w:numPr>
                <w:ilvl w:val="0"/>
                <w:numId w:val="96"/>
              </w:numPr>
              <w:tabs>
                <w:tab w:val="left" w:pos="999"/>
              </w:tabs>
              <w:ind w:left="998" w:hanging="287"/>
              <w:rPr>
                <w:rFonts w:ascii="Wingdings" w:hAnsi="Wingdings"/>
                <w:sz w:val="20"/>
              </w:rPr>
            </w:pPr>
            <w:r>
              <w:rPr>
                <w:sz w:val="20"/>
              </w:rPr>
              <w:t>Relação dos sujeitos da prática pedagógica no contexto da</w:t>
            </w:r>
            <w:r>
              <w:rPr>
                <w:spacing w:val="2"/>
                <w:sz w:val="20"/>
              </w:rPr>
              <w:t xml:space="preserve"> </w:t>
            </w:r>
            <w:r>
              <w:rPr>
                <w:sz w:val="20"/>
              </w:rPr>
              <w:t>EAD;</w:t>
            </w:r>
          </w:p>
          <w:p w:rsidR="001347E1" w:rsidRDefault="001347E1">
            <w:pPr>
              <w:pStyle w:val="TableParagraph"/>
              <w:spacing w:before="1"/>
              <w:ind w:left="0"/>
              <w:rPr>
                <w:b/>
                <w:sz w:val="20"/>
              </w:rPr>
            </w:pPr>
          </w:p>
          <w:p w:rsidR="001347E1" w:rsidRDefault="005071CF">
            <w:pPr>
              <w:pStyle w:val="TableParagraph"/>
              <w:numPr>
                <w:ilvl w:val="0"/>
                <w:numId w:val="96"/>
              </w:numPr>
              <w:tabs>
                <w:tab w:val="left" w:pos="999"/>
              </w:tabs>
              <w:spacing w:line="245" w:lineRule="exact"/>
              <w:ind w:left="998" w:hanging="287"/>
              <w:rPr>
                <w:rFonts w:ascii="Wingdings" w:hAnsi="Wingdings"/>
                <w:sz w:val="24"/>
              </w:rPr>
            </w:pPr>
            <w:r>
              <w:rPr>
                <w:sz w:val="20"/>
              </w:rPr>
              <w:t>Ambientes Virtuais de Aprendizagem. Apropriação do Ambiente Virtual de</w:t>
            </w:r>
            <w:r>
              <w:rPr>
                <w:spacing w:val="3"/>
                <w:sz w:val="20"/>
              </w:rPr>
              <w:t xml:space="preserve"> </w:t>
            </w:r>
            <w:r>
              <w:rPr>
                <w:sz w:val="20"/>
              </w:rPr>
              <w:t>Aprendizagem.</w:t>
            </w:r>
          </w:p>
        </w:tc>
      </w:tr>
      <w:tr w:rsidR="001347E1">
        <w:trPr>
          <w:trHeight w:val="350"/>
        </w:trPr>
        <w:tc>
          <w:tcPr>
            <w:tcW w:w="9358" w:type="dxa"/>
            <w:gridSpan w:val="7"/>
          </w:tcPr>
          <w:p w:rsidR="001347E1" w:rsidRDefault="005071CF">
            <w:pPr>
              <w:pStyle w:val="TableParagraph"/>
              <w:spacing w:line="228" w:lineRule="exact"/>
              <w:ind w:left="1565" w:right="1423"/>
              <w:jc w:val="center"/>
              <w:rPr>
                <w:b/>
                <w:sz w:val="20"/>
              </w:rPr>
            </w:pPr>
            <w:r>
              <w:rPr>
                <w:b/>
                <w:sz w:val="20"/>
              </w:rPr>
              <w:t>BIBLIOGRAFIA RECOMENDADA</w:t>
            </w:r>
          </w:p>
        </w:tc>
      </w:tr>
      <w:tr w:rsidR="001347E1">
        <w:trPr>
          <w:trHeight w:val="1629"/>
        </w:trPr>
        <w:tc>
          <w:tcPr>
            <w:tcW w:w="9358" w:type="dxa"/>
            <w:gridSpan w:val="7"/>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MOORE, M; KEARSLEY, G. Educação à distância: uma visão integrada. Thomsoned, 2005.</w:t>
            </w:r>
          </w:p>
          <w:p w:rsidR="001347E1" w:rsidRDefault="005071CF">
            <w:pPr>
              <w:pStyle w:val="TableParagraph"/>
              <w:spacing w:before="121"/>
              <w:rPr>
                <w:sz w:val="20"/>
              </w:rPr>
            </w:pPr>
            <w:r>
              <w:rPr>
                <w:sz w:val="20"/>
              </w:rPr>
              <w:t>SILVA, R. S.; MOODLE para Autores e Tutores – Educação a distância na Web 2.0, São Paulo: Novatec, 2000.</w:t>
            </w:r>
          </w:p>
          <w:p w:rsidR="001347E1" w:rsidRDefault="005071CF">
            <w:pPr>
              <w:pStyle w:val="TableParagraph"/>
              <w:spacing w:before="121"/>
              <w:rPr>
                <w:sz w:val="20"/>
              </w:rPr>
            </w:pPr>
            <w:r>
              <w:rPr>
                <w:sz w:val="20"/>
              </w:rPr>
              <w:t>CAMPOS, F. C. A; COSTA, R. M. E; SANTOS, N. Fundamentos da educação a distância, mídias e ambientes virtuais. Juiz de Fora: Editar, 2007.</w:t>
            </w:r>
          </w:p>
        </w:tc>
      </w:tr>
      <w:tr w:rsidR="001347E1">
        <w:trPr>
          <w:trHeight w:val="1271"/>
        </w:trPr>
        <w:tc>
          <w:tcPr>
            <w:tcW w:w="9358" w:type="dxa"/>
            <w:gridSpan w:val="7"/>
          </w:tcPr>
          <w:p w:rsidR="001347E1" w:rsidRDefault="005071CF">
            <w:pPr>
              <w:pStyle w:val="TableParagraph"/>
              <w:rPr>
                <w:b/>
                <w:sz w:val="20"/>
              </w:rPr>
            </w:pPr>
            <w:r>
              <w:rPr>
                <w:b/>
                <w:sz w:val="20"/>
                <w:u w:val="single"/>
              </w:rPr>
              <w:t>COMPLEMENTAR</w:t>
            </w:r>
          </w:p>
          <w:p w:rsidR="001347E1" w:rsidRDefault="005071CF">
            <w:pPr>
              <w:pStyle w:val="TableParagraph"/>
              <w:spacing w:before="113"/>
              <w:rPr>
                <w:sz w:val="20"/>
              </w:rPr>
            </w:pPr>
            <w:r>
              <w:rPr>
                <w:sz w:val="20"/>
              </w:rPr>
              <w:t>PIAGET, J.O nascimento da Inteligência na criança. Rio de Janeiro: Zahar, 1978.</w:t>
            </w:r>
          </w:p>
          <w:p w:rsidR="001347E1" w:rsidRDefault="001347E1">
            <w:pPr>
              <w:pStyle w:val="TableParagraph"/>
              <w:spacing w:before="1"/>
              <w:ind w:left="0"/>
              <w:rPr>
                <w:b/>
                <w:sz w:val="20"/>
              </w:rPr>
            </w:pPr>
          </w:p>
          <w:p w:rsidR="001347E1" w:rsidRDefault="005071CF">
            <w:pPr>
              <w:pStyle w:val="TableParagraph"/>
              <w:spacing w:line="230" w:lineRule="atLeast"/>
              <w:rPr>
                <w:sz w:val="20"/>
              </w:rPr>
            </w:pPr>
            <w:r>
              <w:rPr>
                <w:sz w:val="20"/>
              </w:rPr>
              <w:t>PIMENTEL, M. G. Conceituando educação a distancia. 1999. Monografia (Disciplina Tópicos especiais em Aplicações para Internet do Mestrado de Informática). Universidade Federal do Rio de Janeiro.</w:t>
            </w:r>
            <w:r>
              <w:rPr>
                <w:spacing w:val="-9"/>
                <w:sz w:val="20"/>
              </w:rPr>
              <w:t xml:space="preserve"> </w:t>
            </w:r>
            <w:r>
              <w:rPr>
                <w:sz w:val="20"/>
              </w:rPr>
              <w:t>1999.</w:t>
            </w:r>
          </w:p>
        </w:tc>
      </w:tr>
    </w:tbl>
    <w:p w:rsidR="001347E1" w:rsidRDefault="001347E1">
      <w:pPr>
        <w:pStyle w:val="Corpodetexto"/>
        <w:rPr>
          <w:b/>
          <w:sz w:val="20"/>
        </w:rPr>
      </w:pPr>
    </w:p>
    <w:p w:rsidR="001347E1" w:rsidRDefault="001347E1">
      <w:pPr>
        <w:pStyle w:val="Corpodetexto"/>
        <w:spacing w:before="1" w:after="1"/>
        <w:rPr>
          <w:b/>
          <w:sz w:val="2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4403"/>
        <w:gridCol w:w="1702"/>
        <w:gridCol w:w="992"/>
        <w:gridCol w:w="1133"/>
      </w:tblGrid>
      <w:tr w:rsidR="001347E1">
        <w:trPr>
          <w:trHeight w:val="1980"/>
        </w:trPr>
        <w:tc>
          <w:tcPr>
            <w:tcW w:w="1128" w:type="dxa"/>
          </w:tcPr>
          <w:p w:rsidR="001347E1" w:rsidRDefault="001347E1">
            <w:pPr>
              <w:pStyle w:val="TableParagraph"/>
              <w:spacing w:before="10"/>
              <w:ind w:left="0"/>
              <w:rPr>
                <w:b/>
                <w:sz w:val="3"/>
              </w:rPr>
            </w:pPr>
          </w:p>
          <w:p w:rsidR="001347E1" w:rsidRDefault="005071CF">
            <w:pPr>
              <w:pStyle w:val="TableParagraph"/>
              <w:ind w:left="169"/>
              <w:rPr>
                <w:sz w:val="20"/>
              </w:rPr>
            </w:pPr>
            <w:r>
              <w:rPr>
                <w:noProof/>
                <w:sz w:val="20"/>
                <w:lang w:val="pt-BR" w:eastAsia="pt-BR"/>
              </w:rPr>
              <w:drawing>
                <wp:inline distT="0" distB="0" distL="0" distR="0">
                  <wp:extent cx="510583" cy="504825"/>
                  <wp:effectExtent l="0" t="0" r="0" b="0"/>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097" w:type="dxa"/>
            <w:gridSpan w:val="3"/>
          </w:tcPr>
          <w:p w:rsidR="001347E1" w:rsidRDefault="005071CF">
            <w:pPr>
              <w:pStyle w:val="TableParagraph"/>
              <w:spacing w:line="228" w:lineRule="exact"/>
              <w:ind w:left="557" w:right="336"/>
              <w:jc w:val="center"/>
              <w:rPr>
                <w:b/>
                <w:sz w:val="20"/>
              </w:rPr>
            </w:pPr>
            <w:r>
              <w:rPr>
                <w:b/>
                <w:sz w:val="20"/>
              </w:rPr>
              <w:t>MINISTÉRIO DA EDUCAÇÃO</w:t>
            </w:r>
          </w:p>
          <w:p w:rsidR="001347E1" w:rsidRDefault="005071CF">
            <w:pPr>
              <w:pStyle w:val="TableParagraph"/>
              <w:spacing w:before="120"/>
              <w:ind w:left="557" w:right="338"/>
              <w:jc w:val="center"/>
              <w:rPr>
                <w:b/>
                <w:sz w:val="20"/>
              </w:rPr>
            </w:pPr>
            <w:r>
              <w:rPr>
                <w:b/>
                <w:sz w:val="20"/>
              </w:rPr>
              <w:t>SECRETARIA DE EDUCAÇÃO PROFISSIONAL E TECNOLÓGICA</w:t>
            </w:r>
          </w:p>
          <w:p w:rsidR="001347E1" w:rsidRDefault="005071CF">
            <w:pPr>
              <w:pStyle w:val="TableParagraph"/>
              <w:spacing w:before="118"/>
              <w:ind w:left="3156" w:hanging="2833"/>
              <w:rPr>
                <w:b/>
                <w:sz w:val="20"/>
              </w:rPr>
            </w:pPr>
            <w:r>
              <w:rPr>
                <w:b/>
                <w:sz w:val="20"/>
              </w:rPr>
              <w:t>INSTITUTO FEDERAL DE EDUCAÇÃO, CIÊNCIAS E TECNOLOGIA DE RORAIMA</w:t>
            </w:r>
          </w:p>
          <w:p w:rsidR="001347E1" w:rsidRDefault="005071CF">
            <w:pPr>
              <w:pStyle w:val="TableParagraph"/>
              <w:spacing w:before="2" w:line="350" w:lineRule="atLeast"/>
              <w:ind w:left="962" w:right="466" w:firstLine="411"/>
              <w:rPr>
                <w:b/>
                <w:sz w:val="20"/>
              </w:rPr>
            </w:pPr>
            <w:r>
              <w:rPr>
                <w:b/>
                <w:sz w:val="20"/>
              </w:rPr>
              <w:t>DEPARTAMENTO DE ENSINO DE GRADUAÇÃO CURSO DE LICENCIATURA EM CIÊNCIAS BIOLÓGICAS</w:t>
            </w:r>
          </w:p>
        </w:tc>
        <w:tc>
          <w:tcPr>
            <w:tcW w:w="1133" w:type="dxa"/>
          </w:tcPr>
          <w:p w:rsidR="001347E1" w:rsidRDefault="001347E1">
            <w:pPr>
              <w:pStyle w:val="TableParagraph"/>
              <w:spacing w:before="8"/>
              <w:ind w:left="0"/>
              <w:rPr>
                <w:b/>
                <w:sz w:val="9"/>
              </w:rPr>
            </w:pPr>
          </w:p>
          <w:p w:rsidR="001347E1" w:rsidRDefault="005071CF">
            <w:pPr>
              <w:pStyle w:val="TableParagraph"/>
              <w:ind w:left="87"/>
              <w:rPr>
                <w:sz w:val="20"/>
              </w:rPr>
            </w:pPr>
            <w:r>
              <w:rPr>
                <w:noProof/>
                <w:sz w:val="20"/>
                <w:lang w:val="pt-BR" w:eastAsia="pt-BR"/>
              </w:rPr>
              <w:drawing>
                <wp:inline distT="0" distB="0" distL="0" distR="0">
                  <wp:extent cx="428132" cy="536448"/>
                  <wp:effectExtent l="0" t="0" r="0" b="0"/>
                  <wp:docPr id="1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74"/>
        </w:trPr>
        <w:tc>
          <w:tcPr>
            <w:tcW w:w="7233" w:type="dxa"/>
            <w:gridSpan w:val="3"/>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BIOLOGIA CELULAR</w:t>
            </w:r>
          </w:p>
        </w:tc>
        <w:tc>
          <w:tcPr>
            <w:tcW w:w="2125" w:type="dxa"/>
            <w:gridSpan w:val="2"/>
          </w:tcPr>
          <w:p w:rsidR="001347E1" w:rsidRDefault="001347E1">
            <w:pPr>
              <w:pStyle w:val="TableParagraph"/>
              <w:spacing w:before="3"/>
              <w:ind w:left="0"/>
              <w:rPr>
                <w:b/>
                <w:sz w:val="30"/>
              </w:rPr>
            </w:pPr>
          </w:p>
          <w:p w:rsidR="001347E1" w:rsidRDefault="005071CF">
            <w:pPr>
              <w:pStyle w:val="TableParagraph"/>
              <w:ind w:left="448"/>
              <w:rPr>
                <w:b/>
                <w:sz w:val="20"/>
              </w:rPr>
            </w:pPr>
            <w:r>
              <w:rPr>
                <w:b/>
                <w:sz w:val="20"/>
              </w:rPr>
              <w:t>CÓDIGO: BC</w:t>
            </w:r>
          </w:p>
        </w:tc>
      </w:tr>
      <w:tr w:rsidR="001347E1">
        <w:trPr>
          <w:trHeight w:val="350"/>
        </w:trPr>
        <w:tc>
          <w:tcPr>
            <w:tcW w:w="7233" w:type="dxa"/>
            <w:gridSpan w:val="3"/>
          </w:tcPr>
          <w:p w:rsidR="001347E1" w:rsidRDefault="005071CF">
            <w:pPr>
              <w:pStyle w:val="TableParagraph"/>
              <w:spacing w:line="228" w:lineRule="exact"/>
              <w:rPr>
                <w:b/>
                <w:sz w:val="20"/>
              </w:rPr>
            </w:pPr>
            <w:r>
              <w:rPr>
                <w:b/>
                <w:sz w:val="20"/>
              </w:rPr>
              <w:t>MODALIDADE: PRESENCIAL E A DISTÂNCIA</w:t>
            </w:r>
          </w:p>
        </w:tc>
        <w:tc>
          <w:tcPr>
            <w:tcW w:w="2125" w:type="dxa"/>
            <w:gridSpan w:val="2"/>
          </w:tcPr>
          <w:p w:rsidR="001347E1" w:rsidRDefault="005071CF">
            <w:pPr>
              <w:pStyle w:val="TableParagraph"/>
              <w:spacing w:line="228" w:lineRule="exact"/>
              <w:ind w:left="503"/>
              <w:rPr>
                <w:b/>
                <w:sz w:val="20"/>
              </w:rPr>
            </w:pPr>
            <w:r>
              <w:rPr>
                <w:b/>
                <w:sz w:val="20"/>
              </w:rPr>
              <w:t>MÓDULO: I</w:t>
            </w:r>
          </w:p>
        </w:tc>
      </w:tr>
      <w:tr w:rsidR="001347E1">
        <w:trPr>
          <w:trHeight w:val="493"/>
        </w:trPr>
        <w:tc>
          <w:tcPr>
            <w:tcW w:w="5531" w:type="dxa"/>
            <w:gridSpan w:val="2"/>
          </w:tcPr>
          <w:p w:rsidR="001347E1" w:rsidRDefault="005071CF">
            <w:pPr>
              <w:pStyle w:val="TableParagraph"/>
              <w:spacing w:before="142"/>
              <w:ind w:left="1866" w:right="1864"/>
              <w:jc w:val="center"/>
              <w:rPr>
                <w:b/>
                <w:sz w:val="20"/>
              </w:rPr>
            </w:pPr>
            <w:r>
              <w:rPr>
                <w:b/>
                <w:sz w:val="20"/>
              </w:rPr>
              <w:t>CARGA HORÁRIA</w:t>
            </w:r>
          </w:p>
        </w:tc>
        <w:tc>
          <w:tcPr>
            <w:tcW w:w="3827" w:type="dxa"/>
            <w:gridSpan w:val="3"/>
          </w:tcPr>
          <w:p w:rsidR="001347E1" w:rsidRDefault="005071CF">
            <w:pPr>
              <w:pStyle w:val="TableParagraph"/>
              <w:spacing w:before="142"/>
              <w:ind w:left="1055"/>
              <w:rPr>
                <w:b/>
                <w:sz w:val="20"/>
              </w:rPr>
            </w:pPr>
            <w:r>
              <w:rPr>
                <w:b/>
                <w:sz w:val="20"/>
              </w:rPr>
              <w:t>PRÉ-REQUISITOS</w:t>
            </w:r>
          </w:p>
        </w:tc>
      </w:tr>
    </w:tbl>
    <w:p w:rsidR="001347E1" w:rsidRDefault="001347E1">
      <w:pPr>
        <w:rPr>
          <w:sz w:val="20"/>
        </w:rPr>
        <w:sectPr w:rsidR="001347E1">
          <w:headerReference w:type="default" r:id="rId44"/>
          <w:pgSz w:w="11900" w:h="16840"/>
          <w:pgMar w:top="1340" w:right="860" w:bottom="280" w:left="1320" w:header="39" w:footer="0" w:gutter="0"/>
          <w:pgNumType w:start="34"/>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4"/>
        <w:gridCol w:w="1702"/>
        <w:gridCol w:w="3826"/>
      </w:tblGrid>
      <w:tr w:rsidR="001347E1">
        <w:trPr>
          <w:trHeight w:val="424"/>
        </w:trPr>
        <w:tc>
          <w:tcPr>
            <w:tcW w:w="1985" w:type="dxa"/>
          </w:tcPr>
          <w:p w:rsidR="001347E1" w:rsidRDefault="005071CF">
            <w:pPr>
              <w:pStyle w:val="TableParagraph"/>
              <w:spacing w:before="82"/>
              <w:ind w:left="855" w:right="146"/>
              <w:jc w:val="center"/>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826" w:type="dxa"/>
            <w:vMerge w:val="restart"/>
          </w:tcPr>
          <w:p w:rsidR="001347E1" w:rsidRDefault="001347E1">
            <w:pPr>
              <w:pStyle w:val="TableParagraph"/>
              <w:ind w:left="0"/>
              <w:rPr>
                <w:sz w:val="18"/>
              </w:rPr>
            </w:pPr>
          </w:p>
        </w:tc>
      </w:tr>
      <w:tr w:rsidR="001347E1">
        <w:trPr>
          <w:trHeight w:val="575"/>
        </w:trPr>
        <w:tc>
          <w:tcPr>
            <w:tcW w:w="1985" w:type="dxa"/>
          </w:tcPr>
          <w:p w:rsidR="001347E1" w:rsidRDefault="001347E1">
            <w:pPr>
              <w:pStyle w:val="TableParagraph"/>
              <w:spacing w:before="3"/>
              <w:ind w:left="0"/>
              <w:rPr>
                <w:b/>
                <w:sz w:val="20"/>
              </w:rPr>
            </w:pPr>
          </w:p>
          <w:p w:rsidR="001347E1" w:rsidRDefault="005071CF">
            <w:pPr>
              <w:pStyle w:val="TableParagraph"/>
              <w:ind w:left="815" w:right="146"/>
              <w:jc w:val="center"/>
              <w:rPr>
                <w:b/>
                <w:sz w:val="20"/>
              </w:rPr>
            </w:pPr>
            <w:r>
              <w:rPr>
                <w:b/>
                <w:sz w:val="20"/>
              </w:rPr>
              <w:t>52</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08</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826" w:type="dxa"/>
            <w:vMerge/>
            <w:tcBorders>
              <w:top w:val="nil"/>
            </w:tcBorders>
          </w:tcPr>
          <w:p w:rsidR="001347E1" w:rsidRDefault="001347E1">
            <w:pPr>
              <w:rPr>
                <w:sz w:val="2"/>
                <w:szCs w:val="2"/>
              </w:rPr>
            </w:pPr>
          </w:p>
        </w:tc>
      </w:tr>
      <w:tr w:rsidR="001347E1">
        <w:trPr>
          <w:trHeight w:val="350"/>
        </w:trPr>
        <w:tc>
          <w:tcPr>
            <w:tcW w:w="9357" w:type="dxa"/>
            <w:gridSpan w:val="4"/>
          </w:tcPr>
          <w:p w:rsidR="001347E1" w:rsidRDefault="005071CF">
            <w:pPr>
              <w:pStyle w:val="TableParagraph"/>
              <w:spacing w:line="228" w:lineRule="exact"/>
              <w:ind w:left="3001" w:right="2995"/>
              <w:jc w:val="center"/>
              <w:rPr>
                <w:b/>
                <w:sz w:val="20"/>
              </w:rPr>
            </w:pPr>
            <w:r>
              <w:rPr>
                <w:b/>
                <w:sz w:val="20"/>
              </w:rPr>
              <w:t>EMENTA</w:t>
            </w:r>
          </w:p>
        </w:tc>
      </w:tr>
      <w:tr w:rsidR="001347E1">
        <w:trPr>
          <w:trHeight w:val="3499"/>
        </w:trPr>
        <w:tc>
          <w:tcPr>
            <w:tcW w:w="9357" w:type="dxa"/>
            <w:gridSpan w:val="4"/>
          </w:tcPr>
          <w:p w:rsidR="001347E1" w:rsidRDefault="005071CF">
            <w:pPr>
              <w:pStyle w:val="TableParagraph"/>
              <w:numPr>
                <w:ilvl w:val="0"/>
                <w:numId w:val="95"/>
              </w:numPr>
              <w:tabs>
                <w:tab w:val="left" w:pos="983"/>
                <w:tab w:val="left" w:pos="984"/>
              </w:tabs>
              <w:spacing w:line="223" w:lineRule="exact"/>
              <w:ind w:hanging="361"/>
              <w:rPr>
                <w:rFonts w:ascii="Wingdings" w:hAnsi="Wingdings"/>
                <w:sz w:val="12"/>
              </w:rPr>
            </w:pPr>
            <w:r>
              <w:rPr>
                <w:sz w:val="20"/>
              </w:rPr>
              <w:t>Descoberta da</w:t>
            </w:r>
            <w:r>
              <w:rPr>
                <w:spacing w:val="-1"/>
                <w:sz w:val="20"/>
              </w:rPr>
              <w:t xml:space="preserve"> </w:t>
            </w:r>
            <w:r>
              <w:rPr>
                <w:sz w:val="20"/>
              </w:rPr>
              <w:t>célula;</w:t>
            </w:r>
          </w:p>
          <w:p w:rsidR="001347E1" w:rsidRDefault="005071CF">
            <w:pPr>
              <w:pStyle w:val="TableParagraph"/>
              <w:numPr>
                <w:ilvl w:val="0"/>
                <w:numId w:val="95"/>
              </w:numPr>
              <w:tabs>
                <w:tab w:val="left" w:pos="983"/>
                <w:tab w:val="left" w:pos="984"/>
              </w:tabs>
              <w:spacing w:before="120"/>
              <w:ind w:hanging="361"/>
              <w:rPr>
                <w:rFonts w:ascii="Wingdings" w:hAnsi="Wingdings"/>
                <w:sz w:val="12"/>
              </w:rPr>
            </w:pPr>
            <w:r>
              <w:rPr>
                <w:sz w:val="20"/>
              </w:rPr>
              <w:t>Métodos de estudo em microscopia óptica e</w:t>
            </w:r>
            <w:r>
              <w:rPr>
                <w:spacing w:val="-3"/>
                <w:sz w:val="20"/>
              </w:rPr>
              <w:t xml:space="preserve"> </w:t>
            </w:r>
            <w:r>
              <w:rPr>
                <w:sz w:val="20"/>
              </w:rPr>
              <w:t>eletrônica;</w:t>
            </w:r>
          </w:p>
          <w:p w:rsidR="001347E1" w:rsidRDefault="005071CF">
            <w:pPr>
              <w:pStyle w:val="TableParagraph"/>
              <w:numPr>
                <w:ilvl w:val="0"/>
                <w:numId w:val="95"/>
              </w:numPr>
              <w:tabs>
                <w:tab w:val="left" w:pos="983"/>
                <w:tab w:val="left" w:pos="984"/>
              </w:tabs>
              <w:spacing w:before="121"/>
              <w:ind w:hanging="361"/>
              <w:rPr>
                <w:rFonts w:ascii="Wingdings" w:hAnsi="Wingdings"/>
                <w:sz w:val="12"/>
              </w:rPr>
            </w:pPr>
            <w:r>
              <w:rPr>
                <w:sz w:val="20"/>
              </w:rPr>
              <w:t>Diferenças morfológicas, estruturais e funcionais entre células eucarióticas e</w:t>
            </w:r>
            <w:r>
              <w:rPr>
                <w:spacing w:val="-4"/>
                <w:sz w:val="20"/>
              </w:rPr>
              <w:t xml:space="preserve"> </w:t>
            </w:r>
            <w:r>
              <w:rPr>
                <w:sz w:val="20"/>
              </w:rPr>
              <w:t>procarióticas;</w:t>
            </w:r>
          </w:p>
          <w:p w:rsidR="001347E1" w:rsidRDefault="005071CF">
            <w:pPr>
              <w:pStyle w:val="TableParagraph"/>
              <w:numPr>
                <w:ilvl w:val="0"/>
                <w:numId w:val="95"/>
              </w:numPr>
              <w:tabs>
                <w:tab w:val="left" w:pos="983"/>
                <w:tab w:val="left" w:pos="984"/>
              </w:tabs>
              <w:spacing w:before="120"/>
              <w:ind w:hanging="361"/>
              <w:rPr>
                <w:rFonts w:ascii="Wingdings" w:hAnsi="Wingdings"/>
                <w:sz w:val="12"/>
              </w:rPr>
            </w:pPr>
            <w:r>
              <w:rPr>
                <w:sz w:val="20"/>
              </w:rPr>
              <w:t>Constituição química da célula;</w:t>
            </w:r>
          </w:p>
          <w:p w:rsidR="001347E1" w:rsidRDefault="005071CF">
            <w:pPr>
              <w:pStyle w:val="TableParagraph"/>
              <w:numPr>
                <w:ilvl w:val="0"/>
                <w:numId w:val="95"/>
              </w:numPr>
              <w:tabs>
                <w:tab w:val="left" w:pos="983"/>
                <w:tab w:val="left" w:pos="984"/>
              </w:tabs>
              <w:spacing w:before="118"/>
              <w:ind w:hanging="361"/>
              <w:rPr>
                <w:rFonts w:ascii="Wingdings" w:hAnsi="Wingdings"/>
                <w:sz w:val="12"/>
              </w:rPr>
            </w:pPr>
            <w:r>
              <w:rPr>
                <w:sz w:val="20"/>
              </w:rPr>
              <w:t>Membrana</w:t>
            </w:r>
            <w:r>
              <w:rPr>
                <w:spacing w:val="-1"/>
                <w:sz w:val="20"/>
              </w:rPr>
              <w:t xml:space="preserve"> </w:t>
            </w:r>
            <w:r>
              <w:rPr>
                <w:sz w:val="20"/>
              </w:rPr>
              <w:t>celular;</w:t>
            </w:r>
          </w:p>
          <w:p w:rsidR="001347E1" w:rsidRDefault="005071CF">
            <w:pPr>
              <w:pStyle w:val="TableParagraph"/>
              <w:numPr>
                <w:ilvl w:val="0"/>
                <w:numId w:val="95"/>
              </w:numPr>
              <w:tabs>
                <w:tab w:val="left" w:pos="983"/>
                <w:tab w:val="left" w:pos="984"/>
              </w:tabs>
              <w:spacing w:before="120"/>
              <w:ind w:hanging="361"/>
              <w:rPr>
                <w:rFonts w:ascii="Wingdings" w:hAnsi="Wingdings"/>
                <w:sz w:val="12"/>
              </w:rPr>
            </w:pPr>
            <w:r>
              <w:rPr>
                <w:sz w:val="20"/>
              </w:rPr>
              <w:t>Citoplasma: organização geral em organismos</w:t>
            </w:r>
            <w:r>
              <w:rPr>
                <w:spacing w:val="-4"/>
                <w:sz w:val="20"/>
              </w:rPr>
              <w:t xml:space="preserve"> </w:t>
            </w:r>
            <w:r>
              <w:rPr>
                <w:sz w:val="20"/>
              </w:rPr>
              <w:t>Eucarióticos;</w:t>
            </w:r>
          </w:p>
          <w:p w:rsidR="001347E1" w:rsidRDefault="005071CF">
            <w:pPr>
              <w:pStyle w:val="TableParagraph"/>
              <w:numPr>
                <w:ilvl w:val="0"/>
                <w:numId w:val="95"/>
              </w:numPr>
              <w:tabs>
                <w:tab w:val="left" w:pos="983"/>
                <w:tab w:val="left" w:pos="984"/>
              </w:tabs>
              <w:spacing w:before="121"/>
              <w:ind w:hanging="361"/>
              <w:rPr>
                <w:rFonts w:ascii="Wingdings" w:hAnsi="Wingdings"/>
                <w:sz w:val="12"/>
              </w:rPr>
            </w:pPr>
            <w:r>
              <w:rPr>
                <w:sz w:val="20"/>
              </w:rPr>
              <w:t>Organelas citoplasmáticas: Estrutura, Características básicas,</w:t>
            </w:r>
            <w:r>
              <w:rPr>
                <w:spacing w:val="-2"/>
                <w:sz w:val="20"/>
              </w:rPr>
              <w:t xml:space="preserve"> </w:t>
            </w:r>
            <w:r>
              <w:rPr>
                <w:sz w:val="20"/>
              </w:rPr>
              <w:t>Funções;</w:t>
            </w:r>
          </w:p>
          <w:p w:rsidR="001347E1" w:rsidRDefault="005071CF">
            <w:pPr>
              <w:pStyle w:val="TableParagraph"/>
              <w:numPr>
                <w:ilvl w:val="0"/>
                <w:numId w:val="95"/>
              </w:numPr>
              <w:tabs>
                <w:tab w:val="left" w:pos="983"/>
                <w:tab w:val="left" w:pos="984"/>
              </w:tabs>
              <w:spacing w:before="121"/>
              <w:ind w:hanging="361"/>
              <w:rPr>
                <w:rFonts w:ascii="Wingdings" w:hAnsi="Wingdings"/>
                <w:sz w:val="12"/>
              </w:rPr>
            </w:pPr>
            <w:r>
              <w:rPr>
                <w:sz w:val="20"/>
              </w:rPr>
              <w:t>Núcleo;</w:t>
            </w:r>
          </w:p>
          <w:p w:rsidR="001347E1" w:rsidRDefault="005071CF">
            <w:pPr>
              <w:pStyle w:val="TableParagraph"/>
              <w:numPr>
                <w:ilvl w:val="0"/>
                <w:numId w:val="95"/>
              </w:numPr>
              <w:tabs>
                <w:tab w:val="left" w:pos="983"/>
                <w:tab w:val="left" w:pos="984"/>
              </w:tabs>
              <w:spacing w:before="120"/>
              <w:ind w:hanging="361"/>
              <w:rPr>
                <w:rFonts w:ascii="Wingdings" w:hAnsi="Wingdings"/>
                <w:sz w:val="12"/>
              </w:rPr>
            </w:pPr>
            <w:r>
              <w:rPr>
                <w:sz w:val="20"/>
              </w:rPr>
              <w:t>Ciclo celular: características gerais, regulação, ciclo celular e</w:t>
            </w:r>
            <w:r>
              <w:rPr>
                <w:spacing w:val="3"/>
                <w:sz w:val="20"/>
              </w:rPr>
              <w:t xml:space="preserve"> </w:t>
            </w:r>
            <w:r>
              <w:rPr>
                <w:sz w:val="20"/>
              </w:rPr>
              <w:t>câncer;</w:t>
            </w:r>
          </w:p>
          <w:p w:rsidR="001347E1" w:rsidRDefault="005071CF">
            <w:pPr>
              <w:pStyle w:val="TableParagraph"/>
              <w:numPr>
                <w:ilvl w:val="0"/>
                <w:numId w:val="95"/>
              </w:numPr>
              <w:tabs>
                <w:tab w:val="left" w:pos="983"/>
                <w:tab w:val="left" w:pos="984"/>
              </w:tabs>
              <w:spacing w:before="121"/>
              <w:ind w:hanging="361"/>
              <w:rPr>
                <w:rFonts w:ascii="Wingdings" w:hAnsi="Wingdings"/>
                <w:sz w:val="20"/>
              </w:rPr>
            </w:pPr>
            <w:r>
              <w:rPr>
                <w:sz w:val="20"/>
              </w:rPr>
              <w:t>Divisões</w:t>
            </w:r>
            <w:r>
              <w:rPr>
                <w:spacing w:val="-2"/>
                <w:sz w:val="20"/>
              </w:rPr>
              <w:t xml:space="preserve"> </w:t>
            </w:r>
            <w:r>
              <w:rPr>
                <w:sz w:val="20"/>
              </w:rPr>
              <w:t>celulares.</w:t>
            </w:r>
          </w:p>
        </w:tc>
      </w:tr>
      <w:tr w:rsidR="001347E1">
        <w:trPr>
          <w:trHeight w:val="350"/>
        </w:trPr>
        <w:tc>
          <w:tcPr>
            <w:tcW w:w="9357" w:type="dxa"/>
            <w:gridSpan w:val="4"/>
          </w:tcPr>
          <w:p w:rsidR="001347E1" w:rsidRDefault="005071CF">
            <w:pPr>
              <w:pStyle w:val="TableParagraph"/>
              <w:ind w:left="3138" w:right="2995"/>
              <w:jc w:val="center"/>
              <w:rPr>
                <w:b/>
                <w:sz w:val="20"/>
              </w:rPr>
            </w:pPr>
            <w:r>
              <w:rPr>
                <w:b/>
                <w:sz w:val="20"/>
              </w:rPr>
              <w:t>BIBLIOGRAFIA RECOMENDADA</w:t>
            </w:r>
          </w:p>
        </w:tc>
      </w:tr>
      <w:tr w:rsidR="001347E1">
        <w:trPr>
          <w:trHeight w:val="1401"/>
        </w:trPr>
        <w:tc>
          <w:tcPr>
            <w:tcW w:w="9357" w:type="dxa"/>
            <w:gridSpan w:val="4"/>
          </w:tcPr>
          <w:p w:rsidR="001347E1" w:rsidRDefault="005071CF">
            <w:pPr>
              <w:pStyle w:val="TableParagraph"/>
              <w:rPr>
                <w:b/>
                <w:sz w:val="20"/>
              </w:rPr>
            </w:pPr>
            <w:r>
              <w:rPr>
                <w:b/>
                <w:sz w:val="20"/>
                <w:u w:val="single"/>
              </w:rPr>
              <w:t>BÁSICA</w:t>
            </w:r>
          </w:p>
          <w:p w:rsidR="001347E1" w:rsidRDefault="005071CF">
            <w:pPr>
              <w:pStyle w:val="TableParagraph"/>
              <w:spacing w:before="113"/>
              <w:rPr>
                <w:sz w:val="20"/>
              </w:rPr>
            </w:pPr>
            <w:r>
              <w:rPr>
                <w:sz w:val="20"/>
              </w:rPr>
              <w:t xml:space="preserve">CARVALHO, H. F.; RECCO-PIMENTEL, S. M. A. </w:t>
            </w:r>
            <w:r>
              <w:rPr>
                <w:b/>
                <w:sz w:val="20"/>
              </w:rPr>
              <w:t>Célula</w:t>
            </w:r>
            <w:r>
              <w:rPr>
                <w:sz w:val="20"/>
              </w:rPr>
              <w:t>. 2. ed. Barueri: Manole, 2007.</w:t>
            </w:r>
          </w:p>
          <w:p w:rsidR="001347E1" w:rsidRDefault="005071CF">
            <w:pPr>
              <w:pStyle w:val="TableParagraph"/>
              <w:spacing w:before="121"/>
              <w:rPr>
                <w:sz w:val="20"/>
              </w:rPr>
            </w:pPr>
            <w:r>
              <w:rPr>
                <w:sz w:val="20"/>
              </w:rPr>
              <w:t xml:space="preserve">ALBERTS, B. et al. </w:t>
            </w:r>
            <w:r>
              <w:rPr>
                <w:b/>
                <w:sz w:val="20"/>
              </w:rPr>
              <w:t>Biologia Molecular da Célula</w:t>
            </w:r>
            <w:r>
              <w:rPr>
                <w:sz w:val="20"/>
              </w:rPr>
              <w:t>. 5. ed. Porto Alegre: Artmed, 2010;</w:t>
            </w:r>
          </w:p>
          <w:p w:rsidR="001347E1" w:rsidRDefault="005071CF">
            <w:pPr>
              <w:pStyle w:val="TableParagraph"/>
              <w:spacing w:before="120"/>
              <w:rPr>
                <w:sz w:val="20"/>
              </w:rPr>
            </w:pPr>
            <w:r>
              <w:rPr>
                <w:sz w:val="20"/>
              </w:rPr>
              <w:t xml:space="preserve">DE ROBERTIS, E.; HIB, F. </w:t>
            </w:r>
            <w:r>
              <w:rPr>
                <w:b/>
                <w:sz w:val="20"/>
              </w:rPr>
              <w:t>Bases da Biologia Celular e Molecular</w:t>
            </w:r>
            <w:r>
              <w:rPr>
                <w:sz w:val="20"/>
              </w:rPr>
              <w:t>. Rio de Janeiro: Guanabara Koogan, 2001.</w:t>
            </w:r>
          </w:p>
        </w:tc>
      </w:tr>
      <w:tr w:rsidR="001347E1">
        <w:trPr>
          <w:trHeight w:val="2330"/>
        </w:trPr>
        <w:tc>
          <w:tcPr>
            <w:tcW w:w="9357" w:type="dxa"/>
            <w:gridSpan w:val="4"/>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ALBERTS, B. et al. </w:t>
            </w:r>
            <w:r>
              <w:rPr>
                <w:b/>
                <w:sz w:val="20"/>
              </w:rPr>
              <w:t xml:space="preserve">Biologia Molecular da Célula. </w:t>
            </w:r>
            <w:r>
              <w:rPr>
                <w:sz w:val="20"/>
              </w:rPr>
              <w:t>4. ed. Porto Alegre: Artmed, 2004.</w:t>
            </w:r>
          </w:p>
          <w:p w:rsidR="001347E1" w:rsidRDefault="005071CF">
            <w:pPr>
              <w:pStyle w:val="TableParagraph"/>
              <w:spacing w:before="121" w:line="364" w:lineRule="auto"/>
              <w:ind w:right="-20"/>
              <w:rPr>
                <w:sz w:val="20"/>
              </w:rPr>
            </w:pPr>
            <w:r>
              <w:rPr>
                <w:sz w:val="20"/>
              </w:rPr>
              <w:t>DE ROBERTS, E.; HIB, J</w:t>
            </w:r>
            <w:r>
              <w:rPr>
                <w:b/>
                <w:sz w:val="20"/>
              </w:rPr>
              <w:t>. Biologia Celular e Molecular</w:t>
            </w:r>
            <w:r>
              <w:rPr>
                <w:sz w:val="20"/>
              </w:rPr>
              <w:t xml:space="preserve">. 15. ed. Rio de Janeiro: Guanabara Koogan, 2006. JUNQUEIRA, L.C.; CARNEIRO J. </w:t>
            </w:r>
            <w:r>
              <w:rPr>
                <w:b/>
                <w:sz w:val="20"/>
              </w:rPr>
              <w:t>Biologia Celular e Molecular</w:t>
            </w:r>
            <w:r>
              <w:rPr>
                <w:sz w:val="20"/>
              </w:rPr>
              <w:t xml:space="preserve">. 8. ed. Rio de Janeiro: Guanabara Koogan, 2005. CARVALHO, H. F.; RECCO-PIMENTEL. </w:t>
            </w:r>
            <w:r>
              <w:rPr>
                <w:b/>
                <w:sz w:val="20"/>
              </w:rPr>
              <w:t>A Célula</w:t>
            </w:r>
            <w:r>
              <w:rPr>
                <w:sz w:val="20"/>
              </w:rPr>
              <w:t>. 2. ed. São Paulo: Manole Ltda,</w:t>
            </w:r>
            <w:r>
              <w:rPr>
                <w:spacing w:val="-4"/>
                <w:sz w:val="20"/>
              </w:rPr>
              <w:t xml:space="preserve"> </w:t>
            </w:r>
            <w:r>
              <w:rPr>
                <w:sz w:val="20"/>
              </w:rPr>
              <w:t>2007.</w:t>
            </w:r>
          </w:p>
          <w:p w:rsidR="001347E1" w:rsidRDefault="005071CF">
            <w:pPr>
              <w:pStyle w:val="TableParagraph"/>
              <w:ind w:right="58"/>
              <w:rPr>
                <w:sz w:val="20"/>
              </w:rPr>
            </w:pPr>
            <w:r>
              <w:rPr>
                <w:sz w:val="20"/>
              </w:rPr>
              <w:t xml:space="preserve">CARVALHO, H. F.; COLLARES-BUZATO, C. B. </w:t>
            </w:r>
            <w:r>
              <w:rPr>
                <w:b/>
                <w:sz w:val="20"/>
              </w:rPr>
              <w:t>Células: uma abordagem multidisciplinar</w:t>
            </w:r>
            <w:r>
              <w:rPr>
                <w:sz w:val="20"/>
              </w:rPr>
              <w:t>. São Paulo: Manole Ltda, 2005.</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702"/>
        <w:gridCol w:w="1074"/>
        <w:gridCol w:w="1052"/>
      </w:tblGrid>
      <w:tr w:rsidR="001347E1">
        <w:trPr>
          <w:trHeight w:val="1749"/>
        </w:trPr>
        <w:tc>
          <w:tcPr>
            <w:tcW w:w="1128" w:type="dxa"/>
          </w:tcPr>
          <w:p w:rsidR="001347E1" w:rsidRDefault="001347E1">
            <w:pPr>
              <w:pStyle w:val="TableParagraph"/>
              <w:ind w:left="0"/>
              <w:rPr>
                <w:b/>
                <w:sz w:val="4"/>
              </w:rPr>
            </w:pPr>
          </w:p>
          <w:p w:rsidR="001347E1" w:rsidRDefault="005071CF">
            <w:pPr>
              <w:pStyle w:val="TableParagraph"/>
              <w:ind w:left="91"/>
              <w:rPr>
                <w:sz w:val="20"/>
              </w:rPr>
            </w:pPr>
            <w:r>
              <w:rPr>
                <w:noProof/>
                <w:sz w:val="20"/>
                <w:lang w:val="pt-BR" w:eastAsia="pt-BR"/>
              </w:rPr>
              <w:drawing>
                <wp:inline distT="0" distB="0" distL="0" distR="0">
                  <wp:extent cx="510583" cy="504825"/>
                  <wp:effectExtent l="0" t="0" r="0" b="0"/>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9" w:type="dxa"/>
            <w:gridSpan w:val="5"/>
          </w:tcPr>
          <w:p w:rsidR="001347E1" w:rsidRDefault="005071CF">
            <w:pPr>
              <w:pStyle w:val="TableParagraph"/>
              <w:spacing w:line="228" w:lineRule="exact"/>
              <w:ind w:left="2282" w:right="2056"/>
              <w:jc w:val="center"/>
              <w:rPr>
                <w:b/>
                <w:sz w:val="20"/>
              </w:rPr>
            </w:pPr>
            <w:r>
              <w:rPr>
                <w:b/>
                <w:sz w:val="20"/>
              </w:rPr>
              <w:t>MINISTÉRIO DA EDUCAÇÃO</w:t>
            </w:r>
          </w:p>
          <w:p w:rsidR="001347E1" w:rsidRDefault="005071CF">
            <w:pPr>
              <w:pStyle w:val="TableParagraph"/>
              <w:ind w:left="364" w:right="140" w:hanging="4"/>
              <w:jc w:val="center"/>
              <w:rPr>
                <w:b/>
                <w:sz w:val="20"/>
              </w:rPr>
            </w:pPr>
            <w:r>
              <w:rPr>
                <w:b/>
                <w:sz w:val="20"/>
              </w:rPr>
              <w:t>SECRETARIA DE EDUCAÇÃO PROFISSIONAL E TECNOLÓGICA INSTITUTO FEDERAL DE EDUCAÇÃO, CIÊNCIAS E TECNOLOGIA</w:t>
            </w:r>
            <w:r>
              <w:rPr>
                <w:b/>
                <w:spacing w:val="-18"/>
                <w:sz w:val="20"/>
              </w:rPr>
              <w:t xml:space="preserve"> </w:t>
            </w:r>
            <w:r>
              <w:rPr>
                <w:b/>
                <w:sz w:val="20"/>
              </w:rPr>
              <w:t>DE RORAIMA</w:t>
            </w:r>
          </w:p>
          <w:p w:rsidR="001347E1" w:rsidRDefault="005071CF">
            <w:pPr>
              <w:pStyle w:val="TableParagraph"/>
              <w:ind w:left="1005" w:right="508" w:firstLine="408"/>
              <w:rPr>
                <w:b/>
                <w:sz w:val="20"/>
              </w:rPr>
            </w:pPr>
            <w:r>
              <w:rPr>
                <w:b/>
                <w:sz w:val="20"/>
              </w:rPr>
              <w:t>DEPARTAMENTO DE ENSINO DE GRADUAÇÃO CURSO DE LICENCIATURA EM CIÊNCIAS BIOLÓGICAS</w:t>
            </w:r>
          </w:p>
        </w:tc>
        <w:tc>
          <w:tcPr>
            <w:tcW w:w="1052" w:type="dxa"/>
          </w:tcPr>
          <w:p w:rsidR="001347E1" w:rsidRDefault="001347E1">
            <w:pPr>
              <w:pStyle w:val="TableParagraph"/>
              <w:spacing w:before="9"/>
              <w:ind w:left="0"/>
              <w:rPr>
                <w:b/>
                <w:sz w:val="9"/>
              </w:rPr>
            </w:pPr>
          </w:p>
          <w:p w:rsidR="001347E1" w:rsidRDefault="005071CF">
            <w:pPr>
              <w:pStyle w:val="TableParagraph"/>
              <w:ind w:left="87"/>
              <w:rPr>
                <w:sz w:val="20"/>
              </w:rPr>
            </w:pPr>
            <w:r>
              <w:rPr>
                <w:noProof/>
                <w:sz w:val="20"/>
                <w:lang w:val="pt-BR" w:eastAsia="pt-BR"/>
              </w:rPr>
              <w:drawing>
                <wp:inline distT="0" distB="0" distL="0" distR="0">
                  <wp:extent cx="428132" cy="536448"/>
                  <wp:effectExtent l="0" t="0" r="0" b="0"/>
                  <wp:docPr id="1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1"/>
        </w:trPr>
        <w:tc>
          <w:tcPr>
            <w:tcW w:w="7233" w:type="dxa"/>
            <w:gridSpan w:val="5"/>
          </w:tcPr>
          <w:p w:rsidR="001347E1" w:rsidRDefault="001347E1">
            <w:pPr>
              <w:pStyle w:val="TableParagraph"/>
              <w:spacing w:before="3"/>
              <w:ind w:left="0"/>
              <w:rPr>
                <w:b/>
                <w:sz w:val="30"/>
              </w:rPr>
            </w:pPr>
          </w:p>
          <w:p w:rsidR="001347E1" w:rsidRDefault="005071CF">
            <w:pPr>
              <w:pStyle w:val="TableParagraph"/>
              <w:spacing w:before="1"/>
              <w:rPr>
                <w:b/>
                <w:sz w:val="20"/>
              </w:rPr>
            </w:pPr>
            <w:r>
              <w:rPr>
                <w:b/>
                <w:sz w:val="20"/>
              </w:rPr>
              <w:t>COMPONENTE: QUÍMICA GERAL</w:t>
            </w:r>
          </w:p>
        </w:tc>
        <w:tc>
          <w:tcPr>
            <w:tcW w:w="2126" w:type="dxa"/>
            <w:gridSpan w:val="2"/>
          </w:tcPr>
          <w:p w:rsidR="001347E1" w:rsidRDefault="001347E1">
            <w:pPr>
              <w:pStyle w:val="TableParagraph"/>
              <w:spacing w:before="3"/>
              <w:ind w:left="0"/>
              <w:rPr>
                <w:b/>
                <w:sz w:val="30"/>
              </w:rPr>
            </w:pPr>
          </w:p>
          <w:p w:rsidR="001347E1" w:rsidRDefault="005071CF">
            <w:pPr>
              <w:pStyle w:val="TableParagraph"/>
              <w:spacing w:before="1"/>
              <w:ind w:left="431"/>
              <w:rPr>
                <w:b/>
                <w:sz w:val="20"/>
              </w:rPr>
            </w:pPr>
            <w:r>
              <w:rPr>
                <w:b/>
                <w:sz w:val="20"/>
              </w:rPr>
              <w:t>CÓDIGO: QG</w:t>
            </w:r>
          </w:p>
        </w:tc>
      </w:tr>
      <w:tr w:rsidR="001347E1">
        <w:trPr>
          <w:trHeight w:val="700"/>
        </w:trPr>
        <w:tc>
          <w:tcPr>
            <w:tcW w:w="72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2126" w:type="dxa"/>
            <w:gridSpan w:val="2"/>
          </w:tcPr>
          <w:p w:rsidR="001347E1" w:rsidRDefault="001347E1">
            <w:pPr>
              <w:pStyle w:val="TableParagraph"/>
              <w:spacing w:before="3"/>
              <w:ind w:left="0"/>
              <w:rPr>
                <w:b/>
                <w:sz w:val="30"/>
              </w:rPr>
            </w:pPr>
          </w:p>
          <w:p w:rsidR="001347E1" w:rsidRDefault="005071CF">
            <w:pPr>
              <w:pStyle w:val="TableParagraph"/>
              <w:ind w:left="503"/>
              <w:rPr>
                <w:b/>
                <w:sz w:val="20"/>
              </w:rPr>
            </w:pPr>
            <w:r>
              <w:rPr>
                <w:b/>
                <w:sz w:val="20"/>
              </w:rPr>
              <w:t>MÓDULO: I</w:t>
            </w:r>
          </w:p>
        </w:tc>
      </w:tr>
      <w:tr w:rsidR="001347E1">
        <w:trPr>
          <w:trHeight w:val="350"/>
        </w:trPr>
        <w:tc>
          <w:tcPr>
            <w:tcW w:w="5531" w:type="dxa"/>
            <w:gridSpan w:val="4"/>
          </w:tcPr>
          <w:p w:rsidR="001347E1" w:rsidRDefault="005071CF">
            <w:pPr>
              <w:pStyle w:val="TableParagraph"/>
              <w:spacing w:line="228" w:lineRule="exact"/>
              <w:ind w:left="1866" w:right="1864"/>
              <w:jc w:val="center"/>
              <w:rPr>
                <w:b/>
                <w:sz w:val="20"/>
              </w:rPr>
            </w:pPr>
            <w:r>
              <w:rPr>
                <w:b/>
                <w:sz w:val="20"/>
              </w:rPr>
              <w:t>CARGA HORÁRIA</w:t>
            </w:r>
          </w:p>
        </w:tc>
        <w:tc>
          <w:tcPr>
            <w:tcW w:w="3828" w:type="dxa"/>
            <w:gridSpan w:val="3"/>
          </w:tcPr>
          <w:p w:rsidR="001347E1" w:rsidRDefault="005071CF">
            <w:pPr>
              <w:pStyle w:val="TableParagraph"/>
              <w:spacing w:line="228" w:lineRule="exact"/>
              <w:ind w:left="1055"/>
              <w:rPr>
                <w:b/>
                <w:sz w:val="20"/>
              </w:rPr>
            </w:pPr>
            <w:r>
              <w:rPr>
                <w:b/>
                <w:sz w:val="20"/>
              </w:rPr>
              <w:t>PRÉ-REQUISITOS</w:t>
            </w:r>
          </w:p>
        </w:tc>
      </w:tr>
      <w:tr w:rsidR="001347E1">
        <w:trPr>
          <w:trHeight w:val="424"/>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828" w:type="dxa"/>
            <w:gridSpan w:val="3"/>
            <w:vMerge w:val="restart"/>
          </w:tcPr>
          <w:p w:rsidR="001347E1" w:rsidRDefault="001347E1">
            <w:pPr>
              <w:pStyle w:val="TableParagraph"/>
              <w:ind w:left="0"/>
              <w:rPr>
                <w:sz w:val="18"/>
              </w:rPr>
            </w:pPr>
          </w:p>
        </w:tc>
      </w:tr>
      <w:tr w:rsidR="001347E1">
        <w:trPr>
          <w:trHeight w:val="287"/>
        </w:trPr>
        <w:tc>
          <w:tcPr>
            <w:tcW w:w="1985" w:type="dxa"/>
            <w:gridSpan w:val="2"/>
          </w:tcPr>
          <w:p w:rsidR="001347E1" w:rsidRDefault="001347E1">
            <w:pPr>
              <w:pStyle w:val="TableParagraph"/>
              <w:ind w:left="0"/>
              <w:rPr>
                <w:sz w:val="18"/>
              </w:rPr>
            </w:pPr>
          </w:p>
        </w:tc>
        <w:tc>
          <w:tcPr>
            <w:tcW w:w="1844" w:type="dxa"/>
          </w:tcPr>
          <w:p w:rsidR="001347E1" w:rsidRDefault="005071CF">
            <w:pPr>
              <w:pStyle w:val="TableParagraph"/>
              <w:spacing w:line="175" w:lineRule="exact"/>
              <w:ind w:left="444" w:right="238"/>
              <w:jc w:val="center"/>
              <w:rPr>
                <w:b/>
                <w:sz w:val="20"/>
              </w:rPr>
            </w:pPr>
            <w:r>
              <w:rPr>
                <w:b/>
                <w:sz w:val="20"/>
              </w:rPr>
              <w:t>15</w:t>
            </w:r>
          </w:p>
        </w:tc>
        <w:tc>
          <w:tcPr>
            <w:tcW w:w="1702" w:type="dxa"/>
          </w:tcPr>
          <w:p w:rsidR="001347E1" w:rsidRDefault="005071CF">
            <w:pPr>
              <w:pStyle w:val="TableParagraph"/>
              <w:spacing w:line="175" w:lineRule="exact"/>
              <w:ind w:left="875"/>
              <w:rPr>
                <w:b/>
                <w:sz w:val="20"/>
              </w:rPr>
            </w:pPr>
            <w:r>
              <w:rPr>
                <w:b/>
                <w:sz w:val="20"/>
              </w:rPr>
              <w:t>60</w:t>
            </w:r>
          </w:p>
        </w:tc>
        <w:tc>
          <w:tcPr>
            <w:tcW w:w="3828" w:type="dxa"/>
            <w:gridSpan w:val="3"/>
            <w:vMerge/>
            <w:tcBorders>
              <w:top w:val="nil"/>
            </w:tcBorders>
          </w:tcPr>
          <w:p w:rsidR="001347E1" w:rsidRDefault="001347E1">
            <w:pPr>
              <w:rPr>
                <w:sz w:val="2"/>
                <w:szCs w:val="2"/>
              </w:rPr>
            </w:pPr>
          </w:p>
        </w:tc>
      </w:tr>
    </w:tbl>
    <w:p w:rsidR="001347E1" w:rsidRDefault="001347E1">
      <w:pPr>
        <w:rPr>
          <w:sz w:val="2"/>
          <w:szCs w:val="2"/>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4"/>
        <w:gridCol w:w="1702"/>
        <w:gridCol w:w="3826"/>
      </w:tblGrid>
      <w:tr w:rsidR="001347E1">
        <w:trPr>
          <w:trHeight w:val="285"/>
        </w:trPr>
        <w:tc>
          <w:tcPr>
            <w:tcW w:w="1985" w:type="dxa"/>
            <w:tcBorders>
              <w:bottom w:val="single" w:sz="6" w:space="0" w:color="000000"/>
            </w:tcBorders>
          </w:tcPr>
          <w:p w:rsidR="001347E1" w:rsidRDefault="005071CF">
            <w:pPr>
              <w:pStyle w:val="TableParagraph"/>
              <w:spacing w:line="175" w:lineRule="exact"/>
              <w:ind w:left="1221"/>
              <w:rPr>
                <w:b/>
                <w:sz w:val="20"/>
              </w:rPr>
            </w:pPr>
            <w:r>
              <w:rPr>
                <w:b/>
                <w:sz w:val="20"/>
              </w:rPr>
              <w:t>45</w:t>
            </w:r>
          </w:p>
        </w:tc>
        <w:tc>
          <w:tcPr>
            <w:tcW w:w="1844" w:type="dxa"/>
            <w:tcBorders>
              <w:bottom w:val="single" w:sz="6" w:space="0" w:color="000000"/>
            </w:tcBorders>
          </w:tcPr>
          <w:p w:rsidR="001347E1" w:rsidRDefault="001347E1">
            <w:pPr>
              <w:pStyle w:val="TableParagraph"/>
              <w:ind w:left="0"/>
              <w:rPr>
                <w:sz w:val="18"/>
              </w:rPr>
            </w:pPr>
          </w:p>
        </w:tc>
        <w:tc>
          <w:tcPr>
            <w:tcW w:w="1702" w:type="dxa"/>
            <w:tcBorders>
              <w:bottom w:val="single" w:sz="6" w:space="0" w:color="000000"/>
            </w:tcBorders>
          </w:tcPr>
          <w:p w:rsidR="001347E1" w:rsidRDefault="001347E1">
            <w:pPr>
              <w:pStyle w:val="TableParagraph"/>
              <w:ind w:left="0"/>
              <w:rPr>
                <w:sz w:val="18"/>
              </w:rPr>
            </w:pPr>
          </w:p>
        </w:tc>
        <w:tc>
          <w:tcPr>
            <w:tcW w:w="3826" w:type="dxa"/>
            <w:tcBorders>
              <w:bottom w:val="single" w:sz="6" w:space="0" w:color="000000"/>
            </w:tcBorders>
          </w:tcPr>
          <w:p w:rsidR="001347E1" w:rsidRDefault="001347E1">
            <w:pPr>
              <w:pStyle w:val="TableParagraph"/>
              <w:ind w:left="0"/>
              <w:rPr>
                <w:sz w:val="18"/>
              </w:rPr>
            </w:pPr>
          </w:p>
        </w:tc>
      </w:tr>
      <w:tr w:rsidR="001347E1">
        <w:trPr>
          <w:trHeight w:val="347"/>
        </w:trPr>
        <w:tc>
          <w:tcPr>
            <w:tcW w:w="9357" w:type="dxa"/>
            <w:gridSpan w:val="4"/>
            <w:tcBorders>
              <w:top w:val="single" w:sz="6" w:space="0" w:color="000000"/>
            </w:tcBorders>
          </w:tcPr>
          <w:p w:rsidR="001347E1" w:rsidRDefault="005071CF">
            <w:pPr>
              <w:pStyle w:val="TableParagraph"/>
              <w:spacing w:line="226" w:lineRule="exact"/>
              <w:ind w:left="3138" w:right="2427"/>
              <w:jc w:val="center"/>
              <w:rPr>
                <w:b/>
                <w:sz w:val="20"/>
              </w:rPr>
            </w:pPr>
            <w:r>
              <w:rPr>
                <w:b/>
                <w:sz w:val="20"/>
              </w:rPr>
              <w:t>EMENTA</w:t>
            </w:r>
          </w:p>
        </w:tc>
      </w:tr>
      <w:tr w:rsidR="001347E1">
        <w:trPr>
          <w:trHeight w:val="2800"/>
        </w:trPr>
        <w:tc>
          <w:tcPr>
            <w:tcW w:w="9357" w:type="dxa"/>
            <w:gridSpan w:val="4"/>
          </w:tcPr>
          <w:p w:rsidR="001347E1" w:rsidRDefault="005071CF">
            <w:pPr>
              <w:pStyle w:val="TableParagraph"/>
              <w:numPr>
                <w:ilvl w:val="0"/>
                <w:numId w:val="94"/>
              </w:numPr>
              <w:tabs>
                <w:tab w:val="left" w:pos="983"/>
                <w:tab w:val="left" w:pos="984"/>
              </w:tabs>
              <w:spacing w:line="223" w:lineRule="exact"/>
              <w:rPr>
                <w:rFonts w:ascii="Wingdings" w:hAnsi="Wingdings"/>
                <w:sz w:val="12"/>
              </w:rPr>
            </w:pPr>
            <w:r>
              <w:rPr>
                <w:sz w:val="20"/>
              </w:rPr>
              <w:t>Classificação Periódica dos Elementos e sua importância</w:t>
            </w:r>
            <w:r>
              <w:rPr>
                <w:spacing w:val="-5"/>
                <w:sz w:val="20"/>
              </w:rPr>
              <w:t xml:space="preserve"> </w:t>
            </w:r>
            <w:r>
              <w:rPr>
                <w:sz w:val="20"/>
              </w:rPr>
              <w:t>Biológica;</w:t>
            </w:r>
          </w:p>
          <w:p w:rsidR="001347E1" w:rsidRDefault="005071CF">
            <w:pPr>
              <w:pStyle w:val="TableParagraph"/>
              <w:numPr>
                <w:ilvl w:val="0"/>
                <w:numId w:val="94"/>
              </w:numPr>
              <w:tabs>
                <w:tab w:val="left" w:pos="983"/>
                <w:tab w:val="left" w:pos="984"/>
              </w:tabs>
              <w:spacing w:before="120"/>
              <w:rPr>
                <w:rFonts w:ascii="Wingdings" w:hAnsi="Wingdings"/>
                <w:sz w:val="12"/>
              </w:rPr>
            </w:pPr>
            <w:r>
              <w:rPr>
                <w:sz w:val="20"/>
              </w:rPr>
              <w:t>Ligações Químicas e Estrutura</w:t>
            </w:r>
            <w:r>
              <w:rPr>
                <w:spacing w:val="-3"/>
                <w:sz w:val="20"/>
              </w:rPr>
              <w:t xml:space="preserve"> </w:t>
            </w:r>
            <w:r>
              <w:rPr>
                <w:sz w:val="20"/>
              </w:rPr>
              <w:t>Molecular;</w:t>
            </w:r>
          </w:p>
          <w:p w:rsidR="001347E1" w:rsidRDefault="005071CF">
            <w:pPr>
              <w:pStyle w:val="TableParagraph"/>
              <w:numPr>
                <w:ilvl w:val="0"/>
                <w:numId w:val="94"/>
              </w:numPr>
              <w:tabs>
                <w:tab w:val="left" w:pos="983"/>
                <w:tab w:val="left" w:pos="984"/>
              </w:tabs>
              <w:spacing w:before="121"/>
              <w:rPr>
                <w:rFonts w:ascii="Wingdings" w:hAnsi="Wingdings"/>
                <w:sz w:val="12"/>
              </w:rPr>
            </w:pPr>
            <w:r>
              <w:rPr>
                <w:sz w:val="20"/>
              </w:rPr>
              <w:t>Ácidos e</w:t>
            </w:r>
            <w:r>
              <w:rPr>
                <w:spacing w:val="-2"/>
                <w:sz w:val="20"/>
              </w:rPr>
              <w:t xml:space="preserve"> </w:t>
            </w:r>
            <w:r>
              <w:rPr>
                <w:sz w:val="20"/>
              </w:rPr>
              <w:t>Bases;</w:t>
            </w:r>
          </w:p>
          <w:p w:rsidR="001347E1" w:rsidRDefault="005071CF">
            <w:pPr>
              <w:pStyle w:val="TableParagraph"/>
              <w:numPr>
                <w:ilvl w:val="0"/>
                <w:numId w:val="94"/>
              </w:numPr>
              <w:tabs>
                <w:tab w:val="left" w:pos="983"/>
                <w:tab w:val="left" w:pos="984"/>
              </w:tabs>
              <w:spacing w:before="120"/>
              <w:rPr>
                <w:rFonts w:ascii="Wingdings" w:hAnsi="Wingdings"/>
                <w:sz w:val="12"/>
              </w:rPr>
            </w:pPr>
            <w:r>
              <w:rPr>
                <w:sz w:val="20"/>
              </w:rPr>
              <w:t>Equilíbrios</w:t>
            </w:r>
            <w:r>
              <w:rPr>
                <w:spacing w:val="-10"/>
                <w:sz w:val="20"/>
              </w:rPr>
              <w:t xml:space="preserve"> </w:t>
            </w:r>
            <w:r>
              <w:rPr>
                <w:sz w:val="20"/>
              </w:rPr>
              <w:t>Químicos;</w:t>
            </w:r>
          </w:p>
          <w:p w:rsidR="001347E1" w:rsidRDefault="005071CF">
            <w:pPr>
              <w:pStyle w:val="TableParagraph"/>
              <w:numPr>
                <w:ilvl w:val="0"/>
                <w:numId w:val="94"/>
              </w:numPr>
              <w:tabs>
                <w:tab w:val="left" w:pos="983"/>
                <w:tab w:val="left" w:pos="984"/>
              </w:tabs>
              <w:spacing w:before="120"/>
              <w:rPr>
                <w:rFonts w:ascii="Wingdings" w:hAnsi="Wingdings"/>
                <w:sz w:val="12"/>
              </w:rPr>
            </w:pPr>
            <w:r>
              <w:rPr>
                <w:sz w:val="20"/>
              </w:rPr>
              <w:t>Equilíbrios em</w:t>
            </w:r>
            <w:r>
              <w:rPr>
                <w:spacing w:val="-11"/>
                <w:sz w:val="20"/>
              </w:rPr>
              <w:t xml:space="preserve"> </w:t>
            </w:r>
            <w:r>
              <w:rPr>
                <w:sz w:val="20"/>
              </w:rPr>
              <w:t>Águas;</w:t>
            </w:r>
          </w:p>
          <w:p w:rsidR="001347E1" w:rsidRDefault="005071CF">
            <w:pPr>
              <w:pStyle w:val="TableParagraph"/>
              <w:numPr>
                <w:ilvl w:val="0"/>
                <w:numId w:val="94"/>
              </w:numPr>
              <w:tabs>
                <w:tab w:val="left" w:pos="983"/>
                <w:tab w:val="left" w:pos="984"/>
              </w:tabs>
              <w:spacing w:before="118"/>
              <w:rPr>
                <w:rFonts w:ascii="Wingdings" w:hAnsi="Wingdings"/>
                <w:sz w:val="12"/>
              </w:rPr>
            </w:pPr>
            <w:r>
              <w:rPr>
                <w:sz w:val="20"/>
              </w:rPr>
              <w:t>Funções</w:t>
            </w:r>
            <w:r>
              <w:rPr>
                <w:spacing w:val="-2"/>
                <w:sz w:val="20"/>
              </w:rPr>
              <w:t xml:space="preserve"> </w:t>
            </w:r>
            <w:r>
              <w:rPr>
                <w:sz w:val="20"/>
              </w:rPr>
              <w:t>Inorgânicas;</w:t>
            </w:r>
          </w:p>
          <w:p w:rsidR="001347E1" w:rsidRDefault="005071CF">
            <w:pPr>
              <w:pStyle w:val="TableParagraph"/>
              <w:numPr>
                <w:ilvl w:val="0"/>
                <w:numId w:val="94"/>
              </w:numPr>
              <w:tabs>
                <w:tab w:val="left" w:pos="983"/>
                <w:tab w:val="left" w:pos="984"/>
              </w:tabs>
              <w:spacing w:before="121"/>
              <w:rPr>
                <w:rFonts w:ascii="Wingdings" w:hAnsi="Wingdings"/>
                <w:sz w:val="12"/>
              </w:rPr>
            </w:pPr>
            <w:r>
              <w:rPr>
                <w:sz w:val="20"/>
              </w:rPr>
              <w:t>Reações</w:t>
            </w:r>
            <w:r>
              <w:rPr>
                <w:spacing w:val="-2"/>
                <w:sz w:val="20"/>
              </w:rPr>
              <w:t xml:space="preserve"> </w:t>
            </w:r>
            <w:r>
              <w:rPr>
                <w:sz w:val="20"/>
              </w:rPr>
              <w:t>Químicas;</w:t>
            </w:r>
          </w:p>
          <w:p w:rsidR="001347E1" w:rsidRDefault="005071CF">
            <w:pPr>
              <w:pStyle w:val="TableParagraph"/>
              <w:numPr>
                <w:ilvl w:val="0"/>
                <w:numId w:val="94"/>
              </w:numPr>
              <w:tabs>
                <w:tab w:val="left" w:pos="983"/>
                <w:tab w:val="left" w:pos="984"/>
              </w:tabs>
              <w:spacing w:before="120"/>
              <w:rPr>
                <w:rFonts w:ascii="Wingdings" w:hAnsi="Wingdings"/>
                <w:sz w:val="20"/>
              </w:rPr>
            </w:pPr>
            <w:r>
              <w:rPr>
                <w:sz w:val="20"/>
              </w:rPr>
              <w:t>Introdução as Funções</w:t>
            </w:r>
            <w:r>
              <w:rPr>
                <w:spacing w:val="-2"/>
                <w:sz w:val="20"/>
              </w:rPr>
              <w:t xml:space="preserve"> </w:t>
            </w:r>
            <w:r>
              <w:rPr>
                <w:sz w:val="20"/>
              </w:rPr>
              <w:t>Orgânicas.</w:t>
            </w:r>
          </w:p>
        </w:tc>
      </w:tr>
      <w:tr w:rsidR="001347E1">
        <w:trPr>
          <w:trHeight w:val="350"/>
        </w:trPr>
        <w:tc>
          <w:tcPr>
            <w:tcW w:w="9357" w:type="dxa"/>
            <w:gridSpan w:val="4"/>
          </w:tcPr>
          <w:p w:rsidR="001347E1" w:rsidRDefault="005071CF">
            <w:pPr>
              <w:pStyle w:val="TableParagraph"/>
              <w:spacing w:line="228" w:lineRule="exact"/>
              <w:ind w:left="3138" w:right="2995"/>
              <w:jc w:val="center"/>
              <w:rPr>
                <w:b/>
                <w:sz w:val="20"/>
              </w:rPr>
            </w:pPr>
            <w:r>
              <w:rPr>
                <w:b/>
                <w:sz w:val="20"/>
              </w:rPr>
              <w:t>BIBLIOGRAFIA RECOMENDADA</w:t>
            </w:r>
          </w:p>
        </w:tc>
      </w:tr>
      <w:tr w:rsidR="001347E1">
        <w:trPr>
          <w:trHeight w:val="1629"/>
        </w:trPr>
        <w:tc>
          <w:tcPr>
            <w:tcW w:w="9357" w:type="dxa"/>
            <w:gridSpan w:val="4"/>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ATKINS, P. W.; JONES, L. </w:t>
            </w:r>
            <w:r>
              <w:rPr>
                <w:b/>
                <w:sz w:val="20"/>
              </w:rPr>
              <w:t>Princípios de química: questionando a vida moderna e o meio ambient</w:t>
            </w:r>
            <w:r>
              <w:rPr>
                <w:sz w:val="20"/>
              </w:rPr>
              <w:t>e. 5. ed. Porto Alegre: Bookman, 2011.</w:t>
            </w:r>
          </w:p>
          <w:p w:rsidR="001347E1" w:rsidRDefault="005071CF">
            <w:pPr>
              <w:pStyle w:val="TableParagraph"/>
              <w:spacing w:before="121"/>
              <w:rPr>
                <w:sz w:val="20"/>
              </w:rPr>
            </w:pPr>
            <w:r>
              <w:rPr>
                <w:sz w:val="20"/>
              </w:rPr>
              <w:t xml:space="preserve">RUSSEL, J. B. </w:t>
            </w:r>
            <w:r>
              <w:rPr>
                <w:b/>
                <w:sz w:val="20"/>
              </w:rPr>
              <w:t>Química Geral</w:t>
            </w:r>
            <w:r>
              <w:rPr>
                <w:sz w:val="20"/>
              </w:rPr>
              <w:t>, 2. ed. v. 1. São Paulo: Makron Books, 2008.</w:t>
            </w:r>
          </w:p>
          <w:p w:rsidR="001347E1" w:rsidRDefault="005071CF">
            <w:pPr>
              <w:pStyle w:val="TableParagraph"/>
              <w:spacing w:before="118"/>
              <w:rPr>
                <w:sz w:val="20"/>
              </w:rPr>
            </w:pPr>
            <w:r>
              <w:rPr>
                <w:sz w:val="20"/>
              </w:rPr>
              <w:t xml:space="preserve">MAHAN, B. M., MYERS, R. J. </w:t>
            </w:r>
            <w:r>
              <w:rPr>
                <w:b/>
                <w:sz w:val="20"/>
              </w:rPr>
              <w:t>Química: Um curso universitário</w:t>
            </w:r>
            <w:r>
              <w:rPr>
                <w:sz w:val="20"/>
              </w:rPr>
              <w:t>. 4</w:t>
            </w:r>
            <w:r>
              <w:rPr>
                <w:sz w:val="20"/>
                <w:vertAlign w:val="superscript"/>
              </w:rPr>
              <w:t>.</w:t>
            </w:r>
            <w:r>
              <w:rPr>
                <w:sz w:val="20"/>
              </w:rPr>
              <w:t xml:space="preserve"> ed. São Paulo: Edgard Blucher, 1996.</w:t>
            </w:r>
          </w:p>
        </w:tc>
      </w:tr>
      <w:tr w:rsidR="001347E1">
        <w:trPr>
          <w:trHeight w:val="1979"/>
        </w:trPr>
        <w:tc>
          <w:tcPr>
            <w:tcW w:w="9357" w:type="dxa"/>
            <w:gridSpan w:val="4"/>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BRADY, J.; HUMISTON, G. E. </w:t>
            </w:r>
            <w:r>
              <w:rPr>
                <w:b/>
                <w:sz w:val="20"/>
              </w:rPr>
              <w:t>Química geral</w:t>
            </w:r>
            <w:r>
              <w:rPr>
                <w:sz w:val="20"/>
              </w:rPr>
              <w:t>, vol. 1 e 2. 2. ed. Rio de Janeiro: LTC, 1986.</w:t>
            </w:r>
          </w:p>
          <w:p w:rsidR="001347E1" w:rsidRDefault="005071CF">
            <w:pPr>
              <w:pStyle w:val="TableParagraph"/>
              <w:spacing w:before="121"/>
              <w:ind w:right="-15"/>
              <w:rPr>
                <w:sz w:val="20"/>
              </w:rPr>
            </w:pPr>
            <w:r>
              <w:rPr>
                <w:sz w:val="20"/>
              </w:rPr>
              <w:t xml:space="preserve">MAIA, D J; BIANCHI, J. C. </w:t>
            </w:r>
            <w:r>
              <w:rPr>
                <w:b/>
                <w:sz w:val="20"/>
              </w:rPr>
              <w:t>Química Geral: Fundamentos</w:t>
            </w:r>
            <w:r>
              <w:rPr>
                <w:sz w:val="20"/>
              </w:rPr>
              <w:t>. São Paulo: Pearson Prentice Hall,</w:t>
            </w:r>
            <w:r>
              <w:rPr>
                <w:spacing w:val="-11"/>
                <w:sz w:val="20"/>
              </w:rPr>
              <w:t xml:space="preserve"> </w:t>
            </w:r>
            <w:r>
              <w:rPr>
                <w:sz w:val="20"/>
              </w:rPr>
              <w:t>2007.</w:t>
            </w:r>
          </w:p>
          <w:p w:rsidR="001347E1" w:rsidRDefault="005071CF">
            <w:pPr>
              <w:pStyle w:val="TableParagraph"/>
              <w:spacing w:before="120"/>
              <w:rPr>
                <w:sz w:val="20"/>
              </w:rPr>
            </w:pPr>
            <w:r>
              <w:rPr>
                <w:sz w:val="20"/>
              </w:rPr>
              <w:t xml:space="preserve">MASTERTON, W.; SLOWINSKI, E.J.; STANISKI, C. L. </w:t>
            </w:r>
            <w:r>
              <w:rPr>
                <w:b/>
                <w:sz w:val="20"/>
              </w:rPr>
              <w:t>Princípios de Química</w:t>
            </w:r>
            <w:r>
              <w:rPr>
                <w:sz w:val="20"/>
              </w:rPr>
              <w:t>, 6. ed. Rio de Janeiro: LTC, 2009.</w:t>
            </w:r>
          </w:p>
          <w:p w:rsidR="001347E1" w:rsidRDefault="005071CF">
            <w:pPr>
              <w:pStyle w:val="TableParagraph"/>
              <w:spacing w:before="121"/>
              <w:rPr>
                <w:sz w:val="20"/>
              </w:rPr>
            </w:pPr>
            <w:r>
              <w:rPr>
                <w:sz w:val="20"/>
              </w:rPr>
              <w:t xml:space="preserve">RUSSEL, J. B. </w:t>
            </w:r>
            <w:r>
              <w:rPr>
                <w:b/>
                <w:sz w:val="20"/>
              </w:rPr>
              <w:t>Química Geral</w:t>
            </w:r>
            <w:r>
              <w:rPr>
                <w:sz w:val="20"/>
              </w:rPr>
              <w:t>, 2. ed. v. 2. São Paulo: Makron Books, 2008.</w:t>
            </w:r>
          </w:p>
        </w:tc>
      </w:tr>
    </w:tbl>
    <w:p w:rsidR="001347E1" w:rsidRDefault="001347E1">
      <w:pPr>
        <w:pStyle w:val="Corpodetexto"/>
        <w:rPr>
          <w:b/>
          <w:sz w:val="20"/>
        </w:rPr>
      </w:pPr>
    </w:p>
    <w:p w:rsidR="001347E1" w:rsidRDefault="001347E1">
      <w:pPr>
        <w:pStyle w:val="Corpodetexto"/>
        <w:spacing w:before="3"/>
        <w:rPr>
          <w:b/>
          <w:sz w:val="2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953"/>
        <w:gridCol w:w="1844"/>
        <w:gridCol w:w="1702"/>
        <w:gridCol w:w="1699"/>
        <w:gridCol w:w="1076"/>
        <w:gridCol w:w="948"/>
      </w:tblGrid>
      <w:tr w:rsidR="001347E1">
        <w:trPr>
          <w:trHeight w:val="1979"/>
        </w:trPr>
        <w:tc>
          <w:tcPr>
            <w:tcW w:w="1135" w:type="dxa"/>
          </w:tcPr>
          <w:p w:rsidR="001347E1" w:rsidRDefault="001347E1">
            <w:pPr>
              <w:pStyle w:val="TableParagraph"/>
              <w:ind w:left="0"/>
              <w:rPr>
                <w:b/>
                <w:sz w:val="4"/>
              </w:rPr>
            </w:pPr>
          </w:p>
          <w:p w:rsidR="001347E1" w:rsidRDefault="005071CF">
            <w:pPr>
              <w:pStyle w:val="TableParagraph"/>
              <w:ind w:left="91"/>
              <w:rPr>
                <w:sz w:val="20"/>
              </w:rPr>
            </w:pPr>
            <w:r>
              <w:rPr>
                <w:noProof/>
                <w:sz w:val="20"/>
                <w:lang w:val="pt-BR" w:eastAsia="pt-BR"/>
              </w:rPr>
              <w:drawing>
                <wp:inline distT="0" distB="0" distL="0" distR="0">
                  <wp:extent cx="510583" cy="504825"/>
                  <wp:effectExtent l="0" t="0" r="0" b="0"/>
                  <wp:docPr id="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274" w:type="dxa"/>
            <w:gridSpan w:val="5"/>
          </w:tcPr>
          <w:p w:rsidR="001347E1" w:rsidRDefault="005071CF">
            <w:pPr>
              <w:pStyle w:val="TableParagraph"/>
              <w:spacing w:line="228" w:lineRule="exact"/>
              <w:ind w:left="646" w:right="424"/>
              <w:jc w:val="center"/>
              <w:rPr>
                <w:b/>
                <w:sz w:val="20"/>
              </w:rPr>
            </w:pPr>
            <w:r>
              <w:rPr>
                <w:b/>
                <w:sz w:val="20"/>
              </w:rPr>
              <w:t>MINISTÉRIO DA EDUCAÇÃO</w:t>
            </w:r>
          </w:p>
          <w:p w:rsidR="001347E1" w:rsidRDefault="005071CF">
            <w:pPr>
              <w:pStyle w:val="TableParagraph"/>
              <w:spacing w:before="120"/>
              <w:ind w:left="646" w:right="426"/>
              <w:jc w:val="center"/>
              <w:rPr>
                <w:b/>
                <w:sz w:val="20"/>
              </w:rPr>
            </w:pPr>
            <w:r>
              <w:rPr>
                <w:b/>
                <w:sz w:val="20"/>
              </w:rPr>
              <w:t>SECRETARIA DE EDUCAÇÃO PROFISSIONAL E TECNOLÓGICA</w:t>
            </w:r>
          </w:p>
          <w:p w:rsidR="001347E1" w:rsidRDefault="005071CF">
            <w:pPr>
              <w:pStyle w:val="TableParagraph"/>
              <w:spacing w:before="121"/>
              <w:ind w:left="3245" w:right="164" w:hanging="2833"/>
              <w:rPr>
                <w:b/>
                <w:sz w:val="20"/>
              </w:rPr>
            </w:pPr>
            <w:r>
              <w:rPr>
                <w:b/>
                <w:sz w:val="20"/>
              </w:rPr>
              <w:t>INSTITUTO FEDERAL DE EDUCAÇÃO, CIÊNCIAS E TECNOLOGIA DE RORAIMA</w:t>
            </w:r>
          </w:p>
          <w:p w:rsidR="001347E1" w:rsidRDefault="005071CF">
            <w:pPr>
              <w:pStyle w:val="TableParagraph"/>
              <w:spacing w:line="350" w:lineRule="atLeast"/>
              <w:ind w:left="1051" w:right="554" w:firstLine="411"/>
              <w:rPr>
                <w:b/>
                <w:sz w:val="20"/>
              </w:rPr>
            </w:pPr>
            <w:r>
              <w:rPr>
                <w:b/>
                <w:sz w:val="20"/>
              </w:rPr>
              <w:t>DEPARTAMENTO DE ENSINO DE GRADUAÇÃO CURSO DE LICENCIATURA EM CIÊNCIAS BIOLÓGICAS</w:t>
            </w:r>
          </w:p>
        </w:tc>
        <w:tc>
          <w:tcPr>
            <w:tcW w:w="948"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2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805"/>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BOTÂNICA GERAL</w:t>
            </w:r>
          </w:p>
        </w:tc>
        <w:tc>
          <w:tcPr>
            <w:tcW w:w="2024" w:type="dxa"/>
            <w:gridSpan w:val="2"/>
          </w:tcPr>
          <w:p w:rsidR="001347E1" w:rsidRDefault="001347E1">
            <w:pPr>
              <w:pStyle w:val="TableParagraph"/>
              <w:spacing w:before="3"/>
              <w:ind w:left="0"/>
              <w:rPr>
                <w:b/>
                <w:sz w:val="30"/>
              </w:rPr>
            </w:pPr>
          </w:p>
          <w:p w:rsidR="001347E1" w:rsidRDefault="005071CF">
            <w:pPr>
              <w:pStyle w:val="TableParagraph"/>
              <w:ind w:left="391"/>
              <w:rPr>
                <w:b/>
                <w:sz w:val="20"/>
              </w:rPr>
            </w:pPr>
            <w:r>
              <w:rPr>
                <w:b/>
                <w:sz w:val="20"/>
              </w:rPr>
              <w:t>CÓDIGO: BG</w:t>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2024" w:type="dxa"/>
            <w:gridSpan w:val="2"/>
          </w:tcPr>
          <w:p w:rsidR="001347E1" w:rsidRDefault="001347E1">
            <w:pPr>
              <w:pStyle w:val="TableParagraph"/>
              <w:spacing w:before="3"/>
              <w:ind w:left="0"/>
              <w:rPr>
                <w:b/>
                <w:sz w:val="30"/>
              </w:rPr>
            </w:pPr>
          </w:p>
          <w:p w:rsidR="001347E1" w:rsidRDefault="005071CF">
            <w:pPr>
              <w:pStyle w:val="TableParagraph"/>
              <w:ind w:left="453"/>
              <w:rPr>
                <w:b/>
                <w:sz w:val="20"/>
              </w:rPr>
            </w:pPr>
            <w:r>
              <w:rPr>
                <w:b/>
                <w:sz w:val="20"/>
              </w:rPr>
              <w:t>MÓDULO: I</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723" w:type="dxa"/>
            <w:gridSpan w:val="3"/>
          </w:tcPr>
          <w:p w:rsidR="001347E1" w:rsidRDefault="005071CF">
            <w:pPr>
              <w:pStyle w:val="TableParagraph"/>
              <w:spacing w:line="228" w:lineRule="exact"/>
              <w:ind w:left="100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723"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spacing w:before="3"/>
              <w:ind w:left="0"/>
              <w:rPr>
                <w:b/>
                <w:sz w:val="20"/>
              </w:rPr>
            </w:pPr>
          </w:p>
          <w:p w:rsidR="001347E1" w:rsidRDefault="005071CF">
            <w:pPr>
              <w:pStyle w:val="TableParagraph"/>
              <w:ind w:left="1322"/>
              <w:rPr>
                <w:b/>
                <w:sz w:val="20"/>
              </w:rPr>
            </w:pPr>
            <w:r>
              <w:rPr>
                <w:b/>
                <w:sz w:val="20"/>
              </w:rPr>
              <w:t>50</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10</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723" w:type="dxa"/>
            <w:gridSpan w:val="3"/>
            <w:vMerge/>
            <w:tcBorders>
              <w:top w:val="nil"/>
            </w:tcBorders>
          </w:tcPr>
          <w:p w:rsidR="001347E1" w:rsidRDefault="001347E1">
            <w:pPr>
              <w:rPr>
                <w:sz w:val="2"/>
                <w:szCs w:val="2"/>
              </w:rPr>
            </w:pPr>
          </w:p>
        </w:tc>
      </w:tr>
      <w:tr w:rsidR="001347E1">
        <w:trPr>
          <w:trHeight w:val="350"/>
        </w:trPr>
        <w:tc>
          <w:tcPr>
            <w:tcW w:w="9357" w:type="dxa"/>
            <w:gridSpan w:val="7"/>
          </w:tcPr>
          <w:p w:rsidR="001347E1" w:rsidRDefault="005071CF">
            <w:pPr>
              <w:pStyle w:val="TableParagraph"/>
              <w:spacing w:line="228" w:lineRule="exact"/>
              <w:ind w:left="3001" w:right="2995"/>
              <w:jc w:val="center"/>
              <w:rPr>
                <w:b/>
                <w:sz w:val="20"/>
              </w:rPr>
            </w:pPr>
            <w:r>
              <w:rPr>
                <w:b/>
                <w:sz w:val="20"/>
              </w:rPr>
              <w:t>EMENTA</w:t>
            </w:r>
          </w:p>
        </w:tc>
      </w:tr>
      <w:tr w:rsidR="001347E1">
        <w:trPr>
          <w:trHeight w:val="580"/>
        </w:trPr>
        <w:tc>
          <w:tcPr>
            <w:tcW w:w="9357" w:type="dxa"/>
            <w:gridSpan w:val="7"/>
          </w:tcPr>
          <w:p w:rsidR="001347E1" w:rsidRDefault="005071CF">
            <w:pPr>
              <w:pStyle w:val="TableParagraph"/>
              <w:numPr>
                <w:ilvl w:val="0"/>
                <w:numId w:val="93"/>
              </w:numPr>
              <w:tabs>
                <w:tab w:val="left" w:pos="983"/>
                <w:tab w:val="left" w:pos="984"/>
              </w:tabs>
              <w:spacing w:line="223" w:lineRule="exact"/>
              <w:rPr>
                <w:sz w:val="20"/>
              </w:rPr>
            </w:pPr>
            <w:r>
              <w:rPr>
                <w:sz w:val="20"/>
              </w:rPr>
              <w:t>Sistemas de classificação: história, métodos e tipos (artificiais, naturais e</w:t>
            </w:r>
            <w:r>
              <w:rPr>
                <w:spacing w:val="-13"/>
                <w:sz w:val="20"/>
              </w:rPr>
              <w:t xml:space="preserve"> </w:t>
            </w:r>
            <w:r>
              <w:rPr>
                <w:sz w:val="20"/>
              </w:rPr>
              <w:t>filogenéticos);</w:t>
            </w:r>
          </w:p>
          <w:p w:rsidR="001347E1" w:rsidRDefault="005071CF">
            <w:pPr>
              <w:pStyle w:val="TableParagraph"/>
              <w:numPr>
                <w:ilvl w:val="0"/>
                <w:numId w:val="93"/>
              </w:numPr>
              <w:tabs>
                <w:tab w:val="left" w:pos="983"/>
                <w:tab w:val="left" w:pos="984"/>
              </w:tabs>
              <w:spacing w:before="120" w:line="217" w:lineRule="exact"/>
              <w:rPr>
                <w:sz w:val="20"/>
              </w:rPr>
            </w:pPr>
            <w:r>
              <w:rPr>
                <w:sz w:val="20"/>
              </w:rPr>
              <w:t>Características gerais das algas procarióticas e eucarióticas, briófitas, pteridófitas, gimnospermas</w:t>
            </w:r>
            <w:r>
              <w:rPr>
                <w:spacing w:val="-8"/>
                <w:sz w:val="20"/>
              </w:rPr>
              <w:t xml:space="preserve"> </w:t>
            </w:r>
            <w:r>
              <w:rPr>
                <w:sz w:val="20"/>
              </w:rPr>
              <w:t>e</w:t>
            </w:r>
          </w:p>
        </w:tc>
      </w:tr>
    </w:tbl>
    <w:p w:rsidR="001347E1" w:rsidRDefault="001347E1">
      <w:pPr>
        <w:spacing w:line="217"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1347E1">
        <w:trPr>
          <w:trHeight w:val="1749"/>
        </w:trPr>
        <w:tc>
          <w:tcPr>
            <w:tcW w:w="9357" w:type="dxa"/>
          </w:tcPr>
          <w:p w:rsidR="001347E1" w:rsidRDefault="005071CF">
            <w:pPr>
              <w:pStyle w:val="TableParagraph"/>
              <w:spacing w:line="223" w:lineRule="exact"/>
              <w:ind w:left="983"/>
              <w:rPr>
                <w:sz w:val="20"/>
              </w:rPr>
            </w:pPr>
            <w:r>
              <w:rPr>
                <w:sz w:val="20"/>
              </w:rPr>
              <w:t>angiospermas;</w:t>
            </w:r>
          </w:p>
          <w:p w:rsidR="001347E1" w:rsidRDefault="005071CF">
            <w:pPr>
              <w:pStyle w:val="TableParagraph"/>
              <w:numPr>
                <w:ilvl w:val="0"/>
                <w:numId w:val="92"/>
              </w:numPr>
              <w:tabs>
                <w:tab w:val="left" w:pos="983"/>
                <w:tab w:val="left" w:pos="984"/>
              </w:tabs>
              <w:spacing w:before="121"/>
              <w:rPr>
                <w:rFonts w:ascii="Wingdings" w:hAnsi="Wingdings"/>
                <w:sz w:val="12"/>
              </w:rPr>
            </w:pPr>
            <w:r>
              <w:rPr>
                <w:sz w:val="20"/>
              </w:rPr>
              <w:t>Classificação das angiospermas (monocotiledôneas e dicotiledôneas) e</w:t>
            </w:r>
            <w:r>
              <w:rPr>
                <w:spacing w:val="-8"/>
                <w:sz w:val="20"/>
              </w:rPr>
              <w:t xml:space="preserve"> </w:t>
            </w:r>
            <w:r>
              <w:rPr>
                <w:sz w:val="20"/>
              </w:rPr>
              <w:t>gimnospermas;</w:t>
            </w:r>
          </w:p>
          <w:p w:rsidR="001347E1" w:rsidRDefault="005071CF">
            <w:pPr>
              <w:pStyle w:val="TableParagraph"/>
              <w:numPr>
                <w:ilvl w:val="0"/>
                <w:numId w:val="92"/>
              </w:numPr>
              <w:tabs>
                <w:tab w:val="left" w:pos="983"/>
                <w:tab w:val="left" w:pos="984"/>
              </w:tabs>
              <w:spacing w:before="120"/>
              <w:rPr>
                <w:rFonts w:ascii="Wingdings" w:hAnsi="Wingdings"/>
                <w:sz w:val="12"/>
              </w:rPr>
            </w:pPr>
            <w:r>
              <w:rPr>
                <w:sz w:val="20"/>
              </w:rPr>
              <w:t>Sistemática e importância econômica dos principais</w:t>
            </w:r>
            <w:r>
              <w:rPr>
                <w:spacing w:val="-1"/>
                <w:sz w:val="20"/>
              </w:rPr>
              <w:t xml:space="preserve"> </w:t>
            </w:r>
            <w:r>
              <w:rPr>
                <w:sz w:val="20"/>
              </w:rPr>
              <w:t>grupos;</w:t>
            </w:r>
          </w:p>
          <w:p w:rsidR="001347E1" w:rsidRDefault="005071CF">
            <w:pPr>
              <w:pStyle w:val="TableParagraph"/>
              <w:numPr>
                <w:ilvl w:val="0"/>
                <w:numId w:val="92"/>
              </w:numPr>
              <w:tabs>
                <w:tab w:val="left" w:pos="983"/>
                <w:tab w:val="left" w:pos="984"/>
              </w:tabs>
              <w:spacing w:before="120"/>
              <w:rPr>
                <w:rFonts w:ascii="Wingdings" w:hAnsi="Wingdings"/>
                <w:sz w:val="12"/>
              </w:rPr>
            </w:pPr>
            <w:r>
              <w:rPr>
                <w:sz w:val="20"/>
              </w:rPr>
              <w:t>Técnicas básicas de coleta e</w:t>
            </w:r>
            <w:r>
              <w:rPr>
                <w:spacing w:val="-3"/>
                <w:sz w:val="20"/>
              </w:rPr>
              <w:t xml:space="preserve"> </w:t>
            </w:r>
            <w:r>
              <w:rPr>
                <w:sz w:val="20"/>
              </w:rPr>
              <w:t>preservação;</w:t>
            </w:r>
          </w:p>
          <w:p w:rsidR="001347E1" w:rsidRDefault="005071CF">
            <w:pPr>
              <w:pStyle w:val="TableParagraph"/>
              <w:numPr>
                <w:ilvl w:val="0"/>
                <w:numId w:val="92"/>
              </w:numPr>
              <w:tabs>
                <w:tab w:val="left" w:pos="983"/>
                <w:tab w:val="left" w:pos="984"/>
              </w:tabs>
              <w:spacing w:before="118"/>
              <w:rPr>
                <w:rFonts w:ascii="Wingdings" w:hAnsi="Wingdings"/>
                <w:sz w:val="20"/>
              </w:rPr>
            </w:pPr>
            <w:r>
              <w:rPr>
                <w:sz w:val="20"/>
              </w:rPr>
              <w:t>Criação de materiais didáticos pedagógicos.</w:t>
            </w:r>
          </w:p>
        </w:tc>
      </w:tr>
      <w:tr w:rsidR="001347E1">
        <w:trPr>
          <w:trHeight w:val="350"/>
        </w:trPr>
        <w:tc>
          <w:tcPr>
            <w:tcW w:w="9357" w:type="dxa"/>
          </w:tcPr>
          <w:p w:rsidR="001347E1" w:rsidRDefault="005071CF">
            <w:pPr>
              <w:pStyle w:val="TableParagraph"/>
              <w:spacing w:line="228" w:lineRule="exact"/>
              <w:ind w:left="3138" w:right="2995"/>
              <w:jc w:val="center"/>
              <w:rPr>
                <w:b/>
                <w:sz w:val="20"/>
              </w:rPr>
            </w:pPr>
            <w:r>
              <w:rPr>
                <w:b/>
                <w:sz w:val="20"/>
              </w:rPr>
              <w:t>BIBLIOGRAFIA RECOMENDADA</w:t>
            </w:r>
          </w:p>
        </w:tc>
      </w:tr>
      <w:tr w:rsidR="001347E1">
        <w:trPr>
          <w:trHeight w:val="1864"/>
        </w:trPr>
        <w:tc>
          <w:tcPr>
            <w:tcW w:w="9357" w:type="dxa"/>
          </w:tcPr>
          <w:p w:rsidR="001347E1" w:rsidRDefault="005071CF">
            <w:pPr>
              <w:pStyle w:val="TableParagraph"/>
              <w:spacing w:line="228" w:lineRule="exact"/>
              <w:rPr>
                <w:b/>
                <w:sz w:val="20"/>
              </w:rPr>
            </w:pPr>
            <w:r>
              <w:rPr>
                <w:b/>
                <w:sz w:val="20"/>
                <w:u w:val="single"/>
              </w:rPr>
              <w:t>BÁSICA</w:t>
            </w:r>
          </w:p>
          <w:p w:rsidR="001347E1" w:rsidRPr="005071CF" w:rsidRDefault="005071CF">
            <w:pPr>
              <w:pStyle w:val="TableParagraph"/>
              <w:spacing w:before="115"/>
              <w:rPr>
                <w:sz w:val="20"/>
                <w:lang w:val="es-419"/>
              </w:rPr>
            </w:pPr>
            <w:r>
              <w:rPr>
                <w:sz w:val="20"/>
              </w:rPr>
              <w:t xml:space="preserve">VIDAL, W. N.; VIDAL, M. R. R. </w:t>
            </w:r>
            <w:r>
              <w:rPr>
                <w:b/>
                <w:sz w:val="20"/>
              </w:rPr>
              <w:t>Botânica - organografia</w:t>
            </w:r>
            <w:r>
              <w:rPr>
                <w:sz w:val="20"/>
              </w:rPr>
              <w:t xml:space="preserve">. </w:t>
            </w:r>
            <w:r w:rsidRPr="005071CF">
              <w:rPr>
                <w:sz w:val="20"/>
                <w:lang w:val="es-419"/>
              </w:rPr>
              <w:t>4. ed. Editora UFV, 2000.</w:t>
            </w:r>
          </w:p>
          <w:p w:rsidR="001347E1" w:rsidRDefault="005071CF">
            <w:pPr>
              <w:pStyle w:val="TableParagraph"/>
              <w:spacing w:before="121" w:line="364" w:lineRule="auto"/>
              <w:ind w:right="624"/>
              <w:rPr>
                <w:sz w:val="20"/>
              </w:rPr>
            </w:pPr>
            <w:r w:rsidRPr="005071CF">
              <w:rPr>
                <w:sz w:val="20"/>
                <w:lang w:val="es-419"/>
              </w:rPr>
              <w:t xml:space="preserve">RAVEN, P. H.; EVERT, R. E.; EICHORN, S. E. </w:t>
            </w:r>
            <w:r w:rsidRPr="005071CF">
              <w:rPr>
                <w:b/>
                <w:sz w:val="20"/>
                <w:lang w:val="es-419"/>
              </w:rPr>
              <w:t>Biologia Vegetal</w:t>
            </w:r>
            <w:r w:rsidRPr="005071CF">
              <w:rPr>
                <w:sz w:val="20"/>
                <w:lang w:val="es-419"/>
              </w:rPr>
              <w:t xml:space="preserve">. 6. ed. Editora Guanabara Koogan, 2001. SOUZA, V.C.; H. LORENZI. </w:t>
            </w:r>
            <w:r>
              <w:rPr>
                <w:b/>
                <w:sz w:val="20"/>
              </w:rPr>
              <w:t>Botânica sistemática</w:t>
            </w:r>
            <w:r>
              <w:rPr>
                <w:sz w:val="20"/>
              </w:rPr>
              <w:t>. São Paulo: Nova Odessa, 2005.</w:t>
            </w:r>
          </w:p>
        </w:tc>
      </w:tr>
      <w:tr w:rsidR="001347E1">
        <w:trPr>
          <w:trHeight w:val="2100"/>
        </w:trPr>
        <w:tc>
          <w:tcPr>
            <w:tcW w:w="9357"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line="364" w:lineRule="auto"/>
              <w:ind w:right="1512"/>
              <w:rPr>
                <w:sz w:val="20"/>
              </w:rPr>
            </w:pPr>
            <w:r>
              <w:rPr>
                <w:sz w:val="20"/>
              </w:rPr>
              <w:t xml:space="preserve">OLIVEIRA, F.; AKISUE, G. </w:t>
            </w:r>
            <w:r>
              <w:rPr>
                <w:b/>
                <w:sz w:val="20"/>
              </w:rPr>
              <w:t>Fundamentos de Farmacobotânica</w:t>
            </w:r>
            <w:r>
              <w:rPr>
                <w:sz w:val="20"/>
              </w:rPr>
              <w:t xml:space="preserve">. 2. ed. Editora Atheneu, 2005. ESAU, K. </w:t>
            </w:r>
            <w:r>
              <w:rPr>
                <w:b/>
                <w:sz w:val="20"/>
              </w:rPr>
              <w:t>Anatomia das plantas com sementes</w:t>
            </w:r>
            <w:r>
              <w:rPr>
                <w:sz w:val="20"/>
              </w:rPr>
              <w:t>. Editora Edgard Blücher. Reimp.</w:t>
            </w:r>
          </w:p>
          <w:p w:rsidR="001347E1" w:rsidRDefault="005071CF">
            <w:pPr>
              <w:pStyle w:val="TableParagraph"/>
              <w:spacing w:line="229" w:lineRule="exact"/>
              <w:rPr>
                <w:sz w:val="20"/>
              </w:rPr>
            </w:pPr>
            <w:r>
              <w:rPr>
                <w:sz w:val="20"/>
              </w:rPr>
              <w:t xml:space="preserve">CASTRO, D. M.; CASTELLANI, D.C.; MARTINS, E. R.; DIAS, J. E. </w:t>
            </w:r>
            <w:r>
              <w:rPr>
                <w:b/>
                <w:sz w:val="20"/>
              </w:rPr>
              <w:t>Plantas Medicinais</w:t>
            </w:r>
            <w:r>
              <w:rPr>
                <w:sz w:val="20"/>
              </w:rPr>
              <w:t>. Editora UFV, 2000.</w:t>
            </w:r>
          </w:p>
          <w:p w:rsidR="001347E1" w:rsidRDefault="005071CF">
            <w:pPr>
              <w:pStyle w:val="TableParagraph"/>
              <w:spacing w:before="121"/>
              <w:rPr>
                <w:sz w:val="20"/>
              </w:rPr>
            </w:pPr>
            <w:r>
              <w:rPr>
                <w:sz w:val="20"/>
              </w:rPr>
              <w:t xml:space="preserve">TAIZ, L.; ZEIGER, E. </w:t>
            </w:r>
            <w:r>
              <w:rPr>
                <w:b/>
                <w:sz w:val="20"/>
              </w:rPr>
              <w:t>Fisiologia Vegetal</w:t>
            </w:r>
            <w:r>
              <w:rPr>
                <w:sz w:val="20"/>
              </w:rPr>
              <w:t>. 3. ed. Editora Artmed, Porto Alegre, 2003.</w:t>
            </w:r>
          </w:p>
          <w:p w:rsidR="001347E1" w:rsidRDefault="005071CF">
            <w:pPr>
              <w:pStyle w:val="TableParagraph"/>
              <w:spacing w:before="120"/>
              <w:rPr>
                <w:sz w:val="20"/>
              </w:rPr>
            </w:pPr>
            <w:r>
              <w:rPr>
                <w:sz w:val="20"/>
              </w:rPr>
              <w:t xml:space="preserve">AMABIS, J. M.; MARTOHO, G. R. </w:t>
            </w:r>
            <w:r>
              <w:rPr>
                <w:b/>
                <w:sz w:val="20"/>
              </w:rPr>
              <w:t>Conceitos de Biologia</w:t>
            </w:r>
            <w:r>
              <w:rPr>
                <w:sz w:val="20"/>
              </w:rPr>
              <w:t>. Volume II. São Paulo: Moderna, 2004.</w:t>
            </w:r>
          </w:p>
        </w:tc>
      </w:tr>
    </w:tbl>
    <w:p w:rsidR="001347E1" w:rsidRDefault="001347E1">
      <w:pPr>
        <w:pStyle w:val="Corpodetexto"/>
        <w:rPr>
          <w:b/>
          <w:sz w:val="20"/>
        </w:rPr>
      </w:pPr>
    </w:p>
    <w:p w:rsidR="001347E1" w:rsidRDefault="001347E1">
      <w:pPr>
        <w:pStyle w:val="Corpodetexto"/>
        <w:spacing w:before="2"/>
        <w:rPr>
          <w:b/>
          <w:sz w:val="2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857"/>
        <w:gridCol w:w="1844"/>
        <w:gridCol w:w="1702"/>
        <w:gridCol w:w="1699"/>
        <w:gridCol w:w="1076"/>
        <w:gridCol w:w="1044"/>
      </w:tblGrid>
      <w:tr w:rsidR="001347E1">
        <w:trPr>
          <w:trHeight w:val="1979"/>
        </w:trPr>
        <w:tc>
          <w:tcPr>
            <w:tcW w:w="1135" w:type="dxa"/>
          </w:tcPr>
          <w:p w:rsidR="001347E1" w:rsidRDefault="001347E1">
            <w:pPr>
              <w:pStyle w:val="TableParagraph"/>
              <w:spacing w:before="11"/>
              <w:ind w:left="0"/>
              <w:rPr>
                <w:b/>
                <w:sz w:val="3"/>
              </w:rPr>
            </w:pPr>
          </w:p>
          <w:p w:rsidR="001347E1" w:rsidRDefault="005071CF">
            <w:pPr>
              <w:pStyle w:val="TableParagraph"/>
              <w:ind w:left="143"/>
              <w:rPr>
                <w:sz w:val="20"/>
              </w:rPr>
            </w:pPr>
            <w:r>
              <w:rPr>
                <w:noProof/>
                <w:sz w:val="20"/>
                <w:lang w:val="pt-BR" w:eastAsia="pt-BR"/>
              </w:rPr>
              <w:drawing>
                <wp:inline distT="0" distB="0" distL="0" distR="0">
                  <wp:extent cx="510583" cy="504825"/>
                  <wp:effectExtent l="0" t="0" r="0" b="0"/>
                  <wp:docPr id="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41"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before="25" w:line="350" w:lineRule="exact"/>
              <w:ind w:left="1005" w:right="507" w:firstLine="408"/>
              <w:rPr>
                <w:b/>
                <w:sz w:val="20"/>
              </w:rPr>
            </w:pPr>
            <w:r>
              <w:rPr>
                <w:b/>
                <w:sz w:val="20"/>
              </w:rPr>
              <w:t>DEPARTAMENTO DE ENSINO DE GRADUAÇÃO CURSO DE LICENCIATURA EM CIÊNCIAS BIOLÓGICAS</w:t>
            </w:r>
          </w:p>
        </w:tc>
        <w:tc>
          <w:tcPr>
            <w:tcW w:w="1044"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2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928"/>
        </w:trPr>
        <w:tc>
          <w:tcPr>
            <w:tcW w:w="7237" w:type="dxa"/>
            <w:gridSpan w:val="5"/>
          </w:tcPr>
          <w:p w:rsidR="001347E1" w:rsidRDefault="001347E1">
            <w:pPr>
              <w:pStyle w:val="TableParagraph"/>
              <w:spacing w:before="3"/>
              <w:ind w:left="0"/>
              <w:rPr>
                <w:b/>
                <w:sz w:val="30"/>
              </w:rPr>
            </w:pPr>
          </w:p>
          <w:p w:rsidR="001347E1" w:rsidRDefault="005071CF">
            <w:pPr>
              <w:pStyle w:val="TableParagraph"/>
              <w:tabs>
                <w:tab w:val="left" w:pos="1788"/>
                <w:tab w:val="left" w:pos="3638"/>
                <w:tab w:val="left" w:pos="4225"/>
                <w:tab w:val="left" w:pos="5288"/>
                <w:tab w:val="left" w:pos="6938"/>
              </w:tabs>
              <w:ind w:left="1768" w:right="-15" w:hanging="1764"/>
              <w:rPr>
                <w:b/>
                <w:sz w:val="20"/>
              </w:rPr>
            </w:pPr>
            <w:r>
              <w:rPr>
                <w:b/>
                <w:sz w:val="20"/>
              </w:rPr>
              <w:t>COMPONENTE:</w:t>
            </w:r>
            <w:r>
              <w:rPr>
                <w:b/>
                <w:sz w:val="20"/>
              </w:rPr>
              <w:tab/>
            </w:r>
            <w:r>
              <w:rPr>
                <w:b/>
                <w:sz w:val="20"/>
              </w:rPr>
              <w:tab/>
              <w:t>COMUNICAÇÃO</w:t>
            </w:r>
            <w:r>
              <w:rPr>
                <w:b/>
                <w:sz w:val="20"/>
              </w:rPr>
              <w:tab/>
              <w:t>EM</w:t>
            </w:r>
            <w:r>
              <w:rPr>
                <w:b/>
                <w:sz w:val="20"/>
              </w:rPr>
              <w:tab/>
              <w:t>LÍNGUA</w:t>
            </w:r>
            <w:r>
              <w:rPr>
                <w:b/>
                <w:sz w:val="20"/>
              </w:rPr>
              <w:tab/>
              <w:t>PORTUGUESA</w:t>
            </w:r>
            <w:r>
              <w:rPr>
                <w:b/>
                <w:sz w:val="20"/>
              </w:rPr>
              <w:tab/>
              <w:t>NA DOCÊNCIA</w:t>
            </w:r>
            <w:r>
              <w:rPr>
                <w:b/>
                <w:spacing w:val="-1"/>
                <w:sz w:val="20"/>
              </w:rPr>
              <w:t xml:space="preserve"> </w:t>
            </w:r>
            <w:r>
              <w:rPr>
                <w:b/>
                <w:sz w:val="20"/>
              </w:rPr>
              <w:t>I</w:t>
            </w:r>
          </w:p>
        </w:tc>
        <w:tc>
          <w:tcPr>
            <w:tcW w:w="2120" w:type="dxa"/>
            <w:gridSpan w:val="2"/>
          </w:tcPr>
          <w:p w:rsidR="001347E1" w:rsidRDefault="001347E1">
            <w:pPr>
              <w:pStyle w:val="TableParagraph"/>
              <w:spacing w:before="3"/>
              <w:ind w:left="0"/>
              <w:rPr>
                <w:b/>
                <w:sz w:val="30"/>
              </w:rPr>
            </w:pPr>
          </w:p>
          <w:p w:rsidR="001347E1" w:rsidRDefault="005071CF">
            <w:pPr>
              <w:pStyle w:val="TableParagraph"/>
              <w:ind w:left="249"/>
              <w:rPr>
                <w:b/>
                <w:sz w:val="20"/>
              </w:rPr>
            </w:pPr>
            <w:r>
              <w:rPr>
                <w:b/>
                <w:sz w:val="20"/>
              </w:rPr>
              <w:t>CÓDIGO: CLPD I</w:t>
            </w:r>
          </w:p>
        </w:tc>
      </w:tr>
      <w:tr w:rsidR="001347E1">
        <w:trPr>
          <w:trHeight w:val="350"/>
        </w:trPr>
        <w:tc>
          <w:tcPr>
            <w:tcW w:w="7237" w:type="dxa"/>
            <w:gridSpan w:val="5"/>
          </w:tcPr>
          <w:p w:rsidR="001347E1" w:rsidRDefault="005071CF">
            <w:pPr>
              <w:pStyle w:val="TableParagraph"/>
              <w:rPr>
                <w:b/>
                <w:sz w:val="20"/>
              </w:rPr>
            </w:pPr>
            <w:r>
              <w:rPr>
                <w:b/>
                <w:sz w:val="20"/>
              </w:rPr>
              <w:t>MODALIDADE: PRESENCIAL E A DISTÂNCIA</w:t>
            </w:r>
          </w:p>
        </w:tc>
        <w:tc>
          <w:tcPr>
            <w:tcW w:w="2120" w:type="dxa"/>
            <w:gridSpan w:val="2"/>
          </w:tcPr>
          <w:p w:rsidR="001347E1" w:rsidRDefault="005071CF">
            <w:pPr>
              <w:pStyle w:val="TableParagraph"/>
              <w:ind w:left="504"/>
              <w:rPr>
                <w:b/>
                <w:sz w:val="20"/>
              </w:rPr>
            </w:pPr>
            <w:r>
              <w:rPr>
                <w:b/>
                <w:sz w:val="20"/>
              </w:rPr>
              <w:t>MÓDULO: I</w:t>
            </w:r>
          </w:p>
        </w:tc>
      </w:tr>
      <w:tr w:rsidR="001347E1">
        <w:trPr>
          <w:trHeight w:val="350"/>
        </w:trPr>
        <w:tc>
          <w:tcPr>
            <w:tcW w:w="5538" w:type="dxa"/>
            <w:gridSpan w:val="4"/>
          </w:tcPr>
          <w:p w:rsidR="001347E1" w:rsidRDefault="005071CF">
            <w:pPr>
              <w:pStyle w:val="TableParagraph"/>
              <w:ind w:left="1871" w:right="1867"/>
              <w:jc w:val="center"/>
              <w:rPr>
                <w:b/>
                <w:sz w:val="20"/>
              </w:rPr>
            </w:pPr>
            <w:r>
              <w:rPr>
                <w:b/>
                <w:sz w:val="20"/>
              </w:rPr>
              <w:t>CARGA HORÁRIA</w:t>
            </w:r>
          </w:p>
        </w:tc>
        <w:tc>
          <w:tcPr>
            <w:tcW w:w="3819" w:type="dxa"/>
            <w:gridSpan w:val="3"/>
          </w:tcPr>
          <w:p w:rsidR="001347E1" w:rsidRDefault="005071CF">
            <w:pPr>
              <w:pStyle w:val="TableParagraph"/>
              <w:ind w:left="1053"/>
              <w:rPr>
                <w:b/>
                <w:sz w:val="20"/>
              </w:rPr>
            </w:pPr>
            <w:r>
              <w:rPr>
                <w:b/>
                <w:sz w:val="20"/>
              </w:rPr>
              <w:t>PRÉ-REQUISITOS</w:t>
            </w:r>
          </w:p>
        </w:tc>
      </w:tr>
      <w:tr w:rsidR="001347E1">
        <w:trPr>
          <w:trHeight w:val="424"/>
        </w:trPr>
        <w:tc>
          <w:tcPr>
            <w:tcW w:w="1992" w:type="dxa"/>
            <w:gridSpan w:val="2"/>
          </w:tcPr>
          <w:p w:rsidR="001347E1" w:rsidRDefault="005071CF">
            <w:pPr>
              <w:pStyle w:val="TableParagraph"/>
              <w:spacing w:before="82"/>
              <w:ind w:left="887"/>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819" w:type="dxa"/>
            <w:gridSpan w:val="3"/>
            <w:vMerge w:val="restart"/>
          </w:tcPr>
          <w:p w:rsidR="001347E1" w:rsidRDefault="001347E1">
            <w:pPr>
              <w:pStyle w:val="TableParagraph"/>
              <w:ind w:left="0"/>
              <w:rPr>
                <w:sz w:val="18"/>
              </w:rPr>
            </w:pPr>
          </w:p>
        </w:tc>
      </w:tr>
      <w:tr w:rsidR="001347E1">
        <w:trPr>
          <w:trHeight w:val="575"/>
        </w:trPr>
        <w:tc>
          <w:tcPr>
            <w:tcW w:w="1992" w:type="dxa"/>
            <w:gridSpan w:val="2"/>
          </w:tcPr>
          <w:p w:rsidR="001347E1" w:rsidRDefault="001347E1">
            <w:pPr>
              <w:pStyle w:val="TableParagraph"/>
              <w:spacing w:before="3"/>
              <w:ind w:left="0"/>
              <w:rPr>
                <w:b/>
                <w:sz w:val="20"/>
              </w:rPr>
            </w:pPr>
          </w:p>
          <w:p w:rsidR="001347E1" w:rsidRDefault="005071CF">
            <w:pPr>
              <w:pStyle w:val="TableParagraph"/>
              <w:ind w:left="1228"/>
              <w:rPr>
                <w:b/>
                <w:sz w:val="20"/>
              </w:rPr>
            </w:pPr>
            <w:r>
              <w:rPr>
                <w:b/>
                <w:sz w:val="20"/>
              </w:rPr>
              <w:t>50</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10</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819" w:type="dxa"/>
            <w:gridSpan w:val="3"/>
            <w:vMerge/>
            <w:tcBorders>
              <w:top w:val="nil"/>
            </w:tcBorders>
          </w:tcPr>
          <w:p w:rsidR="001347E1" w:rsidRDefault="001347E1">
            <w:pPr>
              <w:rPr>
                <w:sz w:val="2"/>
                <w:szCs w:val="2"/>
              </w:rPr>
            </w:pPr>
          </w:p>
        </w:tc>
      </w:tr>
      <w:tr w:rsidR="001347E1">
        <w:trPr>
          <w:trHeight w:val="350"/>
        </w:trPr>
        <w:tc>
          <w:tcPr>
            <w:tcW w:w="9357" w:type="dxa"/>
            <w:gridSpan w:val="7"/>
          </w:tcPr>
          <w:p w:rsidR="001347E1" w:rsidRDefault="005071CF">
            <w:pPr>
              <w:pStyle w:val="TableParagraph"/>
              <w:spacing w:before="1"/>
              <w:ind w:left="3001" w:right="2995"/>
              <w:jc w:val="center"/>
              <w:rPr>
                <w:b/>
                <w:sz w:val="20"/>
              </w:rPr>
            </w:pPr>
            <w:r>
              <w:rPr>
                <w:b/>
                <w:sz w:val="20"/>
              </w:rPr>
              <w:t>EMENTA</w:t>
            </w:r>
          </w:p>
        </w:tc>
      </w:tr>
      <w:tr w:rsidR="001347E1">
        <w:trPr>
          <w:trHeight w:val="2092"/>
        </w:trPr>
        <w:tc>
          <w:tcPr>
            <w:tcW w:w="9357" w:type="dxa"/>
            <w:gridSpan w:val="7"/>
          </w:tcPr>
          <w:p w:rsidR="001347E1" w:rsidRDefault="005071CF">
            <w:pPr>
              <w:pStyle w:val="TableParagraph"/>
              <w:numPr>
                <w:ilvl w:val="0"/>
                <w:numId w:val="91"/>
              </w:numPr>
              <w:tabs>
                <w:tab w:val="left" w:pos="972"/>
              </w:tabs>
              <w:ind w:right="121" w:hanging="358"/>
              <w:jc w:val="both"/>
              <w:rPr>
                <w:sz w:val="20"/>
              </w:rPr>
            </w:pPr>
            <w:r>
              <w:rPr>
                <w:sz w:val="20"/>
              </w:rPr>
              <w:t xml:space="preserve">Fundamentos de leitura, compreensão e interpretação dos diversos textos que circulam no </w:t>
            </w:r>
            <w:r>
              <w:rPr>
                <w:spacing w:val="-8"/>
                <w:sz w:val="20"/>
              </w:rPr>
              <w:t xml:space="preserve">meio </w:t>
            </w:r>
            <w:r>
              <w:rPr>
                <w:sz w:val="20"/>
              </w:rPr>
              <w:t>acadêmico e profissional, privilegiando o ensino da leitura e da escrita como compromisso de todos as áreas;</w:t>
            </w:r>
          </w:p>
          <w:p w:rsidR="001347E1" w:rsidRDefault="005071CF">
            <w:pPr>
              <w:pStyle w:val="TableParagraph"/>
              <w:numPr>
                <w:ilvl w:val="0"/>
                <w:numId w:val="91"/>
              </w:numPr>
              <w:tabs>
                <w:tab w:val="left" w:pos="972"/>
              </w:tabs>
              <w:spacing w:before="114"/>
              <w:ind w:right="116" w:hanging="358"/>
              <w:jc w:val="both"/>
              <w:rPr>
                <w:sz w:val="20"/>
              </w:rPr>
            </w:pPr>
            <w:r>
              <w:rPr>
                <w:sz w:val="20"/>
              </w:rPr>
              <w:t xml:space="preserve">Técnicas de leitura e interpretação de textos, tais como o ato de sublinhar, buscar palavras e </w:t>
            </w:r>
            <w:r>
              <w:rPr>
                <w:spacing w:val="-4"/>
                <w:sz w:val="20"/>
              </w:rPr>
              <w:t xml:space="preserve">ideias- </w:t>
            </w:r>
            <w:r>
              <w:rPr>
                <w:sz w:val="20"/>
              </w:rPr>
              <w:t>chave, reconhecendo os recursos linguísticos necessários a uma compreensão ampla do tecido</w:t>
            </w:r>
            <w:r>
              <w:rPr>
                <w:spacing w:val="-28"/>
                <w:sz w:val="20"/>
              </w:rPr>
              <w:t xml:space="preserve"> </w:t>
            </w:r>
            <w:r>
              <w:rPr>
                <w:sz w:val="20"/>
              </w:rPr>
              <w:t>textual;</w:t>
            </w:r>
          </w:p>
          <w:p w:rsidR="001347E1" w:rsidRDefault="005071CF">
            <w:pPr>
              <w:pStyle w:val="TableParagraph"/>
              <w:numPr>
                <w:ilvl w:val="0"/>
                <w:numId w:val="91"/>
              </w:numPr>
              <w:tabs>
                <w:tab w:val="left" w:pos="983"/>
                <w:tab w:val="left" w:pos="984"/>
              </w:tabs>
              <w:spacing w:before="121"/>
              <w:ind w:hanging="358"/>
              <w:rPr>
                <w:sz w:val="20"/>
              </w:rPr>
            </w:pPr>
            <w:r>
              <w:rPr>
                <w:sz w:val="20"/>
              </w:rPr>
              <w:t>Técnicas de estruturação e produção do texto</w:t>
            </w:r>
            <w:r>
              <w:rPr>
                <w:spacing w:val="1"/>
                <w:sz w:val="20"/>
              </w:rPr>
              <w:t xml:space="preserve"> </w:t>
            </w:r>
            <w:r>
              <w:rPr>
                <w:sz w:val="20"/>
              </w:rPr>
              <w:t>escrito;</w:t>
            </w:r>
          </w:p>
          <w:p w:rsidR="001347E1" w:rsidRDefault="005071CF">
            <w:pPr>
              <w:pStyle w:val="TableParagraph"/>
              <w:numPr>
                <w:ilvl w:val="0"/>
                <w:numId w:val="91"/>
              </w:numPr>
              <w:tabs>
                <w:tab w:val="left" w:pos="983"/>
                <w:tab w:val="left" w:pos="984"/>
              </w:tabs>
              <w:spacing w:before="120"/>
              <w:ind w:hanging="358"/>
              <w:rPr>
                <w:sz w:val="20"/>
              </w:rPr>
            </w:pPr>
            <w:r>
              <w:rPr>
                <w:sz w:val="20"/>
              </w:rPr>
              <w:t>Mecanismos léxico-gramaticais e expressão</w:t>
            </w:r>
            <w:r>
              <w:rPr>
                <w:spacing w:val="-2"/>
                <w:sz w:val="20"/>
              </w:rPr>
              <w:t xml:space="preserve"> </w:t>
            </w:r>
            <w:r>
              <w:rPr>
                <w:sz w:val="20"/>
              </w:rPr>
              <w:t>escrita;</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1347E1">
        <w:trPr>
          <w:trHeight w:val="1509"/>
        </w:trPr>
        <w:tc>
          <w:tcPr>
            <w:tcW w:w="9357" w:type="dxa"/>
          </w:tcPr>
          <w:p w:rsidR="001347E1" w:rsidRDefault="005071CF">
            <w:pPr>
              <w:pStyle w:val="TableParagraph"/>
              <w:numPr>
                <w:ilvl w:val="0"/>
                <w:numId w:val="90"/>
              </w:numPr>
              <w:tabs>
                <w:tab w:val="left" w:pos="983"/>
                <w:tab w:val="left" w:pos="984"/>
              </w:tabs>
              <w:spacing w:line="223" w:lineRule="exact"/>
              <w:rPr>
                <w:rFonts w:ascii="Wingdings" w:hAnsi="Wingdings"/>
                <w:sz w:val="12"/>
              </w:rPr>
            </w:pPr>
            <w:r>
              <w:rPr>
                <w:sz w:val="20"/>
              </w:rPr>
              <w:t>Atualização Gramatical;</w:t>
            </w:r>
          </w:p>
          <w:p w:rsidR="001347E1" w:rsidRDefault="005071CF">
            <w:pPr>
              <w:pStyle w:val="TableParagraph"/>
              <w:numPr>
                <w:ilvl w:val="0"/>
                <w:numId w:val="90"/>
              </w:numPr>
              <w:tabs>
                <w:tab w:val="left" w:pos="983"/>
                <w:tab w:val="left" w:pos="984"/>
              </w:tabs>
              <w:spacing w:before="121"/>
              <w:rPr>
                <w:rFonts w:ascii="Wingdings" w:hAnsi="Wingdings"/>
                <w:sz w:val="12"/>
              </w:rPr>
            </w:pPr>
            <w:r>
              <w:rPr>
                <w:sz w:val="20"/>
              </w:rPr>
              <w:t>Gramática aplicada ao texto;</w:t>
            </w:r>
          </w:p>
          <w:p w:rsidR="001347E1" w:rsidRDefault="005071CF">
            <w:pPr>
              <w:pStyle w:val="TableParagraph"/>
              <w:numPr>
                <w:ilvl w:val="0"/>
                <w:numId w:val="90"/>
              </w:numPr>
              <w:tabs>
                <w:tab w:val="left" w:pos="972"/>
              </w:tabs>
              <w:spacing w:before="120"/>
              <w:ind w:right="123"/>
              <w:jc w:val="both"/>
              <w:rPr>
                <w:rFonts w:ascii="Wingdings" w:hAnsi="Wingdings"/>
                <w:sz w:val="20"/>
              </w:rPr>
            </w:pPr>
            <w:r>
              <w:rPr>
                <w:sz w:val="20"/>
              </w:rPr>
              <w:t>Fundamentos da comunicação oral, oratórica, retórica e eloquência com fins de propagação dos resultados de projetos e da pesquisa na linguagem científica, com foco também em técnicas de comunicação oral para a docência.</w:t>
            </w:r>
          </w:p>
        </w:tc>
      </w:tr>
      <w:tr w:rsidR="001347E1">
        <w:trPr>
          <w:trHeight w:val="350"/>
        </w:trPr>
        <w:tc>
          <w:tcPr>
            <w:tcW w:w="9357" w:type="dxa"/>
          </w:tcPr>
          <w:p w:rsidR="001347E1" w:rsidRDefault="005071CF">
            <w:pPr>
              <w:pStyle w:val="TableParagraph"/>
              <w:spacing w:line="228" w:lineRule="exact"/>
              <w:ind w:left="3138" w:right="2995"/>
              <w:jc w:val="center"/>
              <w:rPr>
                <w:b/>
                <w:sz w:val="20"/>
              </w:rPr>
            </w:pPr>
            <w:r>
              <w:rPr>
                <w:b/>
                <w:sz w:val="20"/>
              </w:rPr>
              <w:t>BIBLIOGRAFIA RECOMENDADA</w:t>
            </w:r>
          </w:p>
        </w:tc>
      </w:tr>
      <w:tr w:rsidR="001347E1">
        <w:trPr>
          <w:trHeight w:val="7373"/>
        </w:trPr>
        <w:tc>
          <w:tcPr>
            <w:tcW w:w="9357"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ABREU, ANTÔNIO SUÁREZ. </w:t>
            </w:r>
            <w:r>
              <w:rPr>
                <w:b/>
                <w:sz w:val="20"/>
              </w:rPr>
              <w:t xml:space="preserve">Curso de redação. </w:t>
            </w:r>
            <w:r>
              <w:rPr>
                <w:sz w:val="20"/>
              </w:rPr>
              <w:t>São Paulo: Ática, 2005.</w:t>
            </w:r>
          </w:p>
          <w:p w:rsidR="001347E1" w:rsidRDefault="005071CF">
            <w:pPr>
              <w:pStyle w:val="TableParagraph"/>
              <w:spacing w:before="121"/>
              <w:rPr>
                <w:sz w:val="20"/>
              </w:rPr>
            </w:pPr>
            <w:r>
              <w:rPr>
                <w:sz w:val="20"/>
              </w:rPr>
              <w:t xml:space="preserve">ANDRADE, MARIA MARGARIDA DE. </w:t>
            </w:r>
            <w:r>
              <w:rPr>
                <w:b/>
                <w:sz w:val="20"/>
              </w:rPr>
              <w:t xml:space="preserve">Língua portuguesa: </w:t>
            </w:r>
            <w:r>
              <w:rPr>
                <w:sz w:val="20"/>
              </w:rPr>
              <w:t>noções básicas para cursos superiores. 7. ed.; 8. ed. e 9. ed. São Paulo: Atlas,</w:t>
            </w:r>
            <w:r>
              <w:rPr>
                <w:spacing w:val="-3"/>
                <w:sz w:val="20"/>
              </w:rPr>
              <w:t xml:space="preserve"> </w:t>
            </w:r>
            <w:r>
              <w:rPr>
                <w:sz w:val="20"/>
              </w:rPr>
              <w:t>2004.</w:t>
            </w:r>
          </w:p>
          <w:p w:rsidR="001347E1" w:rsidRDefault="005071CF">
            <w:pPr>
              <w:pStyle w:val="TableParagraph"/>
              <w:spacing w:before="121"/>
              <w:rPr>
                <w:sz w:val="20"/>
              </w:rPr>
            </w:pPr>
            <w:r>
              <w:rPr>
                <w:sz w:val="20"/>
              </w:rPr>
              <w:t xml:space="preserve">BAGNO, MARCOS. </w:t>
            </w:r>
            <w:r>
              <w:rPr>
                <w:b/>
                <w:sz w:val="20"/>
              </w:rPr>
              <w:t xml:space="preserve">Preconceito linguístico: </w:t>
            </w:r>
            <w:r>
              <w:rPr>
                <w:sz w:val="20"/>
              </w:rPr>
              <w:t>o que é como se faz. São Paulo: Loyola, 2006.</w:t>
            </w:r>
          </w:p>
          <w:p w:rsidR="001347E1" w:rsidRDefault="005071CF">
            <w:pPr>
              <w:pStyle w:val="TableParagraph"/>
              <w:spacing w:before="120" w:line="348" w:lineRule="auto"/>
              <w:rPr>
                <w:sz w:val="20"/>
              </w:rPr>
            </w:pPr>
            <w:r>
              <w:rPr>
                <w:sz w:val="20"/>
              </w:rPr>
              <w:t xml:space="preserve">BECHARA, EVANILDO. </w:t>
            </w:r>
            <w:r>
              <w:rPr>
                <w:b/>
                <w:sz w:val="20"/>
              </w:rPr>
              <w:t xml:space="preserve">Moderna gramática portuguesa. </w:t>
            </w:r>
            <w:r>
              <w:rPr>
                <w:sz w:val="20"/>
              </w:rPr>
              <w:t>37. ed. rev. ampl. e atual. conforme o novo acordo ortográfico. Rio de Janeiro: Nova Fronteira, 2009.</w:t>
            </w:r>
          </w:p>
          <w:p w:rsidR="001347E1" w:rsidRDefault="005071CF">
            <w:pPr>
              <w:pStyle w:val="TableParagraph"/>
              <w:spacing w:before="123" w:line="350" w:lineRule="auto"/>
              <w:ind w:right="58"/>
              <w:rPr>
                <w:sz w:val="20"/>
              </w:rPr>
            </w:pPr>
            <w:r>
              <w:rPr>
                <w:sz w:val="20"/>
              </w:rPr>
              <w:t xml:space="preserve">FAULSTICH, ENILDE LEITE DE JESUS. </w:t>
            </w:r>
            <w:r>
              <w:rPr>
                <w:b/>
                <w:sz w:val="20"/>
              </w:rPr>
              <w:t xml:space="preserve">Como ler, entender e redigir um texto. </w:t>
            </w:r>
            <w:r>
              <w:rPr>
                <w:sz w:val="20"/>
              </w:rPr>
              <w:t>23. ed. Petrópolis – RJ: Vozes, 2011.</w:t>
            </w:r>
          </w:p>
          <w:p w:rsidR="001347E1" w:rsidRDefault="005071CF">
            <w:pPr>
              <w:pStyle w:val="TableParagraph"/>
              <w:spacing w:before="121" w:line="362" w:lineRule="auto"/>
              <w:ind w:right="996"/>
              <w:rPr>
                <w:sz w:val="20"/>
              </w:rPr>
            </w:pPr>
            <w:r>
              <w:rPr>
                <w:sz w:val="20"/>
              </w:rPr>
              <w:t xml:space="preserve">FIORIN, JOSÉ LUIZ. </w:t>
            </w:r>
            <w:r>
              <w:rPr>
                <w:b/>
                <w:sz w:val="20"/>
              </w:rPr>
              <w:t xml:space="preserve">Para entender o texto: </w:t>
            </w:r>
            <w:r>
              <w:rPr>
                <w:sz w:val="20"/>
              </w:rPr>
              <w:t xml:space="preserve">leitura e redação. 3. ed. São Paulo: Ática, 1991. KAUFMAN, ANA MARIA. </w:t>
            </w:r>
            <w:r>
              <w:rPr>
                <w:b/>
                <w:sz w:val="20"/>
              </w:rPr>
              <w:t xml:space="preserve">Escola, leitura e produção de textos. </w:t>
            </w:r>
            <w:r>
              <w:rPr>
                <w:sz w:val="20"/>
              </w:rPr>
              <w:t>Porto Alegre: Artes Médicas, 1995.</w:t>
            </w:r>
          </w:p>
          <w:p w:rsidR="001347E1" w:rsidRDefault="005071CF">
            <w:pPr>
              <w:pStyle w:val="TableParagraph"/>
              <w:spacing w:before="4"/>
              <w:rPr>
                <w:sz w:val="20"/>
              </w:rPr>
            </w:pPr>
            <w:r>
              <w:rPr>
                <w:sz w:val="20"/>
              </w:rPr>
              <w:t xml:space="preserve">MARTINS, DILETA SILVEIRA. </w:t>
            </w:r>
            <w:r>
              <w:rPr>
                <w:b/>
                <w:sz w:val="20"/>
              </w:rPr>
              <w:t xml:space="preserve">Português instrumental: </w:t>
            </w:r>
            <w:r>
              <w:rPr>
                <w:sz w:val="20"/>
              </w:rPr>
              <w:t>de acordo com as atuais normas da ABNT. 25. ed. e</w:t>
            </w:r>
          </w:p>
          <w:p w:rsidR="001347E1" w:rsidRDefault="005071CF">
            <w:pPr>
              <w:pStyle w:val="TableParagraph"/>
              <w:spacing w:before="106"/>
              <w:rPr>
                <w:sz w:val="20"/>
              </w:rPr>
            </w:pPr>
            <w:r>
              <w:rPr>
                <w:sz w:val="20"/>
              </w:rPr>
              <w:t>29. ed. São Paulo: Atlas, 2004.</w:t>
            </w:r>
          </w:p>
          <w:p w:rsidR="001347E1" w:rsidRDefault="001347E1">
            <w:pPr>
              <w:pStyle w:val="TableParagraph"/>
              <w:spacing w:before="7"/>
              <w:ind w:left="0"/>
              <w:rPr>
                <w:b/>
                <w:sz w:val="19"/>
              </w:rPr>
            </w:pPr>
          </w:p>
          <w:p w:rsidR="001347E1" w:rsidRDefault="005071CF">
            <w:pPr>
              <w:pStyle w:val="TableParagraph"/>
              <w:ind w:right="58"/>
              <w:rPr>
                <w:sz w:val="20"/>
              </w:rPr>
            </w:pPr>
            <w:r>
              <w:rPr>
                <w:sz w:val="20"/>
              </w:rPr>
              <w:t xml:space="preserve">POLITO, REINALDO. </w:t>
            </w:r>
            <w:r>
              <w:rPr>
                <w:b/>
                <w:sz w:val="20"/>
              </w:rPr>
              <w:t>Como Falar corretamente e sem Inibições</w:t>
            </w:r>
            <w:r>
              <w:rPr>
                <w:sz w:val="20"/>
              </w:rPr>
              <w:t>.111. ed. rev. atual. ampl. 2. tiragem. São Paulo: Saraiva,</w:t>
            </w:r>
            <w:r>
              <w:rPr>
                <w:spacing w:val="-1"/>
                <w:sz w:val="20"/>
              </w:rPr>
              <w:t xml:space="preserve"> </w:t>
            </w:r>
            <w:r>
              <w:rPr>
                <w:sz w:val="20"/>
              </w:rPr>
              <w:t>2009.</w:t>
            </w:r>
          </w:p>
          <w:p w:rsidR="001347E1" w:rsidRDefault="005071CF">
            <w:pPr>
              <w:pStyle w:val="TableParagraph"/>
              <w:spacing w:before="119"/>
              <w:rPr>
                <w:sz w:val="20"/>
              </w:rPr>
            </w:pPr>
            <w:r>
              <w:rPr>
                <w:sz w:val="20"/>
              </w:rPr>
              <w:t xml:space="preserve">SILVA, EZEQUIEL THEODORO DA. </w:t>
            </w:r>
            <w:r>
              <w:rPr>
                <w:b/>
                <w:sz w:val="20"/>
              </w:rPr>
              <w:t xml:space="preserve">Elementos de pedagogia da leitura. </w:t>
            </w:r>
            <w:r>
              <w:rPr>
                <w:sz w:val="20"/>
              </w:rPr>
              <w:t>2. ed. São Paulo: Martins Fontes, 1993.</w:t>
            </w:r>
          </w:p>
          <w:p w:rsidR="001347E1" w:rsidRDefault="005071CF">
            <w:pPr>
              <w:pStyle w:val="TableParagraph"/>
              <w:spacing w:before="121"/>
              <w:rPr>
                <w:sz w:val="20"/>
              </w:rPr>
            </w:pPr>
            <w:r>
              <w:rPr>
                <w:sz w:val="20"/>
              </w:rPr>
              <w:t xml:space="preserve">SOLÉ, ISABEL. </w:t>
            </w:r>
            <w:r>
              <w:rPr>
                <w:b/>
                <w:sz w:val="20"/>
              </w:rPr>
              <w:t xml:space="preserve">Estratégias de leitura. </w:t>
            </w:r>
            <w:r>
              <w:rPr>
                <w:sz w:val="20"/>
              </w:rPr>
              <w:t>6. ed. Porto Alegre: Artmed, 1998.</w:t>
            </w:r>
          </w:p>
          <w:p w:rsidR="001347E1" w:rsidRDefault="005071CF">
            <w:pPr>
              <w:pStyle w:val="TableParagraph"/>
              <w:spacing w:before="120"/>
              <w:rPr>
                <w:sz w:val="20"/>
              </w:rPr>
            </w:pPr>
            <w:r>
              <w:rPr>
                <w:sz w:val="20"/>
              </w:rPr>
              <w:t xml:space="preserve">VIANA, ANTÔNIO CARLOS MANGUEIRA. </w:t>
            </w:r>
            <w:r>
              <w:rPr>
                <w:b/>
                <w:sz w:val="20"/>
              </w:rPr>
              <w:t xml:space="preserve">Roteiro de redação: </w:t>
            </w:r>
            <w:r>
              <w:rPr>
                <w:sz w:val="20"/>
              </w:rPr>
              <w:t>lendo e argumentando. São Paulo: Scipione, 1998.</w:t>
            </w:r>
          </w:p>
          <w:p w:rsidR="001347E1" w:rsidRDefault="005071CF">
            <w:pPr>
              <w:pStyle w:val="TableParagraph"/>
              <w:spacing w:before="119"/>
              <w:rPr>
                <w:sz w:val="20"/>
              </w:rPr>
            </w:pPr>
            <w:r>
              <w:rPr>
                <w:b/>
                <w:sz w:val="20"/>
              </w:rPr>
              <w:t xml:space="preserve">REPENSANDO a escola: </w:t>
            </w:r>
            <w:r>
              <w:rPr>
                <w:sz w:val="20"/>
              </w:rPr>
              <w:t>um estudo sobre os desafios de aprender, ler e escrever. Brasília: UNESCO, MEC/INEP, 2007.</w:t>
            </w:r>
          </w:p>
        </w:tc>
      </w:tr>
      <w:tr w:rsidR="001347E1">
        <w:trPr>
          <w:trHeight w:val="3141"/>
        </w:trPr>
        <w:tc>
          <w:tcPr>
            <w:tcW w:w="9357"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ind w:right="-15"/>
              <w:rPr>
                <w:sz w:val="20"/>
              </w:rPr>
            </w:pPr>
            <w:r>
              <w:rPr>
                <w:sz w:val="20"/>
              </w:rPr>
              <w:t xml:space="preserve">BAGNO, MARCOS. </w:t>
            </w:r>
            <w:r>
              <w:rPr>
                <w:b/>
                <w:sz w:val="20"/>
              </w:rPr>
              <w:t xml:space="preserve">A Língua de Eulália: </w:t>
            </w:r>
            <w:r>
              <w:rPr>
                <w:sz w:val="20"/>
              </w:rPr>
              <w:t>novela sociolinguística. 15. ed. São Paulo: Contexto,</w:t>
            </w:r>
            <w:r>
              <w:rPr>
                <w:spacing w:val="-8"/>
                <w:sz w:val="20"/>
              </w:rPr>
              <w:t xml:space="preserve"> </w:t>
            </w:r>
            <w:r>
              <w:rPr>
                <w:sz w:val="20"/>
              </w:rPr>
              <w:t>2006.</w:t>
            </w:r>
          </w:p>
          <w:p w:rsidR="001347E1" w:rsidRDefault="005071CF">
            <w:pPr>
              <w:pStyle w:val="TableParagraph"/>
              <w:spacing w:before="121"/>
              <w:rPr>
                <w:sz w:val="20"/>
              </w:rPr>
            </w:pPr>
            <w:r>
              <w:rPr>
                <w:sz w:val="20"/>
              </w:rPr>
              <w:t xml:space="preserve">BARBOSA, SEVERINO ANTÔNIO. </w:t>
            </w:r>
            <w:r>
              <w:rPr>
                <w:b/>
                <w:sz w:val="20"/>
              </w:rPr>
              <w:t xml:space="preserve">Redação: </w:t>
            </w:r>
            <w:r>
              <w:rPr>
                <w:sz w:val="20"/>
              </w:rPr>
              <w:t>escrever é desvendar o mundo. 9. ed. Campinas – SP: Papirus, 1994.</w:t>
            </w:r>
          </w:p>
          <w:p w:rsidR="001347E1" w:rsidRDefault="005071CF">
            <w:pPr>
              <w:pStyle w:val="TableParagraph"/>
              <w:spacing w:before="121"/>
              <w:rPr>
                <w:sz w:val="20"/>
              </w:rPr>
            </w:pPr>
            <w:r>
              <w:rPr>
                <w:sz w:val="20"/>
              </w:rPr>
              <w:t xml:space="preserve">CIPRO NETO, PASQUALE. </w:t>
            </w:r>
            <w:r>
              <w:rPr>
                <w:b/>
                <w:sz w:val="20"/>
              </w:rPr>
              <w:t xml:space="preserve">O Dia-a-dia da nossa língua: </w:t>
            </w:r>
            <w:r>
              <w:rPr>
                <w:sz w:val="20"/>
              </w:rPr>
              <w:t>o professor Pasquale analisa a língua portuguesa e</w:t>
            </w:r>
            <w:r>
              <w:rPr>
                <w:spacing w:val="-35"/>
                <w:sz w:val="20"/>
              </w:rPr>
              <w:t xml:space="preserve"> </w:t>
            </w:r>
            <w:r>
              <w:rPr>
                <w:sz w:val="20"/>
              </w:rPr>
              <w:t>você aprende em exercícios com respostas. São Paulo: Publifolha,</w:t>
            </w:r>
            <w:r>
              <w:rPr>
                <w:spacing w:val="-8"/>
                <w:sz w:val="20"/>
              </w:rPr>
              <w:t xml:space="preserve"> </w:t>
            </w:r>
            <w:r>
              <w:rPr>
                <w:sz w:val="20"/>
              </w:rPr>
              <w:t>2001.</w:t>
            </w:r>
          </w:p>
          <w:p w:rsidR="001347E1" w:rsidRDefault="005071CF">
            <w:pPr>
              <w:pStyle w:val="TableParagraph"/>
              <w:spacing w:before="118" w:line="367" w:lineRule="auto"/>
              <w:ind w:right="1129"/>
              <w:rPr>
                <w:sz w:val="20"/>
              </w:rPr>
            </w:pPr>
            <w:r>
              <w:rPr>
                <w:sz w:val="20"/>
              </w:rPr>
              <w:t xml:space="preserve">COSTA VAL, MARIA DA GRAÇA. </w:t>
            </w:r>
            <w:r>
              <w:rPr>
                <w:b/>
                <w:sz w:val="20"/>
              </w:rPr>
              <w:t xml:space="preserve">Redação e textualidade. </w:t>
            </w:r>
            <w:r>
              <w:rPr>
                <w:sz w:val="20"/>
              </w:rPr>
              <w:t xml:space="preserve">São Paulo: Martins Fontes, 1994. FÁVERO, LEONOR LOPES. </w:t>
            </w:r>
            <w:r>
              <w:rPr>
                <w:b/>
                <w:sz w:val="20"/>
              </w:rPr>
              <w:t xml:space="preserve">Coesão e coerência textual. </w:t>
            </w:r>
            <w:r>
              <w:rPr>
                <w:sz w:val="20"/>
              </w:rPr>
              <w:t>9. ed. São Paulo: Ática, 2006. 104 p. 4 ex.</w:t>
            </w:r>
          </w:p>
          <w:p w:rsidR="001347E1" w:rsidRDefault="005071CF">
            <w:pPr>
              <w:pStyle w:val="TableParagraph"/>
              <w:rPr>
                <w:sz w:val="20"/>
              </w:rPr>
            </w:pPr>
            <w:r>
              <w:rPr>
                <w:sz w:val="20"/>
              </w:rPr>
              <w:t xml:space="preserve">MEDEIROS, JOÃO BOSCO. </w:t>
            </w:r>
            <w:r>
              <w:rPr>
                <w:b/>
                <w:sz w:val="20"/>
              </w:rPr>
              <w:t xml:space="preserve">Português instrumental: </w:t>
            </w:r>
            <w:r>
              <w:rPr>
                <w:sz w:val="20"/>
              </w:rPr>
              <w:t>contém técnicas de elaboração de Trabalho de Conclusão de Curso (TCC). 7. ed. São Paulo: Atlas, 2008.</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857"/>
        <w:gridCol w:w="1844"/>
        <w:gridCol w:w="1702"/>
        <w:gridCol w:w="1699"/>
        <w:gridCol w:w="1076"/>
        <w:gridCol w:w="1044"/>
      </w:tblGrid>
      <w:tr w:rsidR="001347E1">
        <w:trPr>
          <w:trHeight w:val="1979"/>
        </w:trPr>
        <w:tc>
          <w:tcPr>
            <w:tcW w:w="1135" w:type="dxa"/>
          </w:tcPr>
          <w:p w:rsidR="001347E1" w:rsidRDefault="001347E1">
            <w:pPr>
              <w:pStyle w:val="TableParagraph"/>
              <w:spacing w:before="1"/>
              <w:ind w:left="0"/>
              <w:rPr>
                <w:b/>
                <w:sz w:val="4"/>
              </w:rPr>
            </w:pPr>
          </w:p>
          <w:p w:rsidR="001347E1" w:rsidRDefault="005071CF">
            <w:pPr>
              <w:pStyle w:val="TableParagraph"/>
              <w:ind w:left="52"/>
              <w:rPr>
                <w:sz w:val="20"/>
              </w:rPr>
            </w:pPr>
            <w:r>
              <w:rPr>
                <w:noProof/>
                <w:sz w:val="20"/>
                <w:lang w:val="pt-BR" w:eastAsia="pt-BR"/>
              </w:rPr>
              <w:drawing>
                <wp:inline distT="0" distB="0" distL="0" distR="0">
                  <wp:extent cx="510583" cy="504825"/>
                  <wp:effectExtent l="0" t="0" r="0" b="0"/>
                  <wp:docPr id="2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1"/>
              <w:ind w:left="340" w:right="118"/>
              <w:jc w:val="center"/>
              <w:rPr>
                <w:b/>
                <w:sz w:val="20"/>
              </w:rPr>
            </w:pPr>
            <w:r>
              <w:rPr>
                <w:b/>
                <w:sz w:val="20"/>
              </w:rPr>
              <w:t>SECRETARIA DE EDUCAÇÃO PROFISSIONAL E TECNOLÓGICA</w:t>
            </w:r>
          </w:p>
          <w:p w:rsidR="001347E1" w:rsidRDefault="005071CF">
            <w:pPr>
              <w:pStyle w:val="TableParagraph"/>
              <w:spacing w:before="120"/>
              <w:ind w:left="3197" w:hanging="2833"/>
              <w:rPr>
                <w:b/>
                <w:sz w:val="20"/>
              </w:rPr>
            </w:pPr>
            <w:r>
              <w:rPr>
                <w:b/>
                <w:sz w:val="20"/>
              </w:rPr>
              <w:t>INSTITUTO FEDERAL DE EDUCAÇÃO, CIÊNCIAS E TECNOLOGIA DE RORAIMA</w:t>
            </w:r>
          </w:p>
          <w:p w:rsidR="001347E1" w:rsidRDefault="005071CF">
            <w:pPr>
              <w:pStyle w:val="TableParagraph"/>
              <w:spacing w:before="25" w:line="350" w:lineRule="exact"/>
              <w:ind w:left="1005" w:right="507" w:firstLine="408"/>
              <w:rPr>
                <w:b/>
                <w:sz w:val="20"/>
              </w:rPr>
            </w:pPr>
            <w:r>
              <w:rPr>
                <w:b/>
                <w:sz w:val="20"/>
              </w:rPr>
              <w:t>DEPARTAMENTO DE ENSINO DE GRADUAÇÃO CURSO DE LICENCIATURA EM CIÊNCIAS BIOLÓGICAS</w:t>
            </w:r>
          </w:p>
        </w:tc>
        <w:tc>
          <w:tcPr>
            <w:tcW w:w="1044"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3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237"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INFORMÁTICA BÁSICA</w:t>
            </w:r>
          </w:p>
        </w:tc>
        <w:tc>
          <w:tcPr>
            <w:tcW w:w="2120" w:type="dxa"/>
            <w:gridSpan w:val="2"/>
          </w:tcPr>
          <w:p w:rsidR="001347E1" w:rsidRDefault="001347E1">
            <w:pPr>
              <w:pStyle w:val="TableParagraph"/>
              <w:spacing w:before="3"/>
              <w:ind w:left="0"/>
              <w:rPr>
                <w:b/>
                <w:sz w:val="30"/>
              </w:rPr>
            </w:pPr>
          </w:p>
          <w:p w:rsidR="001347E1" w:rsidRDefault="005071CF">
            <w:pPr>
              <w:pStyle w:val="TableParagraph"/>
              <w:ind w:left="6"/>
              <w:rPr>
                <w:b/>
                <w:sz w:val="20"/>
              </w:rPr>
            </w:pPr>
            <w:r>
              <w:rPr>
                <w:b/>
                <w:sz w:val="20"/>
              </w:rPr>
              <w:t>CÓDIGO: INFOR</w:t>
            </w:r>
          </w:p>
        </w:tc>
      </w:tr>
      <w:tr w:rsidR="001347E1">
        <w:trPr>
          <w:trHeight w:val="700"/>
        </w:trPr>
        <w:tc>
          <w:tcPr>
            <w:tcW w:w="7237"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2120" w:type="dxa"/>
            <w:gridSpan w:val="2"/>
          </w:tcPr>
          <w:p w:rsidR="001347E1" w:rsidRDefault="001347E1">
            <w:pPr>
              <w:pStyle w:val="TableParagraph"/>
              <w:spacing w:before="3"/>
              <w:ind w:left="0"/>
              <w:rPr>
                <w:b/>
                <w:sz w:val="30"/>
              </w:rPr>
            </w:pPr>
          </w:p>
          <w:p w:rsidR="001347E1" w:rsidRDefault="005071CF">
            <w:pPr>
              <w:pStyle w:val="TableParagraph"/>
              <w:ind w:left="504"/>
              <w:rPr>
                <w:b/>
                <w:sz w:val="20"/>
              </w:rPr>
            </w:pPr>
            <w:r>
              <w:rPr>
                <w:b/>
                <w:sz w:val="20"/>
              </w:rPr>
              <w:t>MÓDULO: I</w:t>
            </w:r>
          </w:p>
        </w:tc>
      </w:tr>
      <w:tr w:rsidR="001347E1">
        <w:trPr>
          <w:trHeight w:val="349"/>
        </w:trPr>
        <w:tc>
          <w:tcPr>
            <w:tcW w:w="5538" w:type="dxa"/>
            <w:gridSpan w:val="4"/>
          </w:tcPr>
          <w:p w:rsidR="001347E1" w:rsidRDefault="005071CF">
            <w:pPr>
              <w:pStyle w:val="TableParagraph"/>
              <w:spacing w:line="228" w:lineRule="exact"/>
              <w:ind w:left="1871" w:right="1867"/>
              <w:jc w:val="center"/>
              <w:rPr>
                <w:b/>
                <w:sz w:val="20"/>
              </w:rPr>
            </w:pPr>
            <w:r>
              <w:rPr>
                <w:b/>
                <w:sz w:val="20"/>
              </w:rPr>
              <w:t>CARGA HORÁRIA</w:t>
            </w:r>
          </w:p>
        </w:tc>
        <w:tc>
          <w:tcPr>
            <w:tcW w:w="3819" w:type="dxa"/>
            <w:gridSpan w:val="3"/>
          </w:tcPr>
          <w:p w:rsidR="001347E1" w:rsidRDefault="005071CF">
            <w:pPr>
              <w:pStyle w:val="TableParagraph"/>
              <w:spacing w:line="228" w:lineRule="exact"/>
              <w:ind w:left="1053"/>
              <w:rPr>
                <w:b/>
                <w:sz w:val="20"/>
              </w:rPr>
            </w:pPr>
            <w:r>
              <w:rPr>
                <w:b/>
                <w:sz w:val="20"/>
              </w:rPr>
              <w:t>PRÉ-REQUISITOS</w:t>
            </w:r>
          </w:p>
        </w:tc>
      </w:tr>
      <w:tr w:rsidR="001347E1">
        <w:trPr>
          <w:trHeight w:val="581"/>
        </w:trPr>
        <w:tc>
          <w:tcPr>
            <w:tcW w:w="1992" w:type="dxa"/>
            <w:gridSpan w:val="2"/>
          </w:tcPr>
          <w:p w:rsidR="001347E1" w:rsidRDefault="005071CF">
            <w:pPr>
              <w:pStyle w:val="TableParagraph"/>
              <w:spacing w:line="177" w:lineRule="exact"/>
              <w:ind w:left="532"/>
              <w:rPr>
                <w:b/>
                <w:sz w:val="20"/>
              </w:rPr>
            </w:pPr>
            <w:r>
              <w:rPr>
                <w:b/>
                <w:sz w:val="20"/>
              </w:rPr>
              <w:t>TEÓRICA</w:t>
            </w:r>
          </w:p>
        </w:tc>
        <w:tc>
          <w:tcPr>
            <w:tcW w:w="1844" w:type="dxa"/>
          </w:tcPr>
          <w:p w:rsidR="001347E1" w:rsidRDefault="005071CF">
            <w:pPr>
              <w:pStyle w:val="TableParagraph"/>
              <w:spacing w:line="177" w:lineRule="exact"/>
              <w:ind w:left="444" w:right="438"/>
              <w:jc w:val="center"/>
              <w:rPr>
                <w:b/>
                <w:sz w:val="20"/>
              </w:rPr>
            </w:pPr>
            <w:r>
              <w:rPr>
                <w:b/>
                <w:sz w:val="20"/>
              </w:rPr>
              <w:t>PRÁTICA</w:t>
            </w:r>
          </w:p>
        </w:tc>
        <w:tc>
          <w:tcPr>
            <w:tcW w:w="1702" w:type="dxa"/>
          </w:tcPr>
          <w:p w:rsidR="001347E1" w:rsidRDefault="005071CF">
            <w:pPr>
              <w:pStyle w:val="TableParagraph"/>
              <w:spacing w:line="177" w:lineRule="exact"/>
              <w:ind w:left="477" w:right="473"/>
              <w:jc w:val="center"/>
              <w:rPr>
                <w:b/>
                <w:sz w:val="20"/>
              </w:rPr>
            </w:pPr>
            <w:r>
              <w:rPr>
                <w:b/>
                <w:sz w:val="20"/>
              </w:rPr>
              <w:t>TOTAL</w:t>
            </w:r>
          </w:p>
        </w:tc>
        <w:tc>
          <w:tcPr>
            <w:tcW w:w="3819" w:type="dxa"/>
            <w:gridSpan w:val="3"/>
            <w:vMerge w:val="restart"/>
          </w:tcPr>
          <w:p w:rsidR="001347E1" w:rsidRDefault="001347E1">
            <w:pPr>
              <w:pStyle w:val="TableParagraph"/>
              <w:ind w:left="0"/>
              <w:rPr>
                <w:sz w:val="18"/>
              </w:rPr>
            </w:pPr>
          </w:p>
        </w:tc>
      </w:tr>
      <w:tr w:rsidR="001347E1">
        <w:trPr>
          <w:trHeight w:val="575"/>
        </w:trPr>
        <w:tc>
          <w:tcPr>
            <w:tcW w:w="1992" w:type="dxa"/>
            <w:gridSpan w:val="2"/>
          </w:tcPr>
          <w:p w:rsidR="001347E1" w:rsidRDefault="001347E1">
            <w:pPr>
              <w:pStyle w:val="TableParagraph"/>
              <w:spacing w:before="3"/>
              <w:ind w:left="0"/>
              <w:rPr>
                <w:b/>
                <w:sz w:val="20"/>
              </w:rPr>
            </w:pPr>
          </w:p>
          <w:p w:rsidR="001347E1" w:rsidRDefault="005071CF">
            <w:pPr>
              <w:pStyle w:val="TableParagraph"/>
              <w:ind w:left="286" w:right="533"/>
              <w:jc w:val="center"/>
              <w:rPr>
                <w:b/>
                <w:sz w:val="20"/>
              </w:rPr>
            </w:pPr>
            <w:r>
              <w:rPr>
                <w:b/>
                <w:sz w:val="20"/>
              </w:rPr>
              <w:t>25</w:t>
            </w:r>
          </w:p>
        </w:tc>
        <w:tc>
          <w:tcPr>
            <w:tcW w:w="1844" w:type="dxa"/>
          </w:tcPr>
          <w:p w:rsidR="001347E1" w:rsidRDefault="001347E1">
            <w:pPr>
              <w:pStyle w:val="TableParagraph"/>
              <w:spacing w:before="3"/>
              <w:ind w:left="0"/>
              <w:rPr>
                <w:b/>
                <w:sz w:val="20"/>
              </w:rPr>
            </w:pPr>
          </w:p>
          <w:p w:rsidR="001347E1" w:rsidRDefault="005071CF">
            <w:pPr>
              <w:pStyle w:val="TableParagraph"/>
              <w:ind w:left="438" w:right="438"/>
              <w:jc w:val="center"/>
              <w:rPr>
                <w:b/>
                <w:sz w:val="20"/>
              </w:rPr>
            </w:pPr>
            <w:r>
              <w:rPr>
                <w:b/>
                <w:sz w:val="20"/>
              </w:rPr>
              <w:t>15</w:t>
            </w:r>
          </w:p>
        </w:tc>
        <w:tc>
          <w:tcPr>
            <w:tcW w:w="1702" w:type="dxa"/>
          </w:tcPr>
          <w:p w:rsidR="001347E1" w:rsidRDefault="001347E1">
            <w:pPr>
              <w:pStyle w:val="TableParagraph"/>
              <w:spacing w:before="3"/>
              <w:ind w:left="0"/>
              <w:rPr>
                <w:b/>
                <w:sz w:val="20"/>
              </w:rPr>
            </w:pPr>
          </w:p>
          <w:p w:rsidR="001347E1" w:rsidRDefault="005071CF">
            <w:pPr>
              <w:pStyle w:val="TableParagraph"/>
              <w:ind w:left="477" w:right="380"/>
              <w:jc w:val="center"/>
              <w:rPr>
                <w:b/>
                <w:sz w:val="20"/>
              </w:rPr>
            </w:pPr>
            <w:r>
              <w:rPr>
                <w:b/>
                <w:sz w:val="20"/>
              </w:rPr>
              <w:t>40</w:t>
            </w:r>
          </w:p>
        </w:tc>
        <w:tc>
          <w:tcPr>
            <w:tcW w:w="3819" w:type="dxa"/>
            <w:gridSpan w:val="3"/>
            <w:vMerge/>
            <w:tcBorders>
              <w:top w:val="nil"/>
            </w:tcBorders>
          </w:tcPr>
          <w:p w:rsidR="001347E1" w:rsidRDefault="001347E1">
            <w:pPr>
              <w:rPr>
                <w:sz w:val="2"/>
                <w:szCs w:val="2"/>
              </w:rPr>
            </w:pPr>
          </w:p>
        </w:tc>
      </w:tr>
      <w:tr w:rsidR="001347E1">
        <w:trPr>
          <w:trHeight w:val="350"/>
        </w:trPr>
        <w:tc>
          <w:tcPr>
            <w:tcW w:w="9357" w:type="dxa"/>
            <w:gridSpan w:val="7"/>
          </w:tcPr>
          <w:p w:rsidR="001347E1" w:rsidRDefault="005071CF">
            <w:pPr>
              <w:pStyle w:val="TableParagraph"/>
              <w:spacing w:line="228" w:lineRule="exact"/>
              <w:ind w:left="3001" w:right="2995"/>
              <w:jc w:val="center"/>
              <w:rPr>
                <w:b/>
                <w:sz w:val="20"/>
              </w:rPr>
            </w:pPr>
            <w:r>
              <w:rPr>
                <w:b/>
                <w:sz w:val="20"/>
              </w:rPr>
              <w:t>EMENTA</w:t>
            </w:r>
          </w:p>
        </w:tc>
      </w:tr>
      <w:tr w:rsidR="001347E1">
        <w:trPr>
          <w:trHeight w:val="2099"/>
        </w:trPr>
        <w:tc>
          <w:tcPr>
            <w:tcW w:w="9357" w:type="dxa"/>
            <w:gridSpan w:val="7"/>
          </w:tcPr>
          <w:p w:rsidR="001347E1" w:rsidRDefault="005071CF">
            <w:pPr>
              <w:pStyle w:val="TableParagraph"/>
              <w:numPr>
                <w:ilvl w:val="0"/>
                <w:numId w:val="89"/>
              </w:numPr>
              <w:tabs>
                <w:tab w:val="left" w:pos="983"/>
                <w:tab w:val="left" w:pos="984"/>
              </w:tabs>
              <w:spacing w:line="223" w:lineRule="exact"/>
              <w:rPr>
                <w:rFonts w:ascii="Wingdings" w:hAnsi="Wingdings"/>
                <w:sz w:val="12"/>
              </w:rPr>
            </w:pPr>
            <w:r>
              <w:rPr>
                <w:sz w:val="20"/>
              </w:rPr>
              <w:t>Introdução aos sistemas operacionais</w:t>
            </w:r>
            <w:r>
              <w:rPr>
                <w:spacing w:val="-3"/>
                <w:sz w:val="20"/>
              </w:rPr>
              <w:t xml:space="preserve"> </w:t>
            </w:r>
            <w:r>
              <w:rPr>
                <w:sz w:val="20"/>
              </w:rPr>
              <w:t>Windows;</w:t>
            </w:r>
          </w:p>
          <w:p w:rsidR="001347E1" w:rsidRDefault="005071CF">
            <w:pPr>
              <w:pStyle w:val="TableParagraph"/>
              <w:numPr>
                <w:ilvl w:val="0"/>
                <w:numId w:val="89"/>
              </w:numPr>
              <w:tabs>
                <w:tab w:val="left" w:pos="983"/>
                <w:tab w:val="left" w:pos="984"/>
              </w:tabs>
              <w:spacing w:before="120"/>
              <w:rPr>
                <w:rFonts w:ascii="Wingdings" w:hAnsi="Wingdings"/>
                <w:sz w:val="12"/>
              </w:rPr>
            </w:pPr>
            <w:r>
              <w:rPr>
                <w:sz w:val="20"/>
              </w:rPr>
              <w:t>Editores de</w:t>
            </w:r>
            <w:r>
              <w:rPr>
                <w:spacing w:val="-4"/>
                <w:sz w:val="20"/>
              </w:rPr>
              <w:t xml:space="preserve"> </w:t>
            </w:r>
            <w:r>
              <w:rPr>
                <w:sz w:val="20"/>
              </w:rPr>
              <w:t>Textos;</w:t>
            </w:r>
          </w:p>
          <w:p w:rsidR="001347E1" w:rsidRDefault="005071CF">
            <w:pPr>
              <w:pStyle w:val="TableParagraph"/>
              <w:numPr>
                <w:ilvl w:val="0"/>
                <w:numId w:val="89"/>
              </w:numPr>
              <w:tabs>
                <w:tab w:val="left" w:pos="983"/>
                <w:tab w:val="left" w:pos="984"/>
              </w:tabs>
              <w:spacing w:before="121"/>
              <w:rPr>
                <w:rFonts w:ascii="Wingdings" w:hAnsi="Wingdings"/>
                <w:sz w:val="12"/>
              </w:rPr>
            </w:pPr>
            <w:r>
              <w:rPr>
                <w:sz w:val="20"/>
              </w:rPr>
              <w:t>Planilhas</w:t>
            </w:r>
            <w:r>
              <w:rPr>
                <w:spacing w:val="-2"/>
                <w:sz w:val="20"/>
              </w:rPr>
              <w:t xml:space="preserve"> </w:t>
            </w:r>
            <w:r>
              <w:rPr>
                <w:sz w:val="20"/>
              </w:rPr>
              <w:t>Eletrônicas;</w:t>
            </w:r>
          </w:p>
          <w:p w:rsidR="001347E1" w:rsidRDefault="005071CF">
            <w:pPr>
              <w:pStyle w:val="TableParagraph"/>
              <w:numPr>
                <w:ilvl w:val="0"/>
                <w:numId w:val="89"/>
              </w:numPr>
              <w:tabs>
                <w:tab w:val="left" w:pos="983"/>
                <w:tab w:val="left" w:pos="984"/>
              </w:tabs>
              <w:spacing w:before="118"/>
              <w:rPr>
                <w:rFonts w:ascii="Wingdings" w:hAnsi="Wingdings"/>
                <w:sz w:val="12"/>
              </w:rPr>
            </w:pPr>
            <w:r>
              <w:rPr>
                <w:sz w:val="20"/>
              </w:rPr>
              <w:t>Gerador de</w:t>
            </w:r>
            <w:r>
              <w:rPr>
                <w:spacing w:val="-3"/>
                <w:sz w:val="20"/>
              </w:rPr>
              <w:t xml:space="preserve"> </w:t>
            </w:r>
            <w:r>
              <w:rPr>
                <w:sz w:val="20"/>
              </w:rPr>
              <w:t>Slide;</w:t>
            </w:r>
          </w:p>
          <w:p w:rsidR="001347E1" w:rsidRDefault="005071CF">
            <w:pPr>
              <w:pStyle w:val="TableParagraph"/>
              <w:numPr>
                <w:ilvl w:val="0"/>
                <w:numId w:val="89"/>
              </w:numPr>
              <w:tabs>
                <w:tab w:val="left" w:pos="983"/>
                <w:tab w:val="left" w:pos="984"/>
              </w:tabs>
              <w:spacing w:before="120"/>
              <w:rPr>
                <w:rFonts w:ascii="Wingdings" w:hAnsi="Wingdings"/>
                <w:sz w:val="12"/>
              </w:rPr>
            </w:pPr>
            <w:r>
              <w:rPr>
                <w:sz w:val="20"/>
              </w:rPr>
              <w:t>Internet;</w:t>
            </w:r>
          </w:p>
          <w:p w:rsidR="001347E1" w:rsidRDefault="005071CF">
            <w:pPr>
              <w:pStyle w:val="TableParagraph"/>
              <w:numPr>
                <w:ilvl w:val="0"/>
                <w:numId w:val="89"/>
              </w:numPr>
              <w:tabs>
                <w:tab w:val="left" w:pos="983"/>
                <w:tab w:val="left" w:pos="984"/>
              </w:tabs>
              <w:spacing w:before="120"/>
              <w:rPr>
                <w:rFonts w:ascii="Wingdings" w:hAnsi="Wingdings"/>
                <w:sz w:val="20"/>
              </w:rPr>
            </w:pPr>
            <w:r>
              <w:rPr>
                <w:sz w:val="20"/>
              </w:rPr>
              <w:t>Aplicativos relacionados à</w:t>
            </w:r>
            <w:r>
              <w:rPr>
                <w:spacing w:val="-3"/>
                <w:sz w:val="20"/>
              </w:rPr>
              <w:t xml:space="preserve"> </w:t>
            </w:r>
            <w:r>
              <w:rPr>
                <w:sz w:val="20"/>
              </w:rPr>
              <w:t>Biologia.</w:t>
            </w:r>
          </w:p>
        </w:tc>
      </w:tr>
      <w:tr w:rsidR="001347E1">
        <w:trPr>
          <w:trHeight w:val="350"/>
        </w:trPr>
        <w:tc>
          <w:tcPr>
            <w:tcW w:w="9357" w:type="dxa"/>
            <w:gridSpan w:val="7"/>
          </w:tcPr>
          <w:p w:rsidR="001347E1" w:rsidRDefault="005071CF">
            <w:pPr>
              <w:pStyle w:val="TableParagraph"/>
              <w:spacing w:line="228" w:lineRule="exact"/>
              <w:ind w:left="3138" w:right="2994"/>
              <w:jc w:val="center"/>
              <w:rPr>
                <w:b/>
                <w:sz w:val="20"/>
              </w:rPr>
            </w:pPr>
            <w:r>
              <w:rPr>
                <w:b/>
                <w:sz w:val="20"/>
              </w:rPr>
              <w:t>BIBLIOGRAFIA RECOMENDADA</w:t>
            </w:r>
          </w:p>
        </w:tc>
      </w:tr>
      <w:tr w:rsidR="001347E1">
        <w:trPr>
          <w:trHeight w:val="1629"/>
        </w:trPr>
        <w:tc>
          <w:tcPr>
            <w:tcW w:w="9357" w:type="dxa"/>
            <w:gridSpan w:val="7"/>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SILVA, MÁRIO GOMES. </w:t>
            </w:r>
            <w:r>
              <w:rPr>
                <w:b/>
                <w:sz w:val="20"/>
              </w:rPr>
              <w:t xml:space="preserve">Informática: Tecnologia básica: Windows XP: Word </w:t>
            </w:r>
            <w:r>
              <w:rPr>
                <w:b/>
                <w:spacing w:val="2"/>
                <w:sz w:val="20"/>
              </w:rPr>
              <w:t>XP</w:t>
            </w:r>
            <w:r>
              <w:rPr>
                <w:spacing w:val="2"/>
                <w:sz w:val="20"/>
              </w:rPr>
              <w:t xml:space="preserve">. </w:t>
            </w:r>
            <w:r>
              <w:rPr>
                <w:sz w:val="20"/>
              </w:rPr>
              <w:t>São Paulo: Editora Érica, 2002;</w:t>
            </w:r>
          </w:p>
          <w:p w:rsidR="001347E1" w:rsidRDefault="005071CF">
            <w:pPr>
              <w:pStyle w:val="TableParagraph"/>
              <w:spacing w:before="25" w:line="350" w:lineRule="exact"/>
              <w:ind w:right="701"/>
              <w:rPr>
                <w:sz w:val="20"/>
              </w:rPr>
            </w:pPr>
            <w:r>
              <w:rPr>
                <w:sz w:val="20"/>
              </w:rPr>
              <w:t xml:space="preserve">GREGÓRIO, J. de L. ADEIÁN, M. </w:t>
            </w:r>
            <w:r>
              <w:rPr>
                <w:b/>
                <w:sz w:val="20"/>
              </w:rPr>
              <w:t>A informática educativa na Escola</w:t>
            </w:r>
            <w:r>
              <w:rPr>
                <w:sz w:val="20"/>
              </w:rPr>
              <w:t xml:space="preserve">. São Paulo: Editora Loyola, 2006; MIRANDA, RAQUEL GIANOLLA. </w:t>
            </w:r>
            <w:r>
              <w:rPr>
                <w:b/>
                <w:sz w:val="20"/>
              </w:rPr>
              <w:t>Informática na Educação</w:t>
            </w:r>
            <w:r>
              <w:rPr>
                <w:sz w:val="20"/>
              </w:rPr>
              <w:t>. São Paulo: Editora Cortez, 2006.</w:t>
            </w:r>
          </w:p>
        </w:tc>
      </w:tr>
      <w:tr w:rsidR="001347E1">
        <w:trPr>
          <w:trHeight w:val="2791"/>
        </w:trPr>
        <w:tc>
          <w:tcPr>
            <w:tcW w:w="9357" w:type="dxa"/>
            <w:gridSpan w:val="7"/>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CORUTER, G.; MARQUES, A. </w:t>
            </w:r>
            <w:r>
              <w:rPr>
                <w:b/>
                <w:sz w:val="20"/>
              </w:rPr>
              <w:t>Microsoft Office 2000 – Prático e Fácil</w:t>
            </w:r>
            <w:r>
              <w:rPr>
                <w:sz w:val="20"/>
              </w:rPr>
              <w:t>. São Paulo: Editora Marron Books do Brasil Ltda,</w:t>
            </w:r>
            <w:r>
              <w:rPr>
                <w:spacing w:val="-1"/>
                <w:sz w:val="20"/>
              </w:rPr>
              <w:t xml:space="preserve"> </w:t>
            </w:r>
            <w:r>
              <w:rPr>
                <w:sz w:val="20"/>
              </w:rPr>
              <w:t>2000.</w:t>
            </w:r>
          </w:p>
          <w:p w:rsidR="001347E1" w:rsidRDefault="005071CF">
            <w:pPr>
              <w:pStyle w:val="TableParagraph"/>
              <w:spacing w:before="121"/>
              <w:rPr>
                <w:sz w:val="20"/>
              </w:rPr>
            </w:pPr>
            <w:r>
              <w:rPr>
                <w:sz w:val="20"/>
              </w:rPr>
              <w:t xml:space="preserve">TORRES, GABRIEL. </w:t>
            </w:r>
            <w:r>
              <w:rPr>
                <w:b/>
                <w:sz w:val="20"/>
              </w:rPr>
              <w:t>Hardware: Curso Completo</w:t>
            </w:r>
            <w:r>
              <w:rPr>
                <w:sz w:val="20"/>
              </w:rPr>
              <w:t>. 4. ed. Axcel Books, 2001.</w:t>
            </w:r>
          </w:p>
          <w:p w:rsidR="001347E1" w:rsidRDefault="005071CF">
            <w:pPr>
              <w:pStyle w:val="TableParagraph"/>
              <w:spacing w:before="121"/>
              <w:ind w:right="58"/>
              <w:rPr>
                <w:sz w:val="20"/>
              </w:rPr>
            </w:pPr>
            <w:r>
              <w:rPr>
                <w:sz w:val="20"/>
              </w:rPr>
              <w:t xml:space="preserve">VASCONCELOS, LAÉRCIO. </w:t>
            </w:r>
            <w:r>
              <w:rPr>
                <w:b/>
                <w:sz w:val="20"/>
              </w:rPr>
              <w:t>Windows XP, Home e Professional</w:t>
            </w:r>
            <w:r>
              <w:rPr>
                <w:sz w:val="20"/>
              </w:rPr>
              <w:t>. São Paulo: Editora Pearson Education do Brasil Ltda, 2003.</w:t>
            </w:r>
          </w:p>
          <w:p w:rsidR="001347E1" w:rsidRDefault="005071CF">
            <w:pPr>
              <w:pStyle w:val="TableParagraph"/>
              <w:spacing w:before="119"/>
              <w:rPr>
                <w:sz w:val="20"/>
              </w:rPr>
            </w:pPr>
            <w:r>
              <w:rPr>
                <w:sz w:val="20"/>
              </w:rPr>
              <w:t xml:space="preserve">CORTEZ, PEDRO LUIZ. </w:t>
            </w:r>
            <w:r>
              <w:rPr>
                <w:b/>
                <w:sz w:val="20"/>
              </w:rPr>
              <w:t>Sistemas Operacionais – Fundamentos</w:t>
            </w:r>
            <w:r>
              <w:rPr>
                <w:sz w:val="20"/>
              </w:rPr>
              <w:t>. São Paulo: Editora Érica Ltda, 2005.</w:t>
            </w:r>
          </w:p>
          <w:p w:rsidR="001347E1" w:rsidRDefault="005071CF">
            <w:pPr>
              <w:pStyle w:val="TableParagraph"/>
              <w:spacing w:before="120"/>
              <w:rPr>
                <w:sz w:val="20"/>
              </w:rPr>
            </w:pPr>
            <w:r>
              <w:rPr>
                <w:sz w:val="20"/>
              </w:rPr>
              <w:t xml:space="preserve">MINASI, M.; MUELLER, J. P. </w:t>
            </w:r>
            <w:r>
              <w:rPr>
                <w:b/>
                <w:sz w:val="20"/>
              </w:rPr>
              <w:t>Dominando o Windows Vista Ultimate, Busines e Enterprise</w:t>
            </w:r>
            <w:r>
              <w:rPr>
                <w:sz w:val="20"/>
              </w:rPr>
              <w:t>. Rio de Janeiro: Editora Alta Books,</w:t>
            </w:r>
            <w:r>
              <w:rPr>
                <w:spacing w:val="-1"/>
                <w:sz w:val="20"/>
              </w:rPr>
              <w:t xml:space="preserve"> </w:t>
            </w:r>
            <w:r>
              <w:rPr>
                <w:sz w:val="20"/>
              </w:rPr>
              <w:t>2008.</w:t>
            </w:r>
          </w:p>
        </w:tc>
      </w:tr>
    </w:tbl>
    <w:p w:rsidR="001347E1" w:rsidRDefault="001347E1">
      <w:pPr>
        <w:rPr>
          <w:sz w:val="20"/>
        </w:rPr>
        <w:sectPr w:rsidR="001347E1">
          <w:pgSz w:w="11900" w:h="16840"/>
          <w:pgMar w:top="1340" w:right="860" w:bottom="280" w:left="1320" w:header="39" w:footer="0" w:gutter="0"/>
          <w:cols w:space="720"/>
        </w:sectPr>
      </w:pPr>
    </w:p>
    <w:p w:rsidR="001347E1" w:rsidRDefault="005071CF">
      <w:pPr>
        <w:pStyle w:val="Corpodetexto"/>
        <w:spacing w:before="9"/>
        <w:rPr>
          <w:b/>
          <w:sz w:val="7"/>
        </w:rPr>
      </w:pPr>
      <w:r>
        <w:rPr>
          <w:noProof/>
          <w:lang w:val="pt-BR" w:eastAsia="pt-BR"/>
        </w:rPr>
        <w:lastRenderedPageBreak/>
        <w:drawing>
          <wp:anchor distT="0" distB="0" distL="0" distR="0" simplePos="0" relativeHeight="480123904" behindDoc="1" locked="0" layoutInCell="1" allowOverlap="1">
            <wp:simplePos x="0" y="0"/>
            <wp:positionH relativeFrom="page">
              <wp:posOffset>1005839</wp:posOffset>
            </wp:positionH>
            <wp:positionV relativeFrom="page">
              <wp:posOffset>950594</wp:posOffset>
            </wp:positionV>
            <wp:extent cx="510583" cy="504825"/>
            <wp:effectExtent l="0" t="0" r="0" b="0"/>
            <wp:wrapNone/>
            <wp:docPr id="3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jpeg"/>
                    <pic:cNvPicPr/>
                  </pic:nvPicPr>
                  <pic:blipFill>
                    <a:blip r:embed="rId42" cstate="print"/>
                    <a:stretch>
                      <a:fillRect/>
                    </a:stretch>
                  </pic:blipFill>
                  <pic:spPr>
                    <a:xfrm>
                      <a:off x="0" y="0"/>
                      <a:ext cx="510583" cy="504825"/>
                    </a:xfrm>
                    <a:prstGeom prst="rect">
                      <a:avLst/>
                    </a:prstGeom>
                  </pic:spPr>
                </pic:pic>
              </a:graphicData>
            </a:graphic>
          </wp:anchor>
        </w:drawing>
      </w:r>
      <w:r>
        <w:rPr>
          <w:noProof/>
          <w:lang w:val="pt-BR" w:eastAsia="pt-BR"/>
        </w:rPr>
        <w:drawing>
          <wp:anchor distT="0" distB="0" distL="0" distR="0" simplePos="0" relativeHeight="480124416" behindDoc="1" locked="0" layoutInCell="1" allowOverlap="1">
            <wp:simplePos x="0" y="0"/>
            <wp:positionH relativeFrom="page">
              <wp:posOffset>6249670</wp:posOffset>
            </wp:positionH>
            <wp:positionV relativeFrom="page">
              <wp:posOffset>993139</wp:posOffset>
            </wp:positionV>
            <wp:extent cx="428132" cy="536448"/>
            <wp:effectExtent l="0" t="0" r="0" b="0"/>
            <wp:wrapNone/>
            <wp:docPr id="3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jpeg"/>
                    <pic:cNvPicPr/>
                  </pic:nvPicPr>
                  <pic:blipFill>
                    <a:blip r:embed="rId43" cstate="print"/>
                    <a:stretch>
                      <a:fillRect/>
                    </a:stretch>
                  </pic:blipFill>
                  <pic:spPr>
                    <a:xfrm>
                      <a:off x="0" y="0"/>
                      <a:ext cx="428132" cy="536448"/>
                    </a:xfrm>
                    <a:prstGeom prst="rect">
                      <a:avLst/>
                    </a:prstGeom>
                  </pic:spPr>
                </pic:pic>
              </a:graphicData>
            </a:graphic>
          </wp:anchor>
        </w:drawing>
      </w:r>
      <w:r w:rsidR="008629B0">
        <w:rPr>
          <w:noProof/>
          <w:lang w:val="pt-BR" w:eastAsia="pt-BR"/>
        </w:rPr>
        <mc:AlternateContent>
          <mc:Choice Requires="wps">
            <w:drawing>
              <wp:anchor distT="0" distB="0" distL="114300" distR="114300" simplePos="0" relativeHeight="480124928" behindDoc="1" locked="0" layoutInCell="1" allowOverlap="1">
                <wp:simplePos x="0" y="0"/>
                <wp:positionH relativeFrom="page">
                  <wp:posOffset>1632585</wp:posOffset>
                </wp:positionH>
                <wp:positionV relativeFrom="page">
                  <wp:posOffset>914400</wp:posOffset>
                </wp:positionV>
                <wp:extent cx="6350" cy="1270000"/>
                <wp:effectExtent l="0" t="0" r="0" b="0"/>
                <wp:wrapNone/>
                <wp:docPr id="5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27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28.55pt;margin-top:1in;width:.5pt;height:100pt;z-index:-2319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" fillcolor="black" stroked="f">
                <w10:wrap anchorx="page" anchory="page"/>
              </v:rect>
            </w:pict>
          </mc:Fallback>
        </mc:AlternateContent>
      </w:r>
      <w:r w:rsidR="008629B0">
        <w:rPr>
          <w:noProof/>
          <w:lang w:val="pt-BR" w:eastAsia="pt-BR"/>
        </w:rPr>
        <mc:AlternateContent>
          <mc:Choice Requires="wps">
            <w:drawing>
              <wp:anchor distT="0" distB="0" distL="114300" distR="114300" simplePos="0" relativeHeight="480125440" behindDoc="1" locked="0" layoutInCell="1" allowOverlap="1">
                <wp:simplePos x="0" y="0"/>
                <wp:positionH relativeFrom="page">
                  <wp:posOffset>6189980</wp:posOffset>
                </wp:positionH>
                <wp:positionV relativeFrom="page">
                  <wp:posOffset>914400</wp:posOffset>
                </wp:positionV>
                <wp:extent cx="6350" cy="1270000"/>
                <wp:effectExtent l="0" t="0" r="0" b="0"/>
                <wp:wrapNone/>
                <wp:docPr id="5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27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487.4pt;margin-top:1in;width:.5pt;height:100pt;z-index:-2319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" fillcolor="black" stroked="f">
                <w10:wrap anchorx="page" anchory="page"/>
              </v:rect>
            </w:pict>
          </mc:Fallback>
        </mc:AlternateContent>
      </w:r>
      <w:r w:rsidR="008629B0">
        <w:rPr>
          <w:noProof/>
          <w:lang w:val="pt-BR" w:eastAsia="pt-BR"/>
        </w:rPr>
        <mc:AlternateContent>
          <mc:Choice Requires="wps">
            <w:drawing>
              <wp:anchor distT="0" distB="0" distL="114300" distR="114300" simplePos="0" relativeHeight="480125952" behindDoc="1" locked="0" layoutInCell="1" allowOverlap="1">
                <wp:simplePos x="0" y="0"/>
                <wp:positionH relativeFrom="page">
                  <wp:posOffset>5507355</wp:posOffset>
                </wp:positionH>
                <wp:positionV relativeFrom="page">
                  <wp:posOffset>2178050</wp:posOffset>
                </wp:positionV>
                <wp:extent cx="6350" cy="908050"/>
                <wp:effectExtent l="0" t="0" r="0" b="0"/>
                <wp:wrapNone/>
                <wp:docPr id="5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08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433.65pt;margin-top:171.5pt;width:.5pt;height:71.5pt;z-index:-2319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" fillcolor="black" stroked="f">
                <w10:wrap anchorx="page" anchory="page"/>
              </v:rect>
            </w:pict>
          </mc:Fallback>
        </mc:AlternateContent>
      </w:r>
      <w:r w:rsidR="008629B0">
        <w:rPr>
          <w:noProof/>
          <w:lang w:val="pt-BR" w:eastAsia="pt-BR"/>
        </w:rPr>
        <mc:AlternateContent>
          <mc:Choice Requires="wps">
            <w:drawing>
              <wp:anchor distT="0" distB="0" distL="114300" distR="114300" simplePos="0" relativeHeight="480126464" behindDoc="1" locked="0" layoutInCell="1" allowOverlap="1">
                <wp:simplePos x="0" y="0"/>
                <wp:positionH relativeFrom="page">
                  <wp:posOffset>3347085</wp:posOffset>
                </wp:positionH>
                <wp:positionV relativeFrom="page">
                  <wp:posOffset>3308985</wp:posOffset>
                </wp:positionV>
                <wp:extent cx="6350" cy="654050"/>
                <wp:effectExtent l="0" t="0" r="0" b="0"/>
                <wp:wrapNone/>
                <wp:docPr id="5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54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63.55pt;margin-top:260.55pt;width:.5pt;height:51.5pt;z-index:-2319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" fillcolor="black" stroked="f">
                <w10:wrap anchorx="page" anchory="page"/>
              </v:rect>
            </w:pict>
          </mc:Fallback>
        </mc:AlternateContent>
      </w:r>
      <w:r w:rsidR="008629B0">
        <w:rPr>
          <w:noProof/>
          <w:lang w:val="pt-BR" w:eastAsia="pt-BR"/>
        </w:rPr>
        <mc:AlternateContent>
          <mc:Choice Requires="wps">
            <w:drawing>
              <wp:anchor distT="0" distB="0" distL="114300" distR="114300" simplePos="0" relativeHeight="480126976" behindDoc="1" locked="0" layoutInCell="1" allowOverlap="1">
                <wp:simplePos x="0" y="0"/>
                <wp:positionH relativeFrom="page">
                  <wp:posOffset>4427855</wp:posOffset>
                </wp:positionH>
                <wp:positionV relativeFrom="page">
                  <wp:posOffset>3080385</wp:posOffset>
                </wp:positionV>
                <wp:extent cx="6350" cy="882650"/>
                <wp:effectExtent l="0" t="0" r="0" b="0"/>
                <wp:wrapNone/>
                <wp:docPr id="4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26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48.65pt;margin-top:242.55pt;width:.5pt;height:69.5pt;z-index:-2318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axdAIAAPo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" fillcolor="black" stroked="f">
                <w10:wrap anchorx="page" anchory="page"/>
              </v:rect>
            </w:pict>
          </mc:Fallback>
        </mc:AlternateContent>
      </w:r>
      <w:r w:rsidR="008629B0">
        <w:rPr>
          <w:noProof/>
          <w:lang w:val="pt-BR" w:eastAsia="pt-BR"/>
        </w:rPr>
        <mc:AlternateContent>
          <mc:Choice Requires="wps">
            <w:drawing>
              <wp:anchor distT="0" distB="0" distL="114300" distR="114300" simplePos="0" relativeHeight="480127488" behindDoc="1" locked="0" layoutInCell="1" allowOverlap="1">
                <wp:simplePos x="0" y="0"/>
                <wp:positionH relativeFrom="page">
                  <wp:posOffset>917575</wp:posOffset>
                </wp:positionH>
                <wp:positionV relativeFrom="page">
                  <wp:posOffset>6336665</wp:posOffset>
                </wp:positionV>
                <wp:extent cx="381635" cy="0"/>
                <wp:effectExtent l="0" t="0" r="0" b="0"/>
                <wp:wrapNone/>
                <wp:docPr id="4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318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498.95pt" to="102.3pt,4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ucHQIAAEI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" strokeweight=".14056mm">
                <w10:wrap anchorx="page" anchory="page"/>
              </v:line>
            </w:pict>
          </mc:Fallback>
        </mc:AlternateContent>
      </w:r>
      <w:r w:rsidR="008629B0">
        <w:rPr>
          <w:noProof/>
          <w:lang w:val="pt-BR" w:eastAsia="pt-BR"/>
        </w:rPr>
        <mc:AlternateContent>
          <mc:Choice Requires="wps">
            <w:drawing>
              <wp:anchor distT="0" distB="0" distL="114300" distR="114300" simplePos="0" relativeHeight="480128000" behindDoc="1" locked="0" layoutInCell="1" allowOverlap="1">
                <wp:simplePos x="0" y="0"/>
                <wp:positionH relativeFrom="page">
                  <wp:posOffset>917575</wp:posOffset>
                </wp:positionH>
                <wp:positionV relativeFrom="page">
                  <wp:posOffset>7073900</wp:posOffset>
                </wp:positionV>
                <wp:extent cx="381635" cy="0"/>
                <wp:effectExtent l="0" t="0" r="0" b="0"/>
                <wp:wrapNone/>
                <wp:docPr id="4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318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557pt" to="102.3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" strokeweight=".14056mm">
                <w10:wrap anchorx="page" anchory="page"/>
              </v:line>
            </w:pict>
          </mc:Fallback>
        </mc:AlternateContent>
      </w:r>
      <w:r w:rsidR="008629B0">
        <w:rPr>
          <w:noProof/>
          <w:lang w:val="pt-BR" w:eastAsia="pt-BR"/>
        </w:rPr>
        <mc:AlternateContent>
          <mc:Choice Requires="wps">
            <w:drawing>
              <wp:anchor distT="0" distB="0" distL="114300" distR="114300" simplePos="0" relativeHeight="480128512" behindDoc="1" locked="0" layoutInCell="1" allowOverlap="1">
                <wp:simplePos x="0" y="0"/>
                <wp:positionH relativeFrom="page">
                  <wp:posOffset>917575</wp:posOffset>
                </wp:positionH>
                <wp:positionV relativeFrom="page">
                  <wp:posOffset>7441565</wp:posOffset>
                </wp:positionV>
                <wp:extent cx="381635" cy="0"/>
                <wp:effectExtent l="0" t="0" r="0" b="0"/>
                <wp:wrapNone/>
                <wp:docPr id="4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318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585.95pt" to="102.3pt,5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" strokeweight=".14056mm">
                <w10:wrap anchorx="page" anchory="page"/>
              </v:line>
            </w:pict>
          </mc:Fallback>
        </mc:AlternateContent>
      </w:r>
      <w:r w:rsidR="008629B0">
        <w:rPr>
          <w:noProof/>
          <w:lang w:val="pt-BR" w:eastAsia="pt-BR"/>
        </w:rPr>
        <mc:AlternateContent>
          <mc:Choice Requires="wps">
            <w:drawing>
              <wp:anchor distT="0" distB="0" distL="114300" distR="114300" simplePos="0" relativeHeight="480129024" behindDoc="1" locked="0" layoutInCell="1" allowOverlap="1">
                <wp:simplePos x="0" y="0"/>
                <wp:positionH relativeFrom="page">
                  <wp:posOffset>917575</wp:posOffset>
                </wp:positionH>
                <wp:positionV relativeFrom="page">
                  <wp:posOffset>7810500</wp:posOffset>
                </wp:positionV>
                <wp:extent cx="381635" cy="0"/>
                <wp:effectExtent l="0" t="0" r="0" b="0"/>
                <wp:wrapNone/>
                <wp:docPr id="4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318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615pt" to="102.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1FHQ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" strokeweight=".14056mm">
                <w10:wrap anchorx="page" anchory="page"/>
              </v:line>
            </w:pict>
          </mc:Fallback>
        </mc:AlternateConten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2"/>
        <w:gridCol w:w="2589"/>
        <w:gridCol w:w="4777"/>
      </w:tblGrid>
      <w:tr w:rsidR="001347E1">
        <w:trPr>
          <w:trHeight w:val="1979"/>
        </w:trPr>
        <w:tc>
          <w:tcPr>
            <w:tcW w:w="9358" w:type="dxa"/>
            <w:gridSpan w:val="3"/>
          </w:tcPr>
          <w:p w:rsidR="001347E1" w:rsidRDefault="005071CF">
            <w:pPr>
              <w:pStyle w:val="TableParagraph"/>
              <w:spacing w:line="228" w:lineRule="exact"/>
              <w:ind w:left="1733" w:right="1416"/>
              <w:jc w:val="center"/>
              <w:rPr>
                <w:b/>
                <w:sz w:val="20"/>
              </w:rPr>
            </w:pPr>
            <w:r>
              <w:rPr>
                <w:b/>
                <w:sz w:val="20"/>
              </w:rPr>
              <w:t>MINISTÉRIO DA EDUCAÇÃO</w:t>
            </w:r>
          </w:p>
          <w:p w:rsidR="001347E1" w:rsidRDefault="005071CF">
            <w:pPr>
              <w:pStyle w:val="TableParagraph"/>
              <w:spacing w:before="121"/>
              <w:ind w:left="1733" w:right="1423"/>
              <w:jc w:val="center"/>
              <w:rPr>
                <w:b/>
                <w:sz w:val="20"/>
              </w:rPr>
            </w:pPr>
            <w:r>
              <w:rPr>
                <w:b/>
                <w:sz w:val="20"/>
              </w:rPr>
              <w:t>SECRETARIA DE EDUCAÇÃO PROFISSIONAL E TECNOLÓGICA</w:t>
            </w:r>
          </w:p>
          <w:p w:rsidR="001347E1" w:rsidRDefault="005071CF">
            <w:pPr>
              <w:pStyle w:val="TableParagraph"/>
              <w:spacing w:before="120"/>
              <w:ind w:left="4332" w:right="201" w:hanging="2833"/>
              <w:rPr>
                <w:b/>
                <w:sz w:val="20"/>
              </w:rPr>
            </w:pPr>
            <w:r>
              <w:rPr>
                <w:b/>
                <w:sz w:val="20"/>
              </w:rPr>
              <w:t>INSTITUTO FEDERAL DE EDUCAÇÃO, CIÊNCIAS E TECNOLOGIA DE RORAIMA</w:t>
            </w:r>
          </w:p>
          <w:p w:rsidR="001347E1" w:rsidRDefault="005071CF">
            <w:pPr>
              <w:pStyle w:val="TableParagraph"/>
              <w:spacing w:before="25" w:line="350" w:lineRule="exact"/>
              <w:ind w:left="2140" w:right="1552" w:firstLine="408"/>
              <w:rPr>
                <w:b/>
                <w:sz w:val="20"/>
              </w:rPr>
            </w:pPr>
            <w:r>
              <w:rPr>
                <w:b/>
                <w:sz w:val="20"/>
              </w:rPr>
              <w:t>DEPARTAMENTO DE ENSINO DE GRADUAÇÃO CURSO DE LICENCIATURA EM CIÊNCIAS BIOLÓGICAS</w:t>
            </w:r>
          </w:p>
        </w:tc>
      </w:tr>
      <w:tr w:rsidR="001347E1">
        <w:trPr>
          <w:trHeight w:val="700"/>
        </w:trPr>
        <w:tc>
          <w:tcPr>
            <w:tcW w:w="4581" w:type="dxa"/>
            <w:gridSpan w:val="2"/>
            <w:tcBorders>
              <w:right w:val="nil"/>
            </w:tcBorders>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METODOLOGIA ACADÊMICA</w:t>
            </w:r>
          </w:p>
        </w:tc>
        <w:tc>
          <w:tcPr>
            <w:tcW w:w="4777" w:type="dxa"/>
            <w:tcBorders>
              <w:left w:val="nil"/>
            </w:tcBorders>
          </w:tcPr>
          <w:p w:rsidR="001347E1" w:rsidRDefault="001347E1">
            <w:pPr>
              <w:pStyle w:val="TableParagraph"/>
              <w:spacing w:before="3"/>
              <w:ind w:left="0"/>
              <w:rPr>
                <w:b/>
                <w:sz w:val="30"/>
              </w:rPr>
            </w:pPr>
          </w:p>
          <w:p w:rsidR="001347E1" w:rsidRDefault="005071CF">
            <w:pPr>
              <w:pStyle w:val="TableParagraph"/>
              <w:ind w:left="0" w:right="405"/>
              <w:jc w:val="right"/>
              <w:rPr>
                <w:b/>
                <w:sz w:val="20"/>
              </w:rPr>
            </w:pPr>
            <w:r>
              <w:rPr>
                <w:b/>
                <w:sz w:val="20"/>
              </w:rPr>
              <w:t>CÓDIGO: MA</w:t>
            </w:r>
          </w:p>
        </w:tc>
      </w:tr>
      <w:tr w:rsidR="001347E1">
        <w:trPr>
          <w:trHeight w:val="700"/>
        </w:trPr>
        <w:tc>
          <w:tcPr>
            <w:tcW w:w="4581" w:type="dxa"/>
            <w:gridSpan w:val="2"/>
            <w:tcBorders>
              <w:right w:val="nil"/>
            </w:tcBorders>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4777" w:type="dxa"/>
            <w:tcBorders>
              <w:left w:val="nil"/>
            </w:tcBorders>
          </w:tcPr>
          <w:p w:rsidR="001347E1" w:rsidRDefault="001347E1">
            <w:pPr>
              <w:pStyle w:val="TableParagraph"/>
              <w:spacing w:before="3"/>
              <w:ind w:left="0"/>
              <w:rPr>
                <w:b/>
                <w:sz w:val="30"/>
              </w:rPr>
            </w:pPr>
          </w:p>
          <w:p w:rsidR="001347E1" w:rsidRDefault="005071CF">
            <w:pPr>
              <w:pStyle w:val="TableParagraph"/>
              <w:ind w:left="0" w:right="488"/>
              <w:jc w:val="right"/>
              <w:rPr>
                <w:b/>
                <w:sz w:val="20"/>
              </w:rPr>
            </w:pPr>
            <w:r>
              <w:rPr>
                <w:b/>
                <w:sz w:val="20"/>
              </w:rPr>
              <w:t>MÓDULO: I</w:t>
            </w:r>
          </w:p>
        </w:tc>
      </w:tr>
      <w:tr w:rsidR="001347E1">
        <w:trPr>
          <w:trHeight w:val="349"/>
        </w:trPr>
        <w:tc>
          <w:tcPr>
            <w:tcW w:w="4581" w:type="dxa"/>
            <w:gridSpan w:val="2"/>
            <w:tcBorders>
              <w:right w:val="nil"/>
            </w:tcBorders>
          </w:tcPr>
          <w:p w:rsidR="001347E1" w:rsidRDefault="005071CF">
            <w:pPr>
              <w:pStyle w:val="TableParagraph"/>
              <w:spacing w:line="228" w:lineRule="exact"/>
              <w:ind w:left="1893"/>
              <w:rPr>
                <w:b/>
                <w:sz w:val="20"/>
              </w:rPr>
            </w:pPr>
            <w:r>
              <w:rPr>
                <w:b/>
                <w:sz w:val="20"/>
              </w:rPr>
              <w:t>CARGA HORÁRIA</w:t>
            </w:r>
          </w:p>
        </w:tc>
        <w:tc>
          <w:tcPr>
            <w:tcW w:w="4777" w:type="dxa"/>
            <w:tcBorders>
              <w:left w:val="nil"/>
            </w:tcBorders>
          </w:tcPr>
          <w:p w:rsidR="001347E1" w:rsidRDefault="005071CF">
            <w:pPr>
              <w:pStyle w:val="TableParagraph"/>
              <w:spacing w:line="228" w:lineRule="exact"/>
              <w:ind w:left="2015"/>
              <w:rPr>
                <w:b/>
                <w:sz w:val="20"/>
              </w:rPr>
            </w:pPr>
            <w:r>
              <w:rPr>
                <w:b/>
                <w:sz w:val="20"/>
              </w:rPr>
              <w:t>PRÉ-REQUISITOS</w:t>
            </w:r>
          </w:p>
        </w:tc>
      </w:tr>
      <w:tr w:rsidR="001347E1">
        <w:trPr>
          <w:trHeight w:val="425"/>
        </w:trPr>
        <w:tc>
          <w:tcPr>
            <w:tcW w:w="1992" w:type="dxa"/>
          </w:tcPr>
          <w:p w:rsidR="001347E1" w:rsidRDefault="005071CF">
            <w:pPr>
              <w:pStyle w:val="TableParagraph"/>
              <w:spacing w:before="82"/>
              <w:ind w:left="747" w:right="35"/>
              <w:jc w:val="center"/>
              <w:rPr>
                <w:b/>
                <w:sz w:val="20"/>
              </w:rPr>
            </w:pPr>
            <w:r>
              <w:rPr>
                <w:b/>
                <w:sz w:val="20"/>
              </w:rPr>
              <w:t>TEÓRICA</w:t>
            </w:r>
          </w:p>
        </w:tc>
        <w:tc>
          <w:tcPr>
            <w:tcW w:w="2589" w:type="dxa"/>
            <w:tcBorders>
              <w:right w:val="nil"/>
            </w:tcBorders>
          </w:tcPr>
          <w:p w:rsidR="001347E1" w:rsidRDefault="005071CF">
            <w:pPr>
              <w:pStyle w:val="TableParagraph"/>
              <w:spacing w:before="82"/>
              <w:ind w:left="818"/>
              <w:rPr>
                <w:b/>
                <w:sz w:val="20"/>
              </w:rPr>
            </w:pPr>
            <w:r>
              <w:rPr>
                <w:b/>
                <w:sz w:val="20"/>
              </w:rPr>
              <w:t>PRÁTICA</w:t>
            </w:r>
          </w:p>
        </w:tc>
        <w:tc>
          <w:tcPr>
            <w:tcW w:w="4777" w:type="dxa"/>
            <w:tcBorders>
              <w:left w:val="nil"/>
              <w:bottom w:val="nil"/>
            </w:tcBorders>
          </w:tcPr>
          <w:p w:rsidR="001347E1" w:rsidRDefault="005071CF">
            <w:pPr>
              <w:pStyle w:val="TableParagraph"/>
              <w:spacing w:before="82"/>
              <w:ind w:left="116"/>
              <w:rPr>
                <w:b/>
                <w:sz w:val="20"/>
              </w:rPr>
            </w:pPr>
            <w:r>
              <w:rPr>
                <w:b/>
                <w:sz w:val="20"/>
              </w:rPr>
              <w:t>TOTAL</w:t>
            </w:r>
          </w:p>
        </w:tc>
      </w:tr>
      <w:tr w:rsidR="001347E1">
        <w:trPr>
          <w:trHeight w:val="575"/>
        </w:trPr>
        <w:tc>
          <w:tcPr>
            <w:tcW w:w="1992" w:type="dxa"/>
          </w:tcPr>
          <w:p w:rsidR="001347E1" w:rsidRDefault="001347E1">
            <w:pPr>
              <w:pStyle w:val="TableParagraph"/>
              <w:spacing w:before="3"/>
              <w:ind w:left="0"/>
              <w:rPr>
                <w:b/>
                <w:sz w:val="20"/>
              </w:rPr>
            </w:pPr>
          </w:p>
          <w:p w:rsidR="001347E1" w:rsidRDefault="005071CF">
            <w:pPr>
              <w:pStyle w:val="TableParagraph"/>
              <w:ind w:left="747" w:right="71"/>
              <w:jc w:val="center"/>
              <w:rPr>
                <w:b/>
                <w:sz w:val="20"/>
              </w:rPr>
            </w:pPr>
            <w:r>
              <w:rPr>
                <w:b/>
                <w:sz w:val="20"/>
              </w:rPr>
              <w:t>52</w:t>
            </w:r>
          </w:p>
        </w:tc>
        <w:tc>
          <w:tcPr>
            <w:tcW w:w="2589" w:type="dxa"/>
            <w:tcBorders>
              <w:right w:val="nil"/>
            </w:tcBorders>
          </w:tcPr>
          <w:p w:rsidR="001347E1" w:rsidRDefault="001347E1">
            <w:pPr>
              <w:pStyle w:val="TableParagraph"/>
              <w:spacing w:before="3"/>
              <w:ind w:left="0"/>
              <w:rPr>
                <w:b/>
                <w:sz w:val="20"/>
              </w:rPr>
            </w:pPr>
          </w:p>
          <w:p w:rsidR="001347E1" w:rsidRDefault="005071CF">
            <w:pPr>
              <w:pStyle w:val="TableParagraph"/>
              <w:ind w:left="919"/>
              <w:rPr>
                <w:b/>
                <w:sz w:val="20"/>
              </w:rPr>
            </w:pPr>
            <w:r>
              <w:rPr>
                <w:b/>
                <w:sz w:val="20"/>
              </w:rPr>
              <w:t>08</w:t>
            </w:r>
          </w:p>
        </w:tc>
        <w:tc>
          <w:tcPr>
            <w:tcW w:w="4777" w:type="dxa"/>
            <w:tcBorders>
              <w:top w:val="nil"/>
              <w:left w:val="nil"/>
            </w:tcBorders>
          </w:tcPr>
          <w:p w:rsidR="001347E1" w:rsidRDefault="001347E1">
            <w:pPr>
              <w:pStyle w:val="TableParagraph"/>
              <w:spacing w:before="3"/>
              <w:ind w:left="0"/>
              <w:rPr>
                <w:b/>
                <w:sz w:val="20"/>
              </w:rPr>
            </w:pPr>
          </w:p>
          <w:p w:rsidR="001347E1" w:rsidRDefault="005071CF">
            <w:pPr>
              <w:pStyle w:val="TableParagraph"/>
              <w:ind w:left="135"/>
              <w:rPr>
                <w:b/>
                <w:sz w:val="20"/>
              </w:rPr>
            </w:pPr>
            <w:r>
              <w:rPr>
                <w:b/>
                <w:sz w:val="20"/>
              </w:rPr>
              <w:t>60</w:t>
            </w:r>
          </w:p>
        </w:tc>
      </w:tr>
      <w:tr w:rsidR="001347E1">
        <w:trPr>
          <w:trHeight w:val="347"/>
        </w:trPr>
        <w:tc>
          <w:tcPr>
            <w:tcW w:w="9358" w:type="dxa"/>
            <w:gridSpan w:val="3"/>
          </w:tcPr>
          <w:p w:rsidR="001347E1" w:rsidRDefault="005071CF">
            <w:pPr>
              <w:pStyle w:val="TableParagraph"/>
              <w:spacing w:line="228" w:lineRule="exact"/>
              <w:ind w:left="1428" w:right="1423"/>
              <w:jc w:val="center"/>
              <w:rPr>
                <w:b/>
                <w:sz w:val="20"/>
              </w:rPr>
            </w:pPr>
            <w:r>
              <w:rPr>
                <w:b/>
                <w:sz w:val="20"/>
              </w:rPr>
              <w:t>EMENTA</w:t>
            </w:r>
          </w:p>
        </w:tc>
      </w:tr>
      <w:tr w:rsidR="001347E1">
        <w:trPr>
          <w:trHeight w:val="1861"/>
        </w:trPr>
        <w:tc>
          <w:tcPr>
            <w:tcW w:w="9358" w:type="dxa"/>
            <w:gridSpan w:val="3"/>
          </w:tcPr>
          <w:p w:rsidR="001347E1" w:rsidRDefault="005071CF">
            <w:pPr>
              <w:pStyle w:val="TableParagraph"/>
              <w:numPr>
                <w:ilvl w:val="0"/>
                <w:numId w:val="88"/>
              </w:numPr>
              <w:tabs>
                <w:tab w:val="left" w:pos="1066"/>
              </w:tabs>
              <w:ind w:right="160"/>
              <w:rPr>
                <w:rFonts w:ascii="Wingdings" w:hAnsi="Wingdings"/>
                <w:sz w:val="12"/>
              </w:rPr>
            </w:pPr>
            <w:r>
              <w:rPr>
                <w:sz w:val="20"/>
              </w:rPr>
              <w:t xml:space="preserve">As Instituições de Ensino Superior atuais: função e finalidade da pesquisa, ensino e </w:t>
            </w:r>
            <w:r>
              <w:rPr>
                <w:spacing w:val="-4"/>
                <w:sz w:val="20"/>
              </w:rPr>
              <w:t xml:space="preserve">extensão. </w:t>
            </w:r>
            <w:r>
              <w:rPr>
                <w:sz w:val="20"/>
              </w:rPr>
              <w:t>Processo de Produção do</w:t>
            </w:r>
            <w:r>
              <w:rPr>
                <w:spacing w:val="-2"/>
                <w:sz w:val="20"/>
              </w:rPr>
              <w:t xml:space="preserve"> </w:t>
            </w:r>
            <w:r>
              <w:rPr>
                <w:sz w:val="20"/>
              </w:rPr>
              <w:t>Conhecimento;</w:t>
            </w:r>
          </w:p>
          <w:p w:rsidR="001347E1" w:rsidRDefault="005071CF">
            <w:pPr>
              <w:pStyle w:val="TableParagraph"/>
              <w:numPr>
                <w:ilvl w:val="0"/>
                <w:numId w:val="88"/>
              </w:numPr>
              <w:tabs>
                <w:tab w:val="left" w:pos="984"/>
              </w:tabs>
              <w:spacing w:before="114"/>
              <w:ind w:left="983" w:hanging="260"/>
              <w:rPr>
                <w:rFonts w:ascii="Wingdings" w:hAnsi="Wingdings"/>
                <w:b/>
                <w:sz w:val="12"/>
              </w:rPr>
            </w:pPr>
            <w:r>
              <w:rPr>
                <w:sz w:val="20"/>
              </w:rPr>
              <w:t>Competências Transversais do aluno/pesquisador na construção de seu</w:t>
            </w:r>
            <w:r>
              <w:rPr>
                <w:spacing w:val="-6"/>
                <w:sz w:val="20"/>
              </w:rPr>
              <w:t xml:space="preserve"> </w:t>
            </w:r>
            <w:r>
              <w:rPr>
                <w:sz w:val="20"/>
              </w:rPr>
              <w:t>conhecimento</w:t>
            </w:r>
            <w:r>
              <w:rPr>
                <w:b/>
                <w:sz w:val="20"/>
              </w:rPr>
              <w:t>;</w:t>
            </w:r>
          </w:p>
          <w:p w:rsidR="001347E1" w:rsidRDefault="005071CF">
            <w:pPr>
              <w:pStyle w:val="TableParagraph"/>
              <w:numPr>
                <w:ilvl w:val="0"/>
                <w:numId w:val="88"/>
              </w:numPr>
              <w:tabs>
                <w:tab w:val="left" w:pos="1065"/>
                <w:tab w:val="left" w:pos="1066"/>
              </w:tabs>
              <w:spacing w:before="118"/>
              <w:ind w:right="156" w:hanging="341"/>
              <w:rPr>
                <w:rFonts w:ascii="Wingdings" w:hAnsi="Wingdings"/>
                <w:sz w:val="12"/>
              </w:rPr>
            </w:pPr>
            <w:r>
              <w:rPr>
                <w:sz w:val="20"/>
              </w:rPr>
              <w:t>Técnicas de estudo e pesquisa. Técnicas de comunicação na apresentação de trabalhos acadêmicos e científicos;</w:t>
            </w:r>
          </w:p>
          <w:p w:rsidR="001347E1" w:rsidRDefault="005071CF">
            <w:pPr>
              <w:pStyle w:val="TableParagraph"/>
              <w:numPr>
                <w:ilvl w:val="0"/>
                <w:numId w:val="88"/>
              </w:numPr>
              <w:tabs>
                <w:tab w:val="left" w:pos="984"/>
              </w:tabs>
              <w:spacing w:before="120"/>
              <w:ind w:left="983" w:hanging="260"/>
              <w:rPr>
                <w:rFonts w:ascii="Wingdings" w:hAnsi="Wingdings"/>
                <w:sz w:val="20"/>
              </w:rPr>
            </w:pPr>
            <w:r>
              <w:rPr>
                <w:sz w:val="20"/>
              </w:rPr>
              <w:t>Normas técnicas da redação do trabalho acadêmico, conforme a ABNT e o Manual do</w:t>
            </w:r>
            <w:r>
              <w:rPr>
                <w:spacing w:val="-9"/>
                <w:sz w:val="20"/>
              </w:rPr>
              <w:t xml:space="preserve"> </w:t>
            </w:r>
            <w:r>
              <w:rPr>
                <w:sz w:val="20"/>
              </w:rPr>
              <w:t>IFRR.</w:t>
            </w:r>
          </w:p>
        </w:tc>
      </w:tr>
      <w:tr w:rsidR="001347E1">
        <w:trPr>
          <w:trHeight w:val="350"/>
        </w:trPr>
        <w:tc>
          <w:tcPr>
            <w:tcW w:w="9358" w:type="dxa"/>
            <w:gridSpan w:val="3"/>
          </w:tcPr>
          <w:p w:rsidR="001347E1" w:rsidRDefault="005071CF">
            <w:pPr>
              <w:pStyle w:val="TableParagraph"/>
              <w:spacing w:line="228" w:lineRule="exact"/>
              <w:ind w:left="1565" w:right="1423"/>
              <w:jc w:val="center"/>
              <w:rPr>
                <w:b/>
                <w:sz w:val="20"/>
              </w:rPr>
            </w:pPr>
            <w:r>
              <w:rPr>
                <w:b/>
                <w:sz w:val="20"/>
              </w:rPr>
              <w:t>BIBLIOGRAFIA RECOMENDADA</w:t>
            </w:r>
          </w:p>
        </w:tc>
      </w:tr>
      <w:tr w:rsidR="001347E1">
        <w:trPr>
          <w:trHeight w:val="6499"/>
        </w:trPr>
        <w:tc>
          <w:tcPr>
            <w:tcW w:w="9358" w:type="dxa"/>
            <w:gridSpan w:val="3"/>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6"/>
              <w:rPr>
                <w:sz w:val="20"/>
              </w:rPr>
            </w:pPr>
            <w:r>
              <w:rPr>
                <w:sz w:val="20"/>
              </w:rPr>
              <w:t>Associação Brasileira de Normas Técnicas. NBR 10719 – apresentação de relatórios técnicos e científicos. Rio de Janeiro. 01 de Agosto de</w:t>
            </w:r>
            <w:r>
              <w:rPr>
                <w:spacing w:val="2"/>
                <w:sz w:val="20"/>
              </w:rPr>
              <w:t xml:space="preserve"> </w:t>
            </w:r>
            <w:r>
              <w:rPr>
                <w:sz w:val="20"/>
              </w:rPr>
              <w:t>1989.</w:t>
            </w:r>
          </w:p>
          <w:p w:rsidR="001347E1" w:rsidRDefault="005071CF">
            <w:pPr>
              <w:pStyle w:val="TableParagraph"/>
              <w:spacing w:before="118"/>
              <w:ind w:right="27" w:firstLine="601"/>
              <w:rPr>
                <w:sz w:val="20"/>
              </w:rPr>
            </w:pPr>
            <w:r>
              <w:rPr>
                <w:sz w:val="20"/>
              </w:rPr>
              <w:t xml:space="preserve">. NBR10520. </w:t>
            </w:r>
            <w:r>
              <w:rPr>
                <w:b/>
                <w:sz w:val="20"/>
              </w:rPr>
              <w:t>Informação e documentação. Citação em Documentos - Apresentação</w:t>
            </w:r>
            <w:r>
              <w:rPr>
                <w:sz w:val="20"/>
              </w:rPr>
              <w:t>. Rio de Janeiro 01 de agosto de 2002.</w:t>
            </w:r>
          </w:p>
          <w:p w:rsidR="001347E1" w:rsidRDefault="005071CF">
            <w:pPr>
              <w:pStyle w:val="TableParagraph"/>
              <w:spacing w:before="121"/>
              <w:ind w:left="605" w:right="-15"/>
              <w:rPr>
                <w:sz w:val="20"/>
              </w:rPr>
            </w:pPr>
            <w:r>
              <w:rPr>
                <w:sz w:val="20"/>
              </w:rPr>
              <w:t>.</w:t>
            </w:r>
            <w:r>
              <w:rPr>
                <w:spacing w:val="9"/>
                <w:sz w:val="20"/>
              </w:rPr>
              <w:t xml:space="preserve"> </w:t>
            </w:r>
            <w:r>
              <w:rPr>
                <w:sz w:val="20"/>
              </w:rPr>
              <w:t>NBR6023.</w:t>
            </w:r>
            <w:r>
              <w:rPr>
                <w:spacing w:val="13"/>
                <w:sz w:val="20"/>
              </w:rPr>
              <w:t xml:space="preserve"> </w:t>
            </w:r>
            <w:r>
              <w:rPr>
                <w:b/>
                <w:sz w:val="20"/>
              </w:rPr>
              <w:t>Informação</w:t>
            </w:r>
            <w:r>
              <w:rPr>
                <w:b/>
                <w:spacing w:val="10"/>
                <w:sz w:val="20"/>
              </w:rPr>
              <w:t xml:space="preserve"> </w:t>
            </w:r>
            <w:r>
              <w:rPr>
                <w:b/>
                <w:sz w:val="20"/>
              </w:rPr>
              <w:t>e</w:t>
            </w:r>
            <w:r>
              <w:rPr>
                <w:b/>
                <w:spacing w:val="10"/>
                <w:sz w:val="20"/>
              </w:rPr>
              <w:t xml:space="preserve"> </w:t>
            </w:r>
            <w:r>
              <w:rPr>
                <w:b/>
                <w:sz w:val="20"/>
              </w:rPr>
              <w:t>documentação</w:t>
            </w:r>
            <w:r>
              <w:rPr>
                <w:b/>
                <w:spacing w:val="13"/>
                <w:sz w:val="20"/>
              </w:rPr>
              <w:t xml:space="preserve"> </w:t>
            </w:r>
            <w:r>
              <w:rPr>
                <w:b/>
                <w:sz w:val="20"/>
              </w:rPr>
              <w:t>-</w:t>
            </w:r>
            <w:r>
              <w:rPr>
                <w:b/>
                <w:spacing w:val="11"/>
                <w:sz w:val="20"/>
              </w:rPr>
              <w:t xml:space="preserve"> </w:t>
            </w:r>
            <w:r>
              <w:rPr>
                <w:b/>
                <w:sz w:val="20"/>
              </w:rPr>
              <w:t>Referencias</w:t>
            </w:r>
            <w:r>
              <w:rPr>
                <w:b/>
                <w:spacing w:val="9"/>
                <w:sz w:val="20"/>
              </w:rPr>
              <w:t xml:space="preserve"> </w:t>
            </w:r>
            <w:r>
              <w:rPr>
                <w:b/>
                <w:sz w:val="20"/>
              </w:rPr>
              <w:t>–</w:t>
            </w:r>
            <w:r>
              <w:rPr>
                <w:b/>
                <w:spacing w:val="11"/>
                <w:sz w:val="20"/>
              </w:rPr>
              <w:t xml:space="preserve"> </w:t>
            </w:r>
            <w:r>
              <w:rPr>
                <w:b/>
                <w:sz w:val="20"/>
              </w:rPr>
              <w:t>Apresentação</w:t>
            </w:r>
            <w:r>
              <w:rPr>
                <w:sz w:val="20"/>
              </w:rPr>
              <w:t>.</w:t>
            </w:r>
            <w:r>
              <w:rPr>
                <w:spacing w:val="10"/>
                <w:sz w:val="20"/>
              </w:rPr>
              <w:t xml:space="preserve"> </w:t>
            </w:r>
            <w:r>
              <w:rPr>
                <w:sz w:val="20"/>
              </w:rPr>
              <w:t>Rio</w:t>
            </w:r>
            <w:r>
              <w:rPr>
                <w:spacing w:val="9"/>
                <w:sz w:val="20"/>
              </w:rPr>
              <w:t xml:space="preserve"> </w:t>
            </w:r>
            <w:r>
              <w:rPr>
                <w:sz w:val="20"/>
              </w:rPr>
              <w:t>de</w:t>
            </w:r>
            <w:r>
              <w:rPr>
                <w:spacing w:val="10"/>
                <w:sz w:val="20"/>
              </w:rPr>
              <w:t xml:space="preserve"> </w:t>
            </w:r>
            <w:r>
              <w:rPr>
                <w:sz w:val="20"/>
              </w:rPr>
              <w:t>Janeiro.</w:t>
            </w:r>
            <w:r>
              <w:rPr>
                <w:spacing w:val="9"/>
                <w:sz w:val="20"/>
              </w:rPr>
              <w:t xml:space="preserve"> </w:t>
            </w:r>
            <w:r>
              <w:rPr>
                <w:sz w:val="20"/>
              </w:rPr>
              <w:t>30</w:t>
            </w:r>
            <w:r>
              <w:rPr>
                <w:spacing w:val="11"/>
                <w:sz w:val="20"/>
              </w:rPr>
              <w:t xml:space="preserve"> </w:t>
            </w:r>
            <w:r>
              <w:rPr>
                <w:sz w:val="20"/>
              </w:rPr>
              <w:t>de</w:t>
            </w:r>
            <w:r>
              <w:rPr>
                <w:spacing w:val="8"/>
                <w:sz w:val="20"/>
              </w:rPr>
              <w:t xml:space="preserve"> </w:t>
            </w:r>
            <w:r>
              <w:rPr>
                <w:sz w:val="20"/>
              </w:rPr>
              <w:t>agosto</w:t>
            </w:r>
            <w:r>
              <w:rPr>
                <w:spacing w:val="9"/>
                <w:sz w:val="20"/>
              </w:rPr>
              <w:t xml:space="preserve"> </w:t>
            </w:r>
            <w:r>
              <w:rPr>
                <w:sz w:val="20"/>
              </w:rPr>
              <w:t>de</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3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38" name="Line 48"/>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">
                      <v:line id="Line 48"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3+18EAAADbAAAADwAAAGRycy9kb3ducmV2LnhtbERPzYrCMBC+L/gOYQQvoqkVF+0aReyK&#10;giBr9QGGZrYtNpPSZLW+vTkIe/z4/pfrztTiTq2rLCuYjCMQxLnVFRcKrpfdaA7CeWSNtWVS8CQH&#10;61XvY4mJtg8+0z3zhQgh7BJUUHrfJFK6vCSDbmwb4sD92tagD7AtpG7xEcJNLeMo+pQGKw4NJTa0&#10;LSm/ZX9GwWk4c9dD2nxvftLjbJEO48Xex0oN+t3mC4Snzv+L3+6DVjANY8OX8AP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rf7XwQAAANsAAAAPAAAAAAAAAAAAAAAA&#10;AKECAABkcnMvZG93bnJldi54bWxQSwUGAAAAAAQABAD5AAAAjwMAAAAA&#10;" strokeweight=".14056mm"/>
                      <w10:anchorlock/>
                    </v:group>
                  </w:pict>
                </mc:Fallback>
              </mc:AlternateContent>
            </w:r>
          </w:p>
          <w:p w:rsidR="001347E1" w:rsidRDefault="005071CF">
            <w:pPr>
              <w:pStyle w:val="TableParagraph"/>
              <w:rPr>
                <w:sz w:val="20"/>
              </w:rPr>
            </w:pPr>
            <w:r>
              <w:rPr>
                <w:sz w:val="20"/>
              </w:rPr>
              <w:t>2002.</w:t>
            </w:r>
          </w:p>
          <w:p w:rsidR="001347E1" w:rsidRDefault="005071CF">
            <w:pPr>
              <w:pStyle w:val="TableParagraph"/>
              <w:spacing w:before="120"/>
              <w:ind w:right="27" w:firstLine="601"/>
              <w:rPr>
                <w:sz w:val="20"/>
              </w:rPr>
            </w:pPr>
            <w:r>
              <w:rPr>
                <w:sz w:val="20"/>
              </w:rPr>
              <w:t xml:space="preserve">. NBR14724. </w:t>
            </w:r>
            <w:r>
              <w:rPr>
                <w:b/>
                <w:sz w:val="20"/>
              </w:rPr>
              <w:t>Informação e documentação - Trabalhos acadêmicos – Apresentação</w:t>
            </w:r>
            <w:r>
              <w:rPr>
                <w:sz w:val="20"/>
              </w:rPr>
              <w:t>. Rio de Janeiro. 17 de março de 2011.</w:t>
            </w:r>
          </w:p>
          <w:p w:rsidR="001347E1" w:rsidRDefault="005071CF">
            <w:pPr>
              <w:pStyle w:val="TableParagraph"/>
              <w:spacing w:before="119"/>
              <w:ind w:firstLine="601"/>
              <w:rPr>
                <w:sz w:val="20"/>
              </w:rPr>
            </w:pPr>
            <w:r>
              <w:rPr>
                <w:sz w:val="20"/>
              </w:rPr>
              <w:t xml:space="preserve">. NBR15287. </w:t>
            </w:r>
            <w:r>
              <w:rPr>
                <w:b/>
                <w:sz w:val="20"/>
              </w:rPr>
              <w:t>Informação e documentação - Projeto de pesquisa – Apresentação</w:t>
            </w:r>
            <w:r>
              <w:rPr>
                <w:sz w:val="20"/>
              </w:rPr>
              <w:t>. Rio de Janeiro. Rio de Janeiro. 17 de março de</w:t>
            </w:r>
            <w:r>
              <w:rPr>
                <w:spacing w:val="2"/>
                <w:sz w:val="20"/>
              </w:rPr>
              <w:t xml:space="preserve"> </w:t>
            </w:r>
            <w:r>
              <w:rPr>
                <w:sz w:val="20"/>
              </w:rPr>
              <w:t>2011.</w:t>
            </w:r>
          </w:p>
          <w:p w:rsidR="001347E1" w:rsidRDefault="005071CF">
            <w:pPr>
              <w:pStyle w:val="TableParagraph"/>
              <w:spacing w:before="120"/>
              <w:ind w:firstLine="601"/>
              <w:rPr>
                <w:sz w:val="20"/>
              </w:rPr>
            </w:pPr>
            <w:r>
              <w:rPr>
                <w:sz w:val="20"/>
              </w:rPr>
              <w:t xml:space="preserve">. NBR15437. </w:t>
            </w:r>
            <w:r>
              <w:rPr>
                <w:b/>
                <w:sz w:val="20"/>
              </w:rPr>
              <w:t>Informação e documentação - Pôsteres técnicos e científicos – Apresentação</w:t>
            </w:r>
            <w:r>
              <w:rPr>
                <w:sz w:val="20"/>
              </w:rPr>
              <w:t>. Rio de Janeiro. 06 de Novembro de</w:t>
            </w:r>
            <w:r>
              <w:rPr>
                <w:spacing w:val="3"/>
                <w:sz w:val="20"/>
              </w:rPr>
              <w:t xml:space="preserve"> </w:t>
            </w:r>
            <w:r>
              <w:rPr>
                <w:sz w:val="20"/>
              </w:rPr>
              <w:t>2006</w:t>
            </w:r>
          </w:p>
          <w:p w:rsidR="001347E1" w:rsidRDefault="005071CF">
            <w:pPr>
              <w:pStyle w:val="TableParagraph"/>
              <w:spacing w:before="121"/>
              <w:ind w:left="605" w:right="-15"/>
              <w:rPr>
                <w:sz w:val="20"/>
              </w:rPr>
            </w:pPr>
            <w:r>
              <w:rPr>
                <w:sz w:val="20"/>
              </w:rPr>
              <w:t xml:space="preserve">. NBR6021. </w:t>
            </w:r>
            <w:r>
              <w:rPr>
                <w:b/>
                <w:sz w:val="20"/>
              </w:rPr>
              <w:t>Informação e documentação - Publicação periódica científica impressão –</w:t>
            </w:r>
            <w:r>
              <w:rPr>
                <w:b/>
                <w:spacing w:val="39"/>
                <w:sz w:val="20"/>
              </w:rPr>
              <w:t xml:space="preserve"> </w:t>
            </w:r>
            <w:r>
              <w:rPr>
                <w:b/>
                <w:sz w:val="20"/>
              </w:rPr>
              <w:t>Apresentação</w:t>
            </w:r>
            <w:r>
              <w:rPr>
                <w:sz w:val="20"/>
              </w:rPr>
              <w:t>.</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3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34" name="Line 46"/>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">
                      <v:line id="Line 46"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00sUAAADbAAAADwAAAGRycy9kb3ducmV2LnhtbESP0WrCQBRE3wv+w3KFvohuGqto6irS&#10;KBUKRaMfcMneJqHZuyG7avz7riD4OMzMGWax6kwtLtS6yrKCt1EEgji3uuJCwem4Hc5AOI+ssbZM&#10;Cm7kYLXsvSww0fbKB7pkvhABwi5BBaX3TSKly0sy6Ea2IQ7er20N+iDbQuoWrwFuahlH0VQarDgs&#10;lNjQZ0n5X3Y2Cn4GE3fapc1mvU+/J/N0EM+/fKzUa79bf4Dw1Pln+NHeaQXjd7h/CT9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00sUAAADbAAAADwAAAAAAAAAA&#10;AAAAAAChAgAAZHJzL2Rvd25yZXYueG1sUEsFBgAAAAAEAAQA+QAAAJMDAAAAAA==&#10;" strokeweight=".14056mm"/>
                      <w10:anchorlock/>
                    </v:group>
                  </w:pict>
                </mc:Fallback>
              </mc:AlternateContent>
            </w:r>
          </w:p>
          <w:p w:rsidR="001347E1" w:rsidRDefault="005071CF">
            <w:pPr>
              <w:pStyle w:val="TableParagraph"/>
              <w:rPr>
                <w:sz w:val="20"/>
              </w:rPr>
            </w:pPr>
            <w:r>
              <w:rPr>
                <w:sz w:val="20"/>
              </w:rPr>
              <w:t>Rio de Janeiro. 01 de Maio de 2003.</w:t>
            </w:r>
          </w:p>
          <w:p w:rsidR="001347E1" w:rsidRDefault="005071CF">
            <w:pPr>
              <w:pStyle w:val="TableParagraph"/>
              <w:spacing w:before="118"/>
              <w:ind w:left="605"/>
              <w:rPr>
                <w:sz w:val="20"/>
              </w:rPr>
            </w:pPr>
            <w:r>
              <w:rPr>
                <w:sz w:val="20"/>
              </w:rPr>
              <w:t xml:space="preserve">. NBR6034. </w:t>
            </w:r>
            <w:r>
              <w:rPr>
                <w:b/>
                <w:sz w:val="20"/>
              </w:rPr>
              <w:t>Informação e documentação - Índice – Apresentação</w:t>
            </w:r>
            <w:r>
              <w:rPr>
                <w:sz w:val="20"/>
              </w:rPr>
              <w:t>. Rio de Janeiro. 31 de dezembro de</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25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255" name="Line 44"/>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3"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">
                      <v:line id="Line 44"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a3xMQAAADcAAAADwAAAGRycy9kb3ducmV2LnhtbESP3YrCMBSE74V9h3AW9kY0tVDRahTZ&#10;rigI4t8DHJpjW7Y5KU3U+vZmYcHLYWa+YebLztTiTq2rLCsYDSMQxLnVFRcKLuf1YALCeWSNtWVS&#10;8CQHy8VHb46ptg8+0v3kCxEg7FJUUHrfpFK6vCSDbmgb4uBdbWvQB9kWUrf4CHBTyziKxtJgxWGh&#10;xIa+S8p/TzejYN9P3GWbNT+rQ7ZLplk/nm58rNTXZ7eagfDU+Xf4v73VCuIkgb8z4QjIx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trfExAAAANwAAAAPAAAAAAAAAAAA&#10;AAAAAKECAABkcnMvZG93bnJldi54bWxQSwUGAAAAAAQABAD5AAAAkgMAAAAA&#10;" strokeweight=".14056mm"/>
                      <w10:anchorlock/>
                    </v:group>
                  </w:pict>
                </mc:Fallback>
              </mc:AlternateContent>
            </w:r>
          </w:p>
          <w:p w:rsidR="001347E1" w:rsidRDefault="005071CF">
            <w:pPr>
              <w:pStyle w:val="TableParagraph"/>
              <w:rPr>
                <w:sz w:val="20"/>
              </w:rPr>
            </w:pPr>
            <w:r>
              <w:rPr>
                <w:sz w:val="20"/>
              </w:rPr>
              <w:t>2004.</w:t>
            </w:r>
          </w:p>
          <w:p w:rsidR="001347E1" w:rsidRDefault="005071CF">
            <w:pPr>
              <w:pStyle w:val="TableParagraph"/>
              <w:spacing w:before="120"/>
              <w:rPr>
                <w:sz w:val="20"/>
              </w:rPr>
            </w:pPr>
            <w:r>
              <w:rPr>
                <w:sz w:val="20"/>
              </w:rPr>
              <w:t xml:space="preserve">FURASTÉ, AUGUSTO PEDRO. </w:t>
            </w:r>
            <w:r>
              <w:rPr>
                <w:b/>
                <w:sz w:val="20"/>
              </w:rPr>
              <w:t>Normas Técnicas para o Trabalho Científico: Elaboração e Formatação</w:t>
            </w:r>
            <w:r>
              <w:rPr>
                <w:sz w:val="20"/>
              </w:rPr>
              <w:t>. 14. ed. Porto Alegre: 2008.</w:t>
            </w:r>
          </w:p>
          <w:p w:rsidR="001347E1" w:rsidRDefault="005071CF">
            <w:pPr>
              <w:pStyle w:val="TableParagraph"/>
              <w:spacing w:before="121"/>
              <w:rPr>
                <w:sz w:val="20"/>
              </w:rPr>
            </w:pPr>
            <w:r>
              <w:rPr>
                <w:sz w:val="20"/>
              </w:rPr>
              <w:t xml:space="preserve">GIL, ANTÔNIO CARLOS. </w:t>
            </w:r>
            <w:r>
              <w:rPr>
                <w:b/>
                <w:sz w:val="20"/>
              </w:rPr>
              <w:t>Como Elaborar Projetos de Pesquisa</w:t>
            </w:r>
            <w:r>
              <w:rPr>
                <w:sz w:val="20"/>
              </w:rPr>
              <w:t>. 5. ed. São Paulo: Atlas 2010.</w:t>
            </w:r>
          </w:p>
          <w:p w:rsidR="001347E1" w:rsidRDefault="005071CF">
            <w:pPr>
              <w:pStyle w:val="TableParagraph"/>
              <w:spacing w:before="120"/>
              <w:rPr>
                <w:sz w:val="20"/>
              </w:rPr>
            </w:pPr>
            <w:r>
              <w:rPr>
                <w:sz w:val="20"/>
              </w:rPr>
              <w:t xml:space="preserve">MARCONI, M. de A.; LAKATOS, E. M. </w:t>
            </w:r>
            <w:r>
              <w:rPr>
                <w:b/>
                <w:sz w:val="20"/>
              </w:rPr>
              <w:t>Metodologia Científica: Ciência, conhecimento científico, métodos científicos, teoria, hipóteses e variáveis</w:t>
            </w:r>
            <w:r>
              <w:rPr>
                <w:sz w:val="20"/>
              </w:rPr>
              <w:t>. 3. ed. São Paulo: Atlas, 2000.</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8751"/>
      </w:tblGrid>
      <w:tr w:rsidR="001347E1">
        <w:trPr>
          <w:trHeight w:val="213"/>
        </w:trPr>
        <w:tc>
          <w:tcPr>
            <w:tcW w:w="605" w:type="dxa"/>
            <w:tcBorders>
              <w:right w:val="nil"/>
            </w:tcBorders>
          </w:tcPr>
          <w:p w:rsidR="001347E1" w:rsidRDefault="001347E1">
            <w:pPr>
              <w:pStyle w:val="TableParagraph"/>
              <w:ind w:left="0"/>
              <w:rPr>
                <w:sz w:val="14"/>
              </w:rPr>
            </w:pPr>
          </w:p>
        </w:tc>
        <w:tc>
          <w:tcPr>
            <w:tcW w:w="8751" w:type="dxa"/>
            <w:tcBorders>
              <w:left w:val="nil"/>
              <w:bottom w:val="nil"/>
            </w:tcBorders>
          </w:tcPr>
          <w:p w:rsidR="001347E1" w:rsidRDefault="005071CF">
            <w:pPr>
              <w:pStyle w:val="TableParagraph"/>
              <w:spacing w:line="194" w:lineRule="exact"/>
              <w:ind w:left="5" w:right="-15"/>
              <w:rPr>
                <w:b/>
                <w:sz w:val="20"/>
              </w:rPr>
            </w:pPr>
            <w:r>
              <w:rPr>
                <w:sz w:val="20"/>
              </w:rPr>
              <w:t xml:space="preserve">. Metodologia de Trabalho Científico: </w:t>
            </w:r>
            <w:r>
              <w:rPr>
                <w:b/>
                <w:sz w:val="20"/>
              </w:rPr>
              <w:t>Procedimentos básicos, pesquisa bibliográfica, projeto e</w:t>
            </w:r>
            <w:r>
              <w:rPr>
                <w:b/>
                <w:spacing w:val="-21"/>
                <w:sz w:val="20"/>
              </w:rPr>
              <w:t xml:space="preserve"> </w:t>
            </w:r>
            <w:r>
              <w:rPr>
                <w:b/>
                <w:sz w:val="20"/>
              </w:rPr>
              <w:t>relatório,</w:t>
            </w:r>
          </w:p>
        </w:tc>
      </w:tr>
      <w:tr w:rsidR="001347E1">
        <w:trPr>
          <w:trHeight w:val="571"/>
        </w:trPr>
        <w:tc>
          <w:tcPr>
            <w:tcW w:w="9356" w:type="dxa"/>
            <w:gridSpan w:val="2"/>
            <w:tcBorders>
              <w:top w:val="nil"/>
              <w:right w:val="nil"/>
            </w:tcBorders>
          </w:tcPr>
          <w:p w:rsidR="001347E1" w:rsidRDefault="005071CF">
            <w:pPr>
              <w:pStyle w:val="TableParagraph"/>
              <w:rPr>
                <w:sz w:val="20"/>
              </w:rPr>
            </w:pPr>
            <w:r>
              <w:rPr>
                <w:b/>
                <w:sz w:val="20"/>
              </w:rPr>
              <w:t>publicações e trabalhos científicos</w:t>
            </w:r>
            <w:r>
              <w:rPr>
                <w:sz w:val="20"/>
              </w:rPr>
              <w:t>. 5 ed. São Paulo: Atlas, 2001.</w:t>
            </w:r>
          </w:p>
          <w:p w:rsidR="001347E1" w:rsidRDefault="005071CF">
            <w:pPr>
              <w:pStyle w:val="TableParagraph"/>
              <w:spacing w:before="120" w:line="201" w:lineRule="exact"/>
              <w:ind w:left="605"/>
              <w:rPr>
                <w:sz w:val="20"/>
              </w:rPr>
            </w:pPr>
            <w:r>
              <w:rPr>
                <w:sz w:val="20"/>
              </w:rPr>
              <w:t xml:space="preserve">. </w:t>
            </w:r>
            <w:r>
              <w:rPr>
                <w:b/>
                <w:sz w:val="20"/>
              </w:rPr>
              <w:t>Fundamentos da Metodologia Científica</w:t>
            </w:r>
            <w:r>
              <w:rPr>
                <w:sz w:val="20"/>
              </w:rPr>
              <w:t>. 6. ed. 7 a reimpressão. São Paulo: Editora Atlas, 2009.</w:t>
            </w:r>
          </w:p>
        </w:tc>
      </w:tr>
      <w:tr w:rsidR="001347E1">
        <w:trPr>
          <w:trHeight w:val="1866"/>
        </w:trPr>
        <w:tc>
          <w:tcPr>
            <w:tcW w:w="9356" w:type="dxa"/>
            <w:gridSpan w:val="2"/>
          </w:tcPr>
          <w:p w:rsidR="001347E1" w:rsidRDefault="005071CF">
            <w:pPr>
              <w:pStyle w:val="TableParagraph"/>
              <w:spacing w:before="119"/>
              <w:rPr>
                <w:sz w:val="20"/>
              </w:rPr>
            </w:pPr>
            <w:r>
              <w:rPr>
                <w:sz w:val="20"/>
              </w:rPr>
              <w:t xml:space="preserve">MENDES, FÁBIO RIBEIRO. </w:t>
            </w:r>
            <w:r>
              <w:rPr>
                <w:b/>
                <w:sz w:val="20"/>
              </w:rPr>
              <w:t>Iniciação Científica para Jovens Pesquisadores</w:t>
            </w:r>
            <w:r>
              <w:rPr>
                <w:sz w:val="20"/>
              </w:rPr>
              <w:t>. Autonomia Editora. Porto Alegre, 2012.</w:t>
            </w:r>
          </w:p>
          <w:p w:rsidR="001347E1" w:rsidRDefault="005071CF">
            <w:pPr>
              <w:pStyle w:val="TableParagraph"/>
              <w:spacing w:before="119"/>
              <w:rPr>
                <w:sz w:val="20"/>
              </w:rPr>
            </w:pPr>
            <w:r>
              <w:rPr>
                <w:sz w:val="20"/>
              </w:rPr>
              <w:t xml:space="preserve">OLIVEIRA, JORGE LEITE DE. </w:t>
            </w:r>
            <w:r>
              <w:rPr>
                <w:b/>
                <w:sz w:val="20"/>
              </w:rPr>
              <w:t>Texto Acadêmico: Técnicas de Redação e de Pesquisa Científica</w:t>
            </w:r>
            <w:r>
              <w:rPr>
                <w:sz w:val="20"/>
              </w:rPr>
              <w:t>. 3. Ed. atualizada. Petrópolis, RJ: Vozes,</w:t>
            </w:r>
            <w:r>
              <w:rPr>
                <w:spacing w:val="-1"/>
                <w:sz w:val="20"/>
              </w:rPr>
              <w:t xml:space="preserve"> </w:t>
            </w:r>
            <w:r>
              <w:rPr>
                <w:sz w:val="20"/>
              </w:rPr>
              <w:t>2007.</w:t>
            </w:r>
          </w:p>
          <w:p w:rsidR="001347E1" w:rsidRDefault="005071CF">
            <w:pPr>
              <w:pStyle w:val="TableParagraph"/>
              <w:spacing w:before="121"/>
              <w:rPr>
                <w:sz w:val="20"/>
              </w:rPr>
            </w:pPr>
            <w:r>
              <w:rPr>
                <w:sz w:val="20"/>
              </w:rPr>
              <w:t xml:space="preserve">OLIVEIRA, SILVIO LUIZ DE. </w:t>
            </w:r>
            <w:r>
              <w:rPr>
                <w:b/>
                <w:sz w:val="20"/>
              </w:rPr>
              <w:t>Tratado de Metodologia Científica: Projetos de Pesquisas, TGI, TCC, Dissertações e teses</w:t>
            </w:r>
            <w:r>
              <w:rPr>
                <w:sz w:val="20"/>
              </w:rPr>
              <w:t>. Revisão Maria Aparecida Bessana. São Paulo: Editora Pioneira Thompson Learning, 2001.</w:t>
            </w:r>
          </w:p>
        </w:tc>
      </w:tr>
      <w:tr w:rsidR="001347E1">
        <w:trPr>
          <w:trHeight w:val="4951"/>
        </w:trPr>
        <w:tc>
          <w:tcPr>
            <w:tcW w:w="9356" w:type="dxa"/>
            <w:gridSpan w:val="2"/>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SAMPIERI. R. H.; COLLADO, C. F.; LUCIO, P. B. </w:t>
            </w:r>
            <w:r>
              <w:rPr>
                <w:b/>
                <w:sz w:val="20"/>
              </w:rPr>
              <w:t>Metodologia de Pesquisa</w:t>
            </w:r>
            <w:r>
              <w:rPr>
                <w:sz w:val="20"/>
              </w:rPr>
              <w:t>. 3. ed. São Paulo. Mac Graw-Hill, 2006.</w:t>
            </w:r>
          </w:p>
          <w:p w:rsidR="001347E1" w:rsidRDefault="005071CF">
            <w:pPr>
              <w:pStyle w:val="TableParagraph"/>
              <w:spacing w:before="119"/>
              <w:rPr>
                <w:sz w:val="20"/>
              </w:rPr>
            </w:pPr>
            <w:r>
              <w:rPr>
                <w:sz w:val="20"/>
              </w:rPr>
              <w:t xml:space="preserve">SEVERINO, ANTÔNIO JOAQUIM. </w:t>
            </w:r>
            <w:r>
              <w:rPr>
                <w:b/>
                <w:sz w:val="20"/>
              </w:rPr>
              <w:t>Metodologia do Trabalho Científico</w:t>
            </w:r>
            <w:r>
              <w:rPr>
                <w:sz w:val="20"/>
              </w:rPr>
              <w:t>. 23. ed. Revisada e atualizada. São Paulo. Cortez, 2009.</w:t>
            </w:r>
          </w:p>
          <w:p w:rsidR="001347E1" w:rsidRDefault="005071CF">
            <w:pPr>
              <w:pStyle w:val="TableParagraph"/>
              <w:spacing w:before="121"/>
              <w:rPr>
                <w:sz w:val="20"/>
              </w:rPr>
            </w:pPr>
            <w:r>
              <w:rPr>
                <w:sz w:val="20"/>
              </w:rPr>
              <w:t xml:space="preserve">SILVA, ÂNGELA MARIA MOREIRA. </w:t>
            </w:r>
            <w:r>
              <w:rPr>
                <w:b/>
                <w:sz w:val="20"/>
              </w:rPr>
              <w:t>Normas para apresentação dos trabalhos técnicos – científicos da UFRR: baseadas nas normas da</w:t>
            </w:r>
            <w:r>
              <w:rPr>
                <w:b/>
                <w:spacing w:val="-3"/>
                <w:sz w:val="20"/>
              </w:rPr>
              <w:t xml:space="preserve"> </w:t>
            </w:r>
            <w:r>
              <w:rPr>
                <w:b/>
                <w:sz w:val="20"/>
              </w:rPr>
              <w:t>ABNT</w:t>
            </w:r>
            <w:r>
              <w:rPr>
                <w:sz w:val="20"/>
              </w:rPr>
              <w:t>.</w:t>
            </w:r>
          </w:p>
          <w:p w:rsidR="001347E1" w:rsidRDefault="005071CF">
            <w:pPr>
              <w:pStyle w:val="TableParagraph"/>
              <w:spacing w:before="121" w:line="348" w:lineRule="auto"/>
              <w:ind w:right="114"/>
              <w:jc w:val="both"/>
              <w:rPr>
                <w:sz w:val="20"/>
              </w:rPr>
            </w:pPr>
            <w:r>
              <w:rPr>
                <w:sz w:val="20"/>
              </w:rPr>
              <w:t xml:space="preserve">SILVA, DANIEL NASCIMENTO E. </w:t>
            </w:r>
            <w:r>
              <w:rPr>
                <w:b/>
                <w:sz w:val="20"/>
              </w:rPr>
              <w:t>Manual de redação para Trabalhos Acadêmicos</w:t>
            </w:r>
            <w:r>
              <w:rPr>
                <w:sz w:val="20"/>
              </w:rPr>
              <w:t>. Position paper, ensaios teóricos, artigos científicos e questões discursivas. São Paulo. Editora Atlas, 2012.</w:t>
            </w:r>
          </w:p>
          <w:p w:rsidR="001347E1" w:rsidRDefault="005071CF">
            <w:pPr>
              <w:pStyle w:val="TableParagraph"/>
              <w:spacing w:before="123" w:line="355" w:lineRule="auto"/>
              <w:ind w:right="109"/>
              <w:jc w:val="both"/>
              <w:rPr>
                <w:sz w:val="20"/>
              </w:rPr>
            </w:pPr>
            <w:r>
              <w:rPr>
                <w:sz w:val="20"/>
              </w:rPr>
              <w:t xml:space="preserve">TEIXEIRA, ELIZABETH. </w:t>
            </w:r>
            <w:r>
              <w:rPr>
                <w:b/>
                <w:sz w:val="20"/>
              </w:rPr>
              <w:t>As três metodologias: Acadêmica, da ciência e da pesquisa</w:t>
            </w:r>
            <w:r>
              <w:rPr>
                <w:sz w:val="20"/>
              </w:rPr>
              <w:t xml:space="preserve">. 4. ed. Petrópolis – RJ: Vozes. 2008. DYNIEWICZ, ANA MARIA. </w:t>
            </w:r>
            <w:r>
              <w:rPr>
                <w:b/>
                <w:sz w:val="20"/>
              </w:rPr>
              <w:t>Metodologia da Pesquisa em saúde para iniciantes</w:t>
            </w:r>
            <w:r>
              <w:rPr>
                <w:sz w:val="20"/>
              </w:rPr>
              <w:t>. 2. ed. São Caetano do S São Paulo. Difusão editora, 2009.</w:t>
            </w:r>
          </w:p>
          <w:p w:rsidR="001347E1" w:rsidRDefault="005071CF">
            <w:pPr>
              <w:pStyle w:val="TableParagraph"/>
              <w:spacing w:before="119"/>
              <w:rPr>
                <w:sz w:val="20"/>
              </w:rPr>
            </w:pPr>
            <w:r>
              <w:rPr>
                <w:sz w:val="20"/>
              </w:rPr>
              <w:t xml:space="preserve">PEREIRA, MAURÍCIO GOMES. </w:t>
            </w:r>
            <w:r>
              <w:rPr>
                <w:b/>
                <w:sz w:val="20"/>
              </w:rPr>
              <w:t>Artigos Científicos. Como Redigir, Publicar e Avaliar</w:t>
            </w:r>
            <w:r>
              <w:rPr>
                <w:sz w:val="20"/>
              </w:rPr>
              <w:t>. Rio de Janeiro: Guanabara Koogan,</w:t>
            </w:r>
            <w:r>
              <w:rPr>
                <w:spacing w:val="-1"/>
                <w:sz w:val="20"/>
              </w:rPr>
              <w:t xml:space="preserve"> </w:t>
            </w:r>
            <w:r>
              <w:rPr>
                <w:sz w:val="20"/>
              </w:rPr>
              <w:t>2012.</w:t>
            </w:r>
          </w:p>
          <w:p w:rsidR="001347E1" w:rsidRDefault="005071CF">
            <w:pPr>
              <w:pStyle w:val="TableParagraph"/>
              <w:spacing w:before="120"/>
              <w:jc w:val="both"/>
              <w:rPr>
                <w:sz w:val="20"/>
              </w:rPr>
            </w:pPr>
            <w:r>
              <w:rPr>
                <w:sz w:val="20"/>
              </w:rPr>
              <w:t xml:space="preserve">IFRR. </w:t>
            </w:r>
            <w:r>
              <w:rPr>
                <w:b/>
                <w:sz w:val="20"/>
              </w:rPr>
              <w:t>Manual de Normas para Elaboração de Trabalhos Acadêmicos</w:t>
            </w:r>
            <w:r>
              <w:rPr>
                <w:sz w:val="20"/>
              </w:rPr>
              <w:t>. 2013.</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2099"/>
        </w:trPr>
        <w:tc>
          <w:tcPr>
            <w:tcW w:w="1231" w:type="dxa"/>
          </w:tcPr>
          <w:p w:rsidR="001347E1" w:rsidRDefault="001347E1">
            <w:pPr>
              <w:pStyle w:val="TableParagraph"/>
              <w:spacing w:before="10"/>
              <w:ind w:left="0"/>
              <w:rPr>
                <w:b/>
                <w:sz w:val="3"/>
              </w:rPr>
            </w:pPr>
          </w:p>
          <w:p w:rsidR="001347E1" w:rsidRDefault="005071CF">
            <w:pPr>
              <w:pStyle w:val="TableParagraph"/>
              <w:ind w:left="52"/>
              <w:rPr>
                <w:sz w:val="20"/>
              </w:rPr>
            </w:pPr>
            <w:r>
              <w:rPr>
                <w:noProof/>
                <w:sz w:val="20"/>
                <w:lang w:val="pt-BR" w:eastAsia="pt-BR"/>
              </w:rPr>
              <w:drawing>
                <wp:inline distT="0" distB="0" distL="0" distR="0">
                  <wp:extent cx="510583" cy="504825"/>
                  <wp:effectExtent l="0" t="0" r="0" b="0"/>
                  <wp:docPr id="3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9"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before="118" w:line="364" w:lineRule="auto"/>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8" w:after="1"/>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3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PRÁTICA PEDAGÓGICA I</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55"/>
              <w:rPr>
                <w:b/>
                <w:sz w:val="20"/>
              </w:rPr>
            </w:pPr>
            <w:r>
              <w:rPr>
                <w:b/>
                <w:sz w:val="20"/>
              </w:rPr>
              <w:t>CÓDIGO: PPI</w:t>
            </w:r>
          </w:p>
        </w:tc>
      </w:tr>
      <w:tr w:rsidR="001347E1">
        <w:trPr>
          <w:trHeight w:val="701"/>
        </w:trPr>
        <w:tc>
          <w:tcPr>
            <w:tcW w:w="7333" w:type="dxa"/>
            <w:gridSpan w:val="5"/>
          </w:tcPr>
          <w:p w:rsidR="001347E1" w:rsidRDefault="001347E1">
            <w:pPr>
              <w:pStyle w:val="TableParagraph"/>
              <w:spacing w:before="3"/>
              <w:ind w:left="0"/>
              <w:rPr>
                <w:b/>
                <w:sz w:val="30"/>
              </w:rPr>
            </w:pPr>
          </w:p>
          <w:p w:rsidR="001347E1" w:rsidRDefault="005071CF">
            <w:pPr>
              <w:pStyle w:val="TableParagraph"/>
              <w:spacing w:before="1"/>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spacing w:before="1"/>
              <w:ind w:left="432"/>
              <w:rPr>
                <w:b/>
                <w:sz w:val="20"/>
              </w:rPr>
            </w:pPr>
            <w:r>
              <w:rPr>
                <w:b/>
                <w:sz w:val="20"/>
              </w:rPr>
              <w:t>MÓDULO: I</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1"/>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8"/>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5"/>
              <w:ind w:left="0"/>
              <w:rPr>
                <w:b/>
                <w:sz w:val="20"/>
              </w:rPr>
            </w:pPr>
          </w:p>
          <w:p w:rsidR="001347E1" w:rsidRDefault="005071CF">
            <w:pPr>
              <w:pStyle w:val="TableParagraph"/>
              <w:ind w:left="875"/>
              <w:rPr>
                <w:b/>
                <w:sz w:val="20"/>
              </w:rPr>
            </w:pPr>
            <w:r>
              <w:rPr>
                <w:b/>
                <w:sz w:val="20"/>
              </w:rPr>
              <w:t>70</w:t>
            </w:r>
          </w:p>
        </w:tc>
        <w:tc>
          <w:tcPr>
            <w:tcW w:w="3685" w:type="dxa"/>
            <w:gridSpan w:val="3"/>
            <w:vMerge/>
            <w:tcBorders>
              <w:top w:val="nil"/>
            </w:tcBorders>
          </w:tcPr>
          <w:p w:rsidR="001347E1" w:rsidRDefault="001347E1">
            <w:pPr>
              <w:rPr>
                <w:sz w:val="2"/>
                <w:szCs w:val="2"/>
              </w:rPr>
            </w:pPr>
          </w:p>
        </w:tc>
      </w:tr>
      <w:tr w:rsidR="001347E1">
        <w:trPr>
          <w:trHeight w:val="349"/>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350"/>
        </w:trPr>
        <w:tc>
          <w:tcPr>
            <w:tcW w:w="9319" w:type="dxa"/>
            <w:gridSpan w:val="7"/>
          </w:tcPr>
          <w:p w:rsidR="001347E1" w:rsidRDefault="005071CF">
            <w:pPr>
              <w:pStyle w:val="TableParagraph"/>
              <w:numPr>
                <w:ilvl w:val="0"/>
                <w:numId w:val="87"/>
              </w:numPr>
              <w:tabs>
                <w:tab w:val="left" w:pos="983"/>
                <w:tab w:val="left" w:pos="984"/>
              </w:tabs>
              <w:spacing w:line="223" w:lineRule="exact"/>
              <w:rPr>
                <w:sz w:val="20"/>
              </w:rPr>
            </w:pPr>
            <w:r>
              <w:rPr>
                <w:sz w:val="20"/>
              </w:rPr>
              <w:t>A Prática de Ensino como elemento articulador na Formação do</w:t>
            </w:r>
            <w:r>
              <w:rPr>
                <w:spacing w:val="-4"/>
                <w:sz w:val="20"/>
              </w:rPr>
              <w:t xml:space="preserve"> </w:t>
            </w:r>
            <w:r>
              <w:rPr>
                <w:sz w:val="20"/>
              </w:rPr>
              <w:t>Professor;</w:t>
            </w:r>
          </w:p>
        </w:tc>
      </w:tr>
    </w:tbl>
    <w:p w:rsidR="001347E1" w:rsidRDefault="001347E1">
      <w:pPr>
        <w:spacing w:line="223"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3499"/>
        </w:trPr>
        <w:tc>
          <w:tcPr>
            <w:tcW w:w="9318" w:type="dxa"/>
          </w:tcPr>
          <w:p w:rsidR="001347E1" w:rsidRDefault="005071CF">
            <w:pPr>
              <w:pStyle w:val="TableParagraph"/>
              <w:numPr>
                <w:ilvl w:val="0"/>
                <w:numId w:val="86"/>
              </w:numPr>
              <w:tabs>
                <w:tab w:val="left" w:pos="983"/>
                <w:tab w:val="left" w:pos="984"/>
              </w:tabs>
              <w:spacing w:line="223" w:lineRule="exact"/>
              <w:rPr>
                <w:rFonts w:ascii="Wingdings" w:hAnsi="Wingdings"/>
                <w:sz w:val="12"/>
              </w:rPr>
            </w:pPr>
            <w:r>
              <w:rPr>
                <w:sz w:val="20"/>
              </w:rPr>
              <w:t>Breve histórico da Prática de Ensino na Formação de</w:t>
            </w:r>
            <w:r>
              <w:rPr>
                <w:spacing w:val="-3"/>
                <w:sz w:val="20"/>
              </w:rPr>
              <w:t xml:space="preserve"> </w:t>
            </w:r>
            <w:r>
              <w:rPr>
                <w:sz w:val="20"/>
              </w:rPr>
              <w:t>Professores;</w:t>
            </w:r>
          </w:p>
          <w:p w:rsidR="001347E1" w:rsidRDefault="005071CF">
            <w:pPr>
              <w:pStyle w:val="TableParagraph"/>
              <w:numPr>
                <w:ilvl w:val="0"/>
                <w:numId w:val="86"/>
              </w:numPr>
              <w:tabs>
                <w:tab w:val="left" w:pos="983"/>
                <w:tab w:val="left" w:pos="984"/>
              </w:tabs>
              <w:spacing w:before="121"/>
              <w:rPr>
                <w:rFonts w:ascii="Wingdings" w:hAnsi="Wingdings"/>
                <w:sz w:val="12"/>
              </w:rPr>
            </w:pPr>
            <w:r>
              <w:rPr>
                <w:sz w:val="20"/>
              </w:rPr>
              <w:t>A importância do Ensino de Ciências e da</w:t>
            </w:r>
            <w:r>
              <w:rPr>
                <w:spacing w:val="-3"/>
                <w:sz w:val="20"/>
              </w:rPr>
              <w:t xml:space="preserve"> </w:t>
            </w:r>
            <w:r>
              <w:rPr>
                <w:sz w:val="20"/>
              </w:rPr>
              <w:t>Biologia;</w:t>
            </w:r>
          </w:p>
          <w:p w:rsidR="001347E1" w:rsidRDefault="005071CF">
            <w:pPr>
              <w:pStyle w:val="TableParagraph"/>
              <w:numPr>
                <w:ilvl w:val="0"/>
                <w:numId w:val="86"/>
              </w:numPr>
              <w:tabs>
                <w:tab w:val="left" w:pos="983"/>
                <w:tab w:val="left" w:pos="984"/>
              </w:tabs>
              <w:spacing w:before="120"/>
              <w:rPr>
                <w:rFonts w:ascii="Wingdings" w:hAnsi="Wingdings"/>
                <w:sz w:val="12"/>
              </w:rPr>
            </w:pPr>
            <w:r>
              <w:rPr>
                <w:sz w:val="20"/>
              </w:rPr>
              <w:t>A pesquisa na formação e na prática docente;</w:t>
            </w:r>
          </w:p>
          <w:p w:rsidR="001347E1" w:rsidRDefault="005071CF">
            <w:pPr>
              <w:pStyle w:val="TableParagraph"/>
              <w:numPr>
                <w:ilvl w:val="0"/>
                <w:numId w:val="86"/>
              </w:numPr>
              <w:tabs>
                <w:tab w:val="left" w:pos="983"/>
                <w:tab w:val="left" w:pos="984"/>
              </w:tabs>
              <w:spacing w:before="120"/>
              <w:rPr>
                <w:rFonts w:ascii="Wingdings" w:hAnsi="Wingdings"/>
                <w:sz w:val="12"/>
              </w:rPr>
            </w:pPr>
            <w:r>
              <w:rPr>
                <w:sz w:val="20"/>
              </w:rPr>
              <w:t>Dimensão epistemológica, educativa e didático-pedagógica do</w:t>
            </w:r>
            <w:r>
              <w:rPr>
                <w:spacing w:val="2"/>
                <w:sz w:val="20"/>
              </w:rPr>
              <w:t xml:space="preserve"> </w:t>
            </w:r>
            <w:r>
              <w:rPr>
                <w:sz w:val="20"/>
              </w:rPr>
              <w:t>conhecimento;</w:t>
            </w:r>
          </w:p>
          <w:p w:rsidR="001347E1" w:rsidRDefault="005071CF">
            <w:pPr>
              <w:pStyle w:val="TableParagraph"/>
              <w:numPr>
                <w:ilvl w:val="0"/>
                <w:numId w:val="86"/>
              </w:numPr>
              <w:tabs>
                <w:tab w:val="left" w:pos="983"/>
                <w:tab w:val="left" w:pos="984"/>
              </w:tabs>
              <w:spacing w:before="118"/>
              <w:rPr>
                <w:rFonts w:ascii="Wingdings" w:hAnsi="Wingdings"/>
                <w:sz w:val="12"/>
              </w:rPr>
            </w:pPr>
            <w:r>
              <w:rPr>
                <w:sz w:val="20"/>
              </w:rPr>
              <w:t>Temas e os conteúdos programáticos</w:t>
            </w:r>
            <w:r>
              <w:rPr>
                <w:spacing w:val="-5"/>
                <w:sz w:val="20"/>
              </w:rPr>
              <w:t xml:space="preserve"> </w:t>
            </w:r>
            <w:r>
              <w:rPr>
                <w:sz w:val="20"/>
              </w:rPr>
              <w:t>escolares;</w:t>
            </w:r>
          </w:p>
          <w:p w:rsidR="001347E1" w:rsidRDefault="005071CF">
            <w:pPr>
              <w:pStyle w:val="TableParagraph"/>
              <w:numPr>
                <w:ilvl w:val="0"/>
                <w:numId w:val="86"/>
              </w:numPr>
              <w:tabs>
                <w:tab w:val="left" w:pos="983"/>
                <w:tab w:val="left" w:pos="984"/>
              </w:tabs>
              <w:spacing w:before="121"/>
              <w:rPr>
                <w:rFonts w:ascii="Wingdings" w:hAnsi="Wingdings"/>
                <w:sz w:val="12"/>
              </w:rPr>
            </w:pPr>
            <w:r>
              <w:rPr>
                <w:sz w:val="20"/>
              </w:rPr>
              <w:t>O trabalho pedagógico e o conhecimento</w:t>
            </w:r>
            <w:r>
              <w:rPr>
                <w:spacing w:val="2"/>
                <w:sz w:val="20"/>
              </w:rPr>
              <w:t xml:space="preserve"> </w:t>
            </w:r>
            <w:r>
              <w:rPr>
                <w:sz w:val="20"/>
              </w:rPr>
              <w:t>escolar;</w:t>
            </w:r>
          </w:p>
          <w:p w:rsidR="001347E1" w:rsidRDefault="005071CF">
            <w:pPr>
              <w:pStyle w:val="TableParagraph"/>
              <w:numPr>
                <w:ilvl w:val="0"/>
                <w:numId w:val="86"/>
              </w:numPr>
              <w:tabs>
                <w:tab w:val="left" w:pos="983"/>
                <w:tab w:val="left" w:pos="984"/>
              </w:tabs>
              <w:spacing w:before="120"/>
              <w:rPr>
                <w:rFonts w:ascii="Wingdings" w:hAnsi="Wingdings"/>
                <w:sz w:val="12"/>
              </w:rPr>
            </w:pPr>
            <w:r>
              <w:rPr>
                <w:sz w:val="20"/>
              </w:rPr>
              <w:t>Planejamento sistêmico do processo</w:t>
            </w:r>
            <w:r>
              <w:rPr>
                <w:spacing w:val="3"/>
                <w:sz w:val="20"/>
              </w:rPr>
              <w:t xml:space="preserve"> </w:t>
            </w:r>
            <w:r>
              <w:rPr>
                <w:sz w:val="20"/>
              </w:rPr>
              <w:t>ensino-aprendizagem;</w:t>
            </w:r>
          </w:p>
          <w:p w:rsidR="001347E1" w:rsidRDefault="005071CF">
            <w:pPr>
              <w:pStyle w:val="TableParagraph"/>
              <w:numPr>
                <w:ilvl w:val="0"/>
                <w:numId w:val="86"/>
              </w:numPr>
              <w:tabs>
                <w:tab w:val="left" w:pos="983"/>
                <w:tab w:val="left" w:pos="984"/>
              </w:tabs>
              <w:spacing w:before="121"/>
              <w:rPr>
                <w:rFonts w:ascii="Wingdings" w:hAnsi="Wingdings"/>
                <w:sz w:val="12"/>
              </w:rPr>
            </w:pPr>
            <w:r>
              <w:rPr>
                <w:sz w:val="20"/>
              </w:rPr>
              <w:t>Estratégias Metodológicas no Ensino de Ciências. Ensinar e</w:t>
            </w:r>
            <w:r>
              <w:rPr>
                <w:spacing w:val="2"/>
                <w:sz w:val="20"/>
              </w:rPr>
              <w:t xml:space="preserve"> </w:t>
            </w:r>
            <w:r>
              <w:rPr>
                <w:sz w:val="20"/>
              </w:rPr>
              <w:t>aprender;</w:t>
            </w:r>
          </w:p>
          <w:p w:rsidR="001347E1" w:rsidRDefault="005071CF">
            <w:pPr>
              <w:pStyle w:val="TableParagraph"/>
              <w:numPr>
                <w:ilvl w:val="0"/>
                <w:numId w:val="86"/>
              </w:numPr>
              <w:tabs>
                <w:tab w:val="left" w:pos="983"/>
                <w:tab w:val="left" w:pos="984"/>
              </w:tabs>
              <w:spacing w:before="120"/>
              <w:rPr>
                <w:rFonts w:ascii="Wingdings" w:hAnsi="Wingdings"/>
                <w:sz w:val="12"/>
              </w:rPr>
            </w:pPr>
            <w:r>
              <w:rPr>
                <w:sz w:val="20"/>
              </w:rPr>
              <w:t>Relação professor-aluno-conhecimento;</w:t>
            </w:r>
          </w:p>
          <w:p w:rsidR="001347E1" w:rsidRDefault="005071CF">
            <w:pPr>
              <w:pStyle w:val="TableParagraph"/>
              <w:numPr>
                <w:ilvl w:val="0"/>
                <w:numId w:val="86"/>
              </w:numPr>
              <w:tabs>
                <w:tab w:val="left" w:pos="983"/>
                <w:tab w:val="left" w:pos="984"/>
              </w:tabs>
              <w:spacing w:before="120"/>
              <w:rPr>
                <w:rFonts w:ascii="Wingdings" w:hAnsi="Wingdings"/>
                <w:sz w:val="20"/>
              </w:rPr>
            </w:pPr>
            <w:r>
              <w:rPr>
                <w:sz w:val="20"/>
              </w:rPr>
              <w:t>Avaliação da Aprendizagem.</w:t>
            </w:r>
          </w:p>
        </w:tc>
      </w:tr>
      <w:tr w:rsidR="001347E1">
        <w:trPr>
          <w:trHeight w:val="349"/>
        </w:trPr>
        <w:tc>
          <w:tcPr>
            <w:tcW w:w="9318" w:type="dxa"/>
          </w:tcPr>
          <w:p w:rsidR="001347E1" w:rsidRDefault="005071CF">
            <w:pPr>
              <w:pStyle w:val="TableParagraph"/>
              <w:ind w:left="3119" w:right="2975"/>
              <w:jc w:val="center"/>
              <w:rPr>
                <w:b/>
                <w:sz w:val="20"/>
              </w:rPr>
            </w:pPr>
            <w:r>
              <w:rPr>
                <w:b/>
                <w:sz w:val="20"/>
              </w:rPr>
              <w:t>BIBLIOGRAFIA RECOMENDADA</w:t>
            </w:r>
          </w:p>
        </w:tc>
      </w:tr>
      <w:tr w:rsidR="001347E1">
        <w:trPr>
          <w:trHeight w:val="3800"/>
        </w:trPr>
        <w:tc>
          <w:tcPr>
            <w:tcW w:w="9318" w:type="dxa"/>
            <w:tcBorders>
              <w:bottom w:val="nil"/>
            </w:tcBorders>
          </w:tcPr>
          <w:p w:rsidR="001347E1" w:rsidRDefault="005071CF">
            <w:pPr>
              <w:pStyle w:val="TableParagraph"/>
              <w:spacing w:before="1"/>
              <w:rPr>
                <w:b/>
                <w:sz w:val="20"/>
              </w:rPr>
            </w:pPr>
            <w:r>
              <w:rPr>
                <w:b/>
                <w:sz w:val="20"/>
                <w:u w:val="single"/>
              </w:rPr>
              <w:t>BÁSICA</w:t>
            </w:r>
          </w:p>
          <w:p w:rsidR="001347E1" w:rsidRDefault="005071CF">
            <w:pPr>
              <w:pStyle w:val="TableParagraph"/>
              <w:spacing w:before="113"/>
              <w:rPr>
                <w:sz w:val="20"/>
              </w:rPr>
            </w:pPr>
            <w:r>
              <w:rPr>
                <w:sz w:val="20"/>
              </w:rPr>
              <w:t xml:space="preserve">BARREIRO, I. M. de F.; GEBRAN, R. A. </w:t>
            </w:r>
            <w:r>
              <w:rPr>
                <w:b/>
                <w:sz w:val="20"/>
              </w:rPr>
              <w:t>Prática de Ensino e Estágio Supervisionado na Formação de Professores</w:t>
            </w:r>
            <w:r>
              <w:rPr>
                <w:sz w:val="20"/>
              </w:rPr>
              <w:t>. São Paulo: Avercamp, 2006.</w:t>
            </w:r>
          </w:p>
          <w:p w:rsidR="001347E1" w:rsidRDefault="005071CF">
            <w:pPr>
              <w:pStyle w:val="TableParagraph"/>
              <w:spacing w:before="121"/>
              <w:rPr>
                <w:sz w:val="20"/>
              </w:rPr>
            </w:pPr>
            <w:r>
              <w:rPr>
                <w:sz w:val="20"/>
              </w:rPr>
              <w:t xml:space="preserve">BODERNAVE, D. J.; PEREIRA, A. M. </w:t>
            </w:r>
            <w:r>
              <w:rPr>
                <w:b/>
                <w:sz w:val="20"/>
              </w:rPr>
              <w:t>Estratégias de Ensino-aprendizagem</w:t>
            </w:r>
            <w:r>
              <w:rPr>
                <w:sz w:val="20"/>
              </w:rPr>
              <w:t>. Petrópolis: Vozes, 2011.</w:t>
            </w:r>
          </w:p>
          <w:p w:rsidR="001347E1" w:rsidRDefault="005071CF">
            <w:pPr>
              <w:pStyle w:val="TableParagraph"/>
              <w:spacing w:before="120"/>
              <w:rPr>
                <w:sz w:val="20"/>
              </w:rPr>
            </w:pPr>
            <w:r>
              <w:rPr>
                <w:sz w:val="20"/>
              </w:rPr>
              <w:t xml:space="preserve">CAMPOS, M.C. C.; NIGRO, R. G. </w:t>
            </w:r>
            <w:r>
              <w:rPr>
                <w:b/>
                <w:sz w:val="20"/>
              </w:rPr>
              <w:t>Teoria e Prática em Ciências na Escola. O Ensino Aprendizagem como Investigação</w:t>
            </w:r>
            <w:r>
              <w:rPr>
                <w:sz w:val="20"/>
              </w:rPr>
              <w:t>. São Paulo: FTD, 2009.</w:t>
            </w:r>
          </w:p>
          <w:p w:rsidR="001347E1" w:rsidRDefault="005071CF">
            <w:pPr>
              <w:pStyle w:val="TableParagraph"/>
              <w:spacing w:before="121" w:line="348" w:lineRule="auto"/>
              <w:rPr>
                <w:sz w:val="20"/>
              </w:rPr>
            </w:pPr>
            <w:r>
              <w:rPr>
                <w:sz w:val="20"/>
              </w:rPr>
              <w:t>CALIL, PATRÍCIA</w:t>
            </w:r>
            <w:r>
              <w:rPr>
                <w:b/>
                <w:sz w:val="20"/>
              </w:rPr>
              <w:t>. Metodologia no ensino de Biologia E química - O professor Pesquisador no Ensino de Ciência</w:t>
            </w:r>
            <w:r>
              <w:rPr>
                <w:sz w:val="20"/>
              </w:rPr>
              <w:t>. Curitiba: IBPEX, 2009.</w:t>
            </w:r>
          </w:p>
          <w:p w:rsidR="001347E1" w:rsidRDefault="005071CF">
            <w:pPr>
              <w:pStyle w:val="TableParagraph"/>
              <w:spacing w:before="123"/>
              <w:ind w:right="-15"/>
              <w:rPr>
                <w:sz w:val="20"/>
              </w:rPr>
            </w:pPr>
            <w:r>
              <w:rPr>
                <w:sz w:val="20"/>
              </w:rPr>
              <w:t xml:space="preserve">DELIZOICOV, D.; ANGOTTI, J.A. </w:t>
            </w:r>
            <w:r>
              <w:rPr>
                <w:b/>
                <w:sz w:val="20"/>
              </w:rPr>
              <w:t>Ensino de Ciências: Fundamentos e Métodos</w:t>
            </w:r>
            <w:r>
              <w:rPr>
                <w:sz w:val="20"/>
              </w:rPr>
              <w:t>. São Paulo: Cortez,</w:t>
            </w:r>
            <w:r>
              <w:rPr>
                <w:spacing w:val="-12"/>
                <w:sz w:val="20"/>
              </w:rPr>
              <w:t xml:space="preserve"> </w:t>
            </w:r>
            <w:r>
              <w:rPr>
                <w:sz w:val="20"/>
              </w:rPr>
              <w:t>2007.</w:t>
            </w:r>
          </w:p>
          <w:p w:rsidR="001347E1" w:rsidRDefault="005071CF">
            <w:pPr>
              <w:pStyle w:val="TableParagraph"/>
              <w:spacing w:before="120"/>
              <w:rPr>
                <w:sz w:val="20"/>
              </w:rPr>
            </w:pPr>
            <w:r>
              <w:rPr>
                <w:sz w:val="20"/>
              </w:rPr>
              <w:t xml:space="preserve">VASCONCELLOS, C. dos S. – </w:t>
            </w:r>
            <w:r>
              <w:rPr>
                <w:b/>
                <w:sz w:val="20"/>
              </w:rPr>
              <w:t>Planejamento: Projeto de Ensino – Aprendizagem e Projeto Político – Pedagógico</w:t>
            </w:r>
            <w:r>
              <w:rPr>
                <w:sz w:val="20"/>
              </w:rPr>
              <w:t>. 21. ed. São Paulo: Libertad Editora,</w:t>
            </w:r>
            <w:r>
              <w:rPr>
                <w:spacing w:val="-8"/>
                <w:sz w:val="20"/>
              </w:rPr>
              <w:t xml:space="preserve"> </w:t>
            </w:r>
            <w:r>
              <w:rPr>
                <w:sz w:val="20"/>
              </w:rPr>
              <w:t>2010.</w:t>
            </w:r>
          </w:p>
          <w:p w:rsidR="001347E1" w:rsidRDefault="005071CF">
            <w:pPr>
              <w:pStyle w:val="TableParagraph"/>
              <w:spacing w:before="118" w:line="206" w:lineRule="exact"/>
              <w:ind w:left="605" w:right="-15"/>
              <w:rPr>
                <w:sz w:val="20"/>
              </w:rPr>
            </w:pPr>
            <w:r>
              <w:rPr>
                <w:sz w:val="20"/>
              </w:rPr>
              <w:t>.</w:t>
            </w:r>
            <w:r>
              <w:rPr>
                <w:spacing w:val="4"/>
                <w:sz w:val="20"/>
              </w:rPr>
              <w:t xml:space="preserve"> </w:t>
            </w:r>
            <w:r>
              <w:rPr>
                <w:b/>
                <w:sz w:val="20"/>
              </w:rPr>
              <w:t>Planejamento:</w:t>
            </w:r>
            <w:r>
              <w:rPr>
                <w:b/>
                <w:spacing w:val="6"/>
                <w:sz w:val="20"/>
              </w:rPr>
              <w:t xml:space="preserve"> </w:t>
            </w:r>
            <w:r>
              <w:rPr>
                <w:b/>
                <w:sz w:val="20"/>
              </w:rPr>
              <w:t>Projeto</w:t>
            </w:r>
            <w:r>
              <w:rPr>
                <w:b/>
                <w:spacing w:val="7"/>
                <w:sz w:val="20"/>
              </w:rPr>
              <w:t xml:space="preserve"> </w:t>
            </w:r>
            <w:r>
              <w:rPr>
                <w:b/>
                <w:sz w:val="20"/>
              </w:rPr>
              <w:t>de</w:t>
            </w:r>
            <w:r>
              <w:rPr>
                <w:b/>
                <w:spacing w:val="5"/>
                <w:sz w:val="20"/>
              </w:rPr>
              <w:t xml:space="preserve"> </w:t>
            </w:r>
            <w:r>
              <w:rPr>
                <w:b/>
                <w:sz w:val="20"/>
              </w:rPr>
              <w:t>Ensino</w:t>
            </w:r>
            <w:r>
              <w:rPr>
                <w:b/>
                <w:spacing w:val="11"/>
                <w:sz w:val="20"/>
              </w:rPr>
              <w:t xml:space="preserve"> </w:t>
            </w:r>
            <w:r>
              <w:rPr>
                <w:b/>
                <w:sz w:val="20"/>
              </w:rPr>
              <w:t>–</w:t>
            </w:r>
            <w:r>
              <w:rPr>
                <w:b/>
                <w:spacing w:val="7"/>
                <w:sz w:val="20"/>
              </w:rPr>
              <w:t xml:space="preserve"> </w:t>
            </w:r>
            <w:r>
              <w:rPr>
                <w:b/>
                <w:sz w:val="20"/>
              </w:rPr>
              <w:t>Aprendizagem</w:t>
            </w:r>
            <w:r>
              <w:rPr>
                <w:b/>
                <w:spacing w:val="1"/>
                <w:sz w:val="20"/>
              </w:rPr>
              <w:t xml:space="preserve"> </w:t>
            </w:r>
            <w:r>
              <w:rPr>
                <w:b/>
                <w:sz w:val="20"/>
              </w:rPr>
              <w:t>e</w:t>
            </w:r>
            <w:r>
              <w:rPr>
                <w:b/>
                <w:spacing w:val="5"/>
                <w:sz w:val="20"/>
              </w:rPr>
              <w:t xml:space="preserve"> </w:t>
            </w:r>
            <w:r>
              <w:rPr>
                <w:b/>
                <w:sz w:val="20"/>
              </w:rPr>
              <w:t>Projeto</w:t>
            </w:r>
            <w:r>
              <w:rPr>
                <w:b/>
                <w:spacing w:val="7"/>
                <w:sz w:val="20"/>
              </w:rPr>
              <w:t xml:space="preserve"> </w:t>
            </w:r>
            <w:r>
              <w:rPr>
                <w:b/>
                <w:sz w:val="20"/>
              </w:rPr>
              <w:t>Político</w:t>
            </w:r>
            <w:r>
              <w:rPr>
                <w:b/>
                <w:spacing w:val="5"/>
                <w:sz w:val="20"/>
              </w:rPr>
              <w:t xml:space="preserve"> </w:t>
            </w:r>
            <w:r>
              <w:rPr>
                <w:b/>
                <w:sz w:val="20"/>
              </w:rPr>
              <w:t>–</w:t>
            </w:r>
            <w:r>
              <w:rPr>
                <w:b/>
                <w:spacing w:val="6"/>
                <w:sz w:val="20"/>
              </w:rPr>
              <w:t xml:space="preserve"> </w:t>
            </w:r>
            <w:r>
              <w:rPr>
                <w:b/>
                <w:sz w:val="20"/>
              </w:rPr>
              <w:t>Pedagógico</w:t>
            </w:r>
            <w:r>
              <w:rPr>
                <w:sz w:val="20"/>
              </w:rPr>
              <w:t>.</w:t>
            </w:r>
            <w:r>
              <w:rPr>
                <w:spacing w:val="4"/>
                <w:sz w:val="20"/>
              </w:rPr>
              <w:t xml:space="preserve"> </w:t>
            </w:r>
            <w:r>
              <w:rPr>
                <w:sz w:val="20"/>
              </w:rPr>
              <w:t>21.</w:t>
            </w:r>
            <w:r>
              <w:rPr>
                <w:spacing w:val="4"/>
                <w:sz w:val="20"/>
              </w:rPr>
              <w:t xml:space="preserve"> </w:t>
            </w:r>
            <w:r>
              <w:rPr>
                <w:sz w:val="20"/>
              </w:rPr>
              <w:t>ed.</w:t>
            </w:r>
            <w:r>
              <w:rPr>
                <w:spacing w:val="4"/>
                <w:sz w:val="20"/>
              </w:rPr>
              <w:t xml:space="preserve"> </w:t>
            </w:r>
            <w:r>
              <w:rPr>
                <w:sz w:val="20"/>
              </w:rPr>
              <w:t>São</w:t>
            </w:r>
            <w:r>
              <w:rPr>
                <w:spacing w:val="3"/>
                <w:sz w:val="20"/>
              </w:rPr>
              <w:t xml:space="preserve"> </w:t>
            </w:r>
            <w:r>
              <w:rPr>
                <w:sz w:val="20"/>
              </w:rPr>
              <w:t>Paulo:</w:t>
            </w:r>
          </w:p>
        </w:tc>
      </w:tr>
      <w:tr w:rsidR="001347E1">
        <w:trPr>
          <w:trHeight w:val="361"/>
        </w:trPr>
        <w:tc>
          <w:tcPr>
            <w:tcW w:w="9318" w:type="dxa"/>
            <w:tcBorders>
              <w:top w:val="nil"/>
            </w:tcBorders>
          </w:tcPr>
          <w:p w:rsidR="001347E1" w:rsidRDefault="005071CF">
            <w:pPr>
              <w:pStyle w:val="TableParagraph"/>
              <w:spacing w:before="5"/>
              <w:rPr>
                <w:sz w:val="20"/>
              </w:rPr>
            </w:pPr>
            <w:r>
              <w:rPr>
                <w:sz w:val="20"/>
              </w:rPr>
              <w:t>Libertad Editora, 2010.</w:t>
            </w:r>
          </w:p>
        </w:tc>
      </w:tr>
      <w:tr w:rsidR="001347E1">
        <w:trPr>
          <w:trHeight w:val="3141"/>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line="364" w:lineRule="auto"/>
              <w:ind w:right="311"/>
              <w:rPr>
                <w:sz w:val="20"/>
              </w:rPr>
            </w:pPr>
            <w:r>
              <w:rPr>
                <w:sz w:val="20"/>
              </w:rPr>
              <w:t xml:space="preserve">BARBIERI, M. R. </w:t>
            </w:r>
            <w:r>
              <w:rPr>
                <w:b/>
                <w:sz w:val="20"/>
              </w:rPr>
              <w:t>Laboratório de Ensino de Ciências: 20 anos de História</w:t>
            </w:r>
            <w:r>
              <w:rPr>
                <w:sz w:val="20"/>
              </w:rPr>
              <w:t xml:space="preserve">. Ribeirão Preto, SP: Holos, 2002. MORIN, E. </w:t>
            </w:r>
            <w:r>
              <w:rPr>
                <w:b/>
                <w:sz w:val="20"/>
              </w:rPr>
              <w:t>Os Sete Saberes Necessários à Educação do Futuro</w:t>
            </w:r>
            <w:r>
              <w:rPr>
                <w:sz w:val="20"/>
              </w:rPr>
              <w:t>. São Paulo: Cortez, 2000.</w:t>
            </w:r>
          </w:p>
          <w:p w:rsidR="001347E1" w:rsidRDefault="005071CF">
            <w:pPr>
              <w:pStyle w:val="TableParagraph"/>
              <w:spacing w:before="2"/>
              <w:rPr>
                <w:sz w:val="20"/>
              </w:rPr>
            </w:pPr>
            <w:r>
              <w:rPr>
                <w:sz w:val="20"/>
              </w:rPr>
              <w:t xml:space="preserve">TEIXEIRA, P. M. M. </w:t>
            </w:r>
            <w:r>
              <w:rPr>
                <w:b/>
                <w:sz w:val="20"/>
              </w:rPr>
              <w:t>Ensino de Ciências: Pesquisas e Reflexões</w:t>
            </w:r>
            <w:r>
              <w:rPr>
                <w:sz w:val="20"/>
              </w:rPr>
              <w:t>. Ribeirão Preto, SP: Holos, 2006.</w:t>
            </w:r>
          </w:p>
          <w:p w:rsidR="001347E1" w:rsidRDefault="005071CF">
            <w:pPr>
              <w:pStyle w:val="TableParagraph"/>
              <w:spacing w:before="120"/>
              <w:rPr>
                <w:sz w:val="20"/>
              </w:rPr>
            </w:pPr>
            <w:r>
              <w:rPr>
                <w:sz w:val="20"/>
              </w:rPr>
              <w:t xml:space="preserve">FREITAS, H. C. L. </w:t>
            </w:r>
            <w:r>
              <w:rPr>
                <w:b/>
                <w:sz w:val="20"/>
              </w:rPr>
              <w:t>O Trabalho como Princípio Articulador na Prática de Ensino e nos Estágios</w:t>
            </w:r>
            <w:r>
              <w:rPr>
                <w:sz w:val="20"/>
              </w:rPr>
              <w:t>. Campinas, SP: Papirus,</w:t>
            </w:r>
            <w:r>
              <w:rPr>
                <w:spacing w:val="-2"/>
                <w:sz w:val="20"/>
              </w:rPr>
              <w:t xml:space="preserve"> </w:t>
            </w:r>
            <w:r>
              <w:rPr>
                <w:sz w:val="20"/>
              </w:rPr>
              <w:t>2011.</w:t>
            </w:r>
          </w:p>
          <w:p w:rsidR="001347E1" w:rsidRDefault="005071CF">
            <w:pPr>
              <w:pStyle w:val="TableParagraph"/>
              <w:spacing w:before="119"/>
              <w:rPr>
                <w:sz w:val="20"/>
              </w:rPr>
            </w:pPr>
            <w:r>
              <w:rPr>
                <w:sz w:val="20"/>
              </w:rPr>
              <w:t xml:space="preserve">FUSARI, J. C. </w:t>
            </w:r>
            <w:r>
              <w:rPr>
                <w:b/>
                <w:sz w:val="20"/>
              </w:rPr>
              <w:t>O Planejamento do Trabalho Pedagógico: Algumas Indagações e Tentativas de Respostas</w:t>
            </w:r>
            <w:r>
              <w:rPr>
                <w:sz w:val="20"/>
              </w:rPr>
              <w:t>. FDE, Série Ideias, nº</w:t>
            </w:r>
            <w:r>
              <w:rPr>
                <w:spacing w:val="2"/>
                <w:sz w:val="20"/>
              </w:rPr>
              <w:t xml:space="preserve"> </w:t>
            </w:r>
            <w:r>
              <w:rPr>
                <w:sz w:val="20"/>
              </w:rPr>
              <w:t>8.</w:t>
            </w:r>
          </w:p>
          <w:p w:rsidR="001347E1" w:rsidRDefault="005071CF">
            <w:pPr>
              <w:pStyle w:val="TableParagraph"/>
              <w:spacing w:before="121"/>
              <w:rPr>
                <w:sz w:val="20"/>
              </w:rPr>
            </w:pPr>
            <w:r>
              <w:rPr>
                <w:sz w:val="20"/>
              </w:rPr>
              <w:t xml:space="preserve">VASCONCELLOS, C. DOS S. </w:t>
            </w:r>
            <w:r>
              <w:rPr>
                <w:b/>
                <w:sz w:val="20"/>
              </w:rPr>
              <w:t>Planejamento: Projeto de Ensino – Aprendizagem e Projeto Político – Pedagógico</w:t>
            </w:r>
            <w:r>
              <w:rPr>
                <w:sz w:val="20"/>
              </w:rPr>
              <w:t>. 21. ed. São Paulo: Libertad Editora,</w:t>
            </w:r>
            <w:r>
              <w:rPr>
                <w:spacing w:val="-5"/>
                <w:sz w:val="20"/>
              </w:rPr>
              <w:t xml:space="preserve"> </w:t>
            </w:r>
            <w:r>
              <w:rPr>
                <w:sz w:val="20"/>
              </w:rPr>
              <w:t>2010.</w:t>
            </w:r>
          </w:p>
        </w:tc>
      </w:tr>
    </w:tbl>
    <w:p w:rsidR="001347E1" w:rsidRDefault="001347E1">
      <w:pPr>
        <w:pStyle w:val="Corpodetexto"/>
        <w:rPr>
          <w:b/>
          <w:sz w:val="20"/>
        </w:rPr>
      </w:pPr>
    </w:p>
    <w:p w:rsidR="001347E1" w:rsidRDefault="001347E1">
      <w:pPr>
        <w:pStyle w:val="Corpodetexto"/>
        <w:spacing w:before="2"/>
        <w:rPr>
          <w:b/>
          <w:sz w:val="20"/>
        </w:rPr>
      </w:pPr>
    </w:p>
    <w:p w:rsidR="001347E1" w:rsidRDefault="005071CF">
      <w:pPr>
        <w:ind w:left="120"/>
        <w:rPr>
          <w:b/>
          <w:sz w:val="20"/>
        </w:rPr>
      </w:pPr>
      <w:r>
        <w:rPr>
          <w:b/>
          <w:sz w:val="20"/>
        </w:rPr>
        <w:t>SEGUNDO MÓDULO</w:t>
      </w:r>
    </w:p>
    <w:p w:rsidR="001347E1" w:rsidRDefault="001347E1">
      <w:pPr>
        <w:pStyle w:val="Corpodetexto"/>
        <w:spacing w:before="5"/>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7177"/>
        <w:gridCol w:w="909"/>
      </w:tblGrid>
      <w:tr w:rsidR="001347E1">
        <w:trPr>
          <w:trHeight w:val="1924"/>
        </w:trPr>
        <w:tc>
          <w:tcPr>
            <w:tcW w:w="1231" w:type="dxa"/>
          </w:tcPr>
          <w:p w:rsidR="001347E1" w:rsidRDefault="001347E1">
            <w:pPr>
              <w:pStyle w:val="TableParagraph"/>
              <w:ind w:left="0"/>
              <w:rPr>
                <w:b/>
                <w:sz w:val="4"/>
              </w:rPr>
            </w:pPr>
          </w:p>
          <w:p w:rsidR="001347E1" w:rsidRDefault="005071CF">
            <w:pPr>
              <w:pStyle w:val="TableParagraph"/>
              <w:ind w:left="130"/>
              <w:rPr>
                <w:sz w:val="20"/>
              </w:rPr>
            </w:pPr>
            <w:r>
              <w:rPr>
                <w:noProof/>
                <w:sz w:val="20"/>
                <w:lang w:val="pt-BR" w:eastAsia="pt-BR"/>
              </w:rPr>
              <w:drawing>
                <wp:inline distT="0" distB="0" distL="0" distR="0">
                  <wp:extent cx="510583" cy="504825"/>
                  <wp:effectExtent l="0" t="0" r="0" b="0"/>
                  <wp:docPr id="4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7" w:type="dxa"/>
          </w:tcPr>
          <w:p w:rsidR="001347E1" w:rsidRDefault="005071CF">
            <w:pPr>
              <w:pStyle w:val="TableParagraph"/>
              <w:ind w:left="343" w:right="115"/>
              <w:jc w:val="center"/>
              <w:rPr>
                <w:b/>
                <w:sz w:val="20"/>
              </w:rPr>
            </w:pPr>
            <w:r>
              <w:rPr>
                <w:b/>
                <w:sz w:val="20"/>
              </w:rPr>
              <w:t>MINISTÉRIO DA EDUCAÇÃO</w:t>
            </w:r>
          </w:p>
          <w:p w:rsidR="001347E1" w:rsidRDefault="005071CF">
            <w:pPr>
              <w:pStyle w:val="TableParagraph"/>
              <w:spacing w:before="118"/>
              <w:ind w:left="338" w:right="117"/>
              <w:jc w:val="center"/>
              <w:rPr>
                <w:b/>
                <w:sz w:val="20"/>
              </w:rPr>
            </w:pPr>
            <w:r>
              <w:rPr>
                <w:b/>
                <w:sz w:val="20"/>
              </w:rPr>
              <w:t>SECRETARIA DE EDUCAÇÃO PROFISSIONAL E TECNOLÓGICA</w:t>
            </w:r>
          </w:p>
          <w:p w:rsidR="001347E1" w:rsidRDefault="005071CF">
            <w:pPr>
              <w:pStyle w:val="TableParagraph"/>
              <w:spacing w:before="120"/>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506" w:firstLine="408"/>
              <w:rPr>
                <w:b/>
                <w:sz w:val="20"/>
              </w:rPr>
            </w:pPr>
            <w:r>
              <w:rPr>
                <w:b/>
                <w:sz w:val="20"/>
              </w:rPr>
              <w:t>DEPARTAMENTO DE ENSINO DE GRADUAÇÃO CURSO DE LICENCIATURA EM CIÊNCIAS BIOLÓGICAS</w:t>
            </w:r>
          </w:p>
        </w:tc>
        <w:tc>
          <w:tcPr>
            <w:tcW w:w="909" w:type="dxa"/>
          </w:tcPr>
          <w:p w:rsidR="001347E1" w:rsidRDefault="001347E1">
            <w:pPr>
              <w:pStyle w:val="TableParagraph"/>
              <w:spacing w:before="9"/>
              <w:ind w:left="0"/>
              <w:rPr>
                <w:b/>
                <w:sz w:val="9"/>
              </w:rPr>
            </w:pPr>
          </w:p>
          <w:p w:rsidR="001347E1" w:rsidRDefault="005071CF">
            <w:pPr>
              <w:pStyle w:val="TableParagraph"/>
              <w:ind w:left="89"/>
              <w:rPr>
                <w:sz w:val="20"/>
              </w:rPr>
            </w:pPr>
            <w:r>
              <w:rPr>
                <w:noProof/>
                <w:sz w:val="20"/>
                <w:lang w:val="pt-BR" w:eastAsia="pt-BR"/>
              </w:rPr>
              <w:drawing>
                <wp:inline distT="0" distB="0" distL="0" distR="0">
                  <wp:extent cx="428132" cy="536448"/>
                  <wp:effectExtent l="0" t="0" r="0" b="0"/>
                  <wp:docPr id="4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844"/>
        <w:gridCol w:w="1702"/>
        <w:gridCol w:w="1699"/>
        <w:gridCol w:w="1985"/>
      </w:tblGrid>
      <w:tr w:rsidR="001347E1">
        <w:trPr>
          <w:trHeight w:val="700"/>
        </w:trPr>
        <w:tc>
          <w:tcPr>
            <w:tcW w:w="7333" w:type="dxa"/>
            <w:gridSpan w:val="4"/>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BIOLOGIA CELULAR</w:t>
            </w:r>
          </w:p>
        </w:tc>
        <w:tc>
          <w:tcPr>
            <w:tcW w:w="1985" w:type="dxa"/>
          </w:tcPr>
          <w:p w:rsidR="001347E1" w:rsidRDefault="001347E1">
            <w:pPr>
              <w:pStyle w:val="TableParagraph"/>
              <w:spacing w:before="3"/>
              <w:ind w:left="0"/>
              <w:rPr>
                <w:b/>
                <w:sz w:val="30"/>
              </w:rPr>
            </w:pPr>
          </w:p>
          <w:p w:rsidR="001347E1" w:rsidRDefault="005071CF">
            <w:pPr>
              <w:pStyle w:val="TableParagraph"/>
              <w:ind w:left="0" w:right="370"/>
              <w:jc w:val="right"/>
              <w:rPr>
                <w:b/>
                <w:sz w:val="20"/>
              </w:rPr>
            </w:pPr>
            <w:r>
              <w:rPr>
                <w:b/>
                <w:sz w:val="20"/>
              </w:rPr>
              <w:t>CÓDIGO: BC</w:t>
            </w:r>
          </w:p>
        </w:tc>
      </w:tr>
      <w:tr w:rsidR="001347E1">
        <w:trPr>
          <w:trHeight w:val="700"/>
        </w:trPr>
        <w:tc>
          <w:tcPr>
            <w:tcW w:w="7333" w:type="dxa"/>
            <w:gridSpan w:val="4"/>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5" w:type="dxa"/>
          </w:tcPr>
          <w:p w:rsidR="001347E1" w:rsidRDefault="001347E1">
            <w:pPr>
              <w:pStyle w:val="TableParagraph"/>
              <w:spacing w:before="3"/>
              <w:ind w:left="0"/>
              <w:rPr>
                <w:b/>
                <w:sz w:val="30"/>
              </w:rPr>
            </w:pPr>
          </w:p>
          <w:p w:rsidR="001347E1" w:rsidRDefault="005071CF">
            <w:pPr>
              <w:pStyle w:val="TableParagraph"/>
              <w:ind w:left="0" w:right="424"/>
              <w:jc w:val="right"/>
              <w:rPr>
                <w:b/>
                <w:sz w:val="20"/>
              </w:rPr>
            </w:pPr>
            <w:r>
              <w:rPr>
                <w:b/>
                <w:sz w:val="20"/>
              </w:rPr>
              <w:t>MÓDULO: I</w:t>
            </w:r>
          </w:p>
        </w:tc>
      </w:tr>
      <w:tr w:rsidR="001347E1">
        <w:trPr>
          <w:trHeight w:val="350"/>
        </w:trPr>
        <w:tc>
          <w:tcPr>
            <w:tcW w:w="5634" w:type="dxa"/>
            <w:gridSpan w:val="3"/>
          </w:tcPr>
          <w:p w:rsidR="001347E1" w:rsidRDefault="005071CF">
            <w:pPr>
              <w:pStyle w:val="TableParagraph"/>
              <w:spacing w:line="228" w:lineRule="exact"/>
              <w:ind w:left="1919" w:right="1915"/>
              <w:jc w:val="center"/>
              <w:rPr>
                <w:b/>
                <w:sz w:val="20"/>
              </w:rPr>
            </w:pPr>
            <w:r>
              <w:rPr>
                <w:b/>
                <w:sz w:val="20"/>
              </w:rPr>
              <w:t>CARGA HORÁRIA</w:t>
            </w:r>
          </w:p>
        </w:tc>
        <w:tc>
          <w:tcPr>
            <w:tcW w:w="3684" w:type="dxa"/>
            <w:gridSpan w:val="2"/>
          </w:tcPr>
          <w:p w:rsidR="001347E1" w:rsidRDefault="005071CF">
            <w:pPr>
              <w:pStyle w:val="TableParagraph"/>
              <w:spacing w:line="228" w:lineRule="exact"/>
              <w:ind w:left="985"/>
              <w:rPr>
                <w:b/>
                <w:sz w:val="20"/>
              </w:rPr>
            </w:pPr>
            <w:r>
              <w:rPr>
                <w:b/>
                <w:sz w:val="20"/>
              </w:rPr>
              <w:t>PRÉ-REQUISITOS</w:t>
            </w:r>
          </w:p>
        </w:tc>
      </w:tr>
      <w:tr w:rsidR="001347E1">
        <w:trPr>
          <w:trHeight w:val="422"/>
        </w:trPr>
        <w:tc>
          <w:tcPr>
            <w:tcW w:w="2088" w:type="dxa"/>
          </w:tcPr>
          <w:p w:rsidR="001347E1" w:rsidRDefault="005071CF">
            <w:pPr>
              <w:pStyle w:val="TableParagraph"/>
              <w:spacing w:before="82"/>
              <w:ind w:left="908" w:right="196"/>
              <w:jc w:val="center"/>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4" w:type="dxa"/>
            <w:gridSpan w:val="2"/>
            <w:vMerge w:val="restart"/>
          </w:tcPr>
          <w:p w:rsidR="001347E1" w:rsidRDefault="001347E1">
            <w:pPr>
              <w:pStyle w:val="TableParagraph"/>
              <w:ind w:left="0"/>
              <w:rPr>
                <w:sz w:val="18"/>
              </w:rPr>
            </w:pPr>
          </w:p>
        </w:tc>
      </w:tr>
      <w:tr w:rsidR="001347E1">
        <w:trPr>
          <w:trHeight w:val="577"/>
        </w:trPr>
        <w:tc>
          <w:tcPr>
            <w:tcW w:w="2088" w:type="dxa"/>
          </w:tcPr>
          <w:p w:rsidR="001347E1" w:rsidRDefault="001347E1">
            <w:pPr>
              <w:pStyle w:val="TableParagraph"/>
              <w:spacing w:before="5"/>
              <w:ind w:left="0"/>
              <w:rPr>
                <w:b/>
                <w:sz w:val="20"/>
              </w:rPr>
            </w:pPr>
          </w:p>
          <w:p w:rsidR="001347E1" w:rsidRDefault="005071CF">
            <w:pPr>
              <w:pStyle w:val="TableParagraph"/>
              <w:ind w:left="908" w:right="141"/>
              <w:jc w:val="center"/>
              <w:rPr>
                <w:b/>
                <w:sz w:val="20"/>
              </w:rPr>
            </w:pPr>
            <w:r>
              <w:rPr>
                <w:b/>
                <w:sz w:val="20"/>
              </w:rPr>
              <w:t>52</w:t>
            </w:r>
          </w:p>
        </w:tc>
        <w:tc>
          <w:tcPr>
            <w:tcW w:w="1844" w:type="dxa"/>
          </w:tcPr>
          <w:p w:rsidR="001347E1" w:rsidRDefault="001347E1">
            <w:pPr>
              <w:pStyle w:val="TableParagraph"/>
              <w:spacing w:before="5"/>
              <w:ind w:left="0"/>
              <w:rPr>
                <w:b/>
                <w:sz w:val="20"/>
              </w:rPr>
            </w:pPr>
          </w:p>
          <w:p w:rsidR="001347E1" w:rsidRDefault="005071CF">
            <w:pPr>
              <w:pStyle w:val="TableParagraph"/>
              <w:ind w:left="444" w:right="238"/>
              <w:jc w:val="center"/>
              <w:rPr>
                <w:b/>
                <w:sz w:val="20"/>
              </w:rPr>
            </w:pPr>
            <w:r>
              <w:rPr>
                <w:b/>
                <w:sz w:val="20"/>
              </w:rPr>
              <w:t>08</w:t>
            </w:r>
          </w:p>
        </w:tc>
        <w:tc>
          <w:tcPr>
            <w:tcW w:w="1702" w:type="dxa"/>
          </w:tcPr>
          <w:p w:rsidR="001347E1" w:rsidRDefault="001347E1">
            <w:pPr>
              <w:pStyle w:val="TableParagraph"/>
              <w:spacing w:before="5"/>
              <w:ind w:left="0"/>
              <w:rPr>
                <w:b/>
                <w:sz w:val="20"/>
              </w:rPr>
            </w:pPr>
          </w:p>
          <w:p w:rsidR="001347E1" w:rsidRDefault="005071CF">
            <w:pPr>
              <w:pStyle w:val="TableParagraph"/>
              <w:ind w:left="875"/>
              <w:rPr>
                <w:b/>
                <w:sz w:val="20"/>
              </w:rPr>
            </w:pPr>
            <w:r>
              <w:rPr>
                <w:b/>
                <w:sz w:val="20"/>
              </w:rPr>
              <w:t>60</w:t>
            </w:r>
          </w:p>
        </w:tc>
        <w:tc>
          <w:tcPr>
            <w:tcW w:w="3684" w:type="dxa"/>
            <w:gridSpan w:val="2"/>
            <w:vMerge/>
            <w:tcBorders>
              <w:top w:val="nil"/>
            </w:tcBorders>
          </w:tcPr>
          <w:p w:rsidR="001347E1" w:rsidRDefault="001347E1">
            <w:pPr>
              <w:rPr>
                <w:sz w:val="2"/>
                <w:szCs w:val="2"/>
              </w:rPr>
            </w:pPr>
          </w:p>
        </w:tc>
      </w:tr>
      <w:tr w:rsidR="001347E1">
        <w:trPr>
          <w:trHeight w:val="350"/>
        </w:trPr>
        <w:tc>
          <w:tcPr>
            <w:tcW w:w="9318" w:type="dxa"/>
            <w:gridSpan w:val="5"/>
          </w:tcPr>
          <w:p w:rsidR="001347E1" w:rsidRDefault="005071CF">
            <w:pPr>
              <w:pStyle w:val="TableParagraph"/>
              <w:spacing w:line="228" w:lineRule="exact"/>
              <w:ind w:left="2981" w:right="2975"/>
              <w:jc w:val="center"/>
              <w:rPr>
                <w:b/>
                <w:sz w:val="20"/>
              </w:rPr>
            </w:pPr>
            <w:r>
              <w:rPr>
                <w:b/>
                <w:sz w:val="20"/>
              </w:rPr>
              <w:t>EMENTA</w:t>
            </w:r>
          </w:p>
        </w:tc>
      </w:tr>
      <w:tr w:rsidR="001347E1">
        <w:trPr>
          <w:trHeight w:val="3499"/>
        </w:trPr>
        <w:tc>
          <w:tcPr>
            <w:tcW w:w="9318" w:type="dxa"/>
            <w:gridSpan w:val="5"/>
          </w:tcPr>
          <w:p w:rsidR="001347E1" w:rsidRDefault="005071CF">
            <w:pPr>
              <w:pStyle w:val="TableParagraph"/>
              <w:numPr>
                <w:ilvl w:val="0"/>
                <w:numId w:val="85"/>
              </w:numPr>
              <w:tabs>
                <w:tab w:val="left" w:pos="983"/>
                <w:tab w:val="left" w:pos="984"/>
              </w:tabs>
              <w:spacing w:line="223" w:lineRule="exact"/>
              <w:ind w:hanging="361"/>
              <w:rPr>
                <w:rFonts w:ascii="Wingdings" w:hAnsi="Wingdings"/>
                <w:sz w:val="12"/>
              </w:rPr>
            </w:pPr>
            <w:r>
              <w:rPr>
                <w:sz w:val="20"/>
              </w:rPr>
              <w:t>Descoberta da</w:t>
            </w:r>
            <w:r>
              <w:rPr>
                <w:spacing w:val="-1"/>
                <w:sz w:val="20"/>
              </w:rPr>
              <w:t xml:space="preserve"> </w:t>
            </w:r>
            <w:r>
              <w:rPr>
                <w:sz w:val="20"/>
              </w:rPr>
              <w:t>célula;</w:t>
            </w:r>
          </w:p>
          <w:p w:rsidR="001347E1" w:rsidRDefault="005071CF">
            <w:pPr>
              <w:pStyle w:val="TableParagraph"/>
              <w:numPr>
                <w:ilvl w:val="0"/>
                <w:numId w:val="85"/>
              </w:numPr>
              <w:tabs>
                <w:tab w:val="left" w:pos="983"/>
                <w:tab w:val="left" w:pos="984"/>
              </w:tabs>
              <w:spacing w:before="120"/>
              <w:ind w:hanging="361"/>
              <w:rPr>
                <w:rFonts w:ascii="Wingdings" w:hAnsi="Wingdings"/>
                <w:sz w:val="12"/>
              </w:rPr>
            </w:pPr>
            <w:r>
              <w:rPr>
                <w:sz w:val="20"/>
              </w:rPr>
              <w:t>Métodos de estudo em microscopia óptica e</w:t>
            </w:r>
            <w:r>
              <w:rPr>
                <w:spacing w:val="-3"/>
                <w:sz w:val="20"/>
              </w:rPr>
              <w:t xml:space="preserve"> </w:t>
            </w:r>
            <w:r>
              <w:rPr>
                <w:sz w:val="20"/>
              </w:rPr>
              <w:t>eletrônica;</w:t>
            </w:r>
          </w:p>
          <w:p w:rsidR="001347E1" w:rsidRDefault="005071CF">
            <w:pPr>
              <w:pStyle w:val="TableParagraph"/>
              <w:numPr>
                <w:ilvl w:val="0"/>
                <w:numId w:val="85"/>
              </w:numPr>
              <w:tabs>
                <w:tab w:val="left" w:pos="983"/>
                <w:tab w:val="left" w:pos="984"/>
              </w:tabs>
              <w:spacing w:before="119"/>
              <w:ind w:hanging="361"/>
              <w:rPr>
                <w:rFonts w:ascii="Wingdings" w:hAnsi="Wingdings"/>
                <w:sz w:val="12"/>
              </w:rPr>
            </w:pPr>
            <w:r>
              <w:rPr>
                <w:sz w:val="20"/>
              </w:rPr>
              <w:t>Diferenças morfológicas, estruturais e funcionais entre células eucarióticas e</w:t>
            </w:r>
            <w:r>
              <w:rPr>
                <w:spacing w:val="-10"/>
                <w:sz w:val="20"/>
              </w:rPr>
              <w:t xml:space="preserve"> </w:t>
            </w:r>
            <w:r>
              <w:rPr>
                <w:sz w:val="20"/>
              </w:rPr>
              <w:t>procarióticas;</w:t>
            </w:r>
          </w:p>
          <w:p w:rsidR="001347E1" w:rsidRDefault="005071CF">
            <w:pPr>
              <w:pStyle w:val="TableParagraph"/>
              <w:numPr>
                <w:ilvl w:val="0"/>
                <w:numId w:val="85"/>
              </w:numPr>
              <w:tabs>
                <w:tab w:val="left" w:pos="983"/>
                <w:tab w:val="left" w:pos="984"/>
              </w:tabs>
              <w:spacing w:before="120"/>
              <w:ind w:hanging="361"/>
              <w:rPr>
                <w:rFonts w:ascii="Wingdings" w:hAnsi="Wingdings"/>
                <w:sz w:val="12"/>
              </w:rPr>
            </w:pPr>
            <w:r>
              <w:rPr>
                <w:sz w:val="20"/>
              </w:rPr>
              <w:t>Constituição química da célula;</w:t>
            </w:r>
          </w:p>
          <w:p w:rsidR="001347E1" w:rsidRDefault="005071CF">
            <w:pPr>
              <w:pStyle w:val="TableParagraph"/>
              <w:numPr>
                <w:ilvl w:val="0"/>
                <w:numId w:val="85"/>
              </w:numPr>
              <w:tabs>
                <w:tab w:val="left" w:pos="983"/>
                <w:tab w:val="left" w:pos="984"/>
              </w:tabs>
              <w:spacing w:before="121"/>
              <w:ind w:hanging="361"/>
              <w:rPr>
                <w:rFonts w:ascii="Wingdings" w:hAnsi="Wingdings"/>
                <w:sz w:val="12"/>
              </w:rPr>
            </w:pPr>
            <w:r>
              <w:rPr>
                <w:sz w:val="20"/>
              </w:rPr>
              <w:t>Membrana</w:t>
            </w:r>
            <w:r>
              <w:rPr>
                <w:spacing w:val="-1"/>
                <w:sz w:val="20"/>
              </w:rPr>
              <w:t xml:space="preserve"> </w:t>
            </w:r>
            <w:r>
              <w:rPr>
                <w:sz w:val="20"/>
              </w:rPr>
              <w:t>celular;</w:t>
            </w:r>
          </w:p>
          <w:p w:rsidR="001347E1" w:rsidRDefault="005071CF">
            <w:pPr>
              <w:pStyle w:val="TableParagraph"/>
              <w:numPr>
                <w:ilvl w:val="0"/>
                <w:numId w:val="85"/>
              </w:numPr>
              <w:tabs>
                <w:tab w:val="left" w:pos="983"/>
                <w:tab w:val="left" w:pos="984"/>
              </w:tabs>
              <w:spacing w:before="120"/>
              <w:ind w:hanging="361"/>
              <w:rPr>
                <w:rFonts w:ascii="Wingdings" w:hAnsi="Wingdings"/>
                <w:sz w:val="12"/>
              </w:rPr>
            </w:pPr>
            <w:r>
              <w:rPr>
                <w:sz w:val="20"/>
              </w:rPr>
              <w:t>Citoplasma: organização geral em organismos</w:t>
            </w:r>
            <w:r>
              <w:rPr>
                <w:spacing w:val="-4"/>
                <w:sz w:val="20"/>
              </w:rPr>
              <w:t xml:space="preserve"> </w:t>
            </w:r>
            <w:r>
              <w:rPr>
                <w:sz w:val="20"/>
              </w:rPr>
              <w:t>Eucarióticos;</w:t>
            </w:r>
          </w:p>
          <w:p w:rsidR="001347E1" w:rsidRDefault="005071CF">
            <w:pPr>
              <w:pStyle w:val="TableParagraph"/>
              <w:numPr>
                <w:ilvl w:val="0"/>
                <w:numId w:val="85"/>
              </w:numPr>
              <w:tabs>
                <w:tab w:val="left" w:pos="983"/>
                <w:tab w:val="left" w:pos="984"/>
              </w:tabs>
              <w:spacing w:before="120"/>
              <w:ind w:hanging="361"/>
              <w:rPr>
                <w:rFonts w:ascii="Wingdings" w:hAnsi="Wingdings"/>
                <w:sz w:val="12"/>
              </w:rPr>
            </w:pPr>
            <w:r>
              <w:rPr>
                <w:sz w:val="20"/>
              </w:rPr>
              <w:t>Organelas citoplasmáticas: Estrutura, Características básicas,</w:t>
            </w:r>
            <w:r>
              <w:rPr>
                <w:spacing w:val="-2"/>
                <w:sz w:val="20"/>
              </w:rPr>
              <w:t xml:space="preserve"> </w:t>
            </w:r>
            <w:r>
              <w:rPr>
                <w:sz w:val="20"/>
              </w:rPr>
              <w:t>Funções;</w:t>
            </w:r>
          </w:p>
          <w:p w:rsidR="001347E1" w:rsidRDefault="005071CF">
            <w:pPr>
              <w:pStyle w:val="TableParagraph"/>
              <w:numPr>
                <w:ilvl w:val="0"/>
                <w:numId w:val="85"/>
              </w:numPr>
              <w:tabs>
                <w:tab w:val="left" w:pos="983"/>
                <w:tab w:val="left" w:pos="984"/>
              </w:tabs>
              <w:spacing w:before="121"/>
              <w:ind w:hanging="361"/>
              <w:rPr>
                <w:rFonts w:ascii="Wingdings" w:hAnsi="Wingdings"/>
                <w:sz w:val="12"/>
              </w:rPr>
            </w:pPr>
            <w:r>
              <w:rPr>
                <w:sz w:val="20"/>
              </w:rPr>
              <w:t>Núcleo;</w:t>
            </w:r>
          </w:p>
          <w:p w:rsidR="001347E1" w:rsidRDefault="005071CF">
            <w:pPr>
              <w:pStyle w:val="TableParagraph"/>
              <w:numPr>
                <w:ilvl w:val="0"/>
                <w:numId w:val="85"/>
              </w:numPr>
              <w:tabs>
                <w:tab w:val="left" w:pos="983"/>
                <w:tab w:val="left" w:pos="984"/>
              </w:tabs>
              <w:spacing w:before="118"/>
              <w:ind w:hanging="361"/>
              <w:rPr>
                <w:rFonts w:ascii="Wingdings" w:hAnsi="Wingdings"/>
                <w:sz w:val="12"/>
              </w:rPr>
            </w:pPr>
            <w:r>
              <w:rPr>
                <w:sz w:val="20"/>
              </w:rPr>
              <w:t>Ciclo celular: características gerais, regulação, ciclo celular e</w:t>
            </w:r>
            <w:r>
              <w:rPr>
                <w:spacing w:val="2"/>
                <w:sz w:val="20"/>
              </w:rPr>
              <w:t xml:space="preserve"> </w:t>
            </w:r>
            <w:r>
              <w:rPr>
                <w:sz w:val="20"/>
              </w:rPr>
              <w:t>câncer;</w:t>
            </w:r>
          </w:p>
          <w:p w:rsidR="001347E1" w:rsidRDefault="005071CF">
            <w:pPr>
              <w:pStyle w:val="TableParagraph"/>
              <w:numPr>
                <w:ilvl w:val="0"/>
                <w:numId w:val="85"/>
              </w:numPr>
              <w:tabs>
                <w:tab w:val="left" w:pos="983"/>
                <w:tab w:val="left" w:pos="984"/>
              </w:tabs>
              <w:spacing w:before="120"/>
              <w:ind w:hanging="361"/>
              <w:rPr>
                <w:rFonts w:ascii="Wingdings" w:hAnsi="Wingdings"/>
                <w:sz w:val="20"/>
              </w:rPr>
            </w:pPr>
            <w:r>
              <w:rPr>
                <w:sz w:val="20"/>
              </w:rPr>
              <w:t>Divisões</w:t>
            </w:r>
            <w:r>
              <w:rPr>
                <w:spacing w:val="-2"/>
                <w:sz w:val="20"/>
              </w:rPr>
              <w:t xml:space="preserve"> </w:t>
            </w:r>
            <w:r>
              <w:rPr>
                <w:sz w:val="20"/>
              </w:rPr>
              <w:t>celulares.</w:t>
            </w:r>
          </w:p>
        </w:tc>
      </w:tr>
      <w:tr w:rsidR="001347E1">
        <w:trPr>
          <w:trHeight w:val="350"/>
        </w:trPr>
        <w:tc>
          <w:tcPr>
            <w:tcW w:w="9318" w:type="dxa"/>
            <w:gridSpan w:val="5"/>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1399"/>
        </w:trPr>
        <w:tc>
          <w:tcPr>
            <w:tcW w:w="9318" w:type="dxa"/>
            <w:gridSpan w:val="5"/>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CARVALHO, H. F.; RECCO-PIMENTEL, S. M. A. </w:t>
            </w:r>
            <w:r>
              <w:rPr>
                <w:b/>
                <w:sz w:val="20"/>
              </w:rPr>
              <w:t>Célula</w:t>
            </w:r>
            <w:r>
              <w:rPr>
                <w:sz w:val="20"/>
              </w:rPr>
              <w:t>. 2. ed. Barueri: Manole, 2007.</w:t>
            </w:r>
          </w:p>
          <w:p w:rsidR="001347E1" w:rsidRDefault="005071CF">
            <w:pPr>
              <w:pStyle w:val="TableParagraph"/>
              <w:spacing w:before="121"/>
              <w:rPr>
                <w:sz w:val="20"/>
              </w:rPr>
            </w:pPr>
            <w:r>
              <w:rPr>
                <w:sz w:val="20"/>
              </w:rPr>
              <w:t xml:space="preserve">ALBERTS, B. et al. </w:t>
            </w:r>
            <w:r>
              <w:rPr>
                <w:b/>
                <w:sz w:val="20"/>
              </w:rPr>
              <w:t>Biologia Molecular da Célula</w:t>
            </w:r>
            <w:r>
              <w:rPr>
                <w:sz w:val="20"/>
              </w:rPr>
              <w:t>. 5. ed. Porto Alegre: Artmed, 2010;</w:t>
            </w:r>
          </w:p>
          <w:p w:rsidR="001347E1" w:rsidRDefault="005071CF">
            <w:pPr>
              <w:pStyle w:val="TableParagraph"/>
              <w:spacing w:before="121"/>
              <w:rPr>
                <w:sz w:val="20"/>
              </w:rPr>
            </w:pPr>
            <w:r>
              <w:rPr>
                <w:sz w:val="20"/>
              </w:rPr>
              <w:t xml:space="preserve">DE ROBERTIS, E.; HIB, F. </w:t>
            </w:r>
            <w:r>
              <w:rPr>
                <w:b/>
                <w:sz w:val="20"/>
              </w:rPr>
              <w:t>Bases da Biologia Celular e Molecular</w:t>
            </w:r>
            <w:r>
              <w:rPr>
                <w:sz w:val="20"/>
              </w:rPr>
              <w:t>. Rio de Janeiro: Guanabara Koogan, 2001.</w:t>
            </w:r>
          </w:p>
        </w:tc>
      </w:tr>
      <w:tr w:rsidR="001347E1">
        <w:trPr>
          <w:trHeight w:val="2560"/>
        </w:trPr>
        <w:tc>
          <w:tcPr>
            <w:tcW w:w="9318" w:type="dxa"/>
            <w:gridSpan w:val="5"/>
          </w:tcPr>
          <w:p w:rsidR="001347E1" w:rsidRDefault="005071CF">
            <w:pPr>
              <w:pStyle w:val="TableParagraph"/>
              <w:rPr>
                <w:b/>
                <w:sz w:val="20"/>
              </w:rPr>
            </w:pPr>
            <w:r>
              <w:rPr>
                <w:b/>
                <w:sz w:val="20"/>
                <w:u w:val="single"/>
              </w:rPr>
              <w:t>COMPLEMENTAR</w:t>
            </w:r>
          </w:p>
          <w:p w:rsidR="001347E1" w:rsidRDefault="005071CF">
            <w:pPr>
              <w:pStyle w:val="TableParagraph"/>
              <w:spacing w:before="113"/>
              <w:rPr>
                <w:sz w:val="20"/>
              </w:rPr>
            </w:pPr>
            <w:r>
              <w:rPr>
                <w:sz w:val="20"/>
              </w:rPr>
              <w:t xml:space="preserve">ALBERTS, B. et al. </w:t>
            </w:r>
            <w:r>
              <w:rPr>
                <w:b/>
                <w:sz w:val="20"/>
              </w:rPr>
              <w:t xml:space="preserve">Biologia Molecular da Célula. </w:t>
            </w:r>
            <w:r>
              <w:rPr>
                <w:sz w:val="20"/>
              </w:rPr>
              <w:t>4. ed. Porto Alegre: Artmed, 2004.</w:t>
            </w:r>
          </w:p>
          <w:p w:rsidR="001347E1" w:rsidRDefault="005071CF">
            <w:pPr>
              <w:pStyle w:val="TableParagraph"/>
              <w:spacing w:before="121"/>
              <w:ind w:right="-15"/>
              <w:rPr>
                <w:sz w:val="20"/>
              </w:rPr>
            </w:pPr>
            <w:r>
              <w:rPr>
                <w:sz w:val="20"/>
              </w:rPr>
              <w:t>DE ROBERTS, E.; HIB, J</w:t>
            </w:r>
            <w:r>
              <w:rPr>
                <w:b/>
                <w:sz w:val="20"/>
              </w:rPr>
              <w:t>. Biologia Celular e Molecular</w:t>
            </w:r>
            <w:r>
              <w:rPr>
                <w:sz w:val="20"/>
              </w:rPr>
              <w:t>. 15. ed. Rio de Janeiro: Guanabara Koogan,</w:t>
            </w:r>
            <w:r>
              <w:rPr>
                <w:spacing w:val="-19"/>
                <w:sz w:val="20"/>
              </w:rPr>
              <w:t xml:space="preserve"> </w:t>
            </w:r>
            <w:r>
              <w:rPr>
                <w:sz w:val="20"/>
              </w:rPr>
              <w:t>2006.</w:t>
            </w:r>
          </w:p>
          <w:p w:rsidR="001347E1" w:rsidRDefault="005071CF">
            <w:pPr>
              <w:pStyle w:val="TableParagraph"/>
              <w:spacing w:before="120"/>
              <w:ind w:right="311"/>
              <w:rPr>
                <w:sz w:val="20"/>
              </w:rPr>
            </w:pPr>
            <w:r>
              <w:rPr>
                <w:sz w:val="20"/>
              </w:rPr>
              <w:t xml:space="preserve">JUNQUEIRA, L.C.; CARNEIRO J. </w:t>
            </w:r>
            <w:r>
              <w:rPr>
                <w:b/>
                <w:sz w:val="20"/>
              </w:rPr>
              <w:t>Biologia Celular e Molecular</w:t>
            </w:r>
            <w:r>
              <w:rPr>
                <w:sz w:val="20"/>
              </w:rPr>
              <w:t>. 8. ed. Rio de Janeiro: Guanabara Koogan, 2005.</w:t>
            </w:r>
          </w:p>
          <w:p w:rsidR="001347E1" w:rsidRDefault="005071CF">
            <w:pPr>
              <w:pStyle w:val="TableParagraph"/>
              <w:spacing w:before="121"/>
              <w:rPr>
                <w:sz w:val="20"/>
              </w:rPr>
            </w:pPr>
            <w:r>
              <w:rPr>
                <w:sz w:val="20"/>
              </w:rPr>
              <w:t xml:space="preserve">CARVALHO, H. F.; RECCO-PIMENTEL. </w:t>
            </w:r>
            <w:r>
              <w:rPr>
                <w:b/>
                <w:sz w:val="20"/>
              </w:rPr>
              <w:t>A Célula</w:t>
            </w:r>
            <w:r>
              <w:rPr>
                <w:sz w:val="20"/>
              </w:rPr>
              <w:t>. 2. ed. São Paulo: Manole Ltda, 2007.</w:t>
            </w:r>
          </w:p>
          <w:p w:rsidR="001347E1" w:rsidRDefault="005071CF">
            <w:pPr>
              <w:pStyle w:val="TableParagraph"/>
              <w:spacing w:before="120"/>
              <w:rPr>
                <w:sz w:val="20"/>
              </w:rPr>
            </w:pPr>
            <w:r>
              <w:rPr>
                <w:sz w:val="20"/>
              </w:rPr>
              <w:t xml:space="preserve">CARVALHO, H. F.; COLLARES-BUZATO, C. B. </w:t>
            </w:r>
            <w:r>
              <w:rPr>
                <w:b/>
                <w:sz w:val="20"/>
              </w:rPr>
              <w:t>Células: uma abordagem multidisciplinar</w:t>
            </w:r>
            <w:r>
              <w:rPr>
                <w:sz w:val="20"/>
              </w:rPr>
              <w:t>. São Paulo: Manole Ltda, 2005.</w:t>
            </w:r>
          </w:p>
        </w:tc>
      </w:tr>
    </w:tbl>
    <w:p w:rsidR="001347E1" w:rsidRDefault="001347E1">
      <w:pPr>
        <w:pStyle w:val="Corpodetexto"/>
        <w:rPr>
          <w:b/>
          <w:sz w:val="20"/>
        </w:rPr>
      </w:pPr>
    </w:p>
    <w:p w:rsidR="001347E1" w:rsidRDefault="001347E1">
      <w:pPr>
        <w:pStyle w:val="Corpodetexto"/>
        <w:spacing w:before="3"/>
        <w:rPr>
          <w:b/>
          <w:sz w:val="2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6102"/>
        <w:gridCol w:w="1076"/>
        <w:gridCol w:w="910"/>
      </w:tblGrid>
      <w:tr w:rsidR="001347E1">
        <w:trPr>
          <w:trHeight w:val="1979"/>
        </w:trPr>
        <w:tc>
          <w:tcPr>
            <w:tcW w:w="1231" w:type="dxa"/>
          </w:tcPr>
          <w:p w:rsidR="001347E1" w:rsidRDefault="001347E1">
            <w:pPr>
              <w:pStyle w:val="TableParagraph"/>
              <w:ind w:left="0"/>
              <w:rPr>
                <w:b/>
                <w:sz w:val="4"/>
              </w:rPr>
            </w:pPr>
          </w:p>
          <w:p w:rsidR="001347E1" w:rsidRDefault="005071CF">
            <w:pPr>
              <w:pStyle w:val="TableParagraph"/>
              <w:ind w:left="143"/>
              <w:rPr>
                <w:sz w:val="20"/>
              </w:rPr>
            </w:pPr>
            <w:r>
              <w:rPr>
                <w:noProof/>
                <w:sz w:val="20"/>
                <w:lang w:val="pt-BR" w:eastAsia="pt-BR"/>
              </w:rPr>
              <w:drawing>
                <wp:inline distT="0" distB="0" distL="0" distR="0">
                  <wp:extent cx="510583" cy="504825"/>
                  <wp:effectExtent l="0" t="0" r="0" b="0"/>
                  <wp:docPr id="4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2"/>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4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2"/>
          </w:tcPr>
          <w:p w:rsidR="001347E1" w:rsidRDefault="001347E1">
            <w:pPr>
              <w:pStyle w:val="TableParagraph"/>
              <w:ind w:left="0"/>
              <w:rPr>
                <w:sz w:val="18"/>
              </w:rPr>
            </w:pPr>
          </w:p>
        </w:tc>
        <w:tc>
          <w:tcPr>
            <w:tcW w:w="1986" w:type="dxa"/>
            <w:gridSpan w:val="2"/>
          </w:tcPr>
          <w:p w:rsidR="001347E1" w:rsidRDefault="001347E1">
            <w:pPr>
              <w:pStyle w:val="TableParagraph"/>
              <w:ind w:left="0"/>
              <w:rPr>
                <w:sz w:val="18"/>
              </w:rPr>
            </w:pPr>
          </w:p>
        </w:tc>
      </w:tr>
    </w:tbl>
    <w:p w:rsidR="001347E1" w:rsidRDefault="001347E1">
      <w:pPr>
        <w:rPr>
          <w:sz w:val="18"/>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844"/>
        <w:gridCol w:w="1702"/>
        <w:gridCol w:w="1699"/>
        <w:gridCol w:w="1985"/>
      </w:tblGrid>
      <w:tr w:rsidR="001347E1">
        <w:trPr>
          <w:trHeight w:val="350"/>
        </w:trPr>
        <w:tc>
          <w:tcPr>
            <w:tcW w:w="7333" w:type="dxa"/>
            <w:gridSpan w:val="4"/>
          </w:tcPr>
          <w:p w:rsidR="001347E1" w:rsidRDefault="005071CF">
            <w:pPr>
              <w:pStyle w:val="TableParagraph"/>
              <w:spacing w:line="228" w:lineRule="exact"/>
              <w:rPr>
                <w:b/>
                <w:sz w:val="20"/>
              </w:rPr>
            </w:pPr>
            <w:r>
              <w:rPr>
                <w:b/>
                <w:sz w:val="20"/>
              </w:rPr>
              <w:t>COMPONENTE: EMBRIOLOGIA</w:t>
            </w:r>
          </w:p>
        </w:tc>
        <w:tc>
          <w:tcPr>
            <w:tcW w:w="1985" w:type="dxa"/>
          </w:tcPr>
          <w:p w:rsidR="001347E1" w:rsidRDefault="005071CF">
            <w:pPr>
              <w:pStyle w:val="TableParagraph"/>
              <w:spacing w:line="228" w:lineRule="exact"/>
              <w:ind w:left="149" w:right="146"/>
              <w:jc w:val="center"/>
              <w:rPr>
                <w:b/>
                <w:sz w:val="20"/>
              </w:rPr>
            </w:pPr>
            <w:r>
              <w:rPr>
                <w:b/>
                <w:sz w:val="20"/>
              </w:rPr>
              <w:t>CÓDIGO: EM</w:t>
            </w:r>
          </w:p>
        </w:tc>
      </w:tr>
      <w:tr w:rsidR="001347E1">
        <w:trPr>
          <w:trHeight w:val="700"/>
        </w:trPr>
        <w:tc>
          <w:tcPr>
            <w:tcW w:w="7333" w:type="dxa"/>
            <w:gridSpan w:val="4"/>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5" w:type="dxa"/>
          </w:tcPr>
          <w:p w:rsidR="001347E1" w:rsidRDefault="001347E1">
            <w:pPr>
              <w:pStyle w:val="TableParagraph"/>
              <w:spacing w:before="3"/>
              <w:ind w:left="0"/>
              <w:rPr>
                <w:b/>
                <w:sz w:val="30"/>
              </w:rPr>
            </w:pPr>
          </w:p>
          <w:p w:rsidR="001347E1" w:rsidRDefault="005071CF">
            <w:pPr>
              <w:pStyle w:val="TableParagraph"/>
              <w:ind w:left="151" w:right="146"/>
              <w:jc w:val="center"/>
              <w:rPr>
                <w:b/>
                <w:sz w:val="20"/>
              </w:rPr>
            </w:pPr>
            <w:r>
              <w:rPr>
                <w:b/>
                <w:sz w:val="20"/>
              </w:rPr>
              <w:t>MÓDULO: II</w:t>
            </w:r>
          </w:p>
        </w:tc>
      </w:tr>
      <w:tr w:rsidR="001347E1">
        <w:trPr>
          <w:trHeight w:val="350"/>
        </w:trPr>
        <w:tc>
          <w:tcPr>
            <w:tcW w:w="5634" w:type="dxa"/>
            <w:gridSpan w:val="3"/>
          </w:tcPr>
          <w:p w:rsidR="001347E1" w:rsidRDefault="005071CF">
            <w:pPr>
              <w:pStyle w:val="TableParagraph"/>
              <w:spacing w:line="228" w:lineRule="exact"/>
              <w:ind w:left="1919" w:right="1915"/>
              <w:jc w:val="center"/>
              <w:rPr>
                <w:b/>
                <w:sz w:val="20"/>
              </w:rPr>
            </w:pPr>
            <w:r>
              <w:rPr>
                <w:b/>
                <w:sz w:val="20"/>
              </w:rPr>
              <w:t>CARGA HORÁRIA</w:t>
            </w:r>
          </w:p>
        </w:tc>
        <w:tc>
          <w:tcPr>
            <w:tcW w:w="3684" w:type="dxa"/>
            <w:gridSpan w:val="2"/>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tcPr>
          <w:p w:rsidR="001347E1" w:rsidRDefault="005071CF">
            <w:pPr>
              <w:pStyle w:val="TableParagraph"/>
              <w:spacing w:before="82"/>
              <w:ind w:left="908" w:right="196"/>
              <w:jc w:val="center"/>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4" w:type="dxa"/>
            <w:gridSpan w:val="2"/>
            <w:vMerge w:val="restart"/>
          </w:tcPr>
          <w:p w:rsidR="001347E1" w:rsidRDefault="001347E1">
            <w:pPr>
              <w:pStyle w:val="TableParagraph"/>
              <w:ind w:left="0"/>
              <w:rPr>
                <w:sz w:val="18"/>
              </w:rPr>
            </w:pPr>
          </w:p>
        </w:tc>
      </w:tr>
      <w:tr w:rsidR="001347E1">
        <w:trPr>
          <w:trHeight w:val="575"/>
        </w:trPr>
        <w:tc>
          <w:tcPr>
            <w:tcW w:w="2088" w:type="dxa"/>
          </w:tcPr>
          <w:p w:rsidR="001347E1" w:rsidRDefault="001347E1">
            <w:pPr>
              <w:pStyle w:val="TableParagraph"/>
              <w:spacing w:before="3"/>
              <w:ind w:left="0"/>
              <w:rPr>
                <w:b/>
                <w:sz w:val="20"/>
              </w:rPr>
            </w:pPr>
          </w:p>
          <w:p w:rsidR="001347E1" w:rsidRDefault="005071CF">
            <w:pPr>
              <w:pStyle w:val="TableParagraph"/>
              <w:ind w:left="908" w:right="141"/>
              <w:jc w:val="center"/>
              <w:rPr>
                <w:b/>
                <w:sz w:val="20"/>
              </w:rPr>
            </w:pPr>
            <w:r>
              <w:rPr>
                <w:b/>
                <w:sz w:val="20"/>
              </w:rPr>
              <w:t>34</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06</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40</w:t>
            </w:r>
          </w:p>
        </w:tc>
        <w:tc>
          <w:tcPr>
            <w:tcW w:w="3684" w:type="dxa"/>
            <w:gridSpan w:val="2"/>
            <w:vMerge/>
            <w:tcBorders>
              <w:top w:val="nil"/>
            </w:tcBorders>
          </w:tcPr>
          <w:p w:rsidR="001347E1" w:rsidRDefault="001347E1">
            <w:pPr>
              <w:rPr>
                <w:sz w:val="2"/>
                <w:szCs w:val="2"/>
              </w:rPr>
            </w:pPr>
          </w:p>
        </w:tc>
      </w:tr>
      <w:tr w:rsidR="001347E1">
        <w:trPr>
          <w:trHeight w:val="350"/>
        </w:trPr>
        <w:tc>
          <w:tcPr>
            <w:tcW w:w="9318" w:type="dxa"/>
            <w:gridSpan w:val="5"/>
          </w:tcPr>
          <w:p w:rsidR="001347E1" w:rsidRDefault="005071CF">
            <w:pPr>
              <w:pStyle w:val="TableParagraph"/>
              <w:spacing w:line="228" w:lineRule="exact"/>
              <w:ind w:left="2981" w:right="2975"/>
              <w:jc w:val="center"/>
              <w:rPr>
                <w:b/>
                <w:sz w:val="20"/>
              </w:rPr>
            </w:pPr>
            <w:r>
              <w:rPr>
                <w:b/>
                <w:sz w:val="20"/>
              </w:rPr>
              <w:t>EMENTA</w:t>
            </w:r>
          </w:p>
        </w:tc>
      </w:tr>
      <w:tr w:rsidR="001347E1">
        <w:trPr>
          <w:trHeight w:val="3148"/>
        </w:trPr>
        <w:tc>
          <w:tcPr>
            <w:tcW w:w="9318" w:type="dxa"/>
            <w:gridSpan w:val="5"/>
          </w:tcPr>
          <w:p w:rsidR="001347E1" w:rsidRDefault="005071CF">
            <w:pPr>
              <w:pStyle w:val="TableParagraph"/>
              <w:numPr>
                <w:ilvl w:val="0"/>
                <w:numId w:val="84"/>
              </w:numPr>
              <w:tabs>
                <w:tab w:val="left" w:pos="983"/>
                <w:tab w:val="left" w:pos="984"/>
              </w:tabs>
              <w:spacing w:line="223" w:lineRule="exact"/>
              <w:rPr>
                <w:rFonts w:ascii="Wingdings" w:hAnsi="Wingdings"/>
                <w:sz w:val="12"/>
              </w:rPr>
            </w:pPr>
            <w:r>
              <w:rPr>
                <w:sz w:val="20"/>
              </w:rPr>
              <w:t>Introdução ao desenvolvimento humano e ao estudo da</w:t>
            </w:r>
            <w:r>
              <w:rPr>
                <w:spacing w:val="2"/>
                <w:sz w:val="20"/>
              </w:rPr>
              <w:t xml:space="preserve"> </w:t>
            </w:r>
            <w:r>
              <w:rPr>
                <w:sz w:val="20"/>
              </w:rPr>
              <w:t>embriologia.</w:t>
            </w:r>
          </w:p>
          <w:p w:rsidR="001347E1" w:rsidRDefault="005071CF">
            <w:pPr>
              <w:pStyle w:val="TableParagraph"/>
              <w:numPr>
                <w:ilvl w:val="0"/>
                <w:numId w:val="84"/>
              </w:numPr>
              <w:tabs>
                <w:tab w:val="left" w:pos="983"/>
                <w:tab w:val="left" w:pos="984"/>
              </w:tabs>
              <w:spacing w:before="120"/>
              <w:rPr>
                <w:rFonts w:ascii="Wingdings" w:hAnsi="Wingdings"/>
                <w:sz w:val="12"/>
              </w:rPr>
            </w:pPr>
            <w:r>
              <w:rPr>
                <w:sz w:val="20"/>
              </w:rPr>
              <w:t>Gametogênese: ovogênese e</w:t>
            </w:r>
            <w:r>
              <w:rPr>
                <w:spacing w:val="-1"/>
                <w:sz w:val="20"/>
              </w:rPr>
              <w:t xml:space="preserve"> </w:t>
            </w:r>
            <w:r>
              <w:rPr>
                <w:sz w:val="20"/>
              </w:rPr>
              <w:t>espermatogênese.</w:t>
            </w:r>
          </w:p>
          <w:p w:rsidR="001347E1" w:rsidRDefault="005071CF">
            <w:pPr>
              <w:pStyle w:val="TableParagraph"/>
              <w:numPr>
                <w:ilvl w:val="0"/>
                <w:numId w:val="84"/>
              </w:numPr>
              <w:tabs>
                <w:tab w:val="left" w:pos="983"/>
                <w:tab w:val="left" w:pos="984"/>
              </w:tabs>
              <w:spacing w:before="121"/>
              <w:rPr>
                <w:rFonts w:ascii="Wingdings" w:hAnsi="Wingdings"/>
                <w:sz w:val="12"/>
              </w:rPr>
            </w:pPr>
            <w:r>
              <w:rPr>
                <w:sz w:val="20"/>
              </w:rPr>
              <w:t>Primeira semana de</w:t>
            </w:r>
            <w:r>
              <w:rPr>
                <w:spacing w:val="-1"/>
                <w:sz w:val="20"/>
              </w:rPr>
              <w:t xml:space="preserve"> </w:t>
            </w:r>
            <w:r>
              <w:rPr>
                <w:sz w:val="20"/>
              </w:rPr>
              <w:t>desenvolvimento.</w:t>
            </w:r>
          </w:p>
          <w:p w:rsidR="001347E1" w:rsidRDefault="005071CF">
            <w:pPr>
              <w:pStyle w:val="TableParagraph"/>
              <w:numPr>
                <w:ilvl w:val="0"/>
                <w:numId w:val="84"/>
              </w:numPr>
              <w:tabs>
                <w:tab w:val="left" w:pos="983"/>
                <w:tab w:val="left" w:pos="984"/>
              </w:tabs>
              <w:spacing w:before="118"/>
              <w:rPr>
                <w:rFonts w:ascii="Wingdings" w:hAnsi="Wingdings"/>
                <w:sz w:val="12"/>
              </w:rPr>
            </w:pPr>
            <w:r>
              <w:rPr>
                <w:sz w:val="20"/>
              </w:rPr>
              <w:t>Formação do disco bilaminar: segunda semana.</w:t>
            </w:r>
          </w:p>
          <w:p w:rsidR="001347E1" w:rsidRDefault="005071CF">
            <w:pPr>
              <w:pStyle w:val="TableParagraph"/>
              <w:numPr>
                <w:ilvl w:val="0"/>
                <w:numId w:val="84"/>
              </w:numPr>
              <w:tabs>
                <w:tab w:val="left" w:pos="983"/>
                <w:tab w:val="left" w:pos="984"/>
              </w:tabs>
              <w:spacing w:before="121"/>
              <w:rPr>
                <w:rFonts w:ascii="Wingdings" w:hAnsi="Wingdings"/>
                <w:sz w:val="12"/>
              </w:rPr>
            </w:pPr>
            <w:r>
              <w:rPr>
                <w:sz w:val="20"/>
              </w:rPr>
              <w:t>Formação das camadas germinativas e início da diferenciação dos tecidos e órgãos: terceira</w:t>
            </w:r>
            <w:r>
              <w:rPr>
                <w:spacing w:val="-20"/>
                <w:sz w:val="20"/>
              </w:rPr>
              <w:t xml:space="preserve"> </w:t>
            </w:r>
            <w:r>
              <w:rPr>
                <w:sz w:val="20"/>
              </w:rPr>
              <w:t>semana.</w:t>
            </w:r>
          </w:p>
          <w:p w:rsidR="001347E1" w:rsidRDefault="005071CF">
            <w:pPr>
              <w:pStyle w:val="TableParagraph"/>
              <w:numPr>
                <w:ilvl w:val="0"/>
                <w:numId w:val="84"/>
              </w:numPr>
              <w:tabs>
                <w:tab w:val="left" w:pos="983"/>
                <w:tab w:val="left" w:pos="984"/>
              </w:tabs>
              <w:spacing w:before="120"/>
              <w:rPr>
                <w:rFonts w:ascii="Wingdings" w:hAnsi="Wingdings"/>
                <w:sz w:val="12"/>
              </w:rPr>
            </w:pPr>
            <w:r>
              <w:rPr>
                <w:sz w:val="20"/>
              </w:rPr>
              <w:t>Período da organogênese: da quarta à oitava</w:t>
            </w:r>
            <w:r>
              <w:rPr>
                <w:spacing w:val="-3"/>
                <w:sz w:val="20"/>
              </w:rPr>
              <w:t xml:space="preserve"> </w:t>
            </w:r>
            <w:r>
              <w:rPr>
                <w:sz w:val="20"/>
              </w:rPr>
              <w:t>semana.</w:t>
            </w:r>
          </w:p>
          <w:p w:rsidR="001347E1" w:rsidRDefault="005071CF">
            <w:pPr>
              <w:pStyle w:val="TableParagraph"/>
              <w:numPr>
                <w:ilvl w:val="0"/>
                <w:numId w:val="84"/>
              </w:numPr>
              <w:tabs>
                <w:tab w:val="left" w:pos="983"/>
                <w:tab w:val="left" w:pos="984"/>
              </w:tabs>
              <w:spacing w:before="120"/>
              <w:rPr>
                <w:rFonts w:ascii="Wingdings" w:hAnsi="Wingdings"/>
                <w:sz w:val="12"/>
              </w:rPr>
            </w:pPr>
            <w:r>
              <w:rPr>
                <w:sz w:val="20"/>
              </w:rPr>
              <w:t>Período fetal: da nona semana de desenvolvimento ao</w:t>
            </w:r>
            <w:r>
              <w:rPr>
                <w:spacing w:val="1"/>
                <w:sz w:val="20"/>
              </w:rPr>
              <w:t xml:space="preserve"> </w:t>
            </w:r>
            <w:r>
              <w:rPr>
                <w:sz w:val="20"/>
              </w:rPr>
              <w:t>nascimento.</w:t>
            </w:r>
          </w:p>
          <w:p w:rsidR="001347E1" w:rsidRDefault="005071CF">
            <w:pPr>
              <w:pStyle w:val="TableParagraph"/>
              <w:numPr>
                <w:ilvl w:val="0"/>
                <w:numId w:val="84"/>
              </w:numPr>
              <w:tabs>
                <w:tab w:val="left" w:pos="983"/>
                <w:tab w:val="left" w:pos="984"/>
              </w:tabs>
              <w:spacing w:before="121"/>
              <w:rPr>
                <w:rFonts w:ascii="Wingdings" w:hAnsi="Wingdings"/>
                <w:sz w:val="12"/>
              </w:rPr>
            </w:pPr>
            <w:r>
              <w:rPr>
                <w:sz w:val="20"/>
              </w:rPr>
              <w:t>Placenta e membranas</w:t>
            </w:r>
            <w:r>
              <w:rPr>
                <w:spacing w:val="4"/>
                <w:sz w:val="20"/>
              </w:rPr>
              <w:t xml:space="preserve"> </w:t>
            </w:r>
            <w:r>
              <w:rPr>
                <w:sz w:val="20"/>
              </w:rPr>
              <w:t>fetais.</w:t>
            </w:r>
          </w:p>
          <w:p w:rsidR="001347E1" w:rsidRDefault="005071CF">
            <w:pPr>
              <w:pStyle w:val="TableParagraph"/>
              <w:numPr>
                <w:ilvl w:val="0"/>
                <w:numId w:val="84"/>
              </w:numPr>
              <w:tabs>
                <w:tab w:val="left" w:pos="983"/>
                <w:tab w:val="left" w:pos="984"/>
              </w:tabs>
              <w:spacing w:before="120"/>
              <w:rPr>
                <w:rFonts w:ascii="Wingdings" w:hAnsi="Wingdings"/>
                <w:sz w:val="20"/>
              </w:rPr>
            </w:pPr>
            <w:r>
              <w:rPr>
                <w:sz w:val="20"/>
              </w:rPr>
              <w:t>Malformações e</w:t>
            </w:r>
            <w:r>
              <w:rPr>
                <w:spacing w:val="-2"/>
                <w:sz w:val="20"/>
              </w:rPr>
              <w:t xml:space="preserve"> </w:t>
            </w:r>
            <w:r>
              <w:rPr>
                <w:sz w:val="20"/>
              </w:rPr>
              <w:t>teratogênese.</w:t>
            </w:r>
          </w:p>
        </w:tc>
      </w:tr>
      <w:tr w:rsidR="001347E1">
        <w:trPr>
          <w:trHeight w:val="350"/>
        </w:trPr>
        <w:tc>
          <w:tcPr>
            <w:tcW w:w="9318" w:type="dxa"/>
            <w:gridSpan w:val="5"/>
          </w:tcPr>
          <w:p w:rsidR="001347E1" w:rsidRDefault="005071CF">
            <w:pPr>
              <w:pStyle w:val="TableParagraph"/>
              <w:ind w:left="3119" w:right="2975"/>
              <w:jc w:val="center"/>
              <w:rPr>
                <w:b/>
                <w:sz w:val="20"/>
              </w:rPr>
            </w:pPr>
            <w:r>
              <w:rPr>
                <w:b/>
                <w:sz w:val="20"/>
              </w:rPr>
              <w:t>BIBLIOGRAFIA RECOMENDADA</w:t>
            </w:r>
          </w:p>
        </w:tc>
      </w:tr>
      <w:tr w:rsidR="001347E1">
        <w:trPr>
          <w:trHeight w:val="1980"/>
        </w:trPr>
        <w:tc>
          <w:tcPr>
            <w:tcW w:w="9318" w:type="dxa"/>
            <w:gridSpan w:val="5"/>
          </w:tcPr>
          <w:p w:rsidR="001347E1" w:rsidRDefault="005071CF">
            <w:pPr>
              <w:pStyle w:val="TableParagraph"/>
              <w:rPr>
                <w:b/>
                <w:sz w:val="20"/>
              </w:rPr>
            </w:pPr>
            <w:r>
              <w:rPr>
                <w:b/>
                <w:sz w:val="20"/>
                <w:u w:val="single"/>
              </w:rPr>
              <w:t>BÁSICA</w:t>
            </w:r>
          </w:p>
          <w:p w:rsidR="001347E1" w:rsidRDefault="005071CF">
            <w:pPr>
              <w:pStyle w:val="TableParagraph"/>
              <w:spacing w:before="113"/>
              <w:rPr>
                <w:sz w:val="20"/>
              </w:rPr>
            </w:pPr>
            <w:r>
              <w:rPr>
                <w:sz w:val="20"/>
              </w:rPr>
              <w:t xml:space="preserve">BOGART, B. L. </w:t>
            </w:r>
            <w:r>
              <w:rPr>
                <w:b/>
                <w:sz w:val="20"/>
              </w:rPr>
              <w:t>Anatomia e embriologia</w:t>
            </w:r>
            <w:r>
              <w:rPr>
                <w:sz w:val="20"/>
              </w:rPr>
              <w:t>. Rio de Janeiro: Elsevier, 2008.</w:t>
            </w:r>
          </w:p>
          <w:p w:rsidR="001347E1" w:rsidRDefault="005071CF">
            <w:pPr>
              <w:pStyle w:val="TableParagraph"/>
              <w:spacing w:before="121"/>
              <w:rPr>
                <w:sz w:val="20"/>
              </w:rPr>
            </w:pPr>
            <w:r>
              <w:rPr>
                <w:sz w:val="20"/>
              </w:rPr>
              <w:t xml:space="preserve">DUMM, C. G. </w:t>
            </w:r>
            <w:r>
              <w:rPr>
                <w:b/>
                <w:sz w:val="20"/>
              </w:rPr>
              <w:t>Embriologia humana</w:t>
            </w:r>
            <w:r>
              <w:rPr>
                <w:sz w:val="20"/>
              </w:rPr>
              <w:t>: atlas e texto. Tradução de Antonio Francisco Dieb Paulo. Rio de Janeiro: Guanabara Koogan, 2006.</w:t>
            </w:r>
          </w:p>
          <w:p w:rsidR="001347E1" w:rsidRDefault="005071CF">
            <w:pPr>
              <w:pStyle w:val="TableParagraph"/>
              <w:spacing w:before="121"/>
              <w:rPr>
                <w:sz w:val="20"/>
              </w:rPr>
            </w:pPr>
            <w:r>
              <w:rPr>
                <w:sz w:val="20"/>
              </w:rPr>
              <w:t xml:space="preserve">MOORE, K. L.; PERSAUD, T. V. N. </w:t>
            </w:r>
            <w:r>
              <w:rPr>
                <w:b/>
                <w:sz w:val="20"/>
              </w:rPr>
              <w:t>Embriologia Básica</w:t>
            </w:r>
            <w:r>
              <w:rPr>
                <w:sz w:val="20"/>
              </w:rPr>
              <w:t>. 8. ed. Rio de Janeiro: Elselvier, 2013.</w:t>
            </w:r>
          </w:p>
          <w:p w:rsidR="001347E1" w:rsidRDefault="005071CF">
            <w:pPr>
              <w:pStyle w:val="TableParagraph"/>
              <w:spacing w:before="120"/>
              <w:rPr>
                <w:sz w:val="20"/>
              </w:rPr>
            </w:pPr>
            <w:r>
              <w:rPr>
                <w:sz w:val="20"/>
              </w:rPr>
              <w:t xml:space="preserve">MOORE, K. L.; PERSAUD, T. V.N.; TORCHIA, M. G. </w:t>
            </w:r>
            <w:r>
              <w:rPr>
                <w:b/>
                <w:sz w:val="20"/>
              </w:rPr>
              <w:t>Embriologia Clínica</w:t>
            </w:r>
            <w:r>
              <w:rPr>
                <w:sz w:val="20"/>
              </w:rPr>
              <w:t>. Rio de Janeiro: Elsevier, 2008.</w:t>
            </w:r>
          </w:p>
        </w:tc>
      </w:tr>
      <w:tr w:rsidR="001347E1">
        <w:trPr>
          <w:trHeight w:val="2332"/>
        </w:trPr>
        <w:tc>
          <w:tcPr>
            <w:tcW w:w="9318" w:type="dxa"/>
            <w:gridSpan w:val="5"/>
          </w:tcPr>
          <w:p w:rsidR="001347E1" w:rsidRDefault="005071CF">
            <w:pPr>
              <w:pStyle w:val="TableParagraph"/>
              <w:rPr>
                <w:b/>
                <w:sz w:val="20"/>
              </w:rPr>
            </w:pPr>
            <w:r>
              <w:rPr>
                <w:b/>
                <w:sz w:val="20"/>
                <w:u w:val="single"/>
              </w:rPr>
              <w:t>COMPLEMENTAR</w:t>
            </w:r>
          </w:p>
          <w:p w:rsidR="001347E1" w:rsidRDefault="005071CF">
            <w:pPr>
              <w:pStyle w:val="TableParagraph"/>
              <w:spacing w:before="113" w:line="364" w:lineRule="auto"/>
              <w:ind w:right="2040"/>
              <w:rPr>
                <w:sz w:val="20"/>
              </w:rPr>
            </w:pPr>
            <w:r>
              <w:rPr>
                <w:sz w:val="20"/>
              </w:rPr>
              <w:t xml:space="preserve">JACOB, S. W. </w:t>
            </w:r>
            <w:r>
              <w:rPr>
                <w:b/>
                <w:sz w:val="20"/>
              </w:rPr>
              <w:t>Anatomia e fisiologia humana</w:t>
            </w:r>
            <w:r>
              <w:rPr>
                <w:sz w:val="20"/>
              </w:rPr>
              <w:t xml:space="preserve">. Rio de Janeiro: Guanabara Koogan, 2011. HIB, J. </w:t>
            </w:r>
            <w:r>
              <w:rPr>
                <w:b/>
                <w:sz w:val="20"/>
              </w:rPr>
              <w:t>Embriologia médica</w:t>
            </w:r>
            <w:r>
              <w:rPr>
                <w:sz w:val="20"/>
              </w:rPr>
              <w:t>. Rio de Janeiro: Guanabara Koogan, 2008.</w:t>
            </w:r>
          </w:p>
          <w:p w:rsidR="001347E1" w:rsidRDefault="005071CF">
            <w:pPr>
              <w:pStyle w:val="TableParagraph"/>
              <w:spacing w:before="2"/>
              <w:rPr>
                <w:sz w:val="20"/>
              </w:rPr>
            </w:pPr>
            <w:r>
              <w:rPr>
                <w:sz w:val="20"/>
              </w:rPr>
              <w:t xml:space="preserve">MOORE, K. L.; PERSAUD, T. V. N. </w:t>
            </w:r>
            <w:r>
              <w:rPr>
                <w:b/>
                <w:sz w:val="20"/>
              </w:rPr>
              <w:t>Embriologia Básica</w:t>
            </w:r>
            <w:r>
              <w:rPr>
                <w:sz w:val="20"/>
              </w:rPr>
              <w:t>. 7. ed. Rio de Janeiro: Elselvier, 2008.</w:t>
            </w:r>
          </w:p>
          <w:p w:rsidR="001347E1" w:rsidRDefault="005071CF">
            <w:pPr>
              <w:pStyle w:val="TableParagraph"/>
              <w:spacing w:before="120"/>
              <w:rPr>
                <w:sz w:val="20"/>
              </w:rPr>
            </w:pPr>
            <w:r>
              <w:rPr>
                <w:sz w:val="20"/>
              </w:rPr>
              <w:t xml:space="preserve">SADLER, T. W. </w:t>
            </w:r>
            <w:r>
              <w:rPr>
                <w:b/>
                <w:sz w:val="20"/>
              </w:rPr>
              <w:t>Embriologia médica</w:t>
            </w:r>
            <w:r>
              <w:rPr>
                <w:sz w:val="20"/>
              </w:rPr>
              <w:t>. Tradução de Jorge Mamede de Almeida. 11. ed. Rio de Janeiro: Guanabara Koogan, 2010.</w:t>
            </w:r>
          </w:p>
          <w:p w:rsidR="001347E1" w:rsidRDefault="005071CF">
            <w:pPr>
              <w:pStyle w:val="TableParagraph"/>
              <w:spacing w:before="121"/>
              <w:rPr>
                <w:sz w:val="20"/>
              </w:rPr>
            </w:pPr>
            <w:r>
              <w:rPr>
                <w:sz w:val="20"/>
              </w:rPr>
              <w:t xml:space="preserve">VAN DE GRAAFF, K. M. </w:t>
            </w:r>
            <w:r>
              <w:rPr>
                <w:b/>
                <w:sz w:val="20"/>
              </w:rPr>
              <w:t>Anatomia humana</w:t>
            </w:r>
            <w:r>
              <w:rPr>
                <w:sz w:val="20"/>
              </w:rPr>
              <w:t>. Barueri: Manole, 2003.</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6102"/>
        <w:gridCol w:w="1076"/>
        <w:gridCol w:w="910"/>
      </w:tblGrid>
      <w:tr w:rsidR="001347E1">
        <w:trPr>
          <w:trHeight w:val="1980"/>
        </w:trPr>
        <w:tc>
          <w:tcPr>
            <w:tcW w:w="1231" w:type="dxa"/>
          </w:tcPr>
          <w:p w:rsidR="001347E1" w:rsidRDefault="001347E1">
            <w:pPr>
              <w:pStyle w:val="TableParagraph"/>
              <w:spacing w:before="10"/>
              <w:ind w:left="0"/>
              <w:rPr>
                <w:b/>
                <w:sz w:val="3"/>
              </w:rPr>
            </w:pPr>
          </w:p>
          <w:p w:rsidR="001347E1" w:rsidRDefault="005071CF">
            <w:pPr>
              <w:pStyle w:val="TableParagraph"/>
              <w:ind w:left="156"/>
              <w:rPr>
                <w:sz w:val="20"/>
              </w:rPr>
            </w:pPr>
            <w:r>
              <w:rPr>
                <w:noProof/>
                <w:sz w:val="20"/>
                <w:lang w:val="pt-BR" w:eastAsia="pt-BR"/>
              </w:rPr>
              <w:drawing>
                <wp:inline distT="0" distB="0" distL="0" distR="0">
                  <wp:extent cx="510583" cy="504825"/>
                  <wp:effectExtent l="0" t="0" r="0" b="0"/>
                  <wp:docPr id="4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2"/>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1"/>
              <w:ind w:left="338" w:right="118"/>
              <w:jc w:val="center"/>
              <w:rPr>
                <w:b/>
                <w:sz w:val="20"/>
              </w:rPr>
            </w:pPr>
            <w:r>
              <w:rPr>
                <w:b/>
                <w:sz w:val="20"/>
              </w:rPr>
              <w:t>SECRETARIA DE EDUCAÇÃO PROFISSIONAL E TECNOLÓGICA</w:t>
            </w:r>
          </w:p>
          <w:p w:rsidR="001347E1" w:rsidRDefault="005071CF">
            <w:pPr>
              <w:pStyle w:val="TableParagraph"/>
              <w:spacing w:before="118"/>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758"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8"/>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5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333" w:type="dxa"/>
            <w:gridSpan w:val="2"/>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BIOQUÍMICA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72"/>
              <w:rPr>
                <w:b/>
                <w:sz w:val="20"/>
              </w:rPr>
            </w:pPr>
            <w:r>
              <w:rPr>
                <w:b/>
                <w:sz w:val="20"/>
              </w:rPr>
              <w:t>CÓDIGO: BQ</w:t>
            </w:r>
          </w:p>
        </w:tc>
      </w:tr>
    </w:tbl>
    <w:p w:rsidR="001347E1" w:rsidRDefault="001347E1">
      <w:pPr>
        <w:rPr>
          <w:sz w:val="20"/>
        </w:rPr>
        <w:sectPr w:rsidR="001347E1">
          <w:pgSz w:w="11900" w:h="16840"/>
          <w:pgMar w:top="1340" w:right="860" w:bottom="280" w:left="1320" w:header="39" w:footer="0" w:gutter="0"/>
          <w:cols w:space="720"/>
        </w:sectPr>
      </w:pPr>
    </w:p>
    <w:p w:rsidR="001347E1" w:rsidRDefault="008629B0">
      <w:pPr>
        <w:pStyle w:val="Corpodetexto"/>
        <w:spacing w:before="9"/>
        <w:rPr>
          <w:b/>
          <w:sz w:val="7"/>
        </w:rPr>
      </w:pPr>
      <w:r>
        <w:rPr>
          <w:noProof/>
          <w:lang w:val="pt-BR" w:eastAsia="pt-BR"/>
        </w:rPr>
        <w:lastRenderedPageBreak/>
        <mc:AlternateContent>
          <mc:Choice Requires="wps">
            <w:drawing>
              <wp:anchor distT="0" distB="0" distL="114300" distR="114300" simplePos="0" relativeHeight="480129536" behindDoc="1" locked="0" layoutInCell="1" allowOverlap="1">
                <wp:simplePos x="0" y="0"/>
                <wp:positionH relativeFrom="page">
                  <wp:posOffset>3865245</wp:posOffset>
                </wp:positionH>
                <wp:positionV relativeFrom="page">
                  <wp:posOffset>4319905</wp:posOffset>
                </wp:positionV>
                <wp:extent cx="31750" cy="6350"/>
                <wp:effectExtent l="0" t="0" r="0" b="0"/>
                <wp:wrapNone/>
                <wp:docPr id="25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04.35pt;margin-top:340.15pt;width:2.5pt;height:.5pt;z-index:-2318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480130048" behindDoc="1" locked="0" layoutInCell="1" allowOverlap="1">
                <wp:simplePos x="0" y="0"/>
                <wp:positionH relativeFrom="page">
                  <wp:posOffset>3479800</wp:posOffset>
                </wp:positionH>
                <wp:positionV relativeFrom="page">
                  <wp:posOffset>4542155</wp:posOffset>
                </wp:positionV>
                <wp:extent cx="31750" cy="6350"/>
                <wp:effectExtent l="0" t="0" r="0" b="0"/>
                <wp:wrapNone/>
                <wp:docPr id="25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274pt;margin-top:357.65pt;width:2.5pt;height:.5pt;z-index:-2318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AdQIAAPo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480130560" behindDoc="1" locked="0" layoutInCell="1" allowOverlap="1">
                <wp:simplePos x="0" y="0"/>
                <wp:positionH relativeFrom="page">
                  <wp:posOffset>2816860</wp:posOffset>
                </wp:positionH>
                <wp:positionV relativeFrom="page">
                  <wp:posOffset>4764405</wp:posOffset>
                </wp:positionV>
                <wp:extent cx="31750" cy="6350"/>
                <wp:effectExtent l="0" t="0" r="0" b="0"/>
                <wp:wrapNone/>
                <wp:docPr id="25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21.8pt;margin-top:375.15pt;width:2.5pt;height:.5pt;z-index:-2318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480131072" behindDoc="1" locked="0" layoutInCell="1" allowOverlap="1">
                <wp:simplePos x="0" y="0"/>
                <wp:positionH relativeFrom="page">
                  <wp:posOffset>2357755</wp:posOffset>
                </wp:positionH>
                <wp:positionV relativeFrom="page">
                  <wp:posOffset>5436870</wp:posOffset>
                </wp:positionV>
                <wp:extent cx="32385" cy="6350"/>
                <wp:effectExtent l="0" t="0" r="0" b="0"/>
                <wp:wrapNone/>
                <wp:docPr id="25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85.65pt;margin-top:428.1pt;width:2.55pt;height:.5pt;z-index:-2318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" fillcolor="black" stroked="f">
                <w10:wrap anchorx="page" anchory="page"/>
              </v:rect>
            </w:pict>
          </mc:Fallback>
        </mc:AlternateConten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844"/>
        <w:gridCol w:w="1702"/>
        <w:gridCol w:w="1699"/>
        <w:gridCol w:w="1985"/>
      </w:tblGrid>
      <w:tr w:rsidR="001347E1">
        <w:trPr>
          <w:trHeight w:val="700"/>
        </w:trPr>
        <w:tc>
          <w:tcPr>
            <w:tcW w:w="7333" w:type="dxa"/>
            <w:gridSpan w:val="4"/>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5" w:type="dxa"/>
          </w:tcPr>
          <w:p w:rsidR="001347E1" w:rsidRDefault="001347E1">
            <w:pPr>
              <w:pStyle w:val="TableParagraph"/>
              <w:spacing w:before="3"/>
              <w:ind w:left="0"/>
              <w:rPr>
                <w:b/>
                <w:sz w:val="30"/>
              </w:rPr>
            </w:pPr>
          </w:p>
          <w:p w:rsidR="001347E1" w:rsidRDefault="005071CF">
            <w:pPr>
              <w:pStyle w:val="TableParagraph"/>
              <w:ind w:left="393"/>
              <w:rPr>
                <w:b/>
                <w:sz w:val="20"/>
              </w:rPr>
            </w:pPr>
            <w:r>
              <w:rPr>
                <w:b/>
                <w:sz w:val="20"/>
              </w:rPr>
              <w:t>MÓDULO: II</w:t>
            </w:r>
          </w:p>
        </w:tc>
      </w:tr>
      <w:tr w:rsidR="001347E1">
        <w:trPr>
          <w:trHeight w:val="350"/>
        </w:trPr>
        <w:tc>
          <w:tcPr>
            <w:tcW w:w="5634" w:type="dxa"/>
            <w:gridSpan w:val="3"/>
          </w:tcPr>
          <w:p w:rsidR="001347E1" w:rsidRDefault="005071CF">
            <w:pPr>
              <w:pStyle w:val="TableParagraph"/>
              <w:spacing w:line="228" w:lineRule="exact"/>
              <w:ind w:left="1919" w:right="1915"/>
              <w:jc w:val="center"/>
              <w:rPr>
                <w:b/>
                <w:sz w:val="20"/>
              </w:rPr>
            </w:pPr>
            <w:r>
              <w:rPr>
                <w:b/>
                <w:sz w:val="20"/>
              </w:rPr>
              <w:t>CARGA HORÁRIA</w:t>
            </w:r>
          </w:p>
        </w:tc>
        <w:tc>
          <w:tcPr>
            <w:tcW w:w="3684" w:type="dxa"/>
            <w:gridSpan w:val="2"/>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tcPr>
          <w:p w:rsidR="001347E1" w:rsidRDefault="005071CF">
            <w:pPr>
              <w:pStyle w:val="TableParagraph"/>
              <w:spacing w:before="82"/>
              <w:ind w:left="908" w:right="196"/>
              <w:jc w:val="center"/>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4" w:type="dxa"/>
            <w:gridSpan w:val="2"/>
            <w:vMerge w:val="restart"/>
          </w:tcPr>
          <w:p w:rsidR="001347E1" w:rsidRDefault="001347E1">
            <w:pPr>
              <w:pStyle w:val="TableParagraph"/>
              <w:ind w:left="0"/>
              <w:rPr>
                <w:b/>
              </w:rPr>
            </w:pPr>
          </w:p>
          <w:p w:rsidR="001347E1" w:rsidRDefault="001347E1">
            <w:pPr>
              <w:pStyle w:val="TableParagraph"/>
              <w:ind w:left="0"/>
              <w:rPr>
                <w:b/>
              </w:rPr>
            </w:pPr>
          </w:p>
          <w:p w:rsidR="001347E1" w:rsidRDefault="005071CF">
            <w:pPr>
              <w:pStyle w:val="TableParagraph"/>
              <w:spacing w:before="147"/>
              <w:ind w:left="1675" w:right="1669"/>
              <w:jc w:val="center"/>
              <w:rPr>
                <w:sz w:val="20"/>
              </w:rPr>
            </w:pPr>
            <w:r>
              <w:rPr>
                <w:sz w:val="20"/>
              </w:rPr>
              <w:t>QG</w:t>
            </w:r>
          </w:p>
        </w:tc>
      </w:tr>
      <w:tr w:rsidR="001347E1">
        <w:trPr>
          <w:trHeight w:val="575"/>
        </w:trPr>
        <w:tc>
          <w:tcPr>
            <w:tcW w:w="2088" w:type="dxa"/>
          </w:tcPr>
          <w:p w:rsidR="001347E1" w:rsidRDefault="001347E1">
            <w:pPr>
              <w:pStyle w:val="TableParagraph"/>
              <w:spacing w:before="3"/>
              <w:ind w:left="0"/>
              <w:rPr>
                <w:b/>
                <w:sz w:val="20"/>
              </w:rPr>
            </w:pPr>
          </w:p>
          <w:p w:rsidR="001347E1" w:rsidRDefault="005071CF">
            <w:pPr>
              <w:pStyle w:val="TableParagraph"/>
              <w:ind w:left="908" w:right="141"/>
              <w:jc w:val="center"/>
              <w:rPr>
                <w:b/>
                <w:sz w:val="20"/>
              </w:rPr>
            </w:pPr>
            <w:r>
              <w:rPr>
                <w:b/>
                <w:sz w:val="20"/>
              </w:rPr>
              <w:t>35</w:t>
            </w:r>
          </w:p>
        </w:tc>
        <w:tc>
          <w:tcPr>
            <w:tcW w:w="1844" w:type="dxa"/>
          </w:tcPr>
          <w:p w:rsidR="001347E1" w:rsidRDefault="001347E1">
            <w:pPr>
              <w:pStyle w:val="TableParagraph"/>
              <w:spacing w:before="3"/>
              <w:ind w:left="0"/>
              <w:rPr>
                <w:b/>
                <w:sz w:val="20"/>
              </w:rPr>
            </w:pPr>
          </w:p>
          <w:p w:rsidR="001347E1" w:rsidRDefault="005071CF">
            <w:pPr>
              <w:pStyle w:val="TableParagraph"/>
              <w:ind w:left="219"/>
              <w:jc w:val="center"/>
              <w:rPr>
                <w:b/>
                <w:sz w:val="20"/>
              </w:rPr>
            </w:pPr>
            <w:r>
              <w:rPr>
                <w:b/>
                <w:w w:val="99"/>
                <w:sz w:val="20"/>
              </w:rPr>
              <w:t>5</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40</w:t>
            </w:r>
          </w:p>
        </w:tc>
        <w:tc>
          <w:tcPr>
            <w:tcW w:w="3684" w:type="dxa"/>
            <w:gridSpan w:val="2"/>
            <w:vMerge/>
            <w:tcBorders>
              <w:top w:val="nil"/>
            </w:tcBorders>
          </w:tcPr>
          <w:p w:rsidR="001347E1" w:rsidRDefault="001347E1">
            <w:pPr>
              <w:rPr>
                <w:sz w:val="2"/>
                <w:szCs w:val="2"/>
              </w:rPr>
            </w:pPr>
          </w:p>
        </w:tc>
      </w:tr>
      <w:tr w:rsidR="001347E1">
        <w:trPr>
          <w:trHeight w:val="350"/>
        </w:trPr>
        <w:tc>
          <w:tcPr>
            <w:tcW w:w="9318" w:type="dxa"/>
            <w:gridSpan w:val="5"/>
          </w:tcPr>
          <w:p w:rsidR="001347E1" w:rsidRDefault="005071CF">
            <w:pPr>
              <w:pStyle w:val="TableParagraph"/>
              <w:spacing w:line="228" w:lineRule="exact"/>
              <w:ind w:left="2981" w:right="2975"/>
              <w:jc w:val="center"/>
              <w:rPr>
                <w:b/>
                <w:sz w:val="20"/>
              </w:rPr>
            </w:pPr>
            <w:r>
              <w:rPr>
                <w:b/>
                <w:sz w:val="20"/>
              </w:rPr>
              <w:t>EMENTA</w:t>
            </w:r>
          </w:p>
        </w:tc>
      </w:tr>
      <w:tr w:rsidR="001347E1">
        <w:trPr>
          <w:trHeight w:val="1980"/>
        </w:trPr>
        <w:tc>
          <w:tcPr>
            <w:tcW w:w="9318" w:type="dxa"/>
            <w:gridSpan w:val="5"/>
          </w:tcPr>
          <w:p w:rsidR="001347E1" w:rsidRDefault="005071CF">
            <w:pPr>
              <w:pStyle w:val="TableParagraph"/>
              <w:numPr>
                <w:ilvl w:val="0"/>
                <w:numId w:val="83"/>
              </w:numPr>
              <w:tabs>
                <w:tab w:val="left" w:pos="1012"/>
                <w:tab w:val="left" w:pos="1013"/>
              </w:tabs>
              <w:ind w:right="93" w:hanging="360"/>
              <w:rPr>
                <w:rFonts w:ascii="Wingdings" w:hAnsi="Wingdings"/>
                <w:sz w:val="12"/>
              </w:rPr>
            </w:pPr>
            <w:r>
              <w:rPr>
                <w:sz w:val="20"/>
              </w:rPr>
              <w:t>Precursores de macromoléculas: aminoácidos, monossacarídeos e nucleotídeos; macromoléculas: proteínas, carboidratos e ácidos</w:t>
            </w:r>
            <w:r>
              <w:rPr>
                <w:spacing w:val="-3"/>
                <w:sz w:val="20"/>
              </w:rPr>
              <w:t xml:space="preserve"> </w:t>
            </w:r>
            <w:r>
              <w:rPr>
                <w:sz w:val="20"/>
              </w:rPr>
              <w:t>nucléicos;</w:t>
            </w:r>
          </w:p>
          <w:p w:rsidR="001347E1" w:rsidRDefault="005071CF">
            <w:pPr>
              <w:pStyle w:val="TableParagraph"/>
              <w:numPr>
                <w:ilvl w:val="0"/>
                <w:numId w:val="83"/>
              </w:numPr>
              <w:tabs>
                <w:tab w:val="left" w:pos="1005"/>
                <w:tab w:val="left" w:pos="1006"/>
              </w:tabs>
              <w:spacing w:before="114"/>
              <w:ind w:left="1005" w:hanging="342"/>
              <w:rPr>
                <w:rFonts w:ascii="Wingdings" w:hAnsi="Wingdings"/>
                <w:sz w:val="12"/>
              </w:rPr>
            </w:pPr>
            <w:r>
              <w:rPr>
                <w:sz w:val="20"/>
              </w:rPr>
              <w:t>Enzimas;</w:t>
            </w:r>
          </w:p>
          <w:p w:rsidR="001347E1" w:rsidRDefault="005071CF">
            <w:pPr>
              <w:pStyle w:val="TableParagraph"/>
              <w:numPr>
                <w:ilvl w:val="0"/>
                <w:numId w:val="83"/>
              </w:numPr>
              <w:tabs>
                <w:tab w:val="left" w:pos="1005"/>
                <w:tab w:val="left" w:pos="1006"/>
              </w:tabs>
              <w:spacing w:before="118"/>
              <w:ind w:left="1005" w:hanging="342"/>
              <w:rPr>
                <w:rFonts w:ascii="Wingdings" w:hAnsi="Wingdings"/>
                <w:sz w:val="12"/>
              </w:rPr>
            </w:pPr>
            <w:r>
              <w:rPr>
                <w:sz w:val="20"/>
              </w:rPr>
              <w:t>Bioenergética;</w:t>
            </w:r>
          </w:p>
          <w:p w:rsidR="001347E1" w:rsidRDefault="005071CF">
            <w:pPr>
              <w:pStyle w:val="TableParagraph"/>
              <w:numPr>
                <w:ilvl w:val="0"/>
                <w:numId w:val="83"/>
              </w:numPr>
              <w:tabs>
                <w:tab w:val="left" w:pos="1005"/>
                <w:tab w:val="left" w:pos="1006"/>
              </w:tabs>
              <w:spacing w:before="120"/>
              <w:ind w:left="1005" w:hanging="342"/>
              <w:rPr>
                <w:rFonts w:ascii="Wingdings" w:hAnsi="Wingdings"/>
                <w:sz w:val="12"/>
              </w:rPr>
            </w:pPr>
            <w:r>
              <w:rPr>
                <w:sz w:val="20"/>
              </w:rPr>
              <w:t>Metabolismos;</w:t>
            </w:r>
          </w:p>
          <w:p w:rsidR="001347E1" w:rsidRDefault="005071CF">
            <w:pPr>
              <w:pStyle w:val="TableParagraph"/>
              <w:numPr>
                <w:ilvl w:val="0"/>
                <w:numId w:val="83"/>
              </w:numPr>
              <w:tabs>
                <w:tab w:val="left" w:pos="1006"/>
              </w:tabs>
              <w:spacing w:before="121"/>
              <w:ind w:left="1005" w:hanging="342"/>
              <w:rPr>
                <w:rFonts w:ascii="Wingdings" w:hAnsi="Wingdings"/>
                <w:sz w:val="20"/>
              </w:rPr>
            </w:pPr>
            <w:r>
              <w:rPr>
                <w:sz w:val="20"/>
              </w:rPr>
              <w:t>Integração</w:t>
            </w:r>
            <w:r>
              <w:rPr>
                <w:spacing w:val="3"/>
                <w:sz w:val="20"/>
              </w:rPr>
              <w:t xml:space="preserve"> </w:t>
            </w:r>
            <w:r>
              <w:rPr>
                <w:sz w:val="20"/>
              </w:rPr>
              <w:t>metabólica.</w:t>
            </w:r>
          </w:p>
        </w:tc>
      </w:tr>
      <w:tr w:rsidR="001347E1">
        <w:trPr>
          <w:trHeight w:val="350"/>
        </w:trPr>
        <w:tc>
          <w:tcPr>
            <w:tcW w:w="9318" w:type="dxa"/>
            <w:gridSpan w:val="5"/>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1398"/>
        </w:trPr>
        <w:tc>
          <w:tcPr>
            <w:tcW w:w="9318" w:type="dxa"/>
            <w:gridSpan w:val="5"/>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line="364" w:lineRule="auto"/>
              <w:rPr>
                <w:sz w:val="20"/>
              </w:rPr>
            </w:pPr>
            <w:r>
              <w:rPr>
                <w:sz w:val="20"/>
              </w:rPr>
              <w:t xml:space="preserve">MARZZOCO, A.; TORRES, B. B. </w:t>
            </w:r>
            <w:r>
              <w:rPr>
                <w:b/>
                <w:sz w:val="20"/>
              </w:rPr>
              <w:t xml:space="preserve">Bioquímica Básica. </w:t>
            </w:r>
            <w:r>
              <w:rPr>
                <w:sz w:val="20"/>
              </w:rPr>
              <w:t xml:space="preserve">2. ed. Rio de Janeiro: Guanabara Koogan, 2011, 386 p. LEHNINGER, A. L. </w:t>
            </w:r>
            <w:r>
              <w:rPr>
                <w:b/>
                <w:sz w:val="20"/>
              </w:rPr>
              <w:t xml:space="preserve">Princípios de bioquímica. </w:t>
            </w:r>
            <w:r>
              <w:rPr>
                <w:sz w:val="20"/>
              </w:rPr>
              <w:t>6. ed. São Paulo: Sarvier, 2014, 1336 p.</w:t>
            </w:r>
          </w:p>
          <w:p w:rsidR="001347E1" w:rsidRDefault="005071CF">
            <w:pPr>
              <w:pStyle w:val="TableParagraph"/>
              <w:spacing w:before="2"/>
              <w:rPr>
                <w:sz w:val="20"/>
              </w:rPr>
            </w:pPr>
            <w:r>
              <w:rPr>
                <w:sz w:val="20"/>
              </w:rPr>
              <w:t xml:space="preserve">CAMPEBELL, M. K. </w:t>
            </w:r>
            <w:r>
              <w:rPr>
                <w:b/>
                <w:sz w:val="20"/>
              </w:rPr>
              <w:t>Bioquímica</w:t>
            </w:r>
            <w:r>
              <w:rPr>
                <w:sz w:val="20"/>
              </w:rPr>
              <w:t>. 3. ed. Porto Alegre: Artmed, 2003, 752 p.</w:t>
            </w:r>
          </w:p>
        </w:tc>
      </w:tr>
      <w:tr w:rsidR="001347E1">
        <w:trPr>
          <w:trHeight w:val="2102"/>
        </w:trPr>
        <w:tc>
          <w:tcPr>
            <w:tcW w:w="9318" w:type="dxa"/>
            <w:gridSpan w:val="5"/>
          </w:tcPr>
          <w:p w:rsidR="001347E1" w:rsidRDefault="005071CF">
            <w:pPr>
              <w:pStyle w:val="TableParagraph"/>
              <w:rPr>
                <w:b/>
                <w:sz w:val="20"/>
              </w:rPr>
            </w:pPr>
            <w:r>
              <w:rPr>
                <w:b/>
                <w:sz w:val="20"/>
                <w:u w:val="single"/>
              </w:rPr>
              <w:t>COMPLEMENTAR</w:t>
            </w:r>
          </w:p>
          <w:p w:rsidR="001347E1" w:rsidRDefault="005071CF">
            <w:pPr>
              <w:pStyle w:val="TableParagraph"/>
              <w:spacing w:before="113" w:line="364" w:lineRule="auto"/>
              <w:ind w:right="645"/>
              <w:rPr>
                <w:sz w:val="20"/>
              </w:rPr>
            </w:pPr>
            <w:r>
              <w:rPr>
                <w:sz w:val="20"/>
              </w:rPr>
              <w:t xml:space="preserve">VOET, D.; VOET, J.G.; PRATT, C. W. </w:t>
            </w:r>
            <w:r>
              <w:rPr>
                <w:b/>
                <w:sz w:val="20"/>
              </w:rPr>
              <w:t>Fundamentos de Bioquímica</w:t>
            </w:r>
            <w:r>
              <w:rPr>
                <w:sz w:val="20"/>
              </w:rPr>
              <w:t xml:space="preserve">. Porto Alegre: Artmed, 2002, 931 p. STRYER, L. </w:t>
            </w:r>
            <w:r>
              <w:rPr>
                <w:b/>
                <w:sz w:val="20"/>
              </w:rPr>
              <w:t>Bioquímica</w:t>
            </w:r>
            <w:r>
              <w:rPr>
                <w:sz w:val="20"/>
              </w:rPr>
              <w:t>. 5. ed. Rio de Janeiro: Guanabara Koogan, 2004</w:t>
            </w:r>
          </w:p>
          <w:p w:rsidR="001347E1" w:rsidRDefault="005071CF">
            <w:pPr>
              <w:pStyle w:val="TableParagraph"/>
              <w:spacing w:before="2" w:line="367" w:lineRule="auto"/>
              <w:ind w:right="484"/>
              <w:rPr>
                <w:sz w:val="20"/>
              </w:rPr>
            </w:pPr>
            <w:r>
              <w:rPr>
                <w:sz w:val="20"/>
              </w:rPr>
              <w:t xml:space="preserve">BERG, J.M.; STRYER, L.; TYMOCZKO, J. L. </w:t>
            </w:r>
            <w:r>
              <w:rPr>
                <w:b/>
                <w:sz w:val="20"/>
              </w:rPr>
              <w:t xml:space="preserve">Bioquímica. </w:t>
            </w:r>
            <w:r>
              <w:rPr>
                <w:sz w:val="20"/>
              </w:rPr>
              <w:t xml:space="preserve">6. ed. Rio de Janeiro: Guanabara Koogan, 2004. VOET, D.; VOET, J.G. </w:t>
            </w:r>
            <w:r>
              <w:rPr>
                <w:b/>
                <w:sz w:val="20"/>
              </w:rPr>
              <w:t xml:space="preserve">Bioquímica. </w:t>
            </w:r>
            <w:r>
              <w:rPr>
                <w:sz w:val="20"/>
              </w:rPr>
              <w:t>3. ed. Porto Alegre: Artmed, 2003, 752 p.</w:t>
            </w:r>
          </w:p>
          <w:p w:rsidR="001347E1" w:rsidRDefault="005071CF">
            <w:pPr>
              <w:pStyle w:val="TableParagraph"/>
              <w:spacing w:line="227" w:lineRule="exact"/>
              <w:rPr>
                <w:sz w:val="20"/>
              </w:rPr>
            </w:pPr>
            <w:r>
              <w:rPr>
                <w:sz w:val="20"/>
              </w:rPr>
              <w:t xml:space="preserve">CHAMPE, P.C. </w:t>
            </w:r>
            <w:r>
              <w:rPr>
                <w:b/>
                <w:sz w:val="20"/>
              </w:rPr>
              <w:t>Bioquímica Ilustrada</w:t>
            </w:r>
            <w:r>
              <w:rPr>
                <w:sz w:val="20"/>
              </w:rPr>
              <w:t>. 3. ed. Porto Alegre: Artmed Editora, 2007.</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79"/>
        </w:trPr>
        <w:tc>
          <w:tcPr>
            <w:tcW w:w="1231" w:type="dxa"/>
          </w:tcPr>
          <w:p w:rsidR="001347E1" w:rsidRDefault="001347E1">
            <w:pPr>
              <w:pStyle w:val="TableParagraph"/>
              <w:spacing w:before="10"/>
              <w:ind w:left="0"/>
              <w:rPr>
                <w:b/>
                <w:sz w:val="3"/>
              </w:rPr>
            </w:pPr>
          </w:p>
          <w:p w:rsidR="001347E1" w:rsidRDefault="005071CF">
            <w:pPr>
              <w:pStyle w:val="TableParagraph"/>
              <w:ind w:left="195"/>
              <w:rPr>
                <w:sz w:val="20"/>
              </w:rPr>
            </w:pPr>
            <w:r>
              <w:rPr>
                <w:noProof/>
                <w:sz w:val="20"/>
                <w:lang w:val="pt-BR" w:eastAsia="pt-BR"/>
              </w:rPr>
              <w:drawing>
                <wp:inline distT="0" distB="0" distL="0" distR="0">
                  <wp:extent cx="510583" cy="504825"/>
                  <wp:effectExtent l="0" t="0" r="0" b="0"/>
                  <wp:docPr id="5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18"/>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758"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8"/>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5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1"/>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ANATOMIA E FISIOLOGIA VEGETAL</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09"/>
              <w:rPr>
                <w:b/>
                <w:sz w:val="20"/>
              </w:rPr>
            </w:pPr>
            <w:r>
              <w:rPr>
                <w:b/>
                <w:sz w:val="20"/>
              </w:rPr>
              <w:t>CÓDIGO: AFV</w:t>
            </w:r>
          </w:p>
        </w:tc>
      </w:tr>
      <w:tr w:rsidR="001347E1">
        <w:trPr>
          <w:trHeight w:val="698"/>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93"/>
              <w:rPr>
                <w:b/>
                <w:sz w:val="20"/>
              </w:rPr>
            </w:pPr>
            <w:r>
              <w:rPr>
                <w:b/>
                <w:sz w:val="20"/>
              </w:rPr>
              <w:t>MÓDULO: II</w:t>
            </w:r>
          </w:p>
        </w:tc>
      </w:tr>
      <w:tr w:rsidR="001347E1">
        <w:trPr>
          <w:trHeight w:val="350"/>
        </w:trPr>
        <w:tc>
          <w:tcPr>
            <w:tcW w:w="5634" w:type="dxa"/>
            <w:gridSpan w:val="4"/>
          </w:tcPr>
          <w:p w:rsidR="001347E1" w:rsidRDefault="005071CF">
            <w:pPr>
              <w:pStyle w:val="TableParagraph"/>
              <w:ind w:left="1919" w:right="1915"/>
              <w:jc w:val="center"/>
              <w:rPr>
                <w:b/>
                <w:sz w:val="20"/>
              </w:rPr>
            </w:pPr>
            <w:r>
              <w:rPr>
                <w:b/>
                <w:sz w:val="20"/>
              </w:rPr>
              <w:t>CARGA HORÁRIA</w:t>
            </w:r>
          </w:p>
        </w:tc>
        <w:tc>
          <w:tcPr>
            <w:tcW w:w="3685" w:type="dxa"/>
            <w:gridSpan w:val="3"/>
          </w:tcPr>
          <w:p w:rsidR="001347E1" w:rsidRDefault="005071CF">
            <w:pPr>
              <w:pStyle w:val="TableParagraph"/>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580"/>
              <w:rPr>
                <w:b/>
                <w:sz w:val="20"/>
              </w:rPr>
            </w:pPr>
            <w:r>
              <w:rPr>
                <w:b/>
                <w:sz w:val="20"/>
              </w:rPr>
              <w:t>TEÓRICA</w:t>
            </w:r>
          </w:p>
        </w:tc>
        <w:tc>
          <w:tcPr>
            <w:tcW w:w="1844" w:type="dxa"/>
          </w:tcPr>
          <w:p w:rsidR="001347E1" w:rsidRDefault="005071CF">
            <w:pPr>
              <w:pStyle w:val="TableParagraph"/>
              <w:spacing w:before="82"/>
              <w:ind w:left="465"/>
              <w:rPr>
                <w:b/>
                <w:sz w:val="20"/>
              </w:rPr>
            </w:pPr>
            <w:r>
              <w:rPr>
                <w:b/>
                <w:sz w:val="20"/>
              </w:rPr>
              <w:t>PRÁTICA</w:t>
            </w:r>
          </w:p>
        </w:tc>
        <w:tc>
          <w:tcPr>
            <w:tcW w:w="1702" w:type="dxa"/>
          </w:tcPr>
          <w:p w:rsidR="001347E1" w:rsidRDefault="005071CF">
            <w:pPr>
              <w:pStyle w:val="TableParagraph"/>
              <w:spacing w:before="82"/>
              <w:ind w:left="503"/>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80"/>
        </w:trPr>
        <w:tc>
          <w:tcPr>
            <w:tcW w:w="2088" w:type="dxa"/>
            <w:gridSpan w:val="2"/>
          </w:tcPr>
          <w:p w:rsidR="001347E1" w:rsidRDefault="001347E1">
            <w:pPr>
              <w:pStyle w:val="TableParagraph"/>
              <w:spacing w:before="7"/>
              <w:ind w:left="0"/>
              <w:rPr>
                <w:b/>
                <w:sz w:val="20"/>
              </w:rPr>
            </w:pPr>
          </w:p>
          <w:p w:rsidR="001347E1" w:rsidRDefault="005071CF">
            <w:pPr>
              <w:pStyle w:val="TableParagraph"/>
              <w:spacing w:before="1"/>
              <w:ind w:left="662"/>
              <w:rPr>
                <w:b/>
                <w:sz w:val="20"/>
              </w:rPr>
            </w:pPr>
            <w:r>
              <w:rPr>
                <w:b/>
                <w:sz w:val="20"/>
              </w:rPr>
              <w:t>30</w:t>
            </w:r>
          </w:p>
        </w:tc>
        <w:tc>
          <w:tcPr>
            <w:tcW w:w="1844" w:type="dxa"/>
          </w:tcPr>
          <w:p w:rsidR="001347E1" w:rsidRDefault="001347E1">
            <w:pPr>
              <w:pStyle w:val="TableParagraph"/>
              <w:spacing w:before="7"/>
              <w:ind w:left="0"/>
              <w:rPr>
                <w:b/>
                <w:sz w:val="20"/>
              </w:rPr>
            </w:pPr>
          </w:p>
          <w:p w:rsidR="001347E1" w:rsidRDefault="005071CF">
            <w:pPr>
              <w:pStyle w:val="TableParagraph"/>
              <w:spacing w:before="1"/>
              <w:ind w:left="461"/>
              <w:rPr>
                <w:b/>
                <w:sz w:val="20"/>
              </w:rPr>
            </w:pPr>
            <w:r>
              <w:rPr>
                <w:b/>
                <w:sz w:val="20"/>
              </w:rPr>
              <w:t>10</w:t>
            </w:r>
          </w:p>
        </w:tc>
        <w:tc>
          <w:tcPr>
            <w:tcW w:w="1702" w:type="dxa"/>
          </w:tcPr>
          <w:p w:rsidR="001347E1" w:rsidRDefault="001347E1">
            <w:pPr>
              <w:pStyle w:val="TableParagraph"/>
              <w:spacing w:before="7"/>
              <w:ind w:left="0"/>
              <w:rPr>
                <w:b/>
                <w:sz w:val="20"/>
              </w:rPr>
            </w:pPr>
          </w:p>
          <w:p w:rsidR="001347E1" w:rsidRDefault="005071CF">
            <w:pPr>
              <w:pStyle w:val="TableParagraph"/>
              <w:spacing w:before="1"/>
              <w:ind w:left="247" w:right="473"/>
              <w:jc w:val="center"/>
              <w:rPr>
                <w:b/>
                <w:sz w:val="20"/>
              </w:rPr>
            </w:pPr>
            <w:r>
              <w:rPr>
                <w:b/>
                <w:sz w:val="20"/>
              </w:rPr>
              <w:t>40</w:t>
            </w:r>
          </w:p>
        </w:tc>
        <w:tc>
          <w:tcPr>
            <w:tcW w:w="3685" w:type="dxa"/>
            <w:gridSpan w:val="3"/>
            <w:vMerge/>
            <w:tcBorders>
              <w:top w:val="nil"/>
            </w:tcBorders>
          </w:tcPr>
          <w:p w:rsidR="001347E1" w:rsidRDefault="001347E1">
            <w:pPr>
              <w:rPr>
                <w:sz w:val="2"/>
                <w:szCs w:val="2"/>
              </w:rPr>
            </w:pPr>
          </w:p>
        </w:tc>
      </w:tr>
    </w:tbl>
    <w:p w:rsidR="001347E1" w:rsidRDefault="001347E1">
      <w:pPr>
        <w:rPr>
          <w:sz w:val="2"/>
          <w:szCs w:val="2"/>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350"/>
        </w:trPr>
        <w:tc>
          <w:tcPr>
            <w:tcW w:w="9318" w:type="dxa"/>
          </w:tcPr>
          <w:p w:rsidR="001347E1" w:rsidRDefault="005071CF">
            <w:pPr>
              <w:pStyle w:val="TableParagraph"/>
              <w:spacing w:line="228" w:lineRule="exact"/>
              <w:ind w:left="2981" w:right="2975"/>
              <w:jc w:val="center"/>
              <w:rPr>
                <w:b/>
                <w:sz w:val="20"/>
              </w:rPr>
            </w:pPr>
            <w:r>
              <w:rPr>
                <w:b/>
                <w:sz w:val="20"/>
              </w:rPr>
              <w:t>EMENTA</w:t>
            </w:r>
          </w:p>
        </w:tc>
      </w:tr>
      <w:tr w:rsidR="001347E1">
        <w:trPr>
          <w:trHeight w:val="2550"/>
        </w:trPr>
        <w:tc>
          <w:tcPr>
            <w:tcW w:w="9318" w:type="dxa"/>
          </w:tcPr>
          <w:p w:rsidR="001347E1" w:rsidRDefault="005071CF">
            <w:pPr>
              <w:pStyle w:val="TableParagraph"/>
              <w:numPr>
                <w:ilvl w:val="0"/>
                <w:numId w:val="82"/>
              </w:numPr>
              <w:tabs>
                <w:tab w:val="left" w:pos="1006"/>
              </w:tabs>
              <w:jc w:val="both"/>
              <w:rPr>
                <w:rFonts w:ascii="Wingdings" w:hAnsi="Wingdings"/>
                <w:sz w:val="12"/>
              </w:rPr>
            </w:pPr>
            <w:r>
              <w:rPr>
                <w:sz w:val="20"/>
              </w:rPr>
              <w:t xml:space="preserve">Meristemas, Parênquimas, tecidos de revestimento, de sustentação, de secreção e vasculares: </w:t>
            </w:r>
            <w:r>
              <w:rPr>
                <w:spacing w:val="-3"/>
                <w:sz w:val="20"/>
              </w:rPr>
              <w:t xml:space="preserve">aspectos </w:t>
            </w:r>
            <w:r>
              <w:rPr>
                <w:sz w:val="20"/>
              </w:rPr>
              <w:t>estruturais;</w:t>
            </w:r>
          </w:p>
          <w:p w:rsidR="001347E1" w:rsidRDefault="005071CF">
            <w:pPr>
              <w:pStyle w:val="TableParagraph"/>
              <w:numPr>
                <w:ilvl w:val="0"/>
                <w:numId w:val="82"/>
              </w:numPr>
              <w:tabs>
                <w:tab w:val="left" w:pos="1013"/>
              </w:tabs>
              <w:spacing w:before="114"/>
              <w:ind w:left="1024" w:right="93" w:hanging="360"/>
              <w:jc w:val="both"/>
              <w:rPr>
                <w:rFonts w:ascii="Wingdings" w:hAnsi="Wingdings"/>
                <w:sz w:val="12"/>
              </w:rPr>
            </w:pPr>
            <w:r>
              <w:rPr>
                <w:sz w:val="20"/>
              </w:rPr>
              <w:t xml:space="preserve">Raiz, caule e folha: aspectos anatômicos e fisiológicos (metabolismo: absorção e transporte de </w:t>
            </w:r>
            <w:r>
              <w:rPr>
                <w:spacing w:val="-4"/>
                <w:sz w:val="20"/>
              </w:rPr>
              <w:t xml:space="preserve">água, </w:t>
            </w:r>
            <w:r>
              <w:rPr>
                <w:sz w:val="20"/>
              </w:rPr>
              <w:t>nutrição mineral, absorção de sais minerais, transporte no floema, fotossíntese, respiração, assimilação do</w:t>
            </w:r>
            <w:r>
              <w:rPr>
                <w:spacing w:val="1"/>
                <w:sz w:val="20"/>
              </w:rPr>
              <w:t xml:space="preserve"> </w:t>
            </w:r>
            <w:r>
              <w:rPr>
                <w:sz w:val="20"/>
              </w:rPr>
              <w:t>nitrogênio);</w:t>
            </w:r>
          </w:p>
          <w:p w:rsidR="001347E1" w:rsidRDefault="005071CF">
            <w:pPr>
              <w:pStyle w:val="TableParagraph"/>
              <w:numPr>
                <w:ilvl w:val="0"/>
                <w:numId w:val="82"/>
              </w:numPr>
              <w:tabs>
                <w:tab w:val="left" w:pos="1013"/>
              </w:tabs>
              <w:spacing w:before="118"/>
              <w:ind w:left="1024" w:right="104" w:hanging="360"/>
              <w:jc w:val="both"/>
              <w:rPr>
                <w:rFonts w:ascii="Wingdings" w:hAnsi="Wingdings"/>
                <w:sz w:val="12"/>
              </w:rPr>
            </w:pPr>
            <w:r>
              <w:rPr>
                <w:sz w:val="20"/>
              </w:rPr>
              <w:t xml:space="preserve">Flor, fruto, semente e plântula: aspectos anatômicos, ecológicos e fisiológicos (crescimento </w:t>
            </w:r>
            <w:r>
              <w:rPr>
                <w:spacing w:val="-21"/>
                <w:sz w:val="20"/>
              </w:rPr>
              <w:t xml:space="preserve">e </w:t>
            </w:r>
            <w:r>
              <w:rPr>
                <w:sz w:val="20"/>
              </w:rPr>
              <w:t>desenvolvimento: hormônios e reguladores de crescimento, crescimento, crescimento diferencial e diferenciação, fotomorfogênese, respostas de crescimento à temperatura, fotoperiodismo,</w:t>
            </w:r>
            <w:r>
              <w:rPr>
                <w:spacing w:val="-16"/>
                <w:sz w:val="20"/>
              </w:rPr>
              <w:t xml:space="preserve"> </w:t>
            </w:r>
            <w:r>
              <w:rPr>
                <w:sz w:val="20"/>
              </w:rPr>
              <w:t>floração);</w:t>
            </w:r>
          </w:p>
          <w:p w:rsidR="001347E1" w:rsidRDefault="005071CF">
            <w:pPr>
              <w:pStyle w:val="TableParagraph"/>
              <w:numPr>
                <w:ilvl w:val="0"/>
                <w:numId w:val="82"/>
              </w:numPr>
              <w:tabs>
                <w:tab w:val="left" w:pos="1006"/>
              </w:tabs>
              <w:spacing w:before="122"/>
              <w:ind w:hanging="342"/>
              <w:rPr>
                <w:rFonts w:ascii="Wingdings" w:hAnsi="Wingdings"/>
                <w:sz w:val="20"/>
              </w:rPr>
            </w:pPr>
            <w:r>
              <w:rPr>
                <w:sz w:val="20"/>
              </w:rPr>
              <w:t>Adaptações anatômicas e fisiológicas a diferentes</w:t>
            </w:r>
            <w:r>
              <w:rPr>
                <w:spacing w:val="-3"/>
                <w:sz w:val="20"/>
              </w:rPr>
              <w:t xml:space="preserve"> </w:t>
            </w:r>
            <w:r>
              <w:rPr>
                <w:sz w:val="20"/>
              </w:rPr>
              <w:t>ambientes.</w:t>
            </w:r>
          </w:p>
        </w:tc>
      </w:tr>
      <w:tr w:rsidR="001347E1">
        <w:trPr>
          <w:trHeight w:val="350"/>
        </w:trPr>
        <w:tc>
          <w:tcPr>
            <w:tcW w:w="9318" w:type="dxa"/>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2330"/>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LORENZI, HARRI. </w:t>
            </w:r>
            <w:r>
              <w:rPr>
                <w:b/>
                <w:sz w:val="20"/>
              </w:rPr>
              <w:t>Botânica Sistemática</w:t>
            </w:r>
            <w:r>
              <w:rPr>
                <w:sz w:val="20"/>
              </w:rPr>
              <w:t>. 2. ed. Nova Odessa/São Paulo: Instituto Plantarum, 2012</w:t>
            </w:r>
          </w:p>
          <w:p w:rsidR="001347E1" w:rsidRDefault="005071CF">
            <w:pPr>
              <w:pStyle w:val="TableParagraph"/>
              <w:spacing w:before="119"/>
              <w:ind w:right="-15"/>
              <w:rPr>
                <w:sz w:val="20"/>
              </w:rPr>
            </w:pPr>
            <w:r w:rsidRPr="005071CF">
              <w:rPr>
                <w:sz w:val="20"/>
                <w:lang w:val="es-419"/>
              </w:rPr>
              <w:t xml:space="preserve">RAVEN, P. H.; EVERT, R. F.; EICHHORN, S. E. </w:t>
            </w:r>
            <w:r w:rsidRPr="005071CF">
              <w:rPr>
                <w:b/>
                <w:sz w:val="20"/>
                <w:lang w:val="es-419"/>
              </w:rPr>
              <w:t>Biologia Vegetal</w:t>
            </w:r>
            <w:r w:rsidRPr="005071CF">
              <w:rPr>
                <w:sz w:val="20"/>
                <w:lang w:val="es-419"/>
              </w:rPr>
              <w:t xml:space="preserve">. </w:t>
            </w:r>
            <w:r>
              <w:rPr>
                <w:sz w:val="20"/>
              </w:rPr>
              <w:t>Rio de Janeiro: Guanabara Koogan,</w:t>
            </w:r>
            <w:r>
              <w:rPr>
                <w:spacing w:val="-20"/>
                <w:sz w:val="20"/>
              </w:rPr>
              <w:t xml:space="preserve"> </w:t>
            </w:r>
            <w:r>
              <w:rPr>
                <w:sz w:val="20"/>
              </w:rPr>
              <w:t>2007.</w:t>
            </w:r>
          </w:p>
          <w:p w:rsidR="001347E1" w:rsidRDefault="005071CF">
            <w:pPr>
              <w:pStyle w:val="TableParagraph"/>
              <w:spacing w:before="120"/>
              <w:rPr>
                <w:sz w:val="20"/>
              </w:rPr>
            </w:pPr>
            <w:r>
              <w:rPr>
                <w:sz w:val="20"/>
              </w:rPr>
              <w:t xml:space="preserve">CULTLER, D. F.; BOTHA, T.; STEVENSON, D. W. </w:t>
            </w:r>
            <w:r>
              <w:rPr>
                <w:b/>
                <w:sz w:val="20"/>
              </w:rPr>
              <w:t>Anatomia Vegetal: uma abordagem aplicada</w:t>
            </w:r>
            <w:r>
              <w:rPr>
                <w:sz w:val="20"/>
              </w:rPr>
              <w:t>. Porto Alegre: ARTMED,</w:t>
            </w:r>
            <w:r>
              <w:rPr>
                <w:spacing w:val="1"/>
                <w:sz w:val="20"/>
              </w:rPr>
              <w:t xml:space="preserve"> </w:t>
            </w:r>
            <w:r>
              <w:rPr>
                <w:sz w:val="20"/>
              </w:rPr>
              <w:t>2011.</w:t>
            </w:r>
          </w:p>
          <w:p w:rsidR="001347E1" w:rsidRDefault="005071CF">
            <w:pPr>
              <w:pStyle w:val="TableParagraph"/>
              <w:spacing w:before="121"/>
              <w:rPr>
                <w:sz w:val="20"/>
              </w:rPr>
            </w:pPr>
            <w:r>
              <w:rPr>
                <w:sz w:val="20"/>
              </w:rPr>
              <w:t xml:space="preserve">TAIZ, L.; ZEIGER, E. </w:t>
            </w:r>
            <w:r>
              <w:rPr>
                <w:b/>
                <w:sz w:val="20"/>
              </w:rPr>
              <w:t>Fisiologia Vegetal</w:t>
            </w:r>
            <w:r>
              <w:rPr>
                <w:sz w:val="20"/>
              </w:rPr>
              <w:t>. 3. ed. Porto Alegre: Editora Artmed, 2003.</w:t>
            </w:r>
          </w:p>
          <w:p w:rsidR="001347E1" w:rsidRDefault="005071CF">
            <w:pPr>
              <w:pStyle w:val="TableParagraph"/>
              <w:spacing w:before="121"/>
              <w:rPr>
                <w:sz w:val="20"/>
              </w:rPr>
            </w:pPr>
            <w:r>
              <w:rPr>
                <w:sz w:val="20"/>
              </w:rPr>
              <w:t xml:space="preserve">VANNUCCI, A.L., REZENDE, M.H. </w:t>
            </w:r>
            <w:r>
              <w:rPr>
                <w:b/>
                <w:sz w:val="20"/>
              </w:rPr>
              <w:t>Anatomia vegetal – noções básicas</w:t>
            </w:r>
            <w:r>
              <w:rPr>
                <w:sz w:val="20"/>
              </w:rPr>
              <w:t>. Goiânia: Editora UFG, 2003.</w:t>
            </w:r>
          </w:p>
        </w:tc>
      </w:tr>
      <w:tr w:rsidR="001347E1">
        <w:trPr>
          <w:trHeight w:val="2678"/>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HILL, LEWIS. </w:t>
            </w:r>
            <w:r>
              <w:rPr>
                <w:b/>
                <w:sz w:val="20"/>
              </w:rPr>
              <w:t>Segredo da propagação de plantas</w:t>
            </w:r>
            <w:r>
              <w:rPr>
                <w:sz w:val="20"/>
              </w:rPr>
              <w:t>. São Paulo: Nobel. 1996.</w:t>
            </w:r>
          </w:p>
          <w:p w:rsidR="001347E1" w:rsidRDefault="005071CF">
            <w:pPr>
              <w:pStyle w:val="TableParagraph"/>
              <w:spacing w:before="118"/>
              <w:rPr>
                <w:sz w:val="20"/>
              </w:rPr>
            </w:pPr>
            <w:r>
              <w:rPr>
                <w:sz w:val="20"/>
              </w:rPr>
              <w:t xml:space="preserve">JOLY, A.B. </w:t>
            </w:r>
            <w:r>
              <w:rPr>
                <w:b/>
                <w:sz w:val="20"/>
              </w:rPr>
              <w:t>Botânica. Introdução à Taxonomia Vegetal</w:t>
            </w:r>
            <w:r>
              <w:rPr>
                <w:sz w:val="20"/>
              </w:rPr>
              <w:t>. São Paulo: EDUSP, 2002.</w:t>
            </w:r>
          </w:p>
          <w:p w:rsidR="001347E1" w:rsidRDefault="005071CF">
            <w:pPr>
              <w:pStyle w:val="TableParagraph"/>
              <w:spacing w:before="121"/>
              <w:ind w:right="-15"/>
              <w:rPr>
                <w:b/>
                <w:sz w:val="20"/>
              </w:rPr>
            </w:pPr>
            <w:r>
              <w:rPr>
                <w:sz w:val="20"/>
              </w:rPr>
              <w:t xml:space="preserve">JUDD, W.S.; CAMPBELL, C.S.; KELLOG, E.A.; STEVENS, P.F.; DONOGHUE, M.J. </w:t>
            </w:r>
            <w:r>
              <w:rPr>
                <w:b/>
                <w:sz w:val="20"/>
              </w:rPr>
              <w:t>Sistemática Vegetal –</w:t>
            </w:r>
            <w:r>
              <w:rPr>
                <w:b/>
                <w:spacing w:val="-12"/>
                <w:sz w:val="20"/>
              </w:rPr>
              <w:t xml:space="preserve"> </w:t>
            </w:r>
            <w:r>
              <w:rPr>
                <w:b/>
                <w:sz w:val="20"/>
              </w:rPr>
              <w:t>um</w:t>
            </w:r>
          </w:p>
          <w:p w:rsidR="001347E1" w:rsidRDefault="005071CF">
            <w:pPr>
              <w:pStyle w:val="TableParagraph"/>
              <w:rPr>
                <w:sz w:val="20"/>
              </w:rPr>
            </w:pPr>
            <w:r>
              <w:rPr>
                <w:b/>
                <w:sz w:val="20"/>
              </w:rPr>
              <w:t xml:space="preserve">enfoque filogenético. </w:t>
            </w:r>
            <w:r>
              <w:rPr>
                <w:sz w:val="20"/>
              </w:rPr>
              <w:t>3. ed. Porto Alegre: Artmed, 2009.</w:t>
            </w:r>
          </w:p>
          <w:p w:rsidR="001347E1" w:rsidRDefault="005071CF">
            <w:pPr>
              <w:pStyle w:val="TableParagraph"/>
              <w:spacing w:before="121"/>
              <w:rPr>
                <w:sz w:val="20"/>
              </w:rPr>
            </w:pPr>
            <w:r>
              <w:rPr>
                <w:sz w:val="20"/>
              </w:rPr>
              <w:t xml:space="preserve">KERBAUY, G.B. </w:t>
            </w:r>
            <w:r>
              <w:rPr>
                <w:b/>
                <w:sz w:val="20"/>
              </w:rPr>
              <w:t>Fisiologia Vegetal</w:t>
            </w:r>
            <w:r>
              <w:rPr>
                <w:sz w:val="20"/>
              </w:rPr>
              <w:t>. Rio de Janeiro: Editora Guanabara Koogan, 2004</w:t>
            </w:r>
          </w:p>
          <w:p w:rsidR="001347E1" w:rsidRDefault="005071CF">
            <w:pPr>
              <w:pStyle w:val="TableParagraph"/>
              <w:spacing w:before="10" w:line="340" w:lineRule="atLeast"/>
              <w:ind w:right="1140"/>
              <w:rPr>
                <w:sz w:val="20"/>
              </w:rPr>
            </w:pPr>
            <w:r>
              <w:rPr>
                <w:sz w:val="20"/>
              </w:rPr>
              <w:t xml:space="preserve">CUTTER, E.G. </w:t>
            </w:r>
            <w:r>
              <w:rPr>
                <w:b/>
                <w:sz w:val="20"/>
              </w:rPr>
              <w:t>Anatomia vegetal. Vol. 1. Células e tecidos. Vol. 2 Órgãos</w:t>
            </w:r>
            <w:r>
              <w:rPr>
                <w:sz w:val="20"/>
              </w:rPr>
              <w:t xml:space="preserve">. São Paulo: Roca, 1987. ESAU, K. </w:t>
            </w:r>
            <w:r>
              <w:rPr>
                <w:b/>
                <w:sz w:val="20"/>
              </w:rPr>
              <w:t>Anatomia das plantas com sementes</w:t>
            </w:r>
            <w:r>
              <w:rPr>
                <w:sz w:val="20"/>
              </w:rPr>
              <w:t>. São Paulo: Editora Blucher, 1977.</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82"/>
        </w:trPr>
        <w:tc>
          <w:tcPr>
            <w:tcW w:w="1231" w:type="dxa"/>
          </w:tcPr>
          <w:p w:rsidR="001347E1" w:rsidRDefault="001347E1">
            <w:pPr>
              <w:pStyle w:val="TableParagraph"/>
              <w:spacing w:before="1"/>
              <w:ind w:left="0"/>
              <w:rPr>
                <w:b/>
                <w:sz w:val="4"/>
              </w:rPr>
            </w:pPr>
          </w:p>
          <w:p w:rsidR="001347E1" w:rsidRDefault="005071CF">
            <w:pPr>
              <w:pStyle w:val="TableParagraph"/>
              <w:ind w:left="143"/>
              <w:rPr>
                <w:sz w:val="20"/>
              </w:rPr>
            </w:pPr>
            <w:r>
              <w:rPr>
                <w:noProof/>
                <w:sz w:val="20"/>
                <w:lang w:val="pt-BR" w:eastAsia="pt-BR"/>
              </w:rPr>
              <w:drawing>
                <wp:inline distT="0" distB="0" distL="0" distR="0">
                  <wp:extent cx="510583" cy="504825"/>
                  <wp:effectExtent l="0" t="0" r="0" b="0"/>
                  <wp:docPr id="5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ind w:left="343" w:right="116"/>
              <w:jc w:val="center"/>
              <w:rPr>
                <w:b/>
                <w:sz w:val="20"/>
              </w:rPr>
            </w:pPr>
            <w:r>
              <w:rPr>
                <w:b/>
                <w:sz w:val="20"/>
              </w:rPr>
              <w:t>MINISTÉRIO DA EDUCAÇÃO</w:t>
            </w:r>
          </w:p>
          <w:p w:rsidR="001347E1" w:rsidRDefault="005071CF">
            <w:pPr>
              <w:pStyle w:val="TableParagraph"/>
              <w:spacing w:before="118"/>
              <w:ind w:left="339" w:right="118"/>
              <w:jc w:val="center"/>
              <w:rPr>
                <w:b/>
                <w:sz w:val="20"/>
              </w:rPr>
            </w:pPr>
            <w:r>
              <w:rPr>
                <w:b/>
                <w:sz w:val="20"/>
              </w:rPr>
              <w:t>SECRETARIA DE EDUCAÇÃO PROFISSIONAL E TECNOLÓGICA</w:t>
            </w:r>
          </w:p>
          <w:p w:rsidR="001347E1" w:rsidRDefault="005071CF">
            <w:pPr>
              <w:pStyle w:val="TableParagraph"/>
              <w:spacing w:before="120"/>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5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698"/>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METODOLOGIA DA PESQUISA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288"/>
              <w:rPr>
                <w:b/>
                <w:sz w:val="20"/>
              </w:rPr>
            </w:pPr>
            <w:r>
              <w:rPr>
                <w:b/>
                <w:sz w:val="20"/>
              </w:rPr>
              <w:t>CÓDIGO: MPC</w:t>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93"/>
              <w:rPr>
                <w:b/>
                <w:sz w:val="20"/>
              </w:rPr>
            </w:pPr>
            <w:r>
              <w:rPr>
                <w:b/>
                <w:sz w:val="20"/>
              </w:rPr>
              <w:t>MÓDULO: II</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438"/>
              <w:rPr>
                <w:b/>
                <w:sz w:val="20"/>
              </w:rPr>
            </w:pPr>
            <w:r>
              <w:rPr>
                <w:b/>
                <w:sz w:val="20"/>
              </w:rPr>
              <w:t>50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bl>
    <w:p w:rsidR="001347E1" w:rsidRDefault="001347E1">
      <w:pPr>
        <w:spacing w:line="228" w:lineRule="exact"/>
        <w:jc w:val="center"/>
        <w:rPr>
          <w:sz w:val="20"/>
        </w:rPr>
        <w:sectPr w:rsidR="001347E1">
          <w:pgSz w:w="11900" w:h="16840"/>
          <w:pgMar w:top="1340" w:right="860" w:bottom="280" w:left="1320" w:header="39" w:footer="0" w:gutter="0"/>
          <w:cols w:space="720"/>
        </w:sectPr>
      </w:pPr>
    </w:p>
    <w:p w:rsidR="001347E1" w:rsidRDefault="008629B0">
      <w:pPr>
        <w:pStyle w:val="Corpodetexto"/>
        <w:spacing w:before="9"/>
        <w:rPr>
          <w:b/>
          <w:sz w:val="7"/>
        </w:rPr>
      </w:pPr>
      <w:r>
        <w:rPr>
          <w:noProof/>
          <w:lang w:val="pt-BR" w:eastAsia="pt-BR"/>
        </w:rPr>
        <w:lastRenderedPageBreak/>
        <mc:AlternateContent>
          <mc:Choice Requires="wps">
            <w:drawing>
              <wp:anchor distT="0" distB="0" distL="114300" distR="114300" simplePos="0" relativeHeight="480133632" behindDoc="1" locked="0" layoutInCell="1" allowOverlap="1">
                <wp:simplePos x="0" y="0"/>
                <wp:positionH relativeFrom="page">
                  <wp:posOffset>917575</wp:posOffset>
                </wp:positionH>
                <wp:positionV relativeFrom="page">
                  <wp:posOffset>2908300</wp:posOffset>
                </wp:positionV>
                <wp:extent cx="381635" cy="0"/>
                <wp:effectExtent l="0" t="0" r="0" b="0"/>
                <wp:wrapNone/>
                <wp:docPr id="24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318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229pt" to="102.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8J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" strokeweight=".14056mm">
                <w10:wrap anchorx="page" anchory="page"/>
              </v:line>
            </w:pict>
          </mc:Fallback>
        </mc:AlternateContent>
      </w:r>
      <w:r>
        <w:rPr>
          <w:noProof/>
          <w:lang w:val="pt-BR" w:eastAsia="pt-BR"/>
        </w:rPr>
        <mc:AlternateContent>
          <mc:Choice Requires="wps">
            <w:drawing>
              <wp:anchor distT="0" distB="0" distL="114300" distR="114300" simplePos="0" relativeHeight="480134144" behindDoc="1" locked="0" layoutInCell="1" allowOverlap="1">
                <wp:simplePos x="0" y="0"/>
                <wp:positionH relativeFrom="page">
                  <wp:posOffset>917575</wp:posOffset>
                </wp:positionH>
                <wp:positionV relativeFrom="page">
                  <wp:posOffset>3778885</wp:posOffset>
                </wp:positionV>
                <wp:extent cx="381635" cy="0"/>
                <wp:effectExtent l="0" t="0" r="0" b="0"/>
                <wp:wrapNone/>
                <wp:docPr id="24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318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297.55pt" to="102.3pt,2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4IHw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" strokeweight=".14056mm">
                <w10:wrap anchorx="page" anchory="page"/>
              </v:line>
            </w:pict>
          </mc:Fallback>
        </mc:AlternateContent>
      </w:r>
      <w:r>
        <w:rPr>
          <w:noProof/>
          <w:lang w:val="pt-BR" w:eastAsia="pt-BR"/>
        </w:rPr>
        <mc:AlternateContent>
          <mc:Choice Requires="wps">
            <w:drawing>
              <wp:anchor distT="0" distB="0" distL="114300" distR="114300" simplePos="0" relativeHeight="480134656" behindDoc="1" locked="0" layoutInCell="1" allowOverlap="1">
                <wp:simplePos x="0" y="0"/>
                <wp:positionH relativeFrom="page">
                  <wp:posOffset>917575</wp:posOffset>
                </wp:positionH>
                <wp:positionV relativeFrom="page">
                  <wp:posOffset>4795520</wp:posOffset>
                </wp:positionV>
                <wp:extent cx="381635" cy="0"/>
                <wp:effectExtent l="0" t="0" r="0" b="0"/>
                <wp:wrapNone/>
                <wp:docPr id="24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31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377.6pt" to="102.3pt,3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CtHw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" strokeweight=".14056mm">
                <w10:wrap anchorx="page" anchory="page"/>
              </v:line>
            </w:pict>
          </mc:Fallback>
        </mc:AlternateContent>
      </w:r>
      <w:r>
        <w:rPr>
          <w:noProof/>
          <w:lang w:val="pt-BR" w:eastAsia="pt-BR"/>
        </w:rPr>
        <mc:AlternateContent>
          <mc:Choice Requires="wps">
            <w:drawing>
              <wp:anchor distT="0" distB="0" distL="114300" distR="114300" simplePos="0" relativeHeight="480135168" behindDoc="1" locked="0" layoutInCell="1" allowOverlap="1">
                <wp:simplePos x="0" y="0"/>
                <wp:positionH relativeFrom="page">
                  <wp:posOffset>917575</wp:posOffset>
                </wp:positionH>
                <wp:positionV relativeFrom="page">
                  <wp:posOffset>7393940</wp:posOffset>
                </wp:positionV>
                <wp:extent cx="381635" cy="0"/>
                <wp:effectExtent l="0" t="0" r="0" b="0"/>
                <wp:wrapNone/>
                <wp:docPr id="24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318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582.2pt" to="102.3pt,5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LxHQ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" strokeweight=".14056mm">
                <w10:wrap anchorx="page" anchory="page"/>
              </v:line>
            </w:pict>
          </mc:Fallback>
        </mc:AlternateConten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1399"/>
        </w:trPr>
        <w:tc>
          <w:tcPr>
            <w:tcW w:w="9318" w:type="dxa"/>
          </w:tcPr>
          <w:p w:rsidR="001347E1" w:rsidRDefault="005071CF">
            <w:pPr>
              <w:pStyle w:val="TableParagraph"/>
              <w:numPr>
                <w:ilvl w:val="0"/>
                <w:numId w:val="81"/>
              </w:numPr>
              <w:tabs>
                <w:tab w:val="left" w:pos="1006"/>
              </w:tabs>
              <w:spacing w:line="223" w:lineRule="exact"/>
              <w:ind w:hanging="294"/>
              <w:rPr>
                <w:rFonts w:ascii="Wingdings" w:hAnsi="Wingdings"/>
                <w:sz w:val="12"/>
              </w:rPr>
            </w:pPr>
            <w:r>
              <w:rPr>
                <w:sz w:val="20"/>
              </w:rPr>
              <w:t>Fundamentos teóricos e metodológicos da Ciência e do</w:t>
            </w:r>
            <w:r>
              <w:rPr>
                <w:spacing w:val="-2"/>
                <w:sz w:val="20"/>
              </w:rPr>
              <w:t xml:space="preserve"> </w:t>
            </w:r>
            <w:r>
              <w:rPr>
                <w:sz w:val="20"/>
              </w:rPr>
              <w:t>Conhecimento;</w:t>
            </w:r>
          </w:p>
          <w:p w:rsidR="001347E1" w:rsidRDefault="005071CF">
            <w:pPr>
              <w:pStyle w:val="TableParagraph"/>
              <w:numPr>
                <w:ilvl w:val="0"/>
                <w:numId w:val="81"/>
              </w:numPr>
              <w:tabs>
                <w:tab w:val="left" w:pos="1006"/>
              </w:tabs>
              <w:spacing w:before="121"/>
              <w:ind w:hanging="294"/>
              <w:rPr>
                <w:rFonts w:ascii="Wingdings" w:hAnsi="Wingdings"/>
                <w:sz w:val="12"/>
              </w:rPr>
            </w:pPr>
            <w:r>
              <w:rPr>
                <w:sz w:val="20"/>
              </w:rPr>
              <w:t>Noções de Métodos</w:t>
            </w:r>
            <w:r>
              <w:rPr>
                <w:spacing w:val="-3"/>
                <w:sz w:val="20"/>
              </w:rPr>
              <w:t xml:space="preserve"> </w:t>
            </w:r>
            <w:r>
              <w:rPr>
                <w:sz w:val="20"/>
              </w:rPr>
              <w:t>Científicos;</w:t>
            </w:r>
          </w:p>
          <w:p w:rsidR="001347E1" w:rsidRDefault="005071CF">
            <w:pPr>
              <w:pStyle w:val="TableParagraph"/>
              <w:numPr>
                <w:ilvl w:val="0"/>
                <w:numId w:val="81"/>
              </w:numPr>
              <w:tabs>
                <w:tab w:val="left" w:pos="1006"/>
              </w:tabs>
              <w:spacing w:before="120"/>
              <w:ind w:hanging="294"/>
              <w:rPr>
                <w:rFonts w:ascii="Wingdings" w:hAnsi="Wingdings"/>
                <w:sz w:val="12"/>
              </w:rPr>
            </w:pPr>
            <w:r>
              <w:rPr>
                <w:sz w:val="20"/>
              </w:rPr>
              <w:t>Pesquisa</w:t>
            </w:r>
            <w:r>
              <w:rPr>
                <w:spacing w:val="-1"/>
                <w:sz w:val="20"/>
              </w:rPr>
              <w:t xml:space="preserve"> </w:t>
            </w:r>
            <w:r>
              <w:rPr>
                <w:sz w:val="20"/>
              </w:rPr>
              <w:t>Científica</w:t>
            </w:r>
          </w:p>
          <w:p w:rsidR="001347E1" w:rsidRDefault="005071CF">
            <w:pPr>
              <w:pStyle w:val="TableParagraph"/>
              <w:numPr>
                <w:ilvl w:val="0"/>
                <w:numId w:val="81"/>
              </w:numPr>
              <w:tabs>
                <w:tab w:val="left" w:pos="1006"/>
              </w:tabs>
              <w:spacing w:before="120"/>
              <w:ind w:hanging="294"/>
              <w:rPr>
                <w:rFonts w:ascii="Wingdings" w:hAnsi="Wingdings"/>
                <w:sz w:val="20"/>
              </w:rPr>
            </w:pPr>
            <w:r>
              <w:rPr>
                <w:sz w:val="20"/>
              </w:rPr>
              <w:t>Noções de elaboração de projeto de</w:t>
            </w:r>
            <w:r>
              <w:rPr>
                <w:spacing w:val="-2"/>
                <w:sz w:val="20"/>
              </w:rPr>
              <w:t xml:space="preserve"> </w:t>
            </w:r>
            <w:r>
              <w:rPr>
                <w:sz w:val="20"/>
              </w:rPr>
              <w:t>pesquisa.</w:t>
            </w:r>
          </w:p>
        </w:tc>
      </w:tr>
      <w:tr w:rsidR="001347E1">
        <w:trPr>
          <w:trHeight w:val="350"/>
        </w:trPr>
        <w:tc>
          <w:tcPr>
            <w:tcW w:w="9318" w:type="dxa"/>
          </w:tcPr>
          <w:p w:rsidR="001347E1" w:rsidRDefault="005071CF">
            <w:pPr>
              <w:pStyle w:val="TableParagraph"/>
              <w:ind w:left="3119" w:right="2975"/>
              <w:jc w:val="center"/>
              <w:rPr>
                <w:b/>
                <w:sz w:val="20"/>
              </w:rPr>
            </w:pPr>
            <w:r>
              <w:rPr>
                <w:b/>
                <w:sz w:val="20"/>
              </w:rPr>
              <w:t>BIBLIOGRAFIA RECOMENDADA</w:t>
            </w:r>
          </w:p>
        </w:tc>
      </w:tr>
      <w:tr w:rsidR="001347E1">
        <w:trPr>
          <w:trHeight w:val="10878"/>
        </w:trPr>
        <w:tc>
          <w:tcPr>
            <w:tcW w:w="9318" w:type="dxa"/>
          </w:tcPr>
          <w:p w:rsidR="001347E1" w:rsidRDefault="005071CF">
            <w:pPr>
              <w:pStyle w:val="TableParagraph"/>
              <w:rPr>
                <w:b/>
                <w:sz w:val="20"/>
              </w:rPr>
            </w:pPr>
            <w:r>
              <w:rPr>
                <w:b/>
                <w:sz w:val="20"/>
                <w:u w:val="single"/>
              </w:rPr>
              <w:t>BÁSICA</w:t>
            </w:r>
          </w:p>
          <w:p w:rsidR="001347E1" w:rsidRDefault="005071CF">
            <w:pPr>
              <w:pStyle w:val="TableParagraph"/>
              <w:spacing w:before="113" w:line="350" w:lineRule="auto"/>
              <w:ind w:right="101"/>
              <w:rPr>
                <w:sz w:val="20"/>
              </w:rPr>
            </w:pPr>
            <w:r>
              <w:rPr>
                <w:sz w:val="20"/>
              </w:rPr>
              <w:t xml:space="preserve">Associação Brasileira de Normas Técnicas. NBR 10719. </w:t>
            </w:r>
            <w:r>
              <w:rPr>
                <w:b/>
                <w:sz w:val="20"/>
              </w:rPr>
              <w:t>Apresentação de relatórios técnicos e científicos</w:t>
            </w:r>
            <w:r>
              <w:rPr>
                <w:sz w:val="20"/>
              </w:rPr>
              <w:t>. Rio de Janeiro. 01 de Agosto de 1989.</w:t>
            </w:r>
          </w:p>
          <w:p w:rsidR="001347E1" w:rsidRDefault="005071CF">
            <w:pPr>
              <w:pStyle w:val="TableParagraph"/>
              <w:spacing w:before="121" w:line="350" w:lineRule="auto"/>
              <w:ind w:firstLine="601"/>
              <w:rPr>
                <w:sz w:val="20"/>
              </w:rPr>
            </w:pPr>
            <w:r>
              <w:rPr>
                <w:sz w:val="20"/>
              </w:rPr>
              <w:t xml:space="preserve">. NBR10520. </w:t>
            </w:r>
            <w:r>
              <w:rPr>
                <w:b/>
                <w:sz w:val="20"/>
              </w:rPr>
              <w:t>Informação e documentação. Citação em Documentos - Apresentação</w:t>
            </w:r>
            <w:r>
              <w:rPr>
                <w:sz w:val="20"/>
              </w:rPr>
              <w:t>. Rio de Janeiro 01 de agosto de 2002.</w:t>
            </w:r>
          </w:p>
          <w:p w:rsidR="001347E1" w:rsidRDefault="005071CF">
            <w:pPr>
              <w:pStyle w:val="TableParagraph"/>
              <w:spacing w:before="118"/>
              <w:ind w:left="605" w:right="-15"/>
              <w:rPr>
                <w:sz w:val="20"/>
              </w:rPr>
            </w:pPr>
            <w:r>
              <w:rPr>
                <w:sz w:val="20"/>
              </w:rPr>
              <w:t>.</w:t>
            </w:r>
            <w:r>
              <w:rPr>
                <w:spacing w:val="5"/>
                <w:sz w:val="20"/>
              </w:rPr>
              <w:t xml:space="preserve"> </w:t>
            </w:r>
            <w:r>
              <w:rPr>
                <w:sz w:val="20"/>
              </w:rPr>
              <w:t>NBR6023.</w:t>
            </w:r>
            <w:r>
              <w:rPr>
                <w:spacing w:val="9"/>
                <w:sz w:val="20"/>
              </w:rPr>
              <w:t xml:space="preserve"> </w:t>
            </w:r>
            <w:r>
              <w:rPr>
                <w:b/>
                <w:sz w:val="20"/>
              </w:rPr>
              <w:t>Informação</w:t>
            </w:r>
            <w:r>
              <w:rPr>
                <w:b/>
                <w:spacing w:val="8"/>
                <w:sz w:val="20"/>
              </w:rPr>
              <w:t xml:space="preserve"> </w:t>
            </w:r>
            <w:r>
              <w:rPr>
                <w:b/>
                <w:sz w:val="20"/>
              </w:rPr>
              <w:t>e</w:t>
            </w:r>
            <w:r>
              <w:rPr>
                <w:b/>
                <w:spacing w:val="8"/>
                <w:sz w:val="20"/>
              </w:rPr>
              <w:t xml:space="preserve"> </w:t>
            </w:r>
            <w:r>
              <w:rPr>
                <w:b/>
                <w:sz w:val="20"/>
              </w:rPr>
              <w:t>documentação</w:t>
            </w:r>
            <w:r>
              <w:rPr>
                <w:b/>
                <w:spacing w:val="11"/>
                <w:sz w:val="20"/>
              </w:rPr>
              <w:t xml:space="preserve"> </w:t>
            </w:r>
            <w:r>
              <w:rPr>
                <w:b/>
                <w:sz w:val="20"/>
              </w:rPr>
              <w:t>-</w:t>
            </w:r>
            <w:r>
              <w:rPr>
                <w:b/>
                <w:spacing w:val="6"/>
                <w:sz w:val="20"/>
              </w:rPr>
              <w:t xml:space="preserve"> </w:t>
            </w:r>
            <w:r>
              <w:rPr>
                <w:b/>
                <w:sz w:val="20"/>
              </w:rPr>
              <w:t>Referencias</w:t>
            </w:r>
            <w:r>
              <w:rPr>
                <w:b/>
                <w:spacing w:val="8"/>
                <w:sz w:val="20"/>
              </w:rPr>
              <w:t xml:space="preserve"> </w:t>
            </w:r>
            <w:r>
              <w:rPr>
                <w:b/>
                <w:sz w:val="20"/>
              </w:rPr>
              <w:t>–</w:t>
            </w:r>
            <w:r>
              <w:rPr>
                <w:b/>
                <w:spacing w:val="9"/>
                <w:sz w:val="20"/>
              </w:rPr>
              <w:t xml:space="preserve"> </w:t>
            </w:r>
            <w:r>
              <w:rPr>
                <w:b/>
                <w:sz w:val="20"/>
              </w:rPr>
              <w:t>Apresentação</w:t>
            </w:r>
            <w:r>
              <w:rPr>
                <w:sz w:val="20"/>
              </w:rPr>
              <w:t>.</w:t>
            </w:r>
            <w:r>
              <w:rPr>
                <w:spacing w:val="7"/>
                <w:sz w:val="20"/>
              </w:rPr>
              <w:t xml:space="preserve"> </w:t>
            </w:r>
            <w:r>
              <w:rPr>
                <w:sz w:val="20"/>
              </w:rPr>
              <w:t>Rio</w:t>
            </w:r>
            <w:r>
              <w:rPr>
                <w:spacing w:val="8"/>
                <w:sz w:val="20"/>
              </w:rPr>
              <w:t xml:space="preserve"> </w:t>
            </w:r>
            <w:r>
              <w:rPr>
                <w:sz w:val="20"/>
              </w:rPr>
              <w:t>de</w:t>
            </w:r>
            <w:r>
              <w:rPr>
                <w:spacing w:val="8"/>
                <w:sz w:val="20"/>
              </w:rPr>
              <w:t xml:space="preserve"> </w:t>
            </w:r>
            <w:r>
              <w:rPr>
                <w:sz w:val="20"/>
              </w:rPr>
              <w:t>Janeiro.</w:t>
            </w:r>
            <w:r>
              <w:rPr>
                <w:spacing w:val="5"/>
                <w:sz w:val="20"/>
              </w:rPr>
              <w:t xml:space="preserve"> </w:t>
            </w:r>
            <w:r>
              <w:rPr>
                <w:sz w:val="20"/>
              </w:rPr>
              <w:t>30</w:t>
            </w:r>
            <w:r>
              <w:rPr>
                <w:spacing w:val="6"/>
                <w:sz w:val="20"/>
              </w:rPr>
              <w:t xml:space="preserve"> </w:t>
            </w:r>
            <w:r>
              <w:rPr>
                <w:sz w:val="20"/>
              </w:rPr>
              <w:t>de</w:t>
            </w:r>
            <w:r>
              <w:rPr>
                <w:spacing w:val="8"/>
                <w:sz w:val="20"/>
              </w:rPr>
              <w:t xml:space="preserve"> </w:t>
            </w:r>
            <w:r>
              <w:rPr>
                <w:sz w:val="20"/>
              </w:rPr>
              <w:t>agosto</w:t>
            </w:r>
            <w:r>
              <w:rPr>
                <w:spacing w:val="8"/>
                <w:sz w:val="20"/>
              </w:rPr>
              <w:t xml:space="preserve"> </w:t>
            </w:r>
            <w:r>
              <w:rPr>
                <w:sz w:val="20"/>
              </w:rPr>
              <w:t>de</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24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245" name="Line 34"/>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">
                      <v:line id="Line 34"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8hGcUAAADcAAAADwAAAGRycy9kb3ducmV2LnhtbESP0WrCQBRE34X+w3ILvohuGkzR6CrS&#10;KApCadUPuGSvSTB7N2RXjX/vFgo+DjNzhpkvO1OLG7WusqzgYxSBIM6trrhQcDpuhhMQziNrrC2T&#10;ggc5WC7eenNMtb3zL90OvhABwi5FBaX3TSqly0sy6Ea2IQ7e2bYGfZBtIXWL9wA3tYyj6FMarDgs&#10;lNjQV0n55XA1Cr4HiTvtsma9+sn2yTQbxNOtj5Xqv3erGQhPnX+F/9s7rSAeJ/B3JhwBuX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8hGcUAAADcAAAADwAAAAAAAAAA&#10;AAAAAAChAgAAZHJzL2Rvd25yZXYueG1sUEsFBgAAAAAEAAQA+QAAAJMDAAAAAA==&#10;" strokeweight=".14056mm"/>
                      <w10:anchorlock/>
                    </v:group>
                  </w:pict>
                </mc:Fallback>
              </mc:AlternateContent>
            </w:r>
          </w:p>
          <w:p w:rsidR="001347E1" w:rsidRDefault="005071CF">
            <w:pPr>
              <w:pStyle w:val="TableParagraph"/>
              <w:rPr>
                <w:sz w:val="20"/>
              </w:rPr>
            </w:pPr>
            <w:r>
              <w:rPr>
                <w:sz w:val="20"/>
              </w:rPr>
              <w:t>2002.</w:t>
            </w:r>
          </w:p>
          <w:p w:rsidR="001347E1" w:rsidRDefault="005071CF">
            <w:pPr>
              <w:pStyle w:val="TableParagraph"/>
              <w:spacing w:before="120" w:line="355" w:lineRule="auto"/>
              <w:ind w:right="101" w:firstLine="601"/>
              <w:rPr>
                <w:sz w:val="20"/>
              </w:rPr>
            </w:pPr>
            <w:r>
              <w:rPr>
                <w:sz w:val="20"/>
              </w:rPr>
              <w:t xml:space="preserve">. NBR14724. </w:t>
            </w:r>
            <w:r>
              <w:rPr>
                <w:b/>
                <w:sz w:val="20"/>
              </w:rPr>
              <w:t>Informação e documentação - Trabalhos acadêmicos – Apresentação</w:t>
            </w:r>
            <w:r>
              <w:rPr>
                <w:sz w:val="20"/>
              </w:rPr>
              <w:t>. Rio de Janeiro. 17 de março de 2011.</w:t>
            </w:r>
          </w:p>
          <w:p w:rsidR="001347E1" w:rsidRDefault="005071CF">
            <w:pPr>
              <w:pStyle w:val="TableParagraph"/>
              <w:tabs>
                <w:tab w:val="left" w:pos="656"/>
              </w:tabs>
              <w:spacing w:before="121" w:line="352" w:lineRule="auto"/>
              <w:ind w:right="101" w:firstLine="50"/>
              <w:rPr>
                <w:sz w:val="20"/>
              </w:rPr>
            </w:pPr>
            <w:r>
              <w:rPr>
                <w:w w:val="99"/>
                <w:sz w:val="20"/>
                <w:u w:val="single"/>
              </w:rPr>
              <w:t xml:space="preserve"> </w:t>
            </w:r>
            <w:r>
              <w:rPr>
                <w:sz w:val="20"/>
                <w:u w:val="single"/>
              </w:rPr>
              <w:tab/>
            </w:r>
            <w:r>
              <w:rPr>
                <w:sz w:val="20"/>
              </w:rPr>
              <w:t xml:space="preserve">. NBR15287. </w:t>
            </w:r>
            <w:r>
              <w:rPr>
                <w:b/>
                <w:sz w:val="20"/>
              </w:rPr>
              <w:t>Informação e documentação - Projeto de pesquisa – Apresentação</w:t>
            </w:r>
            <w:r>
              <w:rPr>
                <w:sz w:val="20"/>
              </w:rPr>
              <w:t>. Rio de Janeiro. Rio de Janeiro. 17 de março de</w:t>
            </w:r>
            <w:r>
              <w:rPr>
                <w:spacing w:val="-3"/>
                <w:sz w:val="20"/>
              </w:rPr>
              <w:t xml:space="preserve"> </w:t>
            </w:r>
            <w:r>
              <w:rPr>
                <w:sz w:val="20"/>
              </w:rPr>
              <w:t>2011.</w:t>
            </w:r>
          </w:p>
          <w:p w:rsidR="001347E1" w:rsidRDefault="005071CF">
            <w:pPr>
              <w:pStyle w:val="TableParagraph"/>
              <w:spacing w:before="123" w:line="350" w:lineRule="auto"/>
              <w:ind w:firstLine="601"/>
              <w:rPr>
                <w:sz w:val="20"/>
              </w:rPr>
            </w:pPr>
            <w:r>
              <w:rPr>
                <w:sz w:val="20"/>
              </w:rPr>
              <w:t xml:space="preserve">. NBR15437. </w:t>
            </w:r>
            <w:r>
              <w:rPr>
                <w:b/>
                <w:sz w:val="20"/>
              </w:rPr>
              <w:t>Informação e documentação - Pôsteres técnicos e científicos – Apresentação</w:t>
            </w:r>
            <w:r>
              <w:rPr>
                <w:sz w:val="20"/>
              </w:rPr>
              <w:t>. Rio de Janeiro. 06 de Novembro de 2006</w:t>
            </w:r>
          </w:p>
          <w:p w:rsidR="001347E1" w:rsidRDefault="005071CF">
            <w:pPr>
              <w:pStyle w:val="TableParagraph"/>
              <w:spacing w:before="120"/>
              <w:ind w:left="605"/>
              <w:rPr>
                <w:sz w:val="20"/>
              </w:rPr>
            </w:pPr>
            <w:r>
              <w:rPr>
                <w:sz w:val="20"/>
              </w:rPr>
              <w:t xml:space="preserve">. NBR6021. </w:t>
            </w:r>
            <w:r>
              <w:rPr>
                <w:b/>
                <w:sz w:val="20"/>
              </w:rPr>
              <w:t>Informação e documentação - Publicação periódica científica impressão – Apresentação</w:t>
            </w:r>
            <w:r>
              <w:rPr>
                <w:sz w:val="20"/>
              </w:rPr>
              <w:t>.</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24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243" name="Line 32"/>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">
                      <v:line id="Line 32"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oc9sYAAADcAAAADwAAAGRycy9kb3ducmV2LnhtbESP0WrCQBRE3wv+w3KFvohuGqto6irS&#10;KBUKRaMfcMneJqHZuyG7avz7riD4OMzMGWax6kwtLtS6yrKCt1EEgji3uuJCwem4Hc5AOI+ssbZM&#10;Cm7kYLXsvSww0fbKB7pkvhABwi5BBaX3TSKly0sy6Ea2IQ7er20N+iDbQuoWrwFuahlH0VQarDgs&#10;lNjQZ0n5X3Y2Cn4GE3fapc1mvU+/J/N0EM+/fKzUa79bf4Dw1Pln+NHeaQXx+xjuZ8IR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KHPbGAAAA3AAAAA8AAAAAAAAA&#10;AAAAAAAAoQIAAGRycy9kb3ducmV2LnhtbFBLBQYAAAAABAAEAPkAAACUAwAAAAA=&#10;" strokeweight=".14056mm"/>
                      <w10:anchorlock/>
                    </v:group>
                  </w:pict>
                </mc:Fallback>
              </mc:AlternateContent>
            </w:r>
          </w:p>
          <w:p w:rsidR="001347E1" w:rsidRDefault="005071CF">
            <w:pPr>
              <w:pStyle w:val="TableParagraph"/>
              <w:spacing w:before="84"/>
              <w:rPr>
                <w:sz w:val="20"/>
              </w:rPr>
            </w:pPr>
            <w:r>
              <w:rPr>
                <w:sz w:val="20"/>
              </w:rPr>
              <w:t>Rio de Janeiro. 01 de Maio de 2003.</w:t>
            </w:r>
          </w:p>
          <w:p w:rsidR="001347E1" w:rsidRDefault="001347E1">
            <w:pPr>
              <w:pStyle w:val="TableParagraph"/>
              <w:spacing w:before="7"/>
              <w:ind w:left="0"/>
              <w:rPr>
                <w:b/>
                <w:sz w:val="19"/>
              </w:rPr>
            </w:pPr>
          </w:p>
          <w:p w:rsidR="001347E1" w:rsidRDefault="005071CF">
            <w:pPr>
              <w:pStyle w:val="TableParagraph"/>
              <w:spacing w:before="1"/>
              <w:ind w:left="605"/>
              <w:rPr>
                <w:sz w:val="20"/>
              </w:rPr>
            </w:pPr>
            <w:r>
              <w:rPr>
                <w:sz w:val="20"/>
              </w:rPr>
              <w:t xml:space="preserve">. NBR6034. </w:t>
            </w:r>
            <w:r>
              <w:rPr>
                <w:b/>
                <w:sz w:val="20"/>
              </w:rPr>
              <w:t>Informação e documentação - Índice – Apresentação</w:t>
            </w:r>
            <w:r>
              <w:rPr>
                <w:sz w:val="20"/>
              </w:rPr>
              <w:t>. Rio de Janeiro. 31 de dezembro de</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24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241" name="Line 30"/>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">
                      <v:line id="Line 30"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QnGsUAAADcAAAADwAAAGRycy9kb3ducmV2LnhtbESP3YrCMBSE74V9h3AEb0RTiy5ajSJb&#10;ZQVB1p8HODTHtticlCZqffvNwoKXw8x8wyxWranEgxpXWlYwGkYgiDOrS84VXM7bwRSE88gaK8uk&#10;4EUOVsuPzgITbZ98pMfJ5yJA2CWooPC+TqR0WUEG3dDWxMG72sagD7LJpW7wGeCmknEUfUqDJYeF&#10;Amv6Kii7ne5GwaE/cZddWm/WP+l+Mkv78ezbx0r1uu16DsJT69/h//ZOK4jHI/g7E4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QnGsUAAADcAAAADwAAAAAAAAAA&#10;AAAAAAChAgAAZHJzL2Rvd25yZXYueG1sUEsFBgAAAAAEAAQA+QAAAJMDAAAAAA==&#10;" strokeweight=".14056mm"/>
                      <w10:anchorlock/>
                    </v:group>
                  </w:pict>
                </mc:Fallback>
              </mc:AlternateContent>
            </w:r>
          </w:p>
          <w:p w:rsidR="001347E1" w:rsidRDefault="005071CF">
            <w:pPr>
              <w:pStyle w:val="TableParagraph"/>
              <w:spacing w:before="86"/>
              <w:rPr>
                <w:sz w:val="20"/>
              </w:rPr>
            </w:pPr>
            <w:r>
              <w:rPr>
                <w:sz w:val="20"/>
              </w:rPr>
              <w:t>2004.</w:t>
            </w:r>
          </w:p>
          <w:p w:rsidR="001347E1" w:rsidRDefault="001347E1">
            <w:pPr>
              <w:pStyle w:val="TableParagraph"/>
              <w:spacing w:before="7"/>
              <w:ind w:left="0"/>
              <w:rPr>
                <w:b/>
                <w:sz w:val="19"/>
              </w:rPr>
            </w:pPr>
          </w:p>
          <w:p w:rsidR="001347E1" w:rsidRDefault="005071CF">
            <w:pPr>
              <w:pStyle w:val="TableParagraph"/>
              <w:spacing w:before="1"/>
              <w:rPr>
                <w:sz w:val="20"/>
              </w:rPr>
            </w:pPr>
            <w:r>
              <w:rPr>
                <w:sz w:val="20"/>
              </w:rPr>
              <w:t xml:space="preserve">FURASTÉ, AUGUSTO PEDRO. </w:t>
            </w:r>
            <w:r>
              <w:rPr>
                <w:b/>
                <w:sz w:val="20"/>
              </w:rPr>
              <w:t>Normas Técnicas para o Trabalho Científico: Elaboração e Formatação</w:t>
            </w:r>
            <w:r>
              <w:rPr>
                <w:sz w:val="20"/>
              </w:rPr>
              <w:t>.</w:t>
            </w:r>
          </w:p>
          <w:p w:rsidR="001347E1" w:rsidRDefault="005071CF">
            <w:pPr>
              <w:pStyle w:val="TableParagraph"/>
              <w:spacing w:before="103"/>
              <w:rPr>
                <w:sz w:val="20"/>
              </w:rPr>
            </w:pPr>
            <w:r>
              <w:rPr>
                <w:sz w:val="20"/>
              </w:rPr>
              <w:t>14. ed. Porto Alegre: 2008.</w:t>
            </w:r>
          </w:p>
          <w:p w:rsidR="001347E1" w:rsidRDefault="001347E1">
            <w:pPr>
              <w:pStyle w:val="TableParagraph"/>
              <w:spacing w:before="8"/>
              <w:ind w:left="0"/>
              <w:rPr>
                <w:b/>
                <w:sz w:val="19"/>
              </w:rPr>
            </w:pPr>
          </w:p>
          <w:p w:rsidR="001347E1" w:rsidRDefault="005071CF">
            <w:pPr>
              <w:pStyle w:val="TableParagraph"/>
              <w:rPr>
                <w:sz w:val="20"/>
              </w:rPr>
            </w:pPr>
            <w:r>
              <w:rPr>
                <w:sz w:val="20"/>
              </w:rPr>
              <w:t xml:space="preserve">GIL, ANTÔNIO CARLOS. </w:t>
            </w:r>
            <w:r>
              <w:rPr>
                <w:b/>
                <w:sz w:val="20"/>
              </w:rPr>
              <w:t>Como Elaborar Projetos de Pesquisa</w:t>
            </w:r>
            <w:r>
              <w:rPr>
                <w:sz w:val="20"/>
              </w:rPr>
              <w:t>. 5. ed. São Paulo: Atlas 2010.</w:t>
            </w:r>
          </w:p>
          <w:p w:rsidR="001347E1" w:rsidRDefault="005071CF">
            <w:pPr>
              <w:pStyle w:val="TableParagraph"/>
              <w:spacing w:before="120"/>
              <w:rPr>
                <w:sz w:val="20"/>
              </w:rPr>
            </w:pPr>
            <w:r>
              <w:rPr>
                <w:sz w:val="20"/>
              </w:rPr>
              <w:t xml:space="preserve">MARCONI, M. de A.; LAKATOS, E. M. </w:t>
            </w:r>
            <w:r>
              <w:rPr>
                <w:b/>
                <w:sz w:val="20"/>
              </w:rPr>
              <w:t>Metodologia Científica: Ciência, conhecimento científico, métodos científicos, teoria, hipóteses e variáveis</w:t>
            </w:r>
            <w:r>
              <w:rPr>
                <w:sz w:val="20"/>
              </w:rPr>
              <w:t>. 3. ed. São Paulo: Atlas, 2000.</w:t>
            </w:r>
          </w:p>
          <w:p w:rsidR="001347E1" w:rsidRDefault="005071CF">
            <w:pPr>
              <w:pStyle w:val="TableParagraph"/>
              <w:spacing w:before="119"/>
              <w:ind w:firstLine="601"/>
              <w:rPr>
                <w:sz w:val="20"/>
              </w:rPr>
            </w:pPr>
            <w:r>
              <w:rPr>
                <w:sz w:val="20"/>
              </w:rPr>
              <w:t xml:space="preserve">. </w:t>
            </w:r>
            <w:r>
              <w:rPr>
                <w:b/>
                <w:sz w:val="20"/>
              </w:rPr>
              <w:t>Metodologia de Trabalho Científico: Procedimentos básicos, pesquisa bibliográfica, projeto e relatório, publicações e trabalhos científicos</w:t>
            </w:r>
            <w:r>
              <w:rPr>
                <w:sz w:val="20"/>
              </w:rPr>
              <w:t>. 5 ed. São Paulo: Atlas, 2001.</w:t>
            </w:r>
          </w:p>
          <w:p w:rsidR="001347E1" w:rsidRDefault="005071CF">
            <w:pPr>
              <w:pStyle w:val="TableParagraph"/>
              <w:spacing w:before="120"/>
              <w:ind w:left="605"/>
              <w:rPr>
                <w:sz w:val="20"/>
              </w:rPr>
            </w:pPr>
            <w:r>
              <w:rPr>
                <w:sz w:val="20"/>
              </w:rPr>
              <w:t xml:space="preserve">. </w:t>
            </w:r>
            <w:r>
              <w:rPr>
                <w:b/>
                <w:sz w:val="20"/>
              </w:rPr>
              <w:t>Fundamentos da Metodologia Científica</w:t>
            </w:r>
            <w:r>
              <w:rPr>
                <w:sz w:val="20"/>
              </w:rPr>
              <w:t>. 6. ed. 7 a reimpressão. São Paulo: Editora Atlas, 2009.</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23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239" name="Line 28"/>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7"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">
                      <v:line id="Line 28"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RYYcYAAADcAAAADwAAAGRycy9kb3ducmV2LnhtbESP0WrCQBRE3wv+w3KFvkjdNKI0aTYi&#10;jVJBELV+wCV7m4Rm74bsVuPfdwWhj8PMnGGy5WBacaHeNZYVvE4jEMSl1Q1XCs5fm5c3EM4ja2wt&#10;k4IbOVjmo6cMU22vfKTLyVciQNilqKD2vkuldGVNBt3UdsTB+7a9QR9kX0nd4zXATSvjKFpIgw2H&#10;hRo7+qip/Dn9GgX7ydydt0W3Xh2K3TwpJnHy6WOlnsfD6h2Ep8H/hx/trVYQzxK4nwlHQO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8kWGHGAAAA3AAAAA8AAAAAAAAA&#10;AAAAAAAAoQIAAGRycy9kb3ducmV2LnhtbFBLBQYAAAAABAAEAPkAAACUAwAAAAA=&#10;" strokeweight=".14056mm"/>
                      <w10:anchorlock/>
                    </v:group>
                  </w:pict>
                </mc:Fallback>
              </mc:AlternateContent>
            </w:r>
          </w:p>
          <w:p w:rsidR="001347E1" w:rsidRDefault="005071CF">
            <w:pPr>
              <w:pStyle w:val="TableParagraph"/>
              <w:spacing w:before="101"/>
              <w:ind w:right="-5"/>
              <w:rPr>
                <w:sz w:val="20"/>
              </w:rPr>
            </w:pPr>
            <w:r>
              <w:rPr>
                <w:sz w:val="20"/>
              </w:rPr>
              <w:t xml:space="preserve">MENDES, FÁBIO RIBEIRO. </w:t>
            </w:r>
            <w:r>
              <w:rPr>
                <w:b/>
                <w:sz w:val="20"/>
              </w:rPr>
              <w:t>Iniciação Científica para Jovens Pesquisadores</w:t>
            </w:r>
            <w:r>
              <w:rPr>
                <w:sz w:val="20"/>
              </w:rPr>
              <w:t>. Autonomia Editora. Porto Alegre, 2012.</w:t>
            </w:r>
          </w:p>
          <w:p w:rsidR="001347E1" w:rsidRDefault="005071CF">
            <w:pPr>
              <w:pStyle w:val="TableParagraph"/>
              <w:spacing w:before="121"/>
              <w:rPr>
                <w:sz w:val="20"/>
              </w:rPr>
            </w:pPr>
            <w:r>
              <w:rPr>
                <w:sz w:val="20"/>
              </w:rPr>
              <w:t xml:space="preserve">OLIVEIRA, JORGE LEITE DE. </w:t>
            </w:r>
            <w:r>
              <w:rPr>
                <w:b/>
                <w:sz w:val="20"/>
              </w:rPr>
              <w:t>Texto Acadêmico: Técnicas de Redação e de Pesquisa Científica</w:t>
            </w:r>
            <w:r>
              <w:rPr>
                <w:sz w:val="20"/>
              </w:rPr>
              <w:t>. 3. Ed. atualizada. Petrópolis, RJ: Vozes,</w:t>
            </w:r>
            <w:r>
              <w:rPr>
                <w:spacing w:val="-1"/>
                <w:sz w:val="20"/>
              </w:rPr>
              <w:t xml:space="preserve"> </w:t>
            </w:r>
            <w:r>
              <w:rPr>
                <w:sz w:val="20"/>
              </w:rPr>
              <w:t>2007.</w:t>
            </w:r>
          </w:p>
          <w:p w:rsidR="001347E1" w:rsidRDefault="005071CF">
            <w:pPr>
              <w:pStyle w:val="TableParagraph"/>
              <w:spacing w:before="119"/>
              <w:rPr>
                <w:sz w:val="20"/>
              </w:rPr>
            </w:pPr>
            <w:r>
              <w:rPr>
                <w:sz w:val="20"/>
              </w:rPr>
              <w:t xml:space="preserve">OLIVEIRA, SILVIO LUIZ DE. </w:t>
            </w:r>
            <w:r>
              <w:rPr>
                <w:b/>
                <w:sz w:val="20"/>
              </w:rPr>
              <w:t>Tratado de Metodologia Científica: Projetos de Pesquisas, TGI, TCC, Dissertações e teses</w:t>
            </w:r>
            <w:r>
              <w:rPr>
                <w:sz w:val="20"/>
              </w:rPr>
              <w:t>. Revisão Maria Aparecida Bessana. São Paulo: Editora Pioneira Thompson Learning,</w:t>
            </w:r>
            <w:r>
              <w:rPr>
                <w:spacing w:val="-24"/>
                <w:sz w:val="20"/>
              </w:rPr>
              <w:t xml:space="preserve"> </w:t>
            </w:r>
            <w:r>
              <w:rPr>
                <w:sz w:val="20"/>
              </w:rPr>
              <w:t>2001.</w:t>
            </w:r>
          </w:p>
        </w:tc>
      </w:tr>
      <w:tr w:rsidR="001347E1">
        <w:trPr>
          <w:trHeight w:val="1161"/>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SAMPIERI. R. H.; COLLADO, C. F.; LUCIO, P. B. </w:t>
            </w:r>
            <w:r>
              <w:rPr>
                <w:b/>
                <w:sz w:val="20"/>
              </w:rPr>
              <w:t>Metodologia de Pesquisa</w:t>
            </w:r>
            <w:r>
              <w:rPr>
                <w:sz w:val="20"/>
              </w:rPr>
              <w:t>. 3. ed. São Paulo. Mac Graw-Hill, 2006.</w:t>
            </w:r>
          </w:p>
          <w:p w:rsidR="001347E1" w:rsidRDefault="005071CF">
            <w:pPr>
              <w:pStyle w:val="TableParagraph"/>
              <w:spacing w:before="121" w:line="217" w:lineRule="exact"/>
              <w:ind w:right="-15"/>
              <w:rPr>
                <w:sz w:val="20"/>
              </w:rPr>
            </w:pPr>
            <w:r>
              <w:rPr>
                <w:sz w:val="20"/>
              </w:rPr>
              <w:t>SEVERINO,</w:t>
            </w:r>
            <w:r>
              <w:rPr>
                <w:spacing w:val="32"/>
                <w:sz w:val="20"/>
              </w:rPr>
              <w:t xml:space="preserve"> </w:t>
            </w:r>
            <w:r>
              <w:rPr>
                <w:sz w:val="20"/>
              </w:rPr>
              <w:t>ANTONIO</w:t>
            </w:r>
            <w:r>
              <w:rPr>
                <w:spacing w:val="29"/>
                <w:sz w:val="20"/>
              </w:rPr>
              <w:t xml:space="preserve"> </w:t>
            </w:r>
            <w:r>
              <w:rPr>
                <w:sz w:val="20"/>
              </w:rPr>
              <w:t>JOAQUIM.</w:t>
            </w:r>
            <w:r>
              <w:rPr>
                <w:spacing w:val="31"/>
                <w:sz w:val="20"/>
              </w:rPr>
              <w:t xml:space="preserve"> </w:t>
            </w:r>
            <w:r>
              <w:rPr>
                <w:b/>
                <w:sz w:val="20"/>
              </w:rPr>
              <w:t>Metodologia</w:t>
            </w:r>
            <w:r>
              <w:rPr>
                <w:b/>
                <w:spacing w:val="28"/>
                <w:sz w:val="20"/>
              </w:rPr>
              <w:t xml:space="preserve"> </w:t>
            </w:r>
            <w:r>
              <w:rPr>
                <w:b/>
                <w:sz w:val="20"/>
              </w:rPr>
              <w:t>do</w:t>
            </w:r>
            <w:r>
              <w:rPr>
                <w:b/>
                <w:spacing w:val="30"/>
                <w:sz w:val="20"/>
              </w:rPr>
              <w:t xml:space="preserve"> </w:t>
            </w:r>
            <w:r>
              <w:rPr>
                <w:b/>
                <w:sz w:val="20"/>
              </w:rPr>
              <w:t>Trabalho</w:t>
            </w:r>
            <w:r>
              <w:rPr>
                <w:b/>
                <w:spacing w:val="29"/>
                <w:sz w:val="20"/>
              </w:rPr>
              <w:t xml:space="preserve"> </w:t>
            </w:r>
            <w:r>
              <w:rPr>
                <w:b/>
                <w:sz w:val="20"/>
              </w:rPr>
              <w:t>Científico</w:t>
            </w:r>
            <w:r>
              <w:rPr>
                <w:sz w:val="20"/>
              </w:rPr>
              <w:t>.</w:t>
            </w:r>
            <w:r>
              <w:rPr>
                <w:spacing w:val="29"/>
                <w:sz w:val="20"/>
              </w:rPr>
              <w:t xml:space="preserve"> </w:t>
            </w:r>
            <w:r>
              <w:rPr>
                <w:sz w:val="20"/>
              </w:rPr>
              <w:t>23.</w:t>
            </w:r>
            <w:r>
              <w:rPr>
                <w:spacing w:val="29"/>
                <w:sz w:val="20"/>
              </w:rPr>
              <w:t xml:space="preserve"> </w:t>
            </w:r>
            <w:r>
              <w:rPr>
                <w:sz w:val="20"/>
              </w:rPr>
              <w:t>ed.</w:t>
            </w:r>
            <w:r>
              <w:rPr>
                <w:spacing w:val="27"/>
                <w:sz w:val="20"/>
              </w:rPr>
              <w:t xml:space="preserve"> </w:t>
            </w:r>
            <w:r>
              <w:rPr>
                <w:sz w:val="20"/>
              </w:rPr>
              <w:t>Revisada</w:t>
            </w:r>
            <w:r>
              <w:rPr>
                <w:spacing w:val="29"/>
                <w:sz w:val="20"/>
              </w:rPr>
              <w:t xml:space="preserve"> </w:t>
            </w:r>
            <w:r>
              <w:rPr>
                <w:sz w:val="20"/>
              </w:rPr>
              <w:t>e</w:t>
            </w:r>
            <w:r>
              <w:rPr>
                <w:spacing w:val="29"/>
                <w:sz w:val="20"/>
              </w:rPr>
              <w:t xml:space="preserve"> </w:t>
            </w:r>
            <w:r>
              <w:rPr>
                <w:sz w:val="20"/>
              </w:rPr>
              <w:t>atualizada.</w:t>
            </w:r>
            <w:r>
              <w:rPr>
                <w:spacing w:val="30"/>
                <w:sz w:val="20"/>
              </w:rPr>
              <w:t xml:space="preserve"> </w:t>
            </w:r>
            <w:r>
              <w:rPr>
                <w:sz w:val="20"/>
              </w:rPr>
              <w:t>São</w:t>
            </w:r>
          </w:p>
        </w:tc>
      </w:tr>
    </w:tbl>
    <w:p w:rsidR="001347E1" w:rsidRDefault="001347E1">
      <w:pPr>
        <w:spacing w:line="217"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2901"/>
        </w:trPr>
        <w:tc>
          <w:tcPr>
            <w:tcW w:w="9318" w:type="dxa"/>
          </w:tcPr>
          <w:p w:rsidR="001347E1" w:rsidRDefault="005071CF">
            <w:pPr>
              <w:pStyle w:val="TableParagraph"/>
              <w:spacing w:line="223" w:lineRule="exact"/>
              <w:jc w:val="both"/>
              <w:rPr>
                <w:b/>
                <w:sz w:val="20"/>
              </w:rPr>
            </w:pPr>
            <w:r>
              <w:rPr>
                <w:sz w:val="20"/>
              </w:rPr>
              <w:t xml:space="preserve">Paulo. Cortez, 2009. SILVA, ÂNGELA MARIA MOREIRA. </w:t>
            </w:r>
            <w:r>
              <w:rPr>
                <w:b/>
                <w:sz w:val="20"/>
              </w:rPr>
              <w:t>Normas para apresentação dos trabalhos técnicos</w:t>
            </w:r>
          </w:p>
          <w:p w:rsidR="001347E1" w:rsidRDefault="005071CF">
            <w:pPr>
              <w:pStyle w:val="TableParagraph"/>
              <w:spacing w:before="1"/>
              <w:rPr>
                <w:sz w:val="20"/>
              </w:rPr>
            </w:pPr>
            <w:r>
              <w:rPr>
                <w:b/>
                <w:sz w:val="20"/>
              </w:rPr>
              <w:t>– científicos da UFRR: baseadas nas normas da ABNT</w:t>
            </w:r>
            <w:r>
              <w:rPr>
                <w:sz w:val="20"/>
              </w:rPr>
              <w:t>.</w:t>
            </w:r>
          </w:p>
          <w:p w:rsidR="001347E1" w:rsidRDefault="005071CF">
            <w:pPr>
              <w:pStyle w:val="TableParagraph"/>
              <w:spacing w:before="120"/>
              <w:ind w:right="76"/>
              <w:jc w:val="both"/>
              <w:rPr>
                <w:sz w:val="20"/>
              </w:rPr>
            </w:pPr>
            <w:r>
              <w:rPr>
                <w:sz w:val="20"/>
              </w:rPr>
              <w:t xml:space="preserve">SILVA, DANIEL NASCIMENTO E. </w:t>
            </w:r>
            <w:r>
              <w:rPr>
                <w:b/>
                <w:sz w:val="20"/>
              </w:rPr>
              <w:t>Manual de redação para Trabalhos Acadêmicos</w:t>
            </w:r>
            <w:r>
              <w:rPr>
                <w:sz w:val="20"/>
              </w:rPr>
              <w:t>. Position paper, ensaios teóricos, artigos científicos e questões discursivas. São Paulo. Editora Atlas, 2012.</w:t>
            </w:r>
          </w:p>
          <w:p w:rsidR="001347E1" w:rsidRDefault="005071CF">
            <w:pPr>
              <w:pStyle w:val="TableParagraph"/>
              <w:spacing w:before="118"/>
              <w:ind w:right="71"/>
              <w:jc w:val="both"/>
              <w:rPr>
                <w:sz w:val="20"/>
              </w:rPr>
            </w:pPr>
            <w:r>
              <w:rPr>
                <w:sz w:val="20"/>
              </w:rPr>
              <w:t xml:space="preserve">TEIXEIRA, ELIZABETH. </w:t>
            </w:r>
            <w:r>
              <w:rPr>
                <w:b/>
                <w:sz w:val="20"/>
              </w:rPr>
              <w:t>As três metodologias: Acadêmica, da ciência e da pesquisa</w:t>
            </w:r>
            <w:r>
              <w:rPr>
                <w:sz w:val="20"/>
              </w:rPr>
              <w:t xml:space="preserve">. 4. ed. Petrópolis – RJ: Vozes. 2008. DYNIEWICZ, ANA MARIA. </w:t>
            </w:r>
            <w:r>
              <w:rPr>
                <w:b/>
                <w:sz w:val="20"/>
              </w:rPr>
              <w:t>Metodologia da Pesquisa em saúde para iniciantes</w:t>
            </w:r>
            <w:r>
              <w:rPr>
                <w:sz w:val="20"/>
              </w:rPr>
              <w:t>. 2. ed. São Caetano do S São Paulo. Difusão editora, 2009.</w:t>
            </w:r>
          </w:p>
          <w:p w:rsidR="001347E1" w:rsidRDefault="005071CF">
            <w:pPr>
              <w:pStyle w:val="TableParagraph"/>
              <w:spacing w:before="122"/>
              <w:ind w:right="73"/>
              <w:jc w:val="both"/>
              <w:rPr>
                <w:sz w:val="20"/>
              </w:rPr>
            </w:pPr>
            <w:r>
              <w:rPr>
                <w:sz w:val="20"/>
              </w:rPr>
              <w:t xml:space="preserve">PEREIRA, MAURÍCIO GOMES. </w:t>
            </w:r>
            <w:r>
              <w:rPr>
                <w:b/>
                <w:sz w:val="20"/>
              </w:rPr>
              <w:t>Artigos Científicos. Como Redigir, Publicar e Avaliar</w:t>
            </w:r>
            <w:r>
              <w:rPr>
                <w:sz w:val="20"/>
              </w:rPr>
              <w:t>. Rio de Janeiro: Guanabara Koogan, 2012.</w:t>
            </w:r>
          </w:p>
          <w:p w:rsidR="001347E1" w:rsidRDefault="005071CF">
            <w:pPr>
              <w:pStyle w:val="TableParagraph"/>
              <w:spacing w:before="120"/>
              <w:jc w:val="both"/>
              <w:rPr>
                <w:sz w:val="20"/>
              </w:rPr>
            </w:pPr>
            <w:r>
              <w:rPr>
                <w:sz w:val="20"/>
              </w:rPr>
              <w:t xml:space="preserve">IFRR. </w:t>
            </w:r>
            <w:r>
              <w:rPr>
                <w:b/>
                <w:sz w:val="20"/>
              </w:rPr>
              <w:t>Manual de Normas para Elaboração de Trabalhos Acadêmicos</w:t>
            </w:r>
            <w:r>
              <w:rPr>
                <w:sz w:val="20"/>
              </w:rPr>
              <w:t>. 2013.</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626"/>
        <w:gridCol w:w="857"/>
        <w:gridCol w:w="1844"/>
        <w:gridCol w:w="1702"/>
        <w:gridCol w:w="1699"/>
        <w:gridCol w:w="1076"/>
        <w:gridCol w:w="910"/>
      </w:tblGrid>
      <w:tr w:rsidR="001347E1">
        <w:trPr>
          <w:trHeight w:val="1980"/>
        </w:trPr>
        <w:tc>
          <w:tcPr>
            <w:tcW w:w="1231" w:type="dxa"/>
            <w:gridSpan w:val="2"/>
          </w:tcPr>
          <w:p w:rsidR="001347E1" w:rsidRDefault="001347E1">
            <w:pPr>
              <w:pStyle w:val="TableParagraph"/>
              <w:spacing w:before="11"/>
              <w:ind w:left="0"/>
              <w:rPr>
                <w:b/>
                <w:sz w:val="3"/>
              </w:rPr>
            </w:pPr>
          </w:p>
          <w:p w:rsidR="001347E1" w:rsidRDefault="005071CF">
            <w:pPr>
              <w:pStyle w:val="TableParagraph"/>
              <w:ind w:left="169"/>
              <w:rPr>
                <w:sz w:val="20"/>
              </w:rPr>
            </w:pPr>
            <w:r>
              <w:rPr>
                <w:noProof/>
                <w:sz w:val="20"/>
                <w:lang w:val="pt-BR" w:eastAsia="pt-BR"/>
              </w:rPr>
              <w:drawing>
                <wp:inline distT="0" distB="0" distL="0" distR="0">
                  <wp:extent cx="510583" cy="504825"/>
                  <wp:effectExtent l="0" t="0" r="0" b="0"/>
                  <wp:docPr id="6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19"/>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6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697"/>
        </w:trPr>
        <w:tc>
          <w:tcPr>
            <w:tcW w:w="7333" w:type="dxa"/>
            <w:gridSpan w:val="6"/>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HISTÓRIA DA EDUCAÇÃO</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72"/>
              <w:rPr>
                <w:b/>
                <w:sz w:val="20"/>
              </w:rPr>
            </w:pPr>
            <w:r>
              <w:rPr>
                <w:b/>
                <w:sz w:val="20"/>
              </w:rPr>
              <w:t>CÓDIGO: HE</w:t>
            </w:r>
          </w:p>
        </w:tc>
      </w:tr>
      <w:tr w:rsidR="001347E1">
        <w:trPr>
          <w:trHeight w:val="700"/>
        </w:trPr>
        <w:tc>
          <w:tcPr>
            <w:tcW w:w="7333" w:type="dxa"/>
            <w:gridSpan w:val="6"/>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93"/>
              <w:rPr>
                <w:b/>
                <w:sz w:val="20"/>
              </w:rPr>
            </w:pPr>
            <w:r>
              <w:rPr>
                <w:b/>
                <w:sz w:val="20"/>
              </w:rPr>
              <w:t>MÓDULO: II</w:t>
            </w:r>
          </w:p>
        </w:tc>
      </w:tr>
      <w:tr w:rsidR="001347E1">
        <w:trPr>
          <w:trHeight w:val="350"/>
        </w:trPr>
        <w:tc>
          <w:tcPr>
            <w:tcW w:w="5634" w:type="dxa"/>
            <w:gridSpan w:val="5"/>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3"/>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3"/>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8"/>
          </w:tcPr>
          <w:p w:rsidR="001347E1" w:rsidRDefault="005071CF">
            <w:pPr>
              <w:pStyle w:val="TableParagraph"/>
              <w:spacing w:line="228" w:lineRule="exact"/>
              <w:ind w:left="1293" w:right="1288"/>
              <w:jc w:val="center"/>
              <w:rPr>
                <w:b/>
                <w:sz w:val="20"/>
              </w:rPr>
            </w:pPr>
            <w:r>
              <w:rPr>
                <w:b/>
                <w:sz w:val="20"/>
              </w:rPr>
              <w:t>EMENTA</w:t>
            </w:r>
          </w:p>
        </w:tc>
      </w:tr>
      <w:tr w:rsidR="001347E1">
        <w:trPr>
          <w:trHeight w:val="1041"/>
        </w:trPr>
        <w:tc>
          <w:tcPr>
            <w:tcW w:w="9319" w:type="dxa"/>
            <w:gridSpan w:val="8"/>
          </w:tcPr>
          <w:p w:rsidR="001347E1" w:rsidRDefault="005071CF">
            <w:pPr>
              <w:pStyle w:val="TableParagraph"/>
              <w:numPr>
                <w:ilvl w:val="0"/>
                <w:numId w:val="80"/>
              </w:numPr>
              <w:tabs>
                <w:tab w:val="left" w:pos="972"/>
              </w:tabs>
              <w:ind w:right="114" w:hanging="358"/>
              <w:jc w:val="both"/>
              <w:rPr>
                <w:sz w:val="20"/>
              </w:rPr>
            </w:pPr>
            <w:r>
              <w:rPr>
                <w:sz w:val="20"/>
              </w:rPr>
              <w:t>Estudo da Educação nos contextos sociais, políticos e culturais de sociedades ocidentais, desde a antiguidade até a atualidade, considerando as principais transformações ocorridas e as influências políticas nas concepções, estruturas e sistemas educacionais; com um primeiro olhar para a História Geral da Educação seguindo para a História da Educação no</w:t>
            </w:r>
            <w:r>
              <w:rPr>
                <w:spacing w:val="-2"/>
                <w:sz w:val="20"/>
              </w:rPr>
              <w:t xml:space="preserve"> </w:t>
            </w:r>
            <w:r>
              <w:rPr>
                <w:sz w:val="20"/>
              </w:rPr>
              <w:t>Brasil.</w:t>
            </w:r>
          </w:p>
        </w:tc>
      </w:tr>
      <w:tr w:rsidR="001347E1">
        <w:trPr>
          <w:trHeight w:val="350"/>
        </w:trPr>
        <w:tc>
          <w:tcPr>
            <w:tcW w:w="9319" w:type="dxa"/>
            <w:gridSpan w:val="8"/>
          </w:tcPr>
          <w:p w:rsidR="001347E1" w:rsidRDefault="005071CF">
            <w:pPr>
              <w:pStyle w:val="TableParagraph"/>
              <w:spacing w:line="228" w:lineRule="exact"/>
              <w:ind w:left="3494"/>
              <w:rPr>
                <w:b/>
                <w:sz w:val="20"/>
              </w:rPr>
            </w:pPr>
            <w:r>
              <w:rPr>
                <w:b/>
                <w:sz w:val="20"/>
              </w:rPr>
              <w:t>BIBLIOGRAFIA RECOMENDADA</w:t>
            </w:r>
          </w:p>
        </w:tc>
      </w:tr>
      <w:tr w:rsidR="001347E1">
        <w:trPr>
          <w:trHeight w:val="1844"/>
        </w:trPr>
        <w:tc>
          <w:tcPr>
            <w:tcW w:w="9319" w:type="dxa"/>
            <w:gridSpan w:val="8"/>
            <w:tcBorders>
              <w:bottom w:val="nil"/>
            </w:tcBorders>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ARANHA, MARIA LÚCIA DE ARRUDA. </w:t>
            </w:r>
            <w:r>
              <w:rPr>
                <w:b/>
                <w:sz w:val="20"/>
              </w:rPr>
              <w:t>História da Educação e da Pedagogia: Geral e Brasil</w:t>
            </w:r>
            <w:r>
              <w:rPr>
                <w:sz w:val="20"/>
              </w:rPr>
              <w:t>. 4. ed. São Paulo: Melhoramentos.</w:t>
            </w:r>
            <w:r>
              <w:rPr>
                <w:spacing w:val="-2"/>
                <w:sz w:val="20"/>
              </w:rPr>
              <w:t xml:space="preserve"> </w:t>
            </w:r>
            <w:r>
              <w:rPr>
                <w:sz w:val="20"/>
              </w:rPr>
              <w:t>2013.</w:t>
            </w:r>
          </w:p>
          <w:p w:rsidR="001347E1" w:rsidRDefault="005071CF">
            <w:pPr>
              <w:pStyle w:val="TableParagraph"/>
              <w:spacing w:before="119"/>
              <w:rPr>
                <w:sz w:val="20"/>
              </w:rPr>
            </w:pPr>
            <w:r>
              <w:rPr>
                <w:sz w:val="20"/>
              </w:rPr>
              <w:t xml:space="preserve">CAMBI. FRANCO. </w:t>
            </w:r>
            <w:r>
              <w:rPr>
                <w:b/>
                <w:sz w:val="20"/>
              </w:rPr>
              <w:t>História da Pedagogia</w:t>
            </w:r>
            <w:r>
              <w:rPr>
                <w:sz w:val="20"/>
              </w:rPr>
              <w:t>. São Paulo: Unesp. 1999</w:t>
            </w:r>
          </w:p>
          <w:p w:rsidR="001347E1" w:rsidRDefault="005071CF">
            <w:pPr>
              <w:pStyle w:val="TableParagraph"/>
              <w:spacing w:before="120"/>
              <w:rPr>
                <w:sz w:val="20"/>
              </w:rPr>
            </w:pPr>
            <w:r>
              <w:rPr>
                <w:sz w:val="20"/>
              </w:rPr>
              <w:t xml:space="preserve">GHIRALDELLI JR, Paulo. </w:t>
            </w:r>
            <w:r>
              <w:rPr>
                <w:b/>
                <w:sz w:val="20"/>
              </w:rPr>
              <w:t>História da Educação Brasileira</w:t>
            </w:r>
            <w:r>
              <w:rPr>
                <w:sz w:val="20"/>
              </w:rPr>
              <w:t>. São Paulo: Cortez. 2006</w:t>
            </w:r>
          </w:p>
          <w:p w:rsidR="001347E1" w:rsidRDefault="005071CF">
            <w:pPr>
              <w:pStyle w:val="TableParagraph"/>
              <w:spacing w:before="121" w:line="201" w:lineRule="exact"/>
              <w:ind w:left="605"/>
              <w:rPr>
                <w:sz w:val="20"/>
              </w:rPr>
            </w:pPr>
            <w:r>
              <w:rPr>
                <w:sz w:val="20"/>
              </w:rPr>
              <w:t xml:space="preserve">. </w:t>
            </w:r>
            <w:r>
              <w:rPr>
                <w:b/>
                <w:sz w:val="20"/>
              </w:rPr>
              <w:t>Educação e Razão Histórica</w:t>
            </w:r>
            <w:r>
              <w:rPr>
                <w:sz w:val="20"/>
              </w:rPr>
              <w:t>. 2. ed. São Paulo: Cortez. 1996.</w:t>
            </w:r>
          </w:p>
        </w:tc>
      </w:tr>
      <w:tr w:rsidR="001347E1">
        <w:trPr>
          <w:trHeight w:val="340"/>
        </w:trPr>
        <w:tc>
          <w:tcPr>
            <w:tcW w:w="605" w:type="dxa"/>
            <w:tcBorders>
              <w:right w:val="nil"/>
            </w:tcBorders>
          </w:tcPr>
          <w:p w:rsidR="001347E1" w:rsidRDefault="001347E1">
            <w:pPr>
              <w:pStyle w:val="TableParagraph"/>
              <w:ind w:left="0"/>
              <w:rPr>
                <w:sz w:val="18"/>
              </w:rPr>
            </w:pPr>
          </w:p>
        </w:tc>
        <w:tc>
          <w:tcPr>
            <w:tcW w:w="8714" w:type="dxa"/>
            <w:gridSpan w:val="7"/>
            <w:tcBorders>
              <w:top w:val="nil"/>
              <w:left w:val="nil"/>
              <w:bottom w:val="nil"/>
            </w:tcBorders>
          </w:tcPr>
          <w:p w:rsidR="001347E1" w:rsidRDefault="005071CF">
            <w:pPr>
              <w:pStyle w:val="TableParagraph"/>
              <w:spacing w:before="119" w:line="201" w:lineRule="exact"/>
              <w:ind w:left="5"/>
              <w:rPr>
                <w:sz w:val="20"/>
              </w:rPr>
            </w:pPr>
            <w:r>
              <w:rPr>
                <w:sz w:val="20"/>
              </w:rPr>
              <w:t xml:space="preserve">. </w:t>
            </w:r>
            <w:r>
              <w:rPr>
                <w:b/>
                <w:sz w:val="20"/>
              </w:rPr>
              <w:t>Filosofia e História da Educação Brasileira</w:t>
            </w:r>
            <w:r>
              <w:rPr>
                <w:sz w:val="20"/>
              </w:rPr>
              <w:t>. São Paulo: Manole. 2003.</w:t>
            </w:r>
          </w:p>
        </w:tc>
      </w:tr>
      <w:tr w:rsidR="001347E1">
        <w:trPr>
          <w:trHeight w:val="1635"/>
        </w:trPr>
        <w:tc>
          <w:tcPr>
            <w:tcW w:w="9319" w:type="dxa"/>
            <w:gridSpan w:val="8"/>
            <w:tcBorders>
              <w:top w:val="nil"/>
            </w:tcBorders>
          </w:tcPr>
          <w:p w:rsidR="001347E1" w:rsidRDefault="005071CF">
            <w:pPr>
              <w:pStyle w:val="TableParagraph"/>
              <w:spacing w:before="119"/>
              <w:rPr>
                <w:sz w:val="20"/>
              </w:rPr>
            </w:pPr>
            <w:r>
              <w:rPr>
                <w:sz w:val="20"/>
              </w:rPr>
              <w:t xml:space="preserve">MANACORDA, MARIO ALIGHIERO. </w:t>
            </w:r>
            <w:r>
              <w:rPr>
                <w:b/>
                <w:sz w:val="20"/>
              </w:rPr>
              <w:t xml:space="preserve">História da Educação – da Antiguidade aos nossos dias. </w:t>
            </w:r>
            <w:r>
              <w:rPr>
                <w:sz w:val="20"/>
              </w:rPr>
              <w:t>13. ed. São Paulo: Cortez.</w:t>
            </w:r>
            <w:r>
              <w:rPr>
                <w:spacing w:val="-1"/>
                <w:sz w:val="20"/>
              </w:rPr>
              <w:t xml:space="preserve"> </w:t>
            </w:r>
            <w:r>
              <w:rPr>
                <w:sz w:val="20"/>
              </w:rPr>
              <w:t>2010.</w:t>
            </w:r>
          </w:p>
          <w:p w:rsidR="001347E1" w:rsidRDefault="005071CF">
            <w:pPr>
              <w:pStyle w:val="TableParagraph"/>
              <w:spacing w:before="119"/>
              <w:rPr>
                <w:sz w:val="20"/>
              </w:rPr>
            </w:pPr>
            <w:r>
              <w:rPr>
                <w:sz w:val="20"/>
              </w:rPr>
              <w:t xml:space="preserve">NEPOMUCENO, M. de A.; TIBALLI, E. F. A. </w:t>
            </w:r>
            <w:r>
              <w:rPr>
                <w:b/>
                <w:sz w:val="20"/>
              </w:rPr>
              <w:t xml:space="preserve">A educação e seus sujeitos na história. </w:t>
            </w:r>
            <w:r>
              <w:rPr>
                <w:sz w:val="20"/>
              </w:rPr>
              <w:t>Belo Horizonte: Argvmentvm,</w:t>
            </w:r>
            <w:r>
              <w:rPr>
                <w:spacing w:val="-1"/>
                <w:sz w:val="20"/>
              </w:rPr>
              <w:t xml:space="preserve"> </w:t>
            </w:r>
            <w:r>
              <w:rPr>
                <w:sz w:val="20"/>
              </w:rPr>
              <w:t>2007.</w:t>
            </w:r>
          </w:p>
          <w:p w:rsidR="001347E1" w:rsidRDefault="005071CF">
            <w:pPr>
              <w:pStyle w:val="TableParagraph"/>
              <w:spacing w:before="121"/>
              <w:rPr>
                <w:sz w:val="20"/>
              </w:rPr>
            </w:pPr>
            <w:r>
              <w:rPr>
                <w:sz w:val="20"/>
              </w:rPr>
              <w:t xml:space="preserve">PILETTI, NELSON. </w:t>
            </w:r>
            <w:r>
              <w:rPr>
                <w:b/>
                <w:sz w:val="20"/>
              </w:rPr>
              <w:t>História da Educação no Brasil</w:t>
            </w:r>
            <w:r>
              <w:rPr>
                <w:sz w:val="20"/>
              </w:rPr>
              <w:t>. 7. ed. São Paulo: Ática. 1997.</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792"/>
        </w:trPr>
        <w:tc>
          <w:tcPr>
            <w:tcW w:w="9318" w:type="dxa"/>
          </w:tcPr>
          <w:p w:rsidR="001347E1" w:rsidRDefault="005071CF">
            <w:pPr>
              <w:pStyle w:val="TableParagraph"/>
              <w:spacing w:line="350" w:lineRule="auto"/>
              <w:rPr>
                <w:sz w:val="20"/>
              </w:rPr>
            </w:pPr>
            <w:r>
              <w:rPr>
                <w:sz w:val="20"/>
              </w:rPr>
              <w:t xml:space="preserve">SAVIANI, DEMERVAL. Et al. </w:t>
            </w:r>
            <w:r>
              <w:rPr>
                <w:b/>
                <w:sz w:val="20"/>
              </w:rPr>
              <w:t xml:space="preserve">História da Educação. Perspectivas para um intercâmbio internacional. </w:t>
            </w:r>
            <w:r>
              <w:rPr>
                <w:sz w:val="20"/>
              </w:rPr>
              <w:t>São Paulo: Autores Associados. 2008.</w:t>
            </w:r>
          </w:p>
        </w:tc>
      </w:tr>
      <w:tr w:rsidR="001347E1">
        <w:trPr>
          <w:trHeight w:val="2330"/>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line="362" w:lineRule="auto"/>
              <w:ind w:right="217"/>
              <w:rPr>
                <w:sz w:val="20"/>
              </w:rPr>
            </w:pPr>
            <w:r>
              <w:rPr>
                <w:sz w:val="20"/>
              </w:rPr>
              <w:t xml:space="preserve">GADOTTI, MOACIR. </w:t>
            </w:r>
            <w:r>
              <w:rPr>
                <w:b/>
                <w:sz w:val="20"/>
              </w:rPr>
              <w:t>Educação e poder: introdução à pedagogia do conflito</w:t>
            </w:r>
            <w:r>
              <w:rPr>
                <w:sz w:val="20"/>
              </w:rPr>
              <w:t xml:space="preserve">. 2. ed. São Paulo: Cortez, 1981. GILES, THOMAS RANSOM. </w:t>
            </w:r>
            <w:r>
              <w:rPr>
                <w:b/>
                <w:sz w:val="20"/>
              </w:rPr>
              <w:t>História da Educação</w:t>
            </w:r>
            <w:r>
              <w:rPr>
                <w:sz w:val="20"/>
              </w:rPr>
              <w:t>. São Paulo: EPU, 1987.</w:t>
            </w:r>
          </w:p>
          <w:p w:rsidR="001347E1" w:rsidRDefault="005071CF">
            <w:pPr>
              <w:pStyle w:val="TableParagraph"/>
              <w:tabs>
                <w:tab w:val="left" w:pos="2601"/>
              </w:tabs>
              <w:spacing w:before="4"/>
              <w:rPr>
                <w:sz w:val="20"/>
              </w:rPr>
            </w:pPr>
            <w:r>
              <w:rPr>
                <w:sz w:val="20"/>
              </w:rPr>
              <w:t xml:space="preserve">LUZURIAGA, </w:t>
            </w:r>
            <w:r>
              <w:rPr>
                <w:spacing w:val="26"/>
                <w:sz w:val="20"/>
              </w:rPr>
              <w:t xml:space="preserve"> </w:t>
            </w:r>
            <w:r>
              <w:rPr>
                <w:sz w:val="20"/>
              </w:rPr>
              <w:t>LORENZO.</w:t>
            </w:r>
            <w:r>
              <w:rPr>
                <w:sz w:val="20"/>
              </w:rPr>
              <w:tab/>
            </w:r>
            <w:r>
              <w:rPr>
                <w:b/>
                <w:sz w:val="20"/>
              </w:rPr>
              <w:t>História da educação e da pedagogia</w:t>
            </w:r>
            <w:r>
              <w:rPr>
                <w:sz w:val="20"/>
              </w:rPr>
              <w:t xml:space="preserve">. 11. ed. São Paulo: Ed. Nacional, 1979.MORIN, EDGAR. </w:t>
            </w:r>
            <w:r>
              <w:rPr>
                <w:b/>
                <w:sz w:val="20"/>
              </w:rPr>
              <w:t xml:space="preserve">A cabeça bem-feita. </w:t>
            </w:r>
            <w:r>
              <w:rPr>
                <w:sz w:val="20"/>
              </w:rPr>
              <w:t>Rio de Janeiro: Bertrand.</w:t>
            </w:r>
            <w:r>
              <w:rPr>
                <w:spacing w:val="1"/>
                <w:sz w:val="20"/>
              </w:rPr>
              <w:t xml:space="preserve"> </w:t>
            </w:r>
            <w:r>
              <w:rPr>
                <w:sz w:val="20"/>
              </w:rPr>
              <w:t>2011.</w:t>
            </w:r>
          </w:p>
          <w:p w:rsidR="001347E1" w:rsidRDefault="005071CF">
            <w:pPr>
              <w:pStyle w:val="TableParagraph"/>
              <w:spacing w:before="121"/>
              <w:rPr>
                <w:sz w:val="20"/>
              </w:rPr>
            </w:pPr>
            <w:r>
              <w:rPr>
                <w:sz w:val="20"/>
              </w:rPr>
              <w:t xml:space="preserve">RIBEIRO, MARIA LUIZA. </w:t>
            </w:r>
            <w:r>
              <w:rPr>
                <w:b/>
                <w:sz w:val="20"/>
              </w:rPr>
              <w:t>História da Educação Brasileira</w:t>
            </w:r>
            <w:r>
              <w:rPr>
                <w:sz w:val="20"/>
              </w:rPr>
              <w:t>. São Paulo: Morais, 1993.</w:t>
            </w:r>
          </w:p>
          <w:p w:rsidR="001347E1" w:rsidRDefault="005071CF">
            <w:pPr>
              <w:pStyle w:val="TableParagraph"/>
              <w:spacing w:before="120"/>
              <w:rPr>
                <w:sz w:val="20"/>
              </w:rPr>
            </w:pPr>
            <w:r>
              <w:rPr>
                <w:sz w:val="20"/>
              </w:rPr>
              <w:t xml:space="preserve">ROMANELLI, OTAIZA DE OLIVEIRA. </w:t>
            </w:r>
            <w:r>
              <w:rPr>
                <w:b/>
                <w:sz w:val="20"/>
              </w:rPr>
              <w:t>História da Educação: a escola no Brasil</w:t>
            </w:r>
            <w:r>
              <w:rPr>
                <w:sz w:val="20"/>
              </w:rPr>
              <w:t>. São Paulo: FTD, 1994.</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699"/>
        <w:gridCol w:w="1076"/>
        <w:gridCol w:w="910"/>
      </w:tblGrid>
      <w:tr w:rsidR="001347E1">
        <w:trPr>
          <w:trHeight w:val="2659"/>
        </w:trPr>
        <w:tc>
          <w:tcPr>
            <w:tcW w:w="1128" w:type="dxa"/>
          </w:tcPr>
          <w:p w:rsidR="001347E1" w:rsidRDefault="001347E1">
            <w:pPr>
              <w:pStyle w:val="TableParagraph"/>
              <w:ind w:left="0"/>
              <w:rPr>
                <w:b/>
                <w:sz w:val="4"/>
              </w:rPr>
            </w:pPr>
          </w:p>
          <w:p w:rsidR="001347E1" w:rsidRDefault="005071CF">
            <w:pPr>
              <w:pStyle w:val="TableParagraph"/>
              <w:ind w:left="130"/>
              <w:rPr>
                <w:sz w:val="20"/>
              </w:rPr>
            </w:pPr>
            <w:r>
              <w:rPr>
                <w:noProof/>
                <w:sz w:val="20"/>
                <w:lang w:val="pt-BR" w:eastAsia="pt-BR"/>
              </w:rPr>
              <w:drawing>
                <wp:inline distT="0" distB="0" distL="0" distR="0">
                  <wp:extent cx="510583" cy="504825"/>
                  <wp:effectExtent l="0" t="0" r="0" b="0"/>
                  <wp:docPr id="6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1347E1">
            <w:pPr>
              <w:pStyle w:val="TableParagraph"/>
              <w:spacing w:before="3"/>
              <w:ind w:left="0"/>
              <w:rPr>
                <w:b/>
                <w:sz w:val="20"/>
              </w:rPr>
            </w:pPr>
          </w:p>
          <w:p w:rsidR="001347E1" w:rsidRDefault="005071CF">
            <w:pPr>
              <w:pStyle w:val="TableParagraph"/>
              <w:spacing w:before="1"/>
              <w:ind w:left="340" w:right="118"/>
              <w:jc w:val="center"/>
              <w:rPr>
                <w:b/>
                <w:sz w:val="20"/>
              </w:rPr>
            </w:pPr>
            <w:r>
              <w:rPr>
                <w:b/>
                <w:sz w:val="20"/>
              </w:rPr>
              <w:t>SECRETARIA DE EDUCAÇÃO PROFISSIONAL E TECNOLÓGICA</w:t>
            </w:r>
          </w:p>
          <w:p w:rsidR="001347E1" w:rsidRDefault="001347E1">
            <w:pPr>
              <w:pStyle w:val="TableParagraph"/>
              <w:spacing w:before="3"/>
              <w:ind w:left="0"/>
              <w:rPr>
                <w:b/>
                <w:sz w:val="20"/>
              </w:rPr>
            </w:pPr>
          </w:p>
          <w:p w:rsidR="001347E1" w:rsidRDefault="005071CF">
            <w:pPr>
              <w:pStyle w:val="TableParagraph"/>
              <w:spacing w:line="357" w:lineRule="auto"/>
              <w:ind w:left="343" w:right="118"/>
              <w:jc w:val="center"/>
              <w:rPr>
                <w:b/>
                <w:sz w:val="20"/>
              </w:rPr>
            </w:pPr>
            <w:r>
              <w:rPr>
                <w:b/>
                <w:sz w:val="20"/>
              </w:rPr>
              <w:t>INSTITUTO FEDERAL DE EDUCAÇÃO, CIÊNCIAS E TECNOLOGIA DE RORAIMA</w:t>
            </w:r>
          </w:p>
          <w:p w:rsidR="001347E1" w:rsidRDefault="005071CF">
            <w:pPr>
              <w:pStyle w:val="TableParagraph"/>
              <w:spacing w:before="121"/>
              <w:ind w:left="339" w:right="118"/>
              <w:jc w:val="center"/>
              <w:rPr>
                <w:b/>
                <w:sz w:val="20"/>
              </w:rPr>
            </w:pPr>
            <w:r>
              <w:rPr>
                <w:b/>
                <w:sz w:val="20"/>
              </w:rPr>
              <w:t>DEPARTAMENTO DE ENSINO DE GRADUAÇÃO</w:t>
            </w:r>
          </w:p>
          <w:p w:rsidR="001347E1" w:rsidRDefault="001347E1">
            <w:pPr>
              <w:pStyle w:val="TableParagraph"/>
              <w:spacing w:before="3"/>
              <w:ind w:left="0"/>
              <w:rPr>
                <w:b/>
                <w:sz w:val="20"/>
              </w:rPr>
            </w:pPr>
          </w:p>
          <w:p w:rsidR="001347E1" w:rsidRDefault="005071CF">
            <w:pPr>
              <w:pStyle w:val="TableParagraph"/>
              <w:ind w:left="341" w:right="118"/>
              <w:jc w:val="center"/>
              <w:rPr>
                <w:b/>
                <w:sz w:val="20"/>
              </w:rPr>
            </w:pPr>
            <w:r>
              <w:rPr>
                <w:b/>
                <w:sz w:val="20"/>
              </w:rPr>
              <w:t>CURSO DE LICENCIATURA EM CIÊNCIAS BIOLÓGICAS</w:t>
            </w:r>
          </w:p>
        </w:tc>
        <w:tc>
          <w:tcPr>
            <w:tcW w:w="910" w:type="dxa"/>
          </w:tcPr>
          <w:p w:rsidR="001347E1" w:rsidRDefault="001347E1">
            <w:pPr>
              <w:pStyle w:val="TableParagraph"/>
              <w:spacing w:before="9" w:after="1"/>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6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697"/>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MICROBIOLOGIA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160"/>
              <w:rPr>
                <w:b/>
                <w:sz w:val="20"/>
              </w:rPr>
            </w:pPr>
            <w:r>
              <w:rPr>
                <w:b/>
                <w:sz w:val="20"/>
              </w:rPr>
              <w:t>CÓDIGO: MICRO</w:t>
            </w:r>
          </w:p>
        </w:tc>
      </w:tr>
      <w:tr w:rsidR="001347E1">
        <w:trPr>
          <w:trHeight w:val="700"/>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93"/>
              <w:rPr>
                <w:b/>
                <w:sz w:val="20"/>
              </w:rPr>
            </w:pPr>
            <w:r>
              <w:rPr>
                <w:b/>
                <w:sz w:val="20"/>
              </w:rPr>
              <w:t>MÓDULO: II</w:t>
            </w:r>
          </w:p>
        </w:tc>
      </w:tr>
      <w:tr w:rsidR="001347E1">
        <w:trPr>
          <w:trHeight w:val="350"/>
        </w:trPr>
        <w:tc>
          <w:tcPr>
            <w:tcW w:w="5531" w:type="dxa"/>
            <w:gridSpan w:val="4"/>
          </w:tcPr>
          <w:p w:rsidR="001347E1" w:rsidRDefault="005071CF">
            <w:pPr>
              <w:pStyle w:val="TableParagraph"/>
              <w:spacing w:line="228" w:lineRule="exact"/>
              <w:ind w:left="1866" w:right="1864"/>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80"/>
        </w:trPr>
        <w:tc>
          <w:tcPr>
            <w:tcW w:w="1985" w:type="dxa"/>
            <w:gridSpan w:val="2"/>
          </w:tcPr>
          <w:p w:rsidR="001347E1" w:rsidRDefault="001347E1">
            <w:pPr>
              <w:pStyle w:val="TableParagraph"/>
              <w:spacing w:before="7"/>
              <w:ind w:left="0"/>
              <w:rPr>
                <w:b/>
                <w:sz w:val="20"/>
              </w:rPr>
            </w:pPr>
          </w:p>
          <w:p w:rsidR="001347E1" w:rsidRDefault="005071CF">
            <w:pPr>
              <w:pStyle w:val="TableParagraph"/>
              <w:spacing w:before="1"/>
              <w:ind w:left="1221"/>
              <w:rPr>
                <w:b/>
                <w:sz w:val="20"/>
              </w:rPr>
            </w:pPr>
            <w:r>
              <w:rPr>
                <w:b/>
                <w:sz w:val="20"/>
              </w:rPr>
              <w:t>30</w:t>
            </w:r>
          </w:p>
        </w:tc>
        <w:tc>
          <w:tcPr>
            <w:tcW w:w="1844" w:type="dxa"/>
          </w:tcPr>
          <w:p w:rsidR="001347E1" w:rsidRDefault="001347E1">
            <w:pPr>
              <w:pStyle w:val="TableParagraph"/>
              <w:spacing w:before="7"/>
              <w:ind w:left="0"/>
              <w:rPr>
                <w:b/>
                <w:sz w:val="20"/>
              </w:rPr>
            </w:pPr>
          </w:p>
          <w:p w:rsidR="001347E1" w:rsidRDefault="005071CF">
            <w:pPr>
              <w:pStyle w:val="TableParagraph"/>
              <w:spacing w:before="1"/>
              <w:ind w:left="444" w:right="238"/>
              <w:jc w:val="center"/>
              <w:rPr>
                <w:b/>
                <w:sz w:val="20"/>
              </w:rPr>
            </w:pPr>
            <w:r>
              <w:rPr>
                <w:b/>
                <w:sz w:val="20"/>
              </w:rPr>
              <w:t>10</w:t>
            </w:r>
          </w:p>
        </w:tc>
        <w:tc>
          <w:tcPr>
            <w:tcW w:w="1702" w:type="dxa"/>
          </w:tcPr>
          <w:p w:rsidR="001347E1" w:rsidRDefault="001347E1">
            <w:pPr>
              <w:pStyle w:val="TableParagraph"/>
              <w:spacing w:before="7"/>
              <w:ind w:left="0"/>
              <w:rPr>
                <w:b/>
                <w:sz w:val="20"/>
              </w:rPr>
            </w:pPr>
          </w:p>
          <w:p w:rsidR="001347E1" w:rsidRDefault="005071CF">
            <w:pPr>
              <w:pStyle w:val="TableParagraph"/>
              <w:spacing w:before="1"/>
              <w:ind w:left="875"/>
              <w:rPr>
                <w:b/>
                <w:sz w:val="20"/>
              </w:rPr>
            </w:pPr>
            <w:r>
              <w:rPr>
                <w:b/>
                <w:sz w:val="20"/>
              </w:rPr>
              <w:t>40</w:t>
            </w:r>
          </w:p>
        </w:tc>
        <w:tc>
          <w:tcPr>
            <w:tcW w:w="3685" w:type="dxa"/>
            <w:gridSpan w:val="3"/>
            <w:vMerge/>
            <w:tcBorders>
              <w:top w:val="nil"/>
            </w:tcBorders>
          </w:tcPr>
          <w:p w:rsidR="001347E1" w:rsidRDefault="001347E1">
            <w:pPr>
              <w:rPr>
                <w:sz w:val="2"/>
                <w:szCs w:val="2"/>
              </w:rPr>
            </w:pPr>
          </w:p>
        </w:tc>
      </w:tr>
      <w:tr w:rsidR="001347E1">
        <w:trPr>
          <w:trHeight w:val="350"/>
        </w:trPr>
        <w:tc>
          <w:tcPr>
            <w:tcW w:w="9216" w:type="dxa"/>
            <w:gridSpan w:val="7"/>
          </w:tcPr>
          <w:p w:rsidR="001347E1" w:rsidRDefault="005071CF">
            <w:pPr>
              <w:pStyle w:val="TableParagraph"/>
              <w:spacing w:line="228" w:lineRule="exact"/>
              <w:ind w:left="2929" w:right="2926"/>
              <w:jc w:val="center"/>
              <w:rPr>
                <w:b/>
                <w:sz w:val="20"/>
              </w:rPr>
            </w:pPr>
            <w:r>
              <w:rPr>
                <w:b/>
                <w:sz w:val="20"/>
              </w:rPr>
              <w:t>EMENTA</w:t>
            </w:r>
          </w:p>
        </w:tc>
      </w:tr>
      <w:tr w:rsidR="001347E1">
        <w:trPr>
          <w:trHeight w:val="3609"/>
        </w:trPr>
        <w:tc>
          <w:tcPr>
            <w:tcW w:w="9216" w:type="dxa"/>
            <w:gridSpan w:val="7"/>
          </w:tcPr>
          <w:p w:rsidR="001347E1" w:rsidRDefault="005071CF">
            <w:pPr>
              <w:pStyle w:val="TableParagraph"/>
              <w:numPr>
                <w:ilvl w:val="0"/>
                <w:numId w:val="79"/>
              </w:numPr>
              <w:tabs>
                <w:tab w:val="left" w:pos="983"/>
                <w:tab w:val="left" w:pos="984"/>
              </w:tabs>
              <w:spacing w:line="223" w:lineRule="exact"/>
              <w:rPr>
                <w:rFonts w:ascii="Wingdings" w:hAnsi="Wingdings"/>
                <w:sz w:val="12"/>
              </w:rPr>
            </w:pPr>
            <w:r>
              <w:rPr>
                <w:sz w:val="20"/>
              </w:rPr>
              <w:t>Classificação e Nomenclatura dos seres</w:t>
            </w:r>
            <w:r>
              <w:rPr>
                <w:spacing w:val="1"/>
                <w:sz w:val="20"/>
              </w:rPr>
              <w:t xml:space="preserve"> </w:t>
            </w:r>
            <w:r>
              <w:rPr>
                <w:sz w:val="20"/>
              </w:rPr>
              <w:t>vivos;</w:t>
            </w:r>
          </w:p>
          <w:p w:rsidR="001347E1" w:rsidRDefault="005071CF">
            <w:pPr>
              <w:pStyle w:val="TableParagraph"/>
              <w:numPr>
                <w:ilvl w:val="0"/>
                <w:numId w:val="79"/>
              </w:numPr>
              <w:tabs>
                <w:tab w:val="left" w:pos="983"/>
                <w:tab w:val="left" w:pos="984"/>
              </w:tabs>
              <w:spacing w:before="120"/>
              <w:rPr>
                <w:rFonts w:ascii="Wingdings" w:hAnsi="Wingdings"/>
                <w:sz w:val="12"/>
              </w:rPr>
            </w:pPr>
            <w:r>
              <w:rPr>
                <w:sz w:val="20"/>
              </w:rPr>
              <w:t>Evolução da Microbiologia;</w:t>
            </w:r>
          </w:p>
          <w:p w:rsidR="001347E1" w:rsidRDefault="005071CF">
            <w:pPr>
              <w:pStyle w:val="TableParagraph"/>
              <w:numPr>
                <w:ilvl w:val="0"/>
                <w:numId w:val="79"/>
              </w:numPr>
              <w:tabs>
                <w:tab w:val="left" w:pos="983"/>
                <w:tab w:val="left" w:pos="984"/>
              </w:tabs>
              <w:spacing w:before="121"/>
              <w:rPr>
                <w:rFonts w:ascii="Wingdings" w:hAnsi="Wingdings"/>
                <w:sz w:val="12"/>
              </w:rPr>
            </w:pPr>
            <w:r>
              <w:rPr>
                <w:sz w:val="20"/>
              </w:rPr>
              <w:t>Morfologia</w:t>
            </w:r>
            <w:r>
              <w:rPr>
                <w:spacing w:val="-1"/>
                <w:sz w:val="20"/>
              </w:rPr>
              <w:t xml:space="preserve"> </w:t>
            </w:r>
            <w:r>
              <w:rPr>
                <w:sz w:val="20"/>
              </w:rPr>
              <w:t>bacteriana;</w:t>
            </w:r>
          </w:p>
          <w:p w:rsidR="001347E1" w:rsidRDefault="005071CF">
            <w:pPr>
              <w:pStyle w:val="TableParagraph"/>
              <w:numPr>
                <w:ilvl w:val="0"/>
                <w:numId w:val="79"/>
              </w:numPr>
              <w:tabs>
                <w:tab w:val="left" w:pos="983"/>
                <w:tab w:val="left" w:pos="984"/>
              </w:tabs>
              <w:spacing w:before="118"/>
              <w:rPr>
                <w:rFonts w:ascii="Wingdings" w:hAnsi="Wingdings"/>
                <w:sz w:val="12"/>
              </w:rPr>
            </w:pPr>
            <w:r>
              <w:rPr>
                <w:sz w:val="20"/>
              </w:rPr>
              <w:t>Microbiota Normal do corpo</w:t>
            </w:r>
            <w:r>
              <w:rPr>
                <w:spacing w:val="1"/>
                <w:sz w:val="20"/>
              </w:rPr>
              <w:t xml:space="preserve"> </w:t>
            </w:r>
            <w:r>
              <w:rPr>
                <w:sz w:val="20"/>
              </w:rPr>
              <w:t>humano;</w:t>
            </w:r>
          </w:p>
          <w:p w:rsidR="001347E1" w:rsidRDefault="005071CF">
            <w:pPr>
              <w:pStyle w:val="TableParagraph"/>
              <w:numPr>
                <w:ilvl w:val="0"/>
                <w:numId w:val="79"/>
              </w:numPr>
              <w:tabs>
                <w:tab w:val="left" w:pos="983"/>
                <w:tab w:val="left" w:pos="984"/>
              </w:tabs>
              <w:spacing w:before="120"/>
              <w:rPr>
                <w:rFonts w:ascii="Wingdings" w:hAnsi="Wingdings"/>
                <w:sz w:val="12"/>
              </w:rPr>
            </w:pPr>
            <w:r>
              <w:rPr>
                <w:sz w:val="20"/>
              </w:rPr>
              <w:t>Microbiologia</w:t>
            </w:r>
            <w:r>
              <w:rPr>
                <w:spacing w:val="-1"/>
                <w:sz w:val="20"/>
              </w:rPr>
              <w:t xml:space="preserve"> </w:t>
            </w:r>
            <w:r>
              <w:rPr>
                <w:sz w:val="20"/>
              </w:rPr>
              <w:t>Ambiental;</w:t>
            </w:r>
          </w:p>
          <w:p w:rsidR="001347E1" w:rsidRDefault="005071CF">
            <w:pPr>
              <w:pStyle w:val="TableParagraph"/>
              <w:numPr>
                <w:ilvl w:val="0"/>
                <w:numId w:val="79"/>
              </w:numPr>
              <w:tabs>
                <w:tab w:val="left" w:pos="983"/>
                <w:tab w:val="left" w:pos="984"/>
              </w:tabs>
              <w:spacing w:before="120"/>
              <w:rPr>
                <w:rFonts w:ascii="Wingdings" w:hAnsi="Wingdings"/>
                <w:sz w:val="12"/>
              </w:rPr>
            </w:pPr>
            <w:r>
              <w:rPr>
                <w:sz w:val="20"/>
              </w:rPr>
              <w:t>Microbiologia de</w:t>
            </w:r>
            <w:r>
              <w:rPr>
                <w:spacing w:val="-1"/>
                <w:sz w:val="20"/>
              </w:rPr>
              <w:t xml:space="preserve"> </w:t>
            </w:r>
            <w:r>
              <w:rPr>
                <w:sz w:val="20"/>
              </w:rPr>
              <w:t>Alimentos;</w:t>
            </w:r>
          </w:p>
          <w:p w:rsidR="001347E1" w:rsidRDefault="005071CF">
            <w:pPr>
              <w:pStyle w:val="TableParagraph"/>
              <w:numPr>
                <w:ilvl w:val="0"/>
                <w:numId w:val="79"/>
              </w:numPr>
              <w:tabs>
                <w:tab w:val="left" w:pos="983"/>
                <w:tab w:val="left" w:pos="984"/>
              </w:tabs>
              <w:spacing w:before="121"/>
              <w:rPr>
                <w:rFonts w:ascii="Wingdings" w:hAnsi="Wingdings"/>
                <w:sz w:val="12"/>
              </w:rPr>
            </w:pPr>
            <w:r>
              <w:rPr>
                <w:sz w:val="20"/>
              </w:rPr>
              <w:t>Epidemiologia das doenças infecciosas causadas por</w:t>
            </w:r>
            <w:r>
              <w:rPr>
                <w:spacing w:val="-6"/>
                <w:sz w:val="20"/>
              </w:rPr>
              <w:t xml:space="preserve"> </w:t>
            </w:r>
            <w:r>
              <w:rPr>
                <w:sz w:val="20"/>
              </w:rPr>
              <w:t>bactérias;</w:t>
            </w:r>
          </w:p>
          <w:p w:rsidR="001347E1" w:rsidRDefault="005071CF">
            <w:pPr>
              <w:pStyle w:val="TableParagraph"/>
              <w:numPr>
                <w:ilvl w:val="0"/>
                <w:numId w:val="79"/>
              </w:numPr>
              <w:tabs>
                <w:tab w:val="left" w:pos="983"/>
                <w:tab w:val="left" w:pos="984"/>
              </w:tabs>
              <w:spacing w:before="121"/>
              <w:rPr>
                <w:rFonts w:ascii="Wingdings" w:hAnsi="Wingdings"/>
                <w:sz w:val="12"/>
              </w:rPr>
            </w:pPr>
            <w:r>
              <w:rPr>
                <w:sz w:val="20"/>
              </w:rPr>
              <w:t>Mecanismos de virulência dos microrganismos;</w:t>
            </w:r>
          </w:p>
          <w:p w:rsidR="001347E1" w:rsidRDefault="005071CF">
            <w:pPr>
              <w:pStyle w:val="TableParagraph"/>
              <w:numPr>
                <w:ilvl w:val="0"/>
                <w:numId w:val="79"/>
              </w:numPr>
              <w:tabs>
                <w:tab w:val="left" w:pos="972"/>
              </w:tabs>
              <w:spacing w:before="120"/>
              <w:ind w:right="114"/>
              <w:jc w:val="both"/>
              <w:rPr>
                <w:rFonts w:ascii="Wingdings" w:hAnsi="Wingdings"/>
                <w:sz w:val="20"/>
              </w:rPr>
            </w:pPr>
            <w:r>
              <w:rPr>
                <w:sz w:val="20"/>
              </w:rPr>
              <w:t xml:space="preserve">Bactérias de interesse médico humano: estafilococos, estreptococos, neisserias, micobactérias, enterobactérias, Vibrio spp., </w:t>
            </w:r>
            <w:r>
              <w:rPr>
                <w:i/>
                <w:sz w:val="20"/>
              </w:rPr>
              <w:t>Haemophilus spp</w:t>
            </w:r>
            <w:r>
              <w:rPr>
                <w:sz w:val="20"/>
              </w:rPr>
              <w:t>., bacilos Gram-positivos, anaeróbios e espiroquetídeos.</w:t>
            </w:r>
          </w:p>
        </w:tc>
      </w:tr>
      <w:tr w:rsidR="001347E1">
        <w:trPr>
          <w:trHeight w:val="349"/>
        </w:trPr>
        <w:tc>
          <w:tcPr>
            <w:tcW w:w="9216" w:type="dxa"/>
            <w:gridSpan w:val="7"/>
          </w:tcPr>
          <w:p w:rsidR="001347E1" w:rsidRDefault="005071CF">
            <w:pPr>
              <w:pStyle w:val="TableParagraph"/>
              <w:spacing w:line="228" w:lineRule="exact"/>
              <w:ind w:left="3066" w:right="2926"/>
              <w:jc w:val="center"/>
              <w:rPr>
                <w:b/>
                <w:sz w:val="20"/>
              </w:rPr>
            </w:pPr>
            <w:r>
              <w:rPr>
                <w:b/>
                <w:sz w:val="20"/>
              </w:rPr>
              <w:t>BIBLIOGRAFIA RECOMENDADA</w:t>
            </w:r>
          </w:p>
        </w:tc>
      </w:tr>
      <w:tr w:rsidR="001347E1">
        <w:trPr>
          <w:trHeight w:val="350"/>
        </w:trPr>
        <w:tc>
          <w:tcPr>
            <w:tcW w:w="9216" w:type="dxa"/>
            <w:gridSpan w:val="7"/>
          </w:tcPr>
          <w:p w:rsidR="001347E1" w:rsidRDefault="005071CF">
            <w:pPr>
              <w:pStyle w:val="TableParagraph"/>
              <w:spacing w:line="228" w:lineRule="exact"/>
              <w:rPr>
                <w:b/>
                <w:sz w:val="20"/>
              </w:rPr>
            </w:pPr>
            <w:r>
              <w:rPr>
                <w:b/>
                <w:sz w:val="20"/>
                <w:u w:val="single"/>
              </w:rPr>
              <w:t>BÁSICA</w:t>
            </w:r>
          </w:p>
        </w:tc>
      </w:tr>
    </w:tbl>
    <w:p w:rsidR="001347E1" w:rsidRDefault="001347E1">
      <w:pPr>
        <w:spacing w:line="228"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1347E1">
        <w:trPr>
          <w:trHeight w:val="1279"/>
        </w:trPr>
        <w:tc>
          <w:tcPr>
            <w:tcW w:w="9215" w:type="dxa"/>
          </w:tcPr>
          <w:p w:rsidR="001347E1" w:rsidRDefault="005071CF">
            <w:pPr>
              <w:pStyle w:val="TableParagraph"/>
              <w:spacing w:line="223" w:lineRule="exact"/>
              <w:rPr>
                <w:sz w:val="20"/>
              </w:rPr>
            </w:pPr>
            <w:r>
              <w:rPr>
                <w:sz w:val="20"/>
              </w:rPr>
              <w:t xml:space="preserve">BARBOSA, H.R.; TORRES, B.B. </w:t>
            </w:r>
            <w:r>
              <w:rPr>
                <w:b/>
                <w:sz w:val="20"/>
              </w:rPr>
              <w:t>Microbiologia Básica</w:t>
            </w:r>
            <w:r>
              <w:rPr>
                <w:sz w:val="20"/>
              </w:rPr>
              <w:t>. São Paulo: Atheneu. 196p. 1999</w:t>
            </w:r>
          </w:p>
          <w:p w:rsidR="001347E1" w:rsidRDefault="005071CF">
            <w:pPr>
              <w:pStyle w:val="TableParagraph"/>
              <w:spacing w:before="121"/>
              <w:rPr>
                <w:sz w:val="20"/>
              </w:rPr>
            </w:pPr>
            <w:r>
              <w:rPr>
                <w:sz w:val="20"/>
              </w:rPr>
              <w:t xml:space="preserve">KONEMAN, E. W.; ALLEN, S. D.; JANDA, W. M. </w:t>
            </w:r>
            <w:r>
              <w:rPr>
                <w:b/>
                <w:sz w:val="20"/>
              </w:rPr>
              <w:t xml:space="preserve">Color Atlas and Textbook of Diagnostic Microbiology. </w:t>
            </w:r>
            <w:r>
              <w:rPr>
                <w:sz w:val="20"/>
              </w:rPr>
              <w:t>5 ed. Philadelphia: Medsi, 1997. Curitiba: CAFAB/PUC-PR,</w:t>
            </w:r>
            <w:r>
              <w:rPr>
                <w:spacing w:val="-2"/>
                <w:sz w:val="20"/>
              </w:rPr>
              <w:t xml:space="preserve"> </w:t>
            </w:r>
            <w:r>
              <w:rPr>
                <w:sz w:val="20"/>
              </w:rPr>
              <w:t>1995.</w:t>
            </w:r>
          </w:p>
          <w:p w:rsidR="001347E1" w:rsidRDefault="005071CF">
            <w:pPr>
              <w:pStyle w:val="TableParagraph"/>
              <w:spacing w:before="120"/>
              <w:rPr>
                <w:sz w:val="20"/>
              </w:rPr>
            </w:pPr>
            <w:r>
              <w:rPr>
                <w:sz w:val="20"/>
              </w:rPr>
              <w:t>MURRAY, P.R. e cols. Microbiologia Médica. 5ª ed. Rio de Janeiro: Elsevier, 2006.</w:t>
            </w:r>
          </w:p>
        </w:tc>
      </w:tr>
      <w:tr w:rsidR="001347E1">
        <w:trPr>
          <w:trHeight w:val="2440"/>
        </w:trPr>
        <w:tc>
          <w:tcPr>
            <w:tcW w:w="9215" w:type="dxa"/>
          </w:tcPr>
          <w:p w:rsidR="001347E1" w:rsidRDefault="005071CF">
            <w:pPr>
              <w:pStyle w:val="TableParagraph"/>
              <w:rPr>
                <w:b/>
                <w:sz w:val="20"/>
              </w:rPr>
            </w:pPr>
            <w:r>
              <w:rPr>
                <w:b/>
                <w:sz w:val="20"/>
                <w:u w:val="single"/>
              </w:rPr>
              <w:t>COMPLEMENTAR</w:t>
            </w:r>
          </w:p>
          <w:p w:rsidR="001347E1" w:rsidRDefault="005071CF">
            <w:pPr>
              <w:pStyle w:val="TableParagraph"/>
              <w:spacing w:before="113"/>
              <w:rPr>
                <w:sz w:val="20"/>
              </w:rPr>
            </w:pPr>
            <w:r>
              <w:rPr>
                <w:sz w:val="20"/>
              </w:rPr>
              <w:t xml:space="preserve">LACAZ-RUIZ, R. </w:t>
            </w:r>
            <w:r>
              <w:rPr>
                <w:b/>
                <w:sz w:val="20"/>
              </w:rPr>
              <w:t>Manual Prático de Microbiologia Básica</w:t>
            </w:r>
            <w:r>
              <w:rPr>
                <w:sz w:val="20"/>
              </w:rPr>
              <w:t>. São Paulo: Editora da Universidade São Paulo, 2000.</w:t>
            </w:r>
          </w:p>
          <w:p w:rsidR="001347E1" w:rsidRDefault="005071CF">
            <w:pPr>
              <w:pStyle w:val="TableParagraph"/>
              <w:spacing w:before="121"/>
              <w:rPr>
                <w:sz w:val="20"/>
              </w:rPr>
            </w:pPr>
            <w:r>
              <w:rPr>
                <w:sz w:val="20"/>
              </w:rPr>
              <w:t xml:space="preserve">MIMS, C.; PLAYFAIR, J.; ROIT, I.; WAKELIN, D.; WILLIAMS, R. </w:t>
            </w:r>
            <w:r>
              <w:rPr>
                <w:b/>
                <w:sz w:val="20"/>
              </w:rPr>
              <w:t>Microbiologia Médica</w:t>
            </w:r>
            <w:r>
              <w:rPr>
                <w:sz w:val="20"/>
              </w:rPr>
              <w:t xml:space="preserve">. 2. ed. São Paulo: Manole, 1999. MURRAY, P.R.; DREW, W.L.; KOBAYASHI, G.S.; THOMPSON, J.K. </w:t>
            </w:r>
            <w:r>
              <w:rPr>
                <w:b/>
                <w:sz w:val="20"/>
              </w:rPr>
              <w:t>Microbiologia</w:t>
            </w:r>
            <w:r>
              <w:rPr>
                <w:b/>
                <w:spacing w:val="48"/>
                <w:sz w:val="20"/>
              </w:rPr>
              <w:t xml:space="preserve"> </w:t>
            </w:r>
            <w:r>
              <w:rPr>
                <w:b/>
                <w:sz w:val="20"/>
              </w:rPr>
              <w:t>Médica</w:t>
            </w:r>
            <w:r>
              <w:rPr>
                <w:sz w:val="20"/>
              </w:rPr>
              <w:t>.</w:t>
            </w:r>
          </w:p>
          <w:p w:rsidR="001347E1" w:rsidRDefault="005071CF">
            <w:pPr>
              <w:pStyle w:val="TableParagraph"/>
              <w:spacing w:before="1"/>
              <w:rPr>
                <w:sz w:val="20"/>
              </w:rPr>
            </w:pPr>
            <w:r>
              <w:rPr>
                <w:sz w:val="20"/>
              </w:rPr>
              <w:t>3. ed. Rio de Janeiro: Guanabara Koogan, 2006.</w:t>
            </w:r>
          </w:p>
          <w:p w:rsidR="001347E1" w:rsidRDefault="005071CF">
            <w:pPr>
              <w:pStyle w:val="TableParagraph"/>
              <w:spacing w:before="10" w:line="340" w:lineRule="atLeast"/>
              <w:ind w:right="1370"/>
              <w:rPr>
                <w:sz w:val="20"/>
              </w:rPr>
            </w:pPr>
            <w:r>
              <w:rPr>
                <w:sz w:val="20"/>
              </w:rPr>
              <w:t xml:space="preserve">TORTORA, G.J.; FUNKE, B.R.; CASE. C.L. </w:t>
            </w:r>
            <w:r>
              <w:rPr>
                <w:b/>
                <w:sz w:val="20"/>
              </w:rPr>
              <w:t>Microbiologia</w:t>
            </w:r>
            <w:r>
              <w:rPr>
                <w:sz w:val="20"/>
              </w:rPr>
              <w:t xml:space="preserve">. 6. ed. Porto Alegre; Artmed, 2000. TRABULSI, L.R. </w:t>
            </w:r>
            <w:r>
              <w:rPr>
                <w:b/>
                <w:sz w:val="20"/>
              </w:rPr>
              <w:t>Microbiologia</w:t>
            </w:r>
            <w:r>
              <w:rPr>
                <w:sz w:val="20"/>
              </w:rPr>
              <w:t>. 5. ed. Livraria Atheneu, 2004.</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699"/>
        <w:gridCol w:w="1076"/>
        <w:gridCol w:w="910"/>
      </w:tblGrid>
      <w:tr w:rsidR="001347E1">
        <w:trPr>
          <w:trHeight w:val="1979"/>
        </w:trPr>
        <w:tc>
          <w:tcPr>
            <w:tcW w:w="1128" w:type="dxa"/>
          </w:tcPr>
          <w:p w:rsidR="001347E1" w:rsidRDefault="001347E1">
            <w:pPr>
              <w:pStyle w:val="TableParagraph"/>
              <w:spacing w:before="1"/>
              <w:ind w:left="0"/>
              <w:rPr>
                <w:b/>
                <w:sz w:val="4"/>
              </w:rPr>
            </w:pPr>
          </w:p>
          <w:p w:rsidR="001347E1" w:rsidRDefault="005071CF">
            <w:pPr>
              <w:pStyle w:val="TableParagraph"/>
              <w:ind w:left="117"/>
              <w:rPr>
                <w:sz w:val="20"/>
              </w:rPr>
            </w:pPr>
            <w:r>
              <w:rPr>
                <w:noProof/>
                <w:sz w:val="20"/>
                <w:lang w:val="pt-BR" w:eastAsia="pt-BR"/>
              </w:rPr>
              <w:drawing>
                <wp:inline distT="0" distB="0" distL="0" distR="0">
                  <wp:extent cx="510583" cy="504825"/>
                  <wp:effectExtent l="0" t="0" r="0" b="0"/>
                  <wp:docPr id="6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ind w:left="343" w:right="116"/>
              <w:jc w:val="center"/>
              <w:rPr>
                <w:b/>
                <w:sz w:val="20"/>
              </w:rPr>
            </w:pPr>
            <w:r>
              <w:rPr>
                <w:b/>
                <w:sz w:val="20"/>
              </w:rPr>
              <w:t>MINISTÉRIO DA EDUCAÇÃO</w:t>
            </w:r>
          </w:p>
          <w:p w:rsidR="001347E1" w:rsidRDefault="005071CF">
            <w:pPr>
              <w:pStyle w:val="TableParagraph"/>
              <w:spacing w:before="118"/>
              <w:ind w:left="337" w:right="118"/>
              <w:jc w:val="center"/>
              <w:rPr>
                <w:b/>
                <w:sz w:val="20"/>
              </w:rPr>
            </w:pPr>
            <w:r>
              <w:rPr>
                <w:b/>
                <w:sz w:val="20"/>
              </w:rPr>
              <w:t>SECRETARIA DE EDUCAÇÃO PROFISSIONAL E TECNOLÓGICA</w:t>
            </w:r>
          </w:p>
          <w:p w:rsidR="001347E1" w:rsidRDefault="005071CF">
            <w:pPr>
              <w:pStyle w:val="TableParagraph"/>
              <w:spacing w:before="120"/>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7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BIOÉTICA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266"/>
              <w:rPr>
                <w:b/>
                <w:sz w:val="20"/>
              </w:rPr>
            </w:pPr>
            <w:r>
              <w:rPr>
                <w:b/>
                <w:sz w:val="20"/>
              </w:rPr>
              <w:t>CÓDIGO: BIOT</w:t>
            </w:r>
          </w:p>
        </w:tc>
      </w:tr>
      <w:tr w:rsidR="001347E1">
        <w:trPr>
          <w:trHeight w:val="700"/>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93"/>
              <w:rPr>
                <w:b/>
                <w:sz w:val="20"/>
              </w:rPr>
            </w:pPr>
            <w:r>
              <w:rPr>
                <w:b/>
                <w:sz w:val="20"/>
              </w:rPr>
              <w:t>MÓDULO: II</w:t>
            </w:r>
          </w:p>
        </w:tc>
      </w:tr>
      <w:tr w:rsidR="001347E1">
        <w:trPr>
          <w:trHeight w:val="350"/>
        </w:trPr>
        <w:tc>
          <w:tcPr>
            <w:tcW w:w="5531" w:type="dxa"/>
            <w:gridSpan w:val="4"/>
          </w:tcPr>
          <w:p w:rsidR="001347E1" w:rsidRDefault="005071CF">
            <w:pPr>
              <w:pStyle w:val="TableParagraph"/>
              <w:spacing w:line="228" w:lineRule="exact"/>
              <w:ind w:left="1866" w:right="1864"/>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1985"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40</w:t>
            </w:r>
          </w:p>
        </w:tc>
        <w:tc>
          <w:tcPr>
            <w:tcW w:w="3685" w:type="dxa"/>
            <w:gridSpan w:val="3"/>
            <w:vMerge/>
            <w:tcBorders>
              <w:top w:val="nil"/>
            </w:tcBorders>
          </w:tcPr>
          <w:p w:rsidR="001347E1" w:rsidRDefault="001347E1">
            <w:pPr>
              <w:rPr>
                <w:sz w:val="2"/>
                <w:szCs w:val="2"/>
              </w:rPr>
            </w:pPr>
          </w:p>
        </w:tc>
      </w:tr>
      <w:tr w:rsidR="001347E1">
        <w:trPr>
          <w:trHeight w:val="350"/>
        </w:trPr>
        <w:tc>
          <w:tcPr>
            <w:tcW w:w="9216" w:type="dxa"/>
            <w:gridSpan w:val="7"/>
          </w:tcPr>
          <w:p w:rsidR="001347E1" w:rsidRDefault="005071CF">
            <w:pPr>
              <w:pStyle w:val="TableParagraph"/>
              <w:spacing w:line="228" w:lineRule="exact"/>
              <w:ind w:left="2929" w:right="2926"/>
              <w:jc w:val="center"/>
              <w:rPr>
                <w:b/>
                <w:sz w:val="20"/>
              </w:rPr>
            </w:pPr>
            <w:r>
              <w:rPr>
                <w:b/>
                <w:sz w:val="20"/>
              </w:rPr>
              <w:t>EMENTA</w:t>
            </w:r>
          </w:p>
        </w:tc>
      </w:tr>
      <w:tr w:rsidR="001347E1">
        <w:trPr>
          <w:trHeight w:val="1749"/>
        </w:trPr>
        <w:tc>
          <w:tcPr>
            <w:tcW w:w="9216" w:type="dxa"/>
            <w:gridSpan w:val="7"/>
          </w:tcPr>
          <w:p w:rsidR="001347E1" w:rsidRDefault="005071CF">
            <w:pPr>
              <w:pStyle w:val="TableParagraph"/>
              <w:numPr>
                <w:ilvl w:val="0"/>
                <w:numId w:val="78"/>
              </w:numPr>
              <w:tabs>
                <w:tab w:val="left" w:pos="983"/>
                <w:tab w:val="left" w:pos="984"/>
              </w:tabs>
              <w:spacing w:line="223" w:lineRule="exact"/>
              <w:rPr>
                <w:rFonts w:ascii="Wingdings" w:hAnsi="Wingdings"/>
                <w:sz w:val="12"/>
              </w:rPr>
            </w:pPr>
            <w:r>
              <w:rPr>
                <w:sz w:val="20"/>
              </w:rPr>
              <w:t>Estatuto epistemológico da Ética e da</w:t>
            </w:r>
            <w:r>
              <w:rPr>
                <w:spacing w:val="1"/>
                <w:sz w:val="20"/>
              </w:rPr>
              <w:t xml:space="preserve"> </w:t>
            </w:r>
            <w:r>
              <w:rPr>
                <w:sz w:val="20"/>
              </w:rPr>
              <w:t>Moral;</w:t>
            </w:r>
          </w:p>
          <w:p w:rsidR="001347E1" w:rsidRDefault="005071CF">
            <w:pPr>
              <w:pStyle w:val="TableParagraph"/>
              <w:numPr>
                <w:ilvl w:val="0"/>
                <w:numId w:val="78"/>
              </w:numPr>
              <w:tabs>
                <w:tab w:val="left" w:pos="983"/>
                <w:tab w:val="left" w:pos="984"/>
              </w:tabs>
              <w:spacing w:before="120"/>
              <w:rPr>
                <w:rFonts w:ascii="Wingdings" w:hAnsi="Wingdings"/>
                <w:sz w:val="12"/>
              </w:rPr>
            </w:pPr>
            <w:r>
              <w:rPr>
                <w:sz w:val="20"/>
              </w:rPr>
              <w:t>Identificação e caracterização da Ética nas Idades Antigas, Média, Moderna e</w:t>
            </w:r>
            <w:r>
              <w:rPr>
                <w:spacing w:val="-13"/>
                <w:sz w:val="20"/>
              </w:rPr>
              <w:t xml:space="preserve"> </w:t>
            </w:r>
            <w:r>
              <w:rPr>
                <w:sz w:val="20"/>
              </w:rPr>
              <w:t>Contemporânea;</w:t>
            </w:r>
          </w:p>
          <w:p w:rsidR="001347E1" w:rsidRDefault="005071CF">
            <w:pPr>
              <w:pStyle w:val="TableParagraph"/>
              <w:numPr>
                <w:ilvl w:val="0"/>
                <w:numId w:val="78"/>
              </w:numPr>
              <w:tabs>
                <w:tab w:val="left" w:pos="983"/>
                <w:tab w:val="left" w:pos="984"/>
              </w:tabs>
              <w:spacing w:before="121"/>
              <w:rPr>
                <w:rFonts w:ascii="Wingdings" w:hAnsi="Wingdings"/>
                <w:sz w:val="12"/>
              </w:rPr>
            </w:pPr>
            <w:r>
              <w:rPr>
                <w:sz w:val="20"/>
              </w:rPr>
              <w:t>Análise dos Códigos de Ética nas diversas áreas</w:t>
            </w:r>
            <w:r>
              <w:rPr>
                <w:spacing w:val="-7"/>
                <w:sz w:val="20"/>
              </w:rPr>
              <w:t xml:space="preserve"> </w:t>
            </w:r>
            <w:r>
              <w:rPr>
                <w:sz w:val="20"/>
              </w:rPr>
              <w:t>profissionais;</w:t>
            </w:r>
          </w:p>
          <w:p w:rsidR="001347E1" w:rsidRDefault="005071CF">
            <w:pPr>
              <w:pStyle w:val="TableParagraph"/>
              <w:numPr>
                <w:ilvl w:val="0"/>
                <w:numId w:val="78"/>
              </w:numPr>
              <w:tabs>
                <w:tab w:val="left" w:pos="983"/>
                <w:tab w:val="left" w:pos="984"/>
              </w:tabs>
              <w:spacing w:before="120"/>
              <w:rPr>
                <w:rFonts w:ascii="Wingdings" w:hAnsi="Wingdings"/>
                <w:sz w:val="12"/>
              </w:rPr>
            </w:pPr>
            <w:r>
              <w:rPr>
                <w:sz w:val="20"/>
              </w:rPr>
              <w:t>Bioética na</w:t>
            </w:r>
            <w:r>
              <w:rPr>
                <w:spacing w:val="-1"/>
                <w:sz w:val="20"/>
              </w:rPr>
              <w:t xml:space="preserve"> </w:t>
            </w:r>
            <w:r>
              <w:rPr>
                <w:sz w:val="20"/>
              </w:rPr>
              <w:t>atualidade;</w:t>
            </w:r>
          </w:p>
          <w:p w:rsidR="001347E1" w:rsidRDefault="005071CF">
            <w:pPr>
              <w:pStyle w:val="TableParagraph"/>
              <w:numPr>
                <w:ilvl w:val="0"/>
                <w:numId w:val="78"/>
              </w:numPr>
              <w:tabs>
                <w:tab w:val="left" w:pos="983"/>
                <w:tab w:val="left" w:pos="984"/>
              </w:tabs>
              <w:spacing w:before="120"/>
              <w:rPr>
                <w:rFonts w:ascii="Wingdings" w:hAnsi="Wingdings"/>
                <w:sz w:val="20"/>
              </w:rPr>
            </w:pPr>
            <w:r>
              <w:rPr>
                <w:sz w:val="20"/>
              </w:rPr>
              <w:t>Situação da Bioética no</w:t>
            </w:r>
            <w:r>
              <w:rPr>
                <w:spacing w:val="1"/>
                <w:sz w:val="20"/>
              </w:rPr>
              <w:t xml:space="preserve"> </w:t>
            </w:r>
            <w:r>
              <w:rPr>
                <w:sz w:val="20"/>
              </w:rPr>
              <w:t>Brasil.</w:t>
            </w:r>
          </w:p>
        </w:tc>
      </w:tr>
      <w:tr w:rsidR="001347E1">
        <w:trPr>
          <w:trHeight w:val="350"/>
        </w:trPr>
        <w:tc>
          <w:tcPr>
            <w:tcW w:w="9216" w:type="dxa"/>
            <w:gridSpan w:val="7"/>
          </w:tcPr>
          <w:p w:rsidR="001347E1" w:rsidRDefault="005071CF">
            <w:pPr>
              <w:pStyle w:val="TableParagraph"/>
              <w:ind w:left="3066" w:right="2926"/>
              <w:jc w:val="center"/>
              <w:rPr>
                <w:b/>
                <w:sz w:val="20"/>
              </w:rPr>
            </w:pPr>
            <w:r>
              <w:rPr>
                <w:b/>
                <w:sz w:val="20"/>
              </w:rPr>
              <w:t>BIBLIOGRAFIA RECOMENDADA</w:t>
            </w:r>
          </w:p>
        </w:tc>
      </w:tr>
      <w:tr w:rsidR="001347E1">
        <w:trPr>
          <w:trHeight w:val="1631"/>
        </w:trPr>
        <w:tc>
          <w:tcPr>
            <w:tcW w:w="9216" w:type="dxa"/>
            <w:gridSpan w:val="7"/>
          </w:tcPr>
          <w:p w:rsidR="001347E1" w:rsidRDefault="005071CF">
            <w:pPr>
              <w:pStyle w:val="TableParagraph"/>
              <w:rPr>
                <w:b/>
                <w:sz w:val="20"/>
              </w:rPr>
            </w:pPr>
            <w:r>
              <w:rPr>
                <w:b/>
                <w:sz w:val="20"/>
                <w:u w:val="single"/>
              </w:rPr>
              <w:t>BÁSICA</w:t>
            </w:r>
          </w:p>
          <w:p w:rsidR="001347E1" w:rsidRDefault="005071CF">
            <w:pPr>
              <w:pStyle w:val="TableParagraph"/>
              <w:spacing w:before="113" w:line="364" w:lineRule="auto"/>
              <w:ind w:right="1156"/>
              <w:rPr>
                <w:sz w:val="20"/>
              </w:rPr>
            </w:pPr>
            <w:r>
              <w:rPr>
                <w:sz w:val="20"/>
              </w:rPr>
              <w:t xml:space="preserve">OLIVEIRA, FÁTIMA. </w:t>
            </w:r>
            <w:r>
              <w:rPr>
                <w:b/>
                <w:sz w:val="20"/>
              </w:rPr>
              <w:t xml:space="preserve">Bioética: </w:t>
            </w:r>
            <w:r>
              <w:rPr>
                <w:sz w:val="20"/>
              </w:rPr>
              <w:t xml:space="preserve">uma face da cidadania. 2. ed. São Paulo: Moderna, 2004. DALL’AGNOL, DARLEI. </w:t>
            </w:r>
            <w:r>
              <w:rPr>
                <w:b/>
                <w:sz w:val="20"/>
              </w:rPr>
              <w:t xml:space="preserve">Bioética. </w:t>
            </w:r>
            <w:r>
              <w:rPr>
                <w:sz w:val="20"/>
              </w:rPr>
              <w:t>Rio de Janeiro: J. Zahar, 2005.</w:t>
            </w:r>
          </w:p>
          <w:p w:rsidR="001347E1" w:rsidRDefault="005071CF">
            <w:pPr>
              <w:pStyle w:val="TableParagraph"/>
              <w:spacing w:before="2"/>
              <w:rPr>
                <w:sz w:val="20"/>
              </w:rPr>
            </w:pPr>
            <w:r>
              <w:rPr>
                <w:sz w:val="20"/>
              </w:rPr>
              <w:t xml:space="preserve">BARCHIFONTAINE, CHRISTIAN DE PAUL. </w:t>
            </w:r>
            <w:r>
              <w:rPr>
                <w:b/>
                <w:sz w:val="20"/>
              </w:rPr>
              <w:t>Saúde pública é bioética?</w:t>
            </w:r>
            <w:r>
              <w:rPr>
                <w:sz w:val="20"/>
              </w:rPr>
              <w:t>. São Paulo: Centro Universitário São Camilo, 2005.</w:t>
            </w:r>
          </w:p>
        </w:tc>
      </w:tr>
      <w:tr w:rsidR="001347E1">
        <w:trPr>
          <w:trHeight w:val="700"/>
        </w:trPr>
        <w:tc>
          <w:tcPr>
            <w:tcW w:w="9216" w:type="dxa"/>
            <w:gridSpan w:val="7"/>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BERLINGUER, G. </w:t>
            </w:r>
            <w:r>
              <w:rPr>
                <w:b/>
                <w:sz w:val="20"/>
              </w:rPr>
              <w:t>Bioética Cotidiana</w:t>
            </w:r>
            <w:r>
              <w:rPr>
                <w:sz w:val="20"/>
              </w:rPr>
              <w:t>. Brasília: UnB, 2004.</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1347E1">
        <w:trPr>
          <w:trHeight w:val="1401"/>
        </w:trPr>
        <w:tc>
          <w:tcPr>
            <w:tcW w:w="9215" w:type="dxa"/>
          </w:tcPr>
          <w:p w:rsidR="001347E1" w:rsidRDefault="005071CF">
            <w:pPr>
              <w:pStyle w:val="TableParagraph"/>
              <w:spacing w:line="367" w:lineRule="auto"/>
              <w:ind w:right="426"/>
              <w:rPr>
                <w:sz w:val="20"/>
              </w:rPr>
            </w:pPr>
            <w:r>
              <w:rPr>
                <w:sz w:val="20"/>
              </w:rPr>
              <w:t xml:space="preserve">DINIZ, D.; GUILHEM, D.; SCHÜKLENK, U. (org.). </w:t>
            </w:r>
            <w:r>
              <w:rPr>
                <w:b/>
                <w:sz w:val="20"/>
              </w:rPr>
              <w:t>Ética na Pesquisa</w:t>
            </w:r>
            <w:r>
              <w:rPr>
                <w:sz w:val="20"/>
              </w:rPr>
              <w:t xml:space="preserve">. Brasília: Letras Livres-UnB, 2006. SGRECCIA, E. </w:t>
            </w:r>
            <w:r>
              <w:rPr>
                <w:b/>
                <w:sz w:val="20"/>
              </w:rPr>
              <w:t xml:space="preserve">Manual de Bioética I </w:t>
            </w:r>
            <w:r>
              <w:rPr>
                <w:sz w:val="20"/>
              </w:rPr>
              <w:t>– Fundamentos e ética Biomédica. São Paulo: Loyola, 1996.</w:t>
            </w:r>
          </w:p>
          <w:p w:rsidR="001347E1" w:rsidRDefault="005071CF">
            <w:pPr>
              <w:pStyle w:val="TableParagraph"/>
              <w:spacing w:line="227" w:lineRule="exact"/>
              <w:rPr>
                <w:sz w:val="20"/>
              </w:rPr>
            </w:pPr>
            <w:r>
              <w:rPr>
                <w:sz w:val="20"/>
              </w:rPr>
              <w:t xml:space="preserve">CLOTET, J. </w:t>
            </w:r>
            <w:r>
              <w:rPr>
                <w:b/>
                <w:sz w:val="20"/>
              </w:rPr>
              <w:t>Bioética: uma aproximação</w:t>
            </w:r>
            <w:r>
              <w:rPr>
                <w:sz w:val="20"/>
              </w:rPr>
              <w:t>. 2. ed. Porto Alegre: EDIPUCRS, 2006.</w:t>
            </w:r>
          </w:p>
          <w:p w:rsidR="001347E1" w:rsidRDefault="005071CF">
            <w:pPr>
              <w:pStyle w:val="TableParagraph"/>
              <w:spacing w:before="113"/>
              <w:rPr>
                <w:sz w:val="20"/>
              </w:rPr>
            </w:pPr>
            <w:r>
              <w:rPr>
                <w:sz w:val="20"/>
              </w:rPr>
              <w:t xml:space="preserve">COSTA, S.; DINIZ, D. </w:t>
            </w:r>
            <w:r>
              <w:rPr>
                <w:b/>
                <w:sz w:val="20"/>
              </w:rPr>
              <w:t>Ensaios: Bioética</w:t>
            </w:r>
            <w:r>
              <w:rPr>
                <w:sz w:val="20"/>
              </w:rPr>
              <w:t>. São Paulo: Brasiliense; Brasiliense; Brasília: Letras Livres, 2006.</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79"/>
        </w:trPr>
        <w:tc>
          <w:tcPr>
            <w:tcW w:w="1231" w:type="dxa"/>
          </w:tcPr>
          <w:p w:rsidR="001347E1" w:rsidRDefault="001347E1">
            <w:pPr>
              <w:pStyle w:val="TableParagraph"/>
              <w:spacing w:before="11"/>
              <w:ind w:left="0"/>
              <w:rPr>
                <w:b/>
                <w:sz w:val="3"/>
              </w:rPr>
            </w:pPr>
          </w:p>
          <w:p w:rsidR="001347E1" w:rsidRDefault="005071CF">
            <w:pPr>
              <w:pStyle w:val="TableParagraph"/>
              <w:ind w:left="195"/>
              <w:rPr>
                <w:sz w:val="20"/>
              </w:rPr>
            </w:pPr>
            <w:r>
              <w:rPr>
                <w:noProof/>
                <w:sz w:val="20"/>
                <w:lang w:val="pt-BR" w:eastAsia="pt-BR"/>
              </w:rPr>
              <w:drawing>
                <wp:inline distT="0" distB="0" distL="0" distR="0">
                  <wp:extent cx="510583" cy="504825"/>
                  <wp:effectExtent l="0" t="0" r="0" b="0"/>
                  <wp:docPr id="7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18"/>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7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spacing w:before="1"/>
              <w:rPr>
                <w:b/>
                <w:sz w:val="20"/>
              </w:rPr>
            </w:pPr>
            <w:r>
              <w:rPr>
                <w:b/>
                <w:sz w:val="20"/>
              </w:rPr>
              <w:t>COMPONENTE: PRÁTICA PEDAGÓGICA II</w:t>
            </w:r>
          </w:p>
        </w:tc>
        <w:tc>
          <w:tcPr>
            <w:tcW w:w="1986" w:type="dxa"/>
            <w:gridSpan w:val="2"/>
          </w:tcPr>
          <w:p w:rsidR="001347E1" w:rsidRDefault="001347E1">
            <w:pPr>
              <w:pStyle w:val="TableParagraph"/>
              <w:spacing w:before="3"/>
              <w:ind w:left="0"/>
              <w:rPr>
                <w:b/>
                <w:sz w:val="30"/>
              </w:rPr>
            </w:pPr>
          </w:p>
          <w:p w:rsidR="001347E1" w:rsidRDefault="005071CF">
            <w:pPr>
              <w:pStyle w:val="TableParagraph"/>
              <w:spacing w:before="1"/>
              <w:ind w:left="290"/>
              <w:rPr>
                <w:b/>
                <w:sz w:val="20"/>
              </w:rPr>
            </w:pPr>
            <w:r>
              <w:rPr>
                <w:b/>
                <w:sz w:val="20"/>
              </w:rPr>
              <w:t>CÓDIGO: PP II</w:t>
            </w:r>
          </w:p>
        </w:tc>
      </w:tr>
      <w:tr w:rsidR="001347E1">
        <w:trPr>
          <w:trHeight w:val="537"/>
        </w:trPr>
        <w:tc>
          <w:tcPr>
            <w:tcW w:w="7333" w:type="dxa"/>
            <w:gridSpan w:val="5"/>
          </w:tcPr>
          <w:p w:rsidR="001347E1" w:rsidRDefault="005071CF">
            <w:pPr>
              <w:pStyle w:val="TableParagraph"/>
              <w:spacing w:before="185"/>
              <w:rPr>
                <w:b/>
                <w:sz w:val="20"/>
              </w:rPr>
            </w:pPr>
            <w:r>
              <w:rPr>
                <w:b/>
                <w:sz w:val="20"/>
              </w:rPr>
              <w:t>MODALIDADE: PRESENCIAL E A DISTÂNCIA</w:t>
            </w:r>
          </w:p>
        </w:tc>
        <w:tc>
          <w:tcPr>
            <w:tcW w:w="1986" w:type="dxa"/>
            <w:gridSpan w:val="2"/>
          </w:tcPr>
          <w:p w:rsidR="001347E1" w:rsidRDefault="005071CF">
            <w:pPr>
              <w:pStyle w:val="TableParagraph"/>
              <w:spacing w:before="185"/>
              <w:ind w:left="393"/>
              <w:rPr>
                <w:b/>
                <w:sz w:val="20"/>
              </w:rPr>
            </w:pPr>
            <w:r>
              <w:rPr>
                <w:b/>
                <w:sz w:val="20"/>
              </w:rPr>
              <w:t>MÓDULO: II</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318"/>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5071CF">
            <w:pPr>
              <w:pStyle w:val="TableParagraph"/>
              <w:spacing w:line="206" w:lineRule="exact"/>
              <w:ind w:left="438"/>
              <w:rPr>
                <w:b/>
                <w:sz w:val="20"/>
              </w:rPr>
            </w:pPr>
            <w:r>
              <w:rPr>
                <w:b/>
                <w:sz w:val="20"/>
              </w:rPr>
              <w:t>70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3499"/>
        </w:trPr>
        <w:tc>
          <w:tcPr>
            <w:tcW w:w="9319" w:type="dxa"/>
            <w:gridSpan w:val="7"/>
          </w:tcPr>
          <w:p w:rsidR="001347E1" w:rsidRDefault="005071CF">
            <w:pPr>
              <w:pStyle w:val="TableParagraph"/>
              <w:numPr>
                <w:ilvl w:val="0"/>
                <w:numId w:val="77"/>
              </w:numPr>
              <w:tabs>
                <w:tab w:val="left" w:pos="983"/>
                <w:tab w:val="left" w:pos="984"/>
              </w:tabs>
              <w:spacing w:line="223" w:lineRule="exact"/>
              <w:rPr>
                <w:rFonts w:ascii="Wingdings" w:hAnsi="Wingdings"/>
                <w:sz w:val="12"/>
              </w:rPr>
            </w:pPr>
            <w:r>
              <w:rPr>
                <w:sz w:val="20"/>
              </w:rPr>
              <w:t>Elaboração de uma unidade didática relacionada aos temas selecionados para o módulo I e</w:t>
            </w:r>
            <w:r>
              <w:rPr>
                <w:spacing w:val="-15"/>
                <w:sz w:val="20"/>
              </w:rPr>
              <w:t xml:space="preserve"> </w:t>
            </w:r>
            <w:r>
              <w:rPr>
                <w:sz w:val="20"/>
              </w:rPr>
              <w:t>II;</w:t>
            </w:r>
          </w:p>
          <w:p w:rsidR="001347E1" w:rsidRDefault="005071CF">
            <w:pPr>
              <w:pStyle w:val="TableParagraph"/>
              <w:numPr>
                <w:ilvl w:val="0"/>
                <w:numId w:val="77"/>
              </w:numPr>
              <w:tabs>
                <w:tab w:val="left" w:pos="983"/>
                <w:tab w:val="left" w:pos="984"/>
              </w:tabs>
              <w:spacing w:before="120"/>
              <w:rPr>
                <w:rFonts w:ascii="Wingdings" w:hAnsi="Wingdings"/>
                <w:sz w:val="12"/>
              </w:rPr>
            </w:pPr>
            <w:r>
              <w:rPr>
                <w:sz w:val="20"/>
              </w:rPr>
              <w:t>Estudo dos Temas transversais e sua aplicabilidade na</w:t>
            </w:r>
            <w:r>
              <w:rPr>
                <w:spacing w:val="-4"/>
                <w:sz w:val="20"/>
              </w:rPr>
              <w:t xml:space="preserve"> </w:t>
            </w:r>
            <w:r>
              <w:rPr>
                <w:sz w:val="20"/>
              </w:rPr>
              <w:t>escola;</w:t>
            </w:r>
          </w:p>
          <w:p w:rsidR="001347E1" w:rsidRDefault="005071CF">
            <w:pPr>
              <w:pStyle w:val="TableParagraph"/>
              <w:numPr>
                <w:ilvl w:val="0"/>
                <w:numId w:val="77"/>
              </w:numPr>
              <w:tabs>
                <w:tab w:val="left" w:pos="983"/>
                <w:tab w:val="left" w:pos="984"/>
              </w:tabs>
              <w:spacing w:before="121"/>
              <w:rPr>
                <w:rFonts w:ascii="Wingdings" w:hAnsi="Wingdings"/>
                <w:sz w:val="12"/>
              </w:rPr>
            </w:pPr>
            <w:r>
              <w:rPr>
                <w:sz w:val="20"/>
              </w:rPr>
              <w:t>O Trabalho Pedagógico na Escola de Ensino</w:t>
            </w:r>
            <w:r>
              <w:rPr>
                <w:spacing w:val="1"/>
                <w:sz w:val="20"/>
              </w:rPr>
              <w:t xml:space="preserve"> </w:t>
            </w:r>
            <w:r>
              <w:rPr>
                <w:sz w:val="20"/>
              </w:rPr>
              <w:t>Fundamental;</w:t>
            </w:r>
          </w:p>
          <w:p w:rsidR="001347E1" w:rsidRDefault="005071CF">
            <w:pPr>
              <w:pStyle w:val="TableParagraph"/>
              <w:numPr>
                <w:ilvl w:val="0"/>
                <w:numId w:val="77"/>
              </w:numPr>
              <w:tabs>
                <w:tab w:val="left" w:pos="983"/>
                <w:tab w:val="left" w:pos="984"/>
              </w:tabs>
              <w:spacing w:before="118"/>
              <w:rPr>
                <w:rFonts w:ascii="Wingdings" w:hAnsi="Wingdings"/>
                <w:sz w:val="12"/>
              </w:rPr>
            </w:pPr>
            <w:r>
              <w:rPr>
                <w:sz w:val="20"/>
              </w:rPr>
              <w:t>Estratégias metodológicas no ensino de</w:t>
            </w:r>
            <w:r>
              <w:rPr>
                <w:spacing w:val="3"/>
                <w:sz w:val="20"/>
              </w:rPr>
              <w:t xml:space="preserve"> </w:t>
            </w:r>
            <w:r>
              <w:rPr>
                <w:sz w:val="20"/>
              </w:rPr>
              <w:t>Ciências;</w:t>
            </w:r>
          </w:p>
          <w:p w:rsidR="001347E1" w:rsidRDefault="005071CF">
            <w:pPr>
              <w:pStyle w:val="TableParagraph"/>
              <w:numPr>
                <w:ilvl w:val="0"/>
                <w:numId w:val="77"/>
              </w:numPr>
              <w:tabs>
                <w:tab w:val="left" w:pos="983"/>
                <w:tab w:val="left" w:pos="984"/>
              </w:tabs>
              <w:spacing w:before="120"/>
              <w:rPr>
                <w:rFonts w:ascii="Wingdings" w:hAnsi="Wingdings"/>
                <w:sz w:val="12"/>
              </w:rPr>
            </w:pPr>
            <w:r>
              <w:rPr>
                <w:sz w:val="20"/>
              </w:rPr>
              <w:t>Construção de materiais</w:t>
            </w:r>
            <w:r>
              <w:rPr>
                <w:spacing w:val="2"/>
                <w:sz w:val="20"/>
              </w:rPr>
              <w:t xml:space="preserve"> </w:t>
            </w:r>
            <w:r>
              <w:rPr>
                <w:sz w:val="20"/>
              </w:rPr>
              <w:t>didáticos;</w:t>
            </w:r>
          </w:p>
          <w:p w:rsidR="001347E1" w:rsidRDefault="005071CF">
            <w:pPr>
              <w:pStyle w:val="TableParagraph"/>
              <w:numPr>
                <w:ilvl w:val="0"/>
                <w:numId w:val="77"/>
              </w:numPr>
              <w:tabs>
                <w:tab w:val="left" w:pos="983"/>
                <w:tab w:val="left" w:pos="984"/>
              </w:tabs>
              <w:spacing w:before="121"/>
              <w:rPr>
                <w:rFonts w:ascii="Wingdings" w:hAnsi="Wingdings"/>
                <w:sz w:val="12"/>
              </w:rPr>
            </w:pPr>
            <w:r>
              <w:rPr>
                <w:sz w:val="20"/>
              </w:rPr>
              <w:t>Elaboração e organização de plano de aula dentro das temáticas em</w:t>
            </w:r>
            <w:r>
              <w:rPr>
                <w:spacing w:val="-8"/>
                <w:sz w:val="20"/>
              </w:rPr>
              <w:t xml:space="preserve"> </w:t>
            </w:r>
            <w:r>
              <w:rPr>
                <w:sz w:val="20"/>
              </w:rPr>
              <w:t>estudo;</w:t>
            </w:r>
          </w:p>
          <w:p w:rsidR="001347E1" w:rsidRDefault="005071CF">
            <w:pPr>
              <w:pStyle w:val="TableParagraph"/>
              <w:numPr>
                <w:ilvl w:val="0"/>
                <w:numId w:val="77"/>
              </w:numPr>
              <w:tabs>
                <w:tab w:val="left" w:pos="983"/>
                <w:tab w:val="left" w:pos="984"/>
              </w:tabs>
              <w:spacing w:before="120"/>
              <w:rPr>
                <w:rFonts w:ascii="Wingdings" w:hAnsi="Wingdings"/>
                <w:sz w:val="12"/>
              </w:rPr>
            </w:pPr>
            <w:r>
              <w:rPr>
                <w:sz w:val="20"/>
              </w:rPr>
              <w:t>Elaboração de instrumentos de</w:t>
            </w:r>
            <w:r>
              <w:rPr>
                <w:spacing w:val="-3"/>
                <w:sz w:val="20"/>
              </w:rPr>
              <w:t xml:space="preserve"> </w:t>
            </w:r>
            <w:r>
              <w:rPr>
                <w:sz w:val="20"/>
              </w:rPr>
              <w:t>avaliação;</w:t>
            </w:r>
          </w:p>
          <w:p w:rsidR="001347E1" w:rsidRDefault="005071CF">
            <w:pPr>
              <w:pStyle w:val="TableParagraph"/>
              <w:numPr>
                <w:ilvl w:val="0"/>
                <w:numId w:val="77"/>
              </w:numPr>
              <w:tabs>
                <w:tab w:val="left" w:pos="983"/>
                <w:tab w:val="left" w:pos="984"/>
              </w:tabs>
              <w:spacing w:before="121"/>
              <w:rPr>
                <w:rFonts w:ascii="Wingdings" w:hAnsi="Wingdings"/>
                <w:sz w:val="12"/>
              </w:rPr>
            </w:pPr>
            <w:r>
              <w:rPr>
                <w:sz w:val="20"/>
              </w:rPr>
              <w:t>Organização de tempo/espaço em</w:t>
            </w:r>
            <w:r>
              <w:rPr>
                <w:spacing w:val="-3"/>
                <w:sz w:val="20"/>
              </w:rPr>
              <w:t xml:space="preserve"> </w:t>
            </w:r>
            <w:r>
              <w:rPr>
                <w:sz w:val="20"/>
              </w:rPr>
              <w:t>aula;</w:t>
            </w:r>
          </w:p>
          <w:p w:rsidR="001347E1" w:rsidRDefault="005071CF">
            <w:pPr>
              <w:pStyle w:val="TableParagraph"/>
              <w:numPr>
                <w:ilvl w:val="0"/>
                <w:numId w:val="77"/>
              </w:numPr>
              <w:tabs>
                <w:tab w:val="left" w:pos="983"/>
                <w:tab w:val="left" w:pos="984"/>
              </w:tabs>
              <w:spacing w:before="120"/>
              <w:rPr>
                <w:rFonts w:ascii="Wingdings" w:hAnsi="Wingdings"/>
                <w:sz w:val="12"/>
              </w:rPr>
            </w:pPr>
            <w:r>
              <w:rPr>
                <w:sz w:val="20"/>
              </w:rPr>
              <w:t>Organização de Oficinas para o Ensino de Ciências;</w:t>
            </w:r>
          </w:p>
          <w:p w:rsidR="001347E1" w:rsidRDefault="005071CF">
            <w:pPr>
              <w:pStyle w:val="TableParagraph"/>
              <w:numPr>
                <w:ilvl w:val="0"/>
                <w:numId w:val="77"/>
              </w:numPr>
              <w:tabs>
                <w:tab w:val="left" w:pos="983"/>
                <w:tab w:val="left" w:pos="984"/>
              </w:tabs>
              <w:spacing w:before="118"/>
              <w:rPr>
                <w:rFonts w:ascii="Wingdings" w:hAnsi="Wingdings"/>
                <w:sz w:val="20"/>
              </w:rPr>
            </w:pPr>
            <w:r>
              <w:rPr>
                <w:sz w:val="20"/>
              </w:rPr>
              <w:t>Planejamento de estratégias de educação inclusiva.</w:t>
            </w:r>
          </w:p>
        </w:tc>
      </w:tr>
      <w:tr w:rsidR="001347E1">
        <w:trPr>
          <w:trHeight w:val="349"/>
        </w:trPr>
        <w:tc>
          <w:tcPr>
            <w:tcW w:w="9319" w:type="dxa"/>
            <w:gridSpan w:val="7"/>
          </w:tcPr>
          <w:p w:rsidR="001347E1" w:rsidRDefault="005071CF">
            <w:pPr>
              <w:pStyle w:val="TableParagraph"/>
              <w:spacing w:line="228" w:lineRule="exact"/>
              <w:ind w:left="1431" w:right="1288"/>
              <w:jc w:val="center"/>
              <w:rPr>
                <w:b/>
                <w:sz w:val="20"/>
              </w:rPr>
            </w:pPr>
            <w:r>
              <w:rPr>
                <w:b/>
                <w:sz w:val="20"/>
              </w:rPr>
              <w:t>BIBLIOGRAFIA RECOMENDADA</w:t>
            </w:r>
          </w:p>
        </w:tc>
      </w:tr>
      <w:tr w:rsidR="001347E1">
        <w:trPr>
          <w:trHeight w:val="2561"/>
        </w:trPr>
        <w:tc>
          <w:tcPr>
            <w:tcW w:w="9319" w:type="dxa"/>
            <w:gridSpan w:val="7"/>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line="364" w:lineRule="auto"/>
              <w:ind w:right="402"/>
              <w:rPr>
                <w:sz w:val="20"/>
              </w:rPr>
            </w:pPr>
            <w:r>
              <w:rPr>
                <w:sz w:val="20"/>
              </w:rPr>
              <w:t xml:space="preserve">BODERNAVE, D. J.; PEREIRA, A.M. </w:t>
            </w:r>
            <w:r>
              <w:rPr>
                <w:b/>
                <w:sz w:val="20"/>
              </w:rPr>
              <w:t xml:space="preserve">Estratégias de Ensino- aprendizagem. </w:t>
            </w:r>
            <w:r>
              <w:rPr>
                <w:sz w:val="20"/>
              </w:rPr>
              <w:t xml:space="preserve">Petrópolis: Vozes, 2011. DELIZOICOV, D.; ANGOTTI, J.A. </w:t>
            </w:r>
            <w:r>
              <w:rPr>
                <w:b/>
                <w:sz w:val="20"/>
              </w:rPr>
              <w:t>Ensino de Ciências: Fundamentos e Métodos</w:t>
            </w:r>
            <w:r>
              <w:rPr>
                <w:sz w:val="20"/>
              </w:rPr>
              <w:t>. São Paulo: Cortez, 2007.</w:t>
            </w:r>
          </w:p>
          <w:p w:rsidR="001347E1" w:rsidRDefault="005071CF">
            <w:pPr>
              <w:pStyle w:val="TableParagraph"/>
              <w:spacing w:before="3"/>
              <w:rPr>
                <w:sz w:val="20"/>
              </w:rPr>
            </w:pPr>
            <w:r>
              <w:rPr>
                <w:sz w:val="20"/>
              </w:rPr>
              <w:t xml:space="preserve">FREITAS, H. C. L. </w:t>
            </w:r>
            <w:r>
              <w:rPr>
                <w:b/>
                <w:sz w:val="20"/>
              </w:rPr>
              <w:t xml:space="preserve">O Trabalho como Princípio Articulador na Prática de Ensino e nos Estágios. </w:t>
            </w:r>
            <w:r>
              <w:rPr>
                <w:sz w:val="20"/>
              </w:rPr>
              <w:t>Campinas, SP: Papirus,</w:t>
            </w:r>
            <w:r>
              <w:rPr>
                <w:spacing w:val="-2"/>
                <w:sz w:val="20"/>
              </w:rPr>
              <w:t xml:space="preserve"> </w:t>
            </w:r>
            <w:r>
              <w:rPr>
                <w:sz w:val="20"/>
              </w:rPr>
              <w:t>2011.</w:t>
            </w:r>
          </w:p>
          <w:p w:rsidR="001347E1" w:rsidRDefault="005071CF">
            <w:pPr>
              <w:pStyle w:val="TableParagraph"/>
              <w:spacing w:before="118"/>
              <w:ind w:right="-15"/>
              <w:rPr>
                <w:sz w:val="20"/>
              </w:rPr>
            </w:pPr>
            <w:r>
              <w:rPr>
                <w:sz w:val="20"/>
              </w:rPr>
              <w:t xml:space="preserve">YUS, RAFAEL. </w:t>
            </w:r>
            <w:r>
              <w:rPr>
                <w:b/>
                <w:sz w:val="20"/>
              </w:rPr>
              <w:t xml:space="preserve">Temas Transversais – Em busca de uma nova escola. </w:t>
            </w:r>
            <w:r>
              <w:rPr>
                <w:sz w:val="20"/>
              </w:rPr>
              <w:t>Artmed: Porto Alegre,1998.</w:t>
            </w:r>
          </w:p>
          <w:p w:rsidR="001347E1" w:rsidRDefault="005071CF">
            <w:pPr>
              <w:pStyle w:val="TableParagraph"/>
              <w:spacing w:before="120"/>
              <w:rPr>
                <w:sz w:val="20"/>
              </w:rPr>
            </w:pPr>
            <w:r>
              <w:rPr>
                <w:sz w:val="20"/>
              </w:rPr>
              <w:t xml:space="preserve">VASCONCELLOS, CELSO DOS SANTOS. </w:t>
            </w:r>
            <w:r>
              <w:rPr>
                <w:b/>
                <w:sz w:val="20"/>
              </w:rPr>
              <w:t>Construção do conhecimento em sala de aula</w:t>
            </w:r>
            <w:r>
              <w:rPr>
                <w:sz w:val="20"/>
              </w:rPr>
              <w:t>. 10. ed. São Paulo: Libertad,</w:t>
            </w:r>
            <w:r>
              <w:rPr>
                <w:spacing w:val="-1"/>
                <w:sz w:val="20"/>
              </w:rPr>
              <w:t xml:space="preserve"> </w:t>
            </w:r>
            <w:r>
              <w:rPr>
                <w:sz w:val="20"/>
              </w:rPr>
              <w:t>2000.</w:t>
            </w:r>
          </w:p>
        </w:tc>
      </w:tr>
      <w:tr w:rsidR="001347E1">
        <w:trPr>
          <w:trHeight w:val="580"/>
        </w:trPr>
        <w:tc>
          <w:tcPr>
            <w:tcW w:w="9319" w:type="dxa"/>
            <w:gridSpan w:val="7"/>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line="217" w:lineRule="exact"/>
              <w:rPr>
                <w:b/>
                <w:sz w:val="20"/>
              </w:rPr>
            </w:pPr>
            <w:r>
              <w:rPr>
                <w:sz w:val="20"/>
              </w:rPr>
              <w:t xml:space="preserve">CAMPOS, M.C.C.; NIGRO, R.G. </w:t>
            </w:r>
            <w:r>
              <w:rPr>
                <w:b/>
                <w:sz w:val="20"/>
              </w:rPr>
              <w:t>Teoria e Prática em Ciências na Escola. O Ensino Aprendizagem como</w:t>
            </w:r>
          </w:p>
        </w:tc>
      </w:tr>
    </w:tbl>
    <w:p w:rsidR="001347E1" w:rsidRDefault="001347E1">
      <w:pPr>
        <w:spacing w:line="217"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569"/>
        </w:trPr>
        <w:tc>
          <w:tcPr>
            <w:tcW w:w="9318" w:type="dxa"/>
            <w:tcBorders>
              <w:bottom w:val="nil"/>
            </w:tcBorders>
          </w:tcPr>
          <w:p w:rsidR="001347E1" w:rsidRDefault="005071CF">
            <w:pPr>
              <w:pStyle w:val="TableParagraph"/>
              <w:spacing w:line="223" w:lineRule="exact"/>
              <w:rPr>
                <w:sz w:val="20"/>
              </w:rPr>
            </w:pPr>
            <w:r>
              <w:rPr>
                <w:b/>
                <w:sz w:val="20"/>
              </w:rPr>
              <w:t xml:space="preserve">Investigação. </w:t>
            </w:r>
            <w:r>
              <w:rPr>
                <w:sz w:val="20"/>
              </w:rPr>
              <w:t>São Paulo: FTD, 2009.</w:t>
            </w:r>
          </w:p>
          <w:p w:rsidR="001347E1" w:rsidRDefault="005071CF">
            <w:pPr>
              <w:pStyle w:val="TableParagraph"/>
              <w:spacing w:before="121" w:line="206" w:lineRule="exact"/>
              <w:ind w:left="605"/>
              <w:rPr>
                <w:sz w:val="20"/>
              </w:rPr>
            </w:pPr>
            <w:r>
              <w:rPr>
                <w:sz w:val="20"/>
              </w:rPr>
              <w:t xml:space="preserve">. </w:t>
            </w:r>
            <w:r>
              <w:rPr>
                <w:b/>
                <w:sz w:val="20"/>
              </w:rPr>
              <w:t>Didática de Ciências. O Ensino Aprendizagem como Investigação</w:t>
            </w:r>
            <w:r>
              <w:rPr>
                <w:sz w:val="20"/>
              </w:rPr>
              <w:t>. São Paulo: FTD, 1999.</w:t>
            </w:r>
          </w:p>
        </w:tc>
      </w:tr>
      <w:tr w:rsidR="001347E1">
        <w:trPr>
          <w:trHeight w:val="2111"/>
        </w:trPr>
        <w:tc>
          <w:tcPr>
            <w:tcW w:w="9318" w:type="dxa"/>
            <w:tcBorders>
              <w:top w:val="nil"/>
            </w:tcBorders>
          </w:tcPr>
          <w:p w:rsidR="001347E1" w:rsidRDefault="005071CF">
            <w:pPr>
              <w:pStyle w:val="TableParagraph"/>
              <w:spacing w:before="124" w:line="364" w:lineRule="auto"/>
              <w:ind w:right="311"/>
              <w:rPr>
                <w:sz w:val="20"/>
              </w:rPr>
            </w:pPr>
            <w:r>
              <w:rPr>
                <w:sz w:val="20"/>
              </w:rPr>
              <w:t xml:space="preserve">BARBIERI, M. R. </w:t>
            </w:r>
            <w:r>
              <w:rPr>
                <w:b/>
                <w:sz w:val="20"/>
              </w:rPr>
              <w:t>Laboratório de Ensino de Ciências: 20 anos de História</w:t>
            </w:r>
            <w:r>
              <w:rPr>
                <w:sz w:val="20"/>
              </w:rPr>
              <w:t xml:space="preserve">. Ribeirão Preto, SP: Holos, 2002. MORIN, E. </w:t>
            </w:r>
            <w:r>
              <w:rPr>
                <w:b/>
                <w:sz w:val="20"/>
              </w:rPr>
              <w:t>Os Sete Saberes Necessários à Educação do Futuro</w:t>
            </w:r>
            <w:r>
              <w:rPr>
                <w:sz w:val="20"/>
              </w:rPr>
              <w:t>. São Paulo: Cortez, 2000.</w:t>
            </w:r>
          </w:p>
          <w:p w:rsidR="001347E1" w:rsidRDefault="005071CF">
            <w:pPr>
              <w:pStyle w:val="TableParagraph"/>
              <w:spacing w:line="364" w:lineRule="auto"/>
              <w:ind w:right="1228"/>
              <w:rPr>
                <w:sz w:val="20"/>
              </w:rPr>
            </w:pPr>
            <w:r>
              <w:rPr>
                <w:sz w:val="20"/>
              </w:rPr>
              <w:t xml:space="preserve">TEIXEIRA, P. M. M. </w:t>
            </w:r>
            <w:r>
              <w:rPr>
                <w:b/>
                <w:sz w:val="20"/>
              </w:rPr>
              <w:t>Ensino de Ciências: Pesquisas e Reflexões</w:t>
            </w:r>
            <w:r>
              <w:rPr>
                <w:sz w:val="20"/>
              </w:rPr>
              <w:t xml:space="preserve">. Ribeirão Preto, SP: Holos, 2006. ZABALA, A. </w:t>
            </w:r>
            <w:r>
              <w:rPr>
                <w:b/>
                <w:sz w:val="20"/>
              </w:rPr>
              <w:t xml:space="preserve">A Prática: como ensinar. </w:t>
            </w:r>
            <w:r>
              <w:rPr>
                <w:sz w:val="20"/>
              </w:rPr>
              <w:t>Porto Alegre: ArtMed, 1998.</w:t>
            </w:r>
          </w:p>
          <w:p w:rsidR="001347E1" w:rsidRDefault="005071CF">
            <w:pPr>
              <w:pStyle w:val="TableParagraph"/>
              <w:spacing w:before="1"/>
              <w:rPr>
                <w:sz w:val="20"/>
              </w:rPr>
            </w:pPr>
            <w:r>
              <w:rPr>
                <w:sz w:val="20"/>
              </w:rPr>
              <w:t xml:space="preserve">VASCONCELLOS, CELSO DOS SANTOS. </w:t>
            </w:r>
            <w:r>
              <w:rPr>
                <w:b/>
                <w:sz w:val="20"/>
              </w:rPr>
              <w:t>Planejamento: Projeto de Ensino – Aprendizagem e Projeto Político – Pedagógico</w:t>
            </w:r>
            <w:r>
              <w:rPr>
                <w:sz w:val="20"/>
              </w:rPr>
              <w:t>, 21. ed. São Paulo: Libertad Editora,</w:t>
            </w:r>
            <w:r>
              <w:rPr>
                <w:spacing w:val="-2"/>
                <w:sz w:val="20"/>
              </w:rPr>
              <w:t xml:space="preserve"> </w:t>
            </w:r>
            <w:r>
              <w:rPr>
                <w:sz w:val="20"/>
              </w:rPr>
              <w:t>2010.</w:t>
            </w:r>
          </w:p>
        </w:tc>
      </w:tr>
    </w:tbl>
    <w:p w:rsidR="001347E1" w:rsidRDefault="001347E1">
      <w:pPr>
        <w:pStyle w:val="Corpodetexto"/>
        <w:spacing w:before="5"/>
        <w:rPr>
          <w:b/>
          <w:sz w:val="22"/>
        </w:rPr>
      </w:pPr>
    </w:p>
    <w:p w:rsidR="001347E1" w:rsidRDefault="005071CF">
      <w:pPr>
        <w:spacing w:before="91"/>
        <w:ind w:left="120"/>
        <w:rPr>
          <w:b/>
          <w:sz w:val="20"/>
        </w:rPr>
      </w:pPr>
      <w:r>
        <w:rPr>
          <w:b/>
          <w:sz w:val="20"/>
        </w:rPr>
        <w:t>TERCEIRO MÓDULO</w:t>
      </w:r>
    </w:p>
    <w:p w:rsidR="001347E1" w:rsidRDefault="001347E1">
      <w:pPr>
        <w:pStyle w:val="Corpodetexto"/>
        <w:spacing w:before="7"/>
        <w:rPr>
          <w:b/>
          <w:sz w:val="1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699"/>
        <w:gridCol w:w="1076"/>
        <w:gridCol w:w="910"/>
      </w:tblGrid>
      <w:tr w:rsidR="001347E1">
        <w:trPr>
          <w:trHeight w:val="1980"/>
        </w:trPr>
        <w:tc>
          <w:tcPr>
            <w:tcW w:w="1128" w:type="dxa"/>
          </w:tcPr>
          <w:p w:rsidR="001347E1" w:rsidRDefault="001347E1">
            <w:pPr>
              <w:pStyle w:val="TableParagraph"/>
              <w:ind w:left="0"/>
              <w:rPr>
                <w:b/>
                <w:sz w:val="4"/>
              </w:rPr>
            </w:pPr>
          </w:p>
          <w:p w:rsidR="001347E1" w:rsidRDefault="005071CF">
            <w:pPr>
              <w:pStyle w:val="TableParagraph"/>
              <w:ind w:left="91"/>
              <w:rPr>
                <w:sz w:val="20"/>
              </w:rPr>
            </w:pPr>
            <w:r>
              <w:rPr>
                <w:noProof/>
                <w:sz w:val="20"/>
                <w:lang w:val="pt-BR" w:eastAsia="pt-BR"/>
              </w:rPr>
              <w:drawing>
                <wp:inline distT="0" distB="0" distL="0" distR="0">
                  <wp:extent cx="510583" cy="504825"/>
                  <wp:effectExtent l="0" t="0" r="0" b="0"/>
                  <wp:docPr id="7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40" w:right="118"/>
              <w:jc w:val="center"/>
              <w:rPr>
                <w:b/>
                <w:sz w:val="20"/>
              </w:rPr>
            </w:pPr>
            <w:r>
              <w:rPr>
                <w:b/>
                <w:sz w:val="20"/>
              </w:rPr>
              <w:t>SECRETARIA DE EDUCAÇÃO PROFISSIONAL E TECNOLÓGICA</w:t>
            </w:r>
          </w:p>
          <w:p w:rsidR="001347E1" w:rsidRDefault="005071CF">
            <w:pPr>
              <w:pStyle w:val="TableParagraph"/>
              <w:spacing w:before="119"/>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7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HISTOLOGIA ANIMAL</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64"/>
              <w:rPr>
                <w:b/>
                <w:sz w:val="20"/>
              </w:rPr>
            </w:pPr>
            <w:r>
              <w:rPr>
                <w:b/>
                <w:sz w:val="20"/>
              </w:rPr>
              <w:t>CÓDIGO: HA</w:t>
            </w:r>
          </w:p>
        </w:tc>
      </w:tr>
      <w:tr w:rsidR="001347E1">
        <w:trPr>
          <w:trHeight w:val="697"/>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55"/>
              <w:rPr>
                <w:b/>
                <w:sz w:val="20"/>
              </w:rPr>
            </w:pPr>
            <w:r>
              <w:rPr>
                <w:b/>
                <w:sz w:val="20"/>
              </w:rPr>
              <w:t>MÓDULO: III</w:t>
            </w:r>
          </w:p>
        </w:tc>
      </w:tr>
      <w:tr w:rsidR="001347E1">
        <w:trPr>
          <w:trHeight w:val="350"/>
        </w:trPr>
        <w:tc>
          <w:tcPr>
            <w:tcW w:w="5531" w:type="dxa"/>
            <w:gridSpan w:val="4"/>
          </w:tcPr>
          <w:p w:rsidR="001347E1" w:rsidRDefault="005071CF">
            <w:pPr>
              <w:pStyle w:val="TableParagraph"/>
              <w:ind w:left="1866" w:right="1864"/>
              <w:jc w:val="center"/>
              <w:rPr>
                <w:b/>
                <w:sz w:val="20"/>
              </w:rPr>
            </w:pPr>
            <w:r>
              <w:rPr>
                <w:b/>
                <w:sz w:val="20"/>
              </w:rPr>
              <w:t>CARGA HORÁRIA</w:t>
            </w:r>
          </w:p>
        </w:tc>
        <w:tc>
          <w:tcPr>
            <w:tcW w:w="3685" w:type="dxa"/>
            <w:gridSpan w:val="3"/>
          </w:tcPr>
          <w:p w:rsidR="001347E1" w:rsidRDefault="005071CF">
            <w:pPr>
              <w:pStyle w:val="TableParagraph"/>
              <w:ind w:left="985"/>
              <w:rPr>
                <w:b/>
                <w:sz w:val="20"/>
              </w:rPr>
            </w:pPr>
            <w:r>
              <w:rPr>
                <w:b/>
                <w:sz w:val="20"/>
              </w:rPr>
              <w:t>PRÉ-REQUISITOS</w:t>
            </w:r>
          </w:p>
        </w:tc>
      </w:tr>
      <w:tr w:rsidR="001347E1">
        <w:trPr>
          <w:trHeight w:val="424"/>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6"/>
        </w:trPr>
        <w:tc>
          <w:tcPr>
            <w:tcW w:w="1985" w:type="dxa"/>
            <w:gridSpan w:val="2"/>
          </w:tcPr>
          <w:p w:rsidR="001347E1" w:rsidRDefault="001347E1">
            <w:pPr>
              <w:pStyle w:val="TableParagraph"/>
              <w:spacing w:before="3"/>
              <w:ind w:left="0"/>
              <w:rPr>
                <w:b/>
                <w:sz w:val="20"/>
              </w:rPr>
            </w:pPr>
          </w:p>
          <w:p w:rsidR="001347E1" w:rsidRDefault="005071CF">
            <w:pPr>
              <w:pStyle w:val="TableParagraph"/>
              <w:ind w:left="1221"/>
              <w:rPr>
                <w:b/>
                <w:sz w:val="20"/>
              </w:rPr>
            </w:pPr>
            <w:r>
              <w:rPr>
                <w:b/>
                <w:sz w:val="20"/>
              </w:rPr>
              <w:t>42</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08</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216" w:type="dxa"/>
            <w:gridSpan w:val="7"/>
          </w:tcPr>
          <w:p w:rsidR="001347E1" w:rsidRDefault="005071CF">
            <w:pPr>
              <w:pStyle w:val="TableParagraph"/>
              <w:spacing w:line="228" w:lineRule="exact"/>
              <w:ind w:left="2929" w:right="2926"/>
              <w:jc w:val="center"/>
              <w:rPr>
                <w:b/>
                <w:sz w:val="20"/>
              </w:rPr>
            </w:pPr>
            <w:r>
              <w:rPr>
                <w:b/>
                <w:sz w:val="20"/>
              </w:rPr>
              <w:t>EMENTA</w:t>
            </w:r>
          </w:p>
        </w:tc>
      </w:tr>
      <w:tr w:rsidR="001347E1">
        <w:trPr>
          <w:trHeight w:val="2330"/>
        </w:trPr>
        <w:tc>
          <w:tcPr>
            <w:tcW w:w="9216" w:type="dxa"/>
            <w:gridSpan w:val="7"/>
          </w:tcPr>
          <w:p w:rsidR="001347E1" w:rsidRDefault="005071CF">
            <w:pPr>
              <w:pStyle w:val="TableParagraph"/>
              <w:numPr>
                <w:ilvl w:val="0"/>
                <w:numId w:val="76"/>
              </w:numPr>
              <w:tabs>
                <w:tab w:val="left" w:pos="983"/>
                <w:tab w:val="left" w:pos="984"/>
              </w:tabs>
              <w:spacing w:line="223" w:lineRule="exact"/>
              <w:ind w:left="983"/>
              <w:rPr>
                <w:rFonts w:ascii="Wingdings" w:hAnsi="Wingdings"/>
                <w:sz w:val="12"/>
              </w:rPr>
            </w:pPr>
            <w:r>
              <w:rPr>
                <w:sz w:val="20"/>
              </w:rPr>
              <w:t>Classificação dos</w:t>
            </w:r>
            <w:r>
              <w:rPr>
                <w:spacing w:val="-1"/>
                <w:sz w:val="20"/>
              </w:rPr>
              <w:t xml:space="preserve"> </w:t>
            </w:r>
            <w:r>
              <w:rPr>
                <w:sz w:val="20"/>
              </w:rPr>
              <w:t>tecidos;</w:t>
            </w:r>
          </w:p>
          <w:p w:rsidR="001347E1" w:rsidRDefault="005071CF">
            <w:pPr>
              <w:pStyle w:val="TableParagraph"/>
              <w:numPr>
                <w:ilvl w:val="0"/>
                <w:numId w:val="76"/>
              </w:numPr>
              <w:tabs>
                <w:tab w:val="left" w:pos="983"/>
                <w:tab w:val="left" w:pos="984"/>
              </w:tabs>
              <w:spacing w:before="120"/>
              <w:ind w:left="983"/>
              <w:rPr>
                <w:rFonts w:ascii="Wingdings" w:hAnsi="Wingdings"/>
                <w:sz w:val="12"/>
              </w:rPr>
            </w:pPr>
            <w:r>
              <w:rPr>
                <w:sz w:val="20"/>
              </w:rPr>
              <w:t>Funções e ocorrências dos tecidos e das</w:t>
            </w:r>
            <w:r>
              <w:rPr>
                <w:spacing w:val="-6"/>
                <w:sz w:val="20"/>
              </w:rPr>
              <w:t xml:space="preserve"> </w:t>
            </w:r>
            <w:r>
              <w:rPr>
                <w:sz w:val="20"/>
              </w:rPr>
              <w:t>células;</w:t>
            </w:r>
          </w:p>
          <w:p w:rsidR="001347E1" w:rsidRDefault="005071CF">
            <w:pPr>
              <w:pStyle w:val="TableParagraph"/>
              <w:numPr>
                <w:ilvl w:val="0"/>
                <w:numId w:val="76"/>
              </w:numPr>
              <w:tabs>
                <w:tab w:val="left" w:pos="983"/>
                <w:tab w:val="left" w:pos="984"/>
              </w:tabs>
              <w:spacing w:before="121"/>
              <w:ind w:left="983"/>
              <w:rPr>
                <w:rFonts w:ascii="Wingdings" w:hAnsi="Wingdings"/>
                <w:sz w:val="12"/>
              </w:rPr>
            </w:pPr>
            <w:r>
              <w:rPr>
                <w:sz w:val="20"/>
              </w:rPr>
              <w:t>Origem</w:t>
            </w:r>
            <w:r>
              <w:rPr>
                <w:spacing w:val="-5"/>
                <w:sz w:val="20"/>
              </w:rPr>
              <w:t xml:space="preserve"> </w:t>
            </w:r>
            <w:r>
              <w:rPr>
                <w:sz w:val="20"/>
              </w:rPr>
              <w:t>embriológica;</w:t>
            </w:r>
          </w:p>
          <w:p w:rsidR="001347E1" w:rsidRDefault="005071CF">
            <w:pPr>
              <w:pStyle w:val="TableParagraph"/>
              <w:numPr>
                <w:ilvl w:val="0"/>
                <w:numId w:val="76"/>
              </w:numPr>
              <w:tabs>
                <w:tab w:val="left" w:pos="983"/>
                <w:tab w:val="left" w:pos="984"/>
              </w:tabs>
              <w:spacing w:before="120"/>
              <w:ind w:right="1" w:hanging="672"/>
              <w:rPr>
                <w:rFonts w:ascii="Wingdings" w:hAnsi="Wingdings"/>
                <w:sz w:val="12"/>
              </w:rPr>
            </w:pPr>
            <w:r>
              <w:rPr>
                <w:sz w:val="20"/>
              </w:rPr>
              <w:t>Estrutura dos tecidos (células, fibras e substância intercelular) epiteliais, conjuntivos, musculares e nervoso;</w:t>
            </w:r>
          </w:p>
          <w:p w:rsidR="001347E1" w:rsidRDefault="005071CF">
            <w:pPr>
              <w:pStyle w:val="TableParagraph"/>
              <w:numPr>
                <w:ilvl w:val="0"/>
                <w:numId w:val="76"/>
              </w:numPr>
              <w:tabs>
                <w:tab w:val="left" w:pos="983"/>
                <w:tab w:val="left" w:pos="984"/>
              </w:tabs>
              <w:spacing w:before="121"/>
              <w:ind w:left="983"/>
              <w:rPr>
                <w:rFonts w:ascii="Wingdings" w:hAnsi="Wingdings"/>
                <w:sz w:val="12"/>
              </w:rPr>
            </w:pPr>
            <w:r>
              <w:rPr>
                <w:sz w:val="20"/>
              </w:rPr>
              <w:t>Observação histológica microscópica e</w:t>
            </w:r>
            <w:r>
              <w:rPr>
                <w:spacing w:val="2"/>
                <w:sz w:val="20"/>
              </w:rPr>
              <w:t xml:space="preserve"> </w:t>
            </w:r>
            <w:r>
              <w:rPr>
                <w:sz w:val="20"/>
              </w:rPr>
              <w:t>macroscópica;</w:t>
            </w:r>
          </w:p>
          <w:p w:rsidR="001347E1" w:rsidRDefault="005071CF">
            <w:pPr>
              <w:pStyle w:val="TableParagraph"/>
              <w:numPr>
                <w:ilvl w:val="0"/>
                <w:numId w:val="76"/>
              </w:numPr>
              <w:tabs>
                <w:tab w:val="left" w:pos="983"/>
                <w:tab w:val="left" w:pos="984"/>
              </w:tabs>
              <w:spacing w:before="118"/>
              <w:ind w:left="983"/>
              <w:rPr>
                <w:rFonts w:ascii="Wingdings" w:hAnsi="Wingdings"/>
                <w:sz w:val="20"/>
              </w:rPr>
            </w:pPr>
            <w:r>
              <w:rPr>
                <w:sz w:val="20"/>
              </w:rPr>
              <w:t>Criação de materiais didáticos pedagógicos.</w:t>
            </w:r>
          </w:p>
        </w:tc>
      </w:tr>
      <w:tr w:rsidR="001347E1">
        <w:trPr>
          <w:trHeight w:val="350"/>
        </w:trPr>
        <w:tc>
          <w:tcPr>
            <w:tcW w:w="9216" w:type="dxa"/>
            <w:gridSpan w:val="7"/>
          </w:tcPr>
          <w:p w:rsidR="001347E1" w:rsidRDefault="005071CF">
            <w:pPr>
              <w:pStyle w:val="TableParagraph"/>
              <w:spacing w:line="228" w:lineRule="exact"/>
              <w:ind w:left="3066" w:right="2926"/>
              <w:jc w:val="center"/>
              <w:rPr>
                <w:b/>
                <w:sz w:val="20"/>
              </w:rPr>
            </w:pPr>
            <w:r>
              <w:rPr>
                <w:b/>
                <w:sz w:val="20"/>
              </w:rPr>
              <w:t>BIBLIOGRAFIA RECOMENDADA</w:t>
            </w:r>
          </w:p>
        </w:tc>
      </w:tr>
      <w:tr w:rsidR="001347E1">
        <w:trPr>
          <w:trHeight w:val="1752"/>
        </w:trPr>
        <w:tc>
          <w:tcPr>
            <w:tcW w:w="9216" w:type="dxa"/>
            <w:gridSpan w:val="7"/>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line="364" w:lineRule="auto"/>
              <w:ind w:right="366"/>
              <w:rPr>
                <w:sz w:val="20"/>
              </w:rPr>
            </w:pPr>
            <w:r>
              <w:rPr>
                <w:sz w:val="20"/>
              </w:rPr>
              <w:t xml:space="preserve">JUNQUEIRA, L. C.; CARNEIRO, J. </w:t>
            </w:r>
            <w:r>
              <w:rPr>
                <w:b/>
                <w:sz w:val="20"/>
              </w:rPr>
              <w:t xml:space="preserve">Histologia Básica. </w:t>
            </w:r>
            <w:r>
              <w:rPr>
                <w:sz w:val="20"/>
              </w:rPr>
              <w:t xml:space="preserve">11. ed. Rio de Janeiro: Guanabara Koogan, 2008. JUNQUEIRA, L. C. </w:t>
            </w:r>
            <w:r>
              <w:rPr>
                <w:b/>
                <w:sz w:val="20"/>
              </w:rPr>
              <w:t xml:space="preserve">Biologia Estrutural dos Tecidos: Histologia. </w:t>
            </w:r>
            <w:r>
              <w:rPr>
                <w:sz w:val="20"/>
              </w:rPr>
              <w:t xml:space="preserve">Rio de Janeiro: Guanabara Koogan, 2005. WOLFGANG, K. </w:t>
            </w:r>
            <w:r>
              <w:rPr>
                <w:b/>
                <w:sz w:val="20"/>
              </w:rPr>
              <w:t>Citologia, Histologia e Anatomia Microscópica</w:t>
            </w:r>
            <w:r>
              <w:rPr>
                <w:sz w:val="20"/>
              </w:rPr>
              <w:t>. Porto Alegre: Artmed, 2005.</w:t>
            </w:r>
          </w:p>
          <w:p w:rsidR="001347E1" w:rsidRDefault="005071CF">
            <w:pPr>
              <w:pStyle w:val="TableParagraph"/>
              <w:spacing w:before="3"/>
              <w:rPr>
                <w:sz w:val="20"/>
              </w:rPr>
            </w:pPr>
            <w:r>
              <w:rPr>
                <w:sz w:val="20"/>
              </w:rPr>
              <w:t xml:space="preserve">PAULINO, W. R. </w:t>
            </w:r>
            <w:r>
              <w:rPr>
                <w:b/>
                <w:sz w:val="20"/>
              </w:rPr>
              <w:t xml:space="preserve">Citologia e Histologia. </w:t>
            </w:r>
            <w:r>
              <w:rPr>
                <w:sz w:val="20"/>
              </w:rPr>
              <w:t>20. ed. São Paulo: Ática, 2007.</w:t>
            </w:r>
          </w:p>
        </w:tc>
      </w:tr>
      <w:tr w:rsidR="001347E1">
        <w:trPr>
          <w:trHeight w:val="700"/>
        </w:trPr>
        <w:tc>
          <w:tcPr>
            <w:tcW w:w="9216" w:type="dxa"/>
            <w:gridSpan w:val="7"/>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AMABIS. J. M.; MARTHO, G. R. </w:t>
            </w:r>
            <w:r>
              <w:rPr>
                <w:b/>
                <w:sz w:val="20"/>
              </w:rPr>
              <w:t xml:space="preserve">Conceitos de Biologia. </w:t>
            </w:r>
            <w:r>
              <w:rPr>
                <w:sz w:val="20"/>
              </w:rPr>
              <w:t>Volume I. São Paulo: Moderna, 2004.</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1347E1">
        <w:trPr>
          <w:trHeight w:val="1629"/>
        </w:trPr>
        <w:tc>
          <w:tcPr>
            <w:tcW w:w="9215" w:type="dxa"/>
          </w:tcPr>
          <w:p w:rsidR="001347E1" w:rsidRDefault="005071CF">
            <w:pPr>
              <w:pStyle w:val="TableParagraph"/>
              <w:rPr>
                <w:sz w:val="20"/>
              </w:rPr>
            </w:pPr>
            <w:r>
              <w:rPr>
                <w:sz w:val="20"/>
              </w:rPr>
              <w:t xml:space="preserve">BRITO, E. A. de; FAVARETTO, J. A. </w:t>
            </w:r>
            <w:r>
              <w:rPr>
                <w:b/>
                <w:sz w:val="20"/>
              </w:rPr>
              <w:t xml:space="preserve">Biologia: Uma abordagem evolutiva e ecológica. </w:t>
            </w:r>
            <w:r>
              <w:rPr>
                <w:sz w:val="20"/>
              </w:rPr>
              <w:t>Volumes I e II. São Paulo: Moderna,</w:t>
            </w:r>
            <w:r>
              <w:rPr>
                <w:spacing w:val="-1"/>
                <w:sz w:val="20"/>
              </w:rPr>
              <w:t xml:space="preserve"> </w:t>
            </w:r>
            <w:r>
              <w:rPr>
                <w:sz w:val="20"/>
              </w:rPr>
              <w:t>1997.</w:t>
            </w:r>
          </w:p>
          <w:p w:rsidR="001347E1" w:rsidRDefault="005071CF">
            <w:pPr>
              <w:pStyle w:val="TableParagraph"/>
              <w:spacing w:before="114" w:line="364" w:lineRule="auto"/>
              <w:ind w:right="2070"/>
              <w:rPr>
                <w:sz w:val="20"/>
              </w:rPr>
            </w:pPr>
            <w:r>
              <w:rPr>
                <w:sz w:val="20"/>
              </w:rPr>
              <w:t xml:space="preserve">LINHARES, S.; GEWANDSZNAJDER, F. </w:t>
            </w:r>
            <w:r>
              <w:rPr>
                <w:b/>
                <w:sz w:val="20"/>
              </w:rPr>
              <w:t xml:space="preserve">Biologia. </w:t>
            </w:r>
            <w:r>
              <w:rPr>
                <w:sz w:val="20"/>
              </w:rPr>
              <w:t xml:space="preserve">Volume I. São Paulo: Ática, 2006. LOPES, S. G. B. C. </w:t>
            </w:r>
            <w:r>
              <w:rPr>
                <w:b/>
                <w:sz w:val="20"/>
              </w:rPr>
              <w:t>Bio</w:t>
            </w:r>
            <w:r>
              <w:rPr>
                <w:sz w:val="20"/>
              </w:rPr>
              <w:t>. Volume Único. São Paulo: Saraiva, 2005.</w:t>
            </w:r>
          </w:p>
          <w:p w:rsidR="001347E1" w:rsidRDefault="005071CF">
            <w:pPr>
              <w:pStyle w:val="TableParagraph"/>
              <w:spacing w:line="229" w:lineRule="exact"/>
              <w:rPr>
                <w:sz w:val="20"/>
              </w:rPr>
            </w:pPr>
            <w:r>
              <w:rPr>
                <w:sz w:val="20"/>
              </w:rPr>
              <w:t xml:space="preserve">SILVA JÚNIOR, C. de.; SASSON, S.. </w:t>
            </w:r>
            <w:r>
              <w:rPr>
                <w:b/>
                <w:sz w:val="20"/>
              </w:rPr>
              <w:t>Biologi</w:t>
            </w:r>
            <w:r>
              <w:rPr>
                <w:sz w:val="20"/>
              </w:rPr>
              <w:t>a. Volumes I. 8. ed. São Paulo: Saraiva, 2005.</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699"/>
        <w:gridCol w:w="1076"/>
        <w:gridCol w:w="910"/>
      </w:tblGrid>
      <w:tr w:rsidR="001347E1">
        <w:trPr>
          <w:trHeight w:val="1982"/>
        </w:trPr>
        <w:tc>
          <w:tcPr>
            <w:tcW w:w="1128" w:type="dxa"/>
          </w:tcPr>
          <w:p w:rsidR="001347E1" w:rsidRDefault="001347E1">
            <w:pPr>
              <w:pStyle w:val="TableParagraph"/>
              <w:spacing w:before="1"/>
              <w:ind w:left="0"/>
              <w:rPr>
                <w:b/>
                <w:sz w:val="4"/>
              </w:rPr>
            </w:pPr>
          </w:p>
          <w:p w:rsidR="001347E1" w:rsidRDefault="005071CF">
            <w:pPr>
              <w:pStyle w:val="TableParagraph"/>
              <w:ind w:left="91"/>
              <w:rPr>
                <w:sz w:val="20"/>
              </w:rPr>
            </w:pPr>
            <w:r>
              <w:rPr>
                <w:noProof/>
                <w:sz w:val="20"/>
                <w:lang w:val="pt-BR" w:eastAsia="pt-BR"/>
              </w:rPr>
              <w:drawing>
                <wp:inline distT="0" distB="0" distL="0" distR="0">
                  <wp:extent cx="510583" cy="504825"/>
                  <wp:effectExtent l="0" t="0" r="0" b="0"/>
                  <wp:docPr id="8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ind w:left="343" w:right="116"/>
              <w:jc w:val="center"/>
              <w:rPr>
                <w:b/>
                <w:sz w:val="20"/>
              </w:rPr>
            </w:pPr>
            <w:r>
              <w:rPr>
                <w:b/>
                <w:sz w:val="20"/>
              </w:rPr>
              <w:t>MINISTÉRIO DA EDUCAÇÃO</w:t>
            </w:r>
          </w:p>
          <w:p w:rsidR="001347E1" w:rsidRDefault="005071CF">
            <w:pPr>
              <w:pStyle w:val="TableParagraph"/>
              <w:spacing w:before="118"/>
              <w:ind w:left="338" w:right="118"/>
              <w:jc w:val="center"/>
              <w:rPr>
                <w:b/>
                <w:sz w:val="20"/>
              </w:rPr>
            </w:pPr>
            <w:r>
              <w:rPr>
                <w:b/>
                <w:sz w:val="20"/>
              </w:rPr>
              <w:t>SECRETARIA DE EDUCAÇÃO PROFISSIONAL E TECNOLÓGICA</w:t>
            </w:r>
          </w:p>
          <w:p w:rsidR="001347E1" w:rsidRDefault="005071CF">
            <w:pPr>
              <w:pStyle w:val="TableParagraph"/>
              <w:spacing w:before="120"/>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1"/>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8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698"/>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BIOLOGIA MOLECULAR</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55"/>
              <w:rPr>
                <w:b/>
                <w:sz w:val="20"/>
              </w:rPr>
            </w:pPr>
            <w:r>
              <w:rPr>
                <w:b/>
                <w:sz w:val="20"/>
              </w:rPr>
              <w:t>CÓDIGO: BM</w:t>
            </w:r>
          </w:p>
        </w:tc>
      </w:tr>
      <w:tr w:rsidR="001347E1">
        <w:trPr>
          <w:trHeight w:val="700"/>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55"/>
              <w:rPr>
                <w:b/>
                <w:sz w:val="20"/>
              </w:rPr>
            </w:pPr>
            <w:r>
              <w:rPr>
                <w:b/>
                <w:sz w:val="20"/>
              </w:rPr>
              <w:t>MÓDULO: III</w:t>
            </w:r>
          </w:p>
        </w:tc>
      </w:tr>
      <w:tr w:rsidR="001347E1">
        <w:trPr>
          <w:trHeight w:val="350"/>
        </w:trPr>
        <w:tc>
          <w:tcPr>
            <w:tcW w:w="5531" w:type="dxa"/>
            <w:gridSpan w:val="4"/>
          </w:tcPr>
          <w:p w:rsidR="001347E1" w:rsidRDefault="005071CF">
            <w:pPr>
              <w:pStyle w:val="TableParagraph"/>
              <w:spacing w:line="228" w:lineRule="exact"/>
              <w:ind w:left="1866" w:right="1864"/>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1985" w:type="dxa"/>
            <w:gridSpan w:val="2"/>
          </w:tcPr>
          <w:p w:rsidR="001347E1" w:rsidRDefault="001347E1">
            <w:pPr>
              <w:pStyle w:val="TableParagraph"/>
              <w:spacing w:before="3"/>
              <w:ind w:left="0"/>
              <w:rPr>
                <w:b/>
                <w:sz w:val="20"/>
              </w:rPr>
            </w:pPr>
          </w:p>
          <w:p w:rsidR="001347E1" w:rsidRDefault="005071CF">
            <w:pPr>
              <w:pStyle w:val="TableParagraph"/>
              <w:ind w:left="1221"/>
              <w:rPr>
                <w:b/>
                <w:sz w:val="20"/>
              </w:rPr>
            </w:pPr>
            <w:r>
              <w:rPr>
                <w:b/>
                <w:sz w:val="20"/>
              </w:rPr>
              <w:t>44</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06</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50</w:t>
            </w:r>
          </w:p>
        </w:tc>
        <w:tc>
          <w:tcPr>
            <w:tcW w:w="3685" w:type="dxa"/>
            <w:gridSpan w:val="3"/>
            <w:vMerge/>
            <w:tcBorders>
              <w:top w:val="nil"/>
            </w:tcBorders>
          </w:tcPr>
          <w:p w:rsidR="001347E1" w:rsidRDefault="001347E1">
            <w:pPr>
              <w:rPr>
                <w:sz w:val="2"/>
                <w:szCs w:val="2"/>
              </w:rPr>
            </w:pPr>
          </w:p>
        </w:tc>
      </w:tr>
      <w:tr w:rsidR="001347E1">
        <w:trPr>
          <w:trHeight w:val="350"/>
        </w:trPr>
        <w:tc>
          <w:tcPr>
            <w:tcW w:w="9216" w:type="dxa"/>
            <w:gridSpan w:val="7"/>
          </w:tcPr>
          <w:p w:rsidR="001347E1" w:rsidRDefault="005071CF">
            <w:pPr>
              <w:pStyle w:val="TableParagraph"/>
              <w:spacing w:line="228" w:lineRule="exact"/>
              <w:ind w:left="2929" w:right="2926"/>
              <w:jc w:val="center"/>
              <w:rPr>
                <w:b/>
                <w:sz w:val="20"/>
              </w:rPr>
            </w:pPr>
            <w:r>
              <w:rPr>
                <w:b/>
                <w:sz w:val="20"/>
              </w:rPr>
              <w:t>EMENTA</w:t>
            </w:r>
          </w:p>
        </w:tc>
      </w:tr>
      <w:tr w:rsidR="001347E1">
        <w:trPr>
          <w:trHeight w:val="2800"/>
        </w:trPr>
        <w:tc>
          <w:tcPr>
            <w:tcW w:w="9216" w:type="dxa"/>
            <w:gridSpan w:val="7"/>
          </w:tcPr>
          <w:p w:rsidR="001347E1" w:rsidRDefault="005071CF">
            <w:pPr>
              <w:pStyle w:val="TableParagraph"/>
              <w:numPr>
                <w:ilvl w:val="0"/>
                <w:numId w:val="75"/>
              </w:numPr>
              <w:tabs>
                <w:tab w:val="left" w:pos="983"/>
                <w:tab w:val="left" w:pos="984"/>
              </w:tabs>
              <w:spacing w:line="223" w:lineRule="exact"/>
              <w:rPr>
                <w:rFonts w:ascii="Wingdings" w:hAnsi="Wingdings"/>
                <w:sz w:val="12"/>
              </w:rPr>
            </w:pPr>
            <w:r>
              <w:rPr>
                <w:sz w:val="20"/>
              </w:rPr>
              <w:t>Introdução ao estudo da Biologia</w:t>
            </w:r>
            <w:r>
              <w:rPr>
                <w:spacing w:val="1"/>
                <w:sz w:val="20"/>
              </w:rPr>
              <w:t xml:space="preserve"> </w:t>
            </w:r>
            <w:r>
              <w:rPr>
                <w:sz w:val="20"/>
              </w:rPr>
              <w:t>Molecular;</w:t>
            </w:r>
          </w:p>
          <w:p w:rsidR="001347E1" w:rsidRDefault="005071CF">
            <w:pPr>
              <w:pStyle w:val="TableParagraph"/>
              <w:numPr>
                <w:ilvl w:val="0"/>
                <w:numId w:val="75"/>
              </w:numPr>
              <w:tabs>
                <w:tab w:val="left" w:pos="983"/>
                <w:tab w:val="left" w:pos="984"/>
              </w:tabs>
              <w:spacing w:before="121"/>
              <w:rPr>
                <w:rFonts w:ascii="Wingdings" w:hAnsi="Wingdings"/>
                <w:sz w:val="12"/>
              </w:rPr>
            </w:pPr>
            <w:r>
              <w:rPr>
                <w:sz w:val="20"/>
              </w:rPr>
              <w:t>O material</w:t>
            </w:r>
            <w:r>
              <w:rPr>
                <w:spacing w:val="3"/>
                <w:sz w:val="20"/>
              </w:rPr>
              <w:t xml:space="preserve"> </w:t>
            </w:r>
            <w:r>
              <w:rPr>
                <w:sz w:val="20"/>
              </w:rPr>
              <w:t>genético;</w:t>
            </w:r>
          </w:p>
          <w:p w:rsidR="001347E1" w:rsidRDefault="005071CF">
            <w:pPr>
              <w:pStyle w:val="TableParagraph"/>
              <w:numPr>
                <w:ilvl w:val="0"/>
                <w:numId w:val="75"/>
              </w:numPr>
              <w:tabs>
                <w:tab w:val="left" w:pos="983"/>
                <w:tab w:val="left" w:pos="984"/>
              </w:tabs>
              <w:spacing w:before="120"/>
              <w:rPr>
                <w:rFonts w:ascii="Wingdings" w:hAnsi="Wingdings"/>
                <w:sz w:val="12"/>
              </w:rPr>
            </w:pPr>
            <w:r>
              <w:rPr>
                <w:sz w:val="20"/>
              </w:rPr>
              <w:t>Replicação do</w:t>
            </w:r>
            <w:r>
              <w:rPr>
                <w:spacing w:val="1"/>
                <w:sz w:val="20"/>
              </w:rPr>
              <w:t xml:space="preserve"> </w:t>
            </w:r>
            <w:r>
              <w:rPr>
                <w:sz w:val="20"/>
              </w:rPr>
              <w:t>DNA;</w:t>
            </w:r>
          </w:p>
          <w:p w:rsidR="001347E1" w:rsidRDefault="005071CF">
            <w:pPr>
              <w:pStyle w:val="TableParagraph"/>
              <w:numPr>
                <w:ilvl w:val="0"/>
                <w:numId w:val="75"/>
              </w:numPr>
              <w:tabs>
                <w:tab w:val="left" w:pos="983"/>
                <w:tab w:val="left" w:pos="984"/>
              </w:tabs>
              <w:spacing w:before="120"/>
              <w:rPr>
                <w:rFonts w:ascii="Wingdings" w:hAnsi="Wingdings"/>
                <w:sz w:val="12"/>
              </w:rPr>
            </w:pPr>
            <w:r>
              <w:rPr>
                <w:sz w:val="20"/>
              </w:rPr>
              <w:t>Mecanismos de</w:t>
            </w:r>
            <w:r>
              <w:rPr>
                <w:spacing w:val="-2"/>
                <w:sz w:val="20"/>
              </w:rPr>
              <w:t xml:space="preserve"> </w:t>
            </w:r>
            <w:r>
              <w:rPr>
                <w:sz w:val="20"/>
              </w:rPr>
              <w:t>Reparo;</w:t>
            </w:r>
          </w:p>
          <w:p w:rsidR="001347E1" w:rsidRDefault="005071CF">
            <w:pPr>
              <w:pStyle w:val="TableParagraph"/>
              <w:numPr>
                <w:ilvl w:val="0"/>
                <w:numId w:val="75"/>
              </w:numPr>
              <w:tabs>
                <w:tab w:val="left" w:pos="983"/>
                <w:tab w:val="left" w:pos="984"/>
              </w:tabs>
              <w:spacing w:before="121"/>
              <w:rPr>
                <w:rFonts w:ascii="Wingdings" w:hAnsi="Wingdings"/>
                <w:sz w:val="12"/>
              </w:rPr>
            </w:pPr>
            <w:r>
              <w:rPr>
                <w:sz w:val="20"/>
              </w:rPr>
              <w:t>Transcrição da mensagem</w:t>
            </w:r>
            <w:r>
              <w:rPr>
                <w:spacing w:val="-10"/>
                <w:sz w:val="20"/>
              </w:rPr>
              <w:t xml:space="preserve"> </w:t>
            </w:r>
            <w:r>
              <w:rPr>
                <w:sz w:val="20"/>
              </w:rPr>
              <w:t>genética;</w:t>
            </w:r>
          </w:p>
          <w:p w:rsidR="001347E1" w:rsidRDefault="005071CF">
            <w:pPr>
              <w:pStyle w:val="TableParagraph"/>
              <w:numPr>
                <w:ilvl w:val="0"/>
                <w:numId w:val="75"/>
              </w:numPr>
              <w:tabs>
                <w:tab w:val="left" w:pos="983"/>
                <w:tab w:val="left" w:pos="984"/>
              </w:tabs>
              <w:spacing w:before="118"/>
              <w:rPr>
                <w:rFonts w:ascii="Wingdings" w:hAnsi="Wingdings"/>
                <w:sz w:val="12"/>
              </w:rPr>
            </w:pPr>
            <w:r>
              <w:rPr>
                <w:sz w:val="20"/>
              </w:rPr>
              <w:t>Processamento e tradução do</w:t>
            </w:r>
            <w:r>
              <w:rPr>
                <w:spacing w:val="-16"/>
                <w:sz w:val="20"/>
              </w:rPr>
              <w:t xml:space="preserve"> </w:t>
            </w:r>
            <w:r>
              <w:rPr>
                <w:sz w:val="20"/>
              </w:rPr>
              <w:t>RNA;</w:t>
            </w:r>
          </w:p>
          <w:p w:rsidR="001347E1" w:rsidRDefault="005071CF">
            <w:pPr>
              <w:pStyle w:val="TableParagraph"/>
              <w:numPr>
                <w:ilvl w:val="0"/>
                <w:numId w:val="75"/>
              </w:numPr>
              <w:tabs>
                <w:tab w:val="left" w:pos="983"/>
                <w:tab w:val="left" w:pos="984"/>
              </w:tabs>
              <w:spacing w:before="120"/>
              <w:rPr>
                <w:rFonts w:ascii="Wingdings" w:hAnsi="Wingdings"/>
                <w:sz w:val="12"/>
              </w:rPr>
            </w:pPr>
            <w:r>
              <w:rPr>
                <w:sz w:val="20"/>
              </w:rPr>
              <w:t>Regulação da expressão</w:t>
            </w:r>
            <w:r>
              <w:rPr>
                <w:spacing w:val="1"/>
                <w:sz w:val="20"/>
              </w:rPr>
              <w:t xml:space="preserve"> </w:t>
            </w:r>
            <w:r>
              <w:rPr>
                <w:sz w:val="20"/>
              </w:rPr>
              <w:t>gênica;</w:t>
            </w:r>
          </w:p>
          <w:p w:rsidR="001347E1" w:rsidRDefault="005071CF">
            <w:pPr>
              <w:pStyle w:val="TableParagraph"/>
              <w:numPr>
                <w:ilvl w:val="0"/>
                <w:numId w:val="75"/>
              </w:numPr>
              <w:tabs>
                <w:tab w:val="left" w:pos="983"/>
                <w:tab w:val="left" w:pos="984"/>
              </w:tabs>
              <w:spacing w:before="121"/>
              <w:rPr>
                <w:rFonts w:ascii="Wingdings" w:hAnsi="Wingdings"/>
                <w:sz w:val="20"/>
              </w:rPr>
            </w:pPr>
            <w:r>
              <w:rPr>
                <w:sz w:val="20"/>
              </w:rPr>
              <w:t>Tecnologias de Biologia</w:t>
            </w:r>
            <w:r>
              <w:rPr>
                <w:spacing w:val="-2"/>
                <w:sz w:val="20"/>
              </w:rPr>
              <w:t xml:space="preserve"> </w:t>
            </w:r>
            <w:r>
              <w:rPr>
                <w:sz w:val="20"/>
              </w:rPr>
              <w:t>Molecular.</w:t>
            </w:r>
          </w:p>
        </w:tc>
      </w:tr>
      <w:tr w:rsidR="001347E1">
        <w:trPr>
          <w:trHeight w:val="349"/>
        </w:trPr>
        <w:tc>
          <w:tcPr>
            <w:tcW w:w="9216" w:type="dxa"/>
            <w:gridSpan w:val="7"/>
          </w:tcPr>
          <w:p w:rsidR="001347E1" w:rsidRDefault="005071CF">
            <w:pPr>
              <w:pStyle w:val="TableParagraph"/>
              <w:spacing w:line="228" w:lineRule="exact"/>
              <w:ind w:left="3066" w:right="2926"/>
              <w:jc w:val="center"/>
              <w:rPr>
                <w:b/>
                <w:sz w:val="20"/>
              </w:rPr>
            </w:pPr>
            <w:r>
              <w:rPr>
                <w:b/>
                <w:sz w:val="20"/>
              </w:rPr>
              <w:t>BIBLIOGRAFIA RECOMENDADA</w:t>
            </w:r>
          </w:p>
        </w:tc>
      </w:tr>
      <w:tr w:rsidR="001347E1">
        <w:trPr>
          <w:trHeight w:val="2210"/>
        </w:trPr>
        <w:tc>
          <w:tcPr>
            <w:tcW w:w="9216" w:type="dxa"/>
            <w:gridSpan w:val="7"/>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b/>
                <w:sz w:val="20"/>
              </w:rPr>
            </w:pPr>
            <w:r>
              <w:rPr>
                <w:sz w:val="20"/>
              </w:rPr>
              <w:t xml:space="preserve">ALBERTS, B.; BRAY, D.; LEWIS, J.; RAFF, M.; ROBERTS, K.; WATSON, J.D. </w:t>
            </w:r>
            <w:r>
              <w:rPr>
                <w:b/>
                <w:sz w:val="20"/>
              </w:rPr>
              <w:t>Biologia Molecular da</w:t>
            </w:r>
          </w:p>
          <w:p w:rsidR="001347E1" w:rsidRDefault="005071CF">
            <w:pPr>
              <w:pStyle w:val="TableParagraph"/>
              <w:spacing w:before="1"/>
              <w:rPr>
                <w:sz w:val="20"/>
              </w:rPr>
            </w:pPr>
            <w:r>
              <w:rPr>
                <w:b/>
                <w:sz w:val="20"/>
              </w:rPr>
              <w:t xml:space="preserve">Célula. </w:t>
            </w:r>
            <w:r>
              <w:rPr>
                <w:sz w:val="20"/>
              </w:rPr>
              <w:t>Porto Alegre: Artmed, 2004.</w:t>
            </w:r>
          </w:p>
          <w:p w:rsidR="001347E1" w:rsidRDefault="005071CF">
            <w:pPr>
              <w:pStyle w:val="TableParagraph"/>
              <w:spacing w:before="121" w:line="362" w:lineRule="auto"/>
              <w:ind w:right="1156"/>
              <w:rPr>
                <w:sz w:val="20"/>
              </w:rPr>
            </w:pPr>
            <w:r>
              <w:rPr>
                <w:sz w:val="20"/>
              </w:rPr>
              <w:t xml:space="preserve">BROWN, T. A. </w:t>
            </w:r>
            <w:r>
              <w:rPr>
                <w:b/>
                <w:sz w:val="20"/>
              </w:rPr>
              <w:t>Genética: Um enfoque molecular</w:t>
            </w:r>
            <w:r>
              <w:rPr>
                <w:sz w:val="20"/>
              </w:rPr>
              <w:t xml:space="preserve">. 3. ed. Rio de Janeiro: Guanabara Koogan,1999. FARAH, S.B. </w:t>
            </w:r>
            <w:r>
              <w:rPr>
                <w:b/>
                <w:sz w:val="20"/>
              </w:rPr>
              <w:t xml:space="preserve">DNA segredos e mistérios. </w:t>
            </w:r>
            <w:r>
              <w:rPr>
                <w:sz w:val="20"/>
              </w:rPr>
              <w:t>São Paulo: Sarvier, 1997.</w:t>
            </w:r>
          </w:p>
          <w:p w:rsidR="001347E1" w:rsidRDefault="005071CF">
            <w:pPr>
              <w:pStyle w:val="TableParagraph"/>
              <w:spacing w:before="4"/>
              <w:rPr>
                <w:sz w:val="20"/>
              </w:rPr>
            </w:pPr>
            <w:r>
              <w:rPr>
                <w:sz w:val="20"/>
              </w:rPr>
              <w:t xml:space="preserve">FERREIRA, M. E.; GRATTAPAGLIA, D. </w:t>
            </w:r>
            <w:r>
              <w:rPr>
                <w:b/>
                <w:sz w:val="20"/>
              </w:rPr>
              <w:t>Introdução ao uso de marcadores moleculares em análise genética</w:t>
            </w:r>
            <w:r>
              <w:rPr>
                <w:sz w:val="20"/>
              </w:rPr>
              <w:t>.3. ed. Brasília: EMBRAPA, 1998.</w:t>
            </w:r>
          </w:p>
        </w:tc>
      </w:tr>
      <w:tr w:rsidR="001347E1">
        <w:trPr>
          <w:trHeight w:val="1278"/>
        </w:trPr>
        <w:tc>
          <w:tcPr>
            <w:tcW w:w="9216" w:type="dxa"/>
            <w:gridSpan w:val="7"/>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JUNQUEIRA, L. C.; CARNEIRO, J</w:t>
            </w:r>
            <w:r>
              <w:rPr>
                <w:b/>
                <w:sz w:val="20"/>
              </w:rPr>
              <w:t>. Biologia celular e molecular</w:t>
            </w:r>
            <w:r>
              <w:rPr>
                <w:sz w:val="20"/>
              </w:rPr>
              <w:t>. 9. ed. Rio de Janeiro: Guanabara Koogan, 2012.</w:t>
            </w:r>
          </w:p>
          <w:p w:rsidR="001347E1" w:rsidRDefault="005071CF">
            <w:pPr>
              <w:pStyle w:val="TableParagraph"/>
              <w:spacing w:before="119"/>
              <w:rPr>
                <w:sz w:val="20"/>
              </w:rPr>
            </w:pPr>
            <w:r>
              <w:rPr>
                <w:sz w:val="20"/>
              </w:rPr>
              <w:t xml:space="preserve">KREUZER, H.; MASSEY, A. </w:t>
            </w:r>
            <w:r>
              <w:rPr>
                <w:b/>
                <w:sz w:val="20"/>
              </w:rPr>
              <w:t>Engenharia genética e biotecnologia</w:t>
            </w:r>
            <w:r>
              <w:rPr>
                <w:sz w:val="20"/>
              </w:rPr>
              <w:t>. 2. ed. Porto Alegre: Artmed, 2002.</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1347E1">
        <w:trPr>
          <w:trHeight w:val="1401"/>
        </w:trPr>
        <w:tc>
          <w:tcPr>
            <w:tcW w:w="9215" w:type="dxa"/>
          </w:tcPr>
          <w:p w:rsidR="001347E1" w:rsidRDefault="005071CF">
            <w:pPr>
              <w:pStyle w:val="TableParagraph"/>
              <w:spacing w:line="223" w:lineRule="exact"/>
              <w:rPr>
                <w:sz w:val="20"/>
              </w:rPr>
            </w:pPr>
            <w:r>
              <w:rPr>
                <w:sz w:val="20"/>
              </w:rPr>
              <w:t xml:space="preserve">LEWIN, B. </w:t>
            </w:r>
            <w:r>
              <w:rPr>
                <w:b/>
                <w:sz w:val="20"/>
              </w:rPr>
              <w:t>Genes IX</w:t>
            </w:r>
            <w:r>
              <w:rPr>
                <w:sz w:val="20"/>
              </w:rPr>
              <w:t>. Porto Alegre: Artmed, 2009.</w:t>
            </w:r>
          </w:p>
          <w:p w:rsidR="001347E1" w:rsidRDefault="005071CF">
            <w:pPr>
              <w:pStyle w:val="TableParagraph"/>
              <w:spacing w:before="121" w:line="364" w:lineRule="auto"/>
              <w:ind w:right="804"/>
              <w:rPr>
                <w:sz w:val="20"/>
              </w:rPr>
            </w:pPr>
            <w:r>
              <w:rPr>
                <w:sz w:val="20"/>
              </w:rPr>
              <w:t xml:space="preserve">MALACINSKI, G.M. </w:t>
            </w:r>
            <w:r>
              <w:rPr>
                <w:b/>
                <w:sz w:val="20"/>
              </w:rPr>
              <w:t>Fundamentos de Biologia Molecular</w:t>
            </w:r>
            <w:r>
              <w:rPr>
                <w:sz w:val="20"/>
              </w:rPr>
              <w:t xml:space="preserve">. Guanabara Koogan. Rio de Janeiro, 2005. WATSON, J. D. </w:t>
            </w:r>
            <w:r>
              <w:rPr>
                <w:b/>
                <w:sz w:val="20"/>
              </w:rPr>
              <w:t>Biologia Molecular do Gene</w:t>
            </w:r>
            <w:r>
              <w:rPr>
                <w:sz w:val="20"/>
              </w:rPr>
              <w:t>. Porto Alegre: Artmed, 2006.</w:t>
            </w:r>
          </w:p>
          <w:p w:rsidR="001347E1" w:rsidRDefault="005071CF">
            <w:pPr>
              <w:pStyle w:val="TableParagraph"/>
              <w:spacing w:before="1"/>
              <w:rPr>
                <w:sz w:val="20"/>
              </w:rPr>
            </w:pPr>
            <w:r>
              <w:rPr>
                <w:sz w:val="20"/>
              </w:rPr>
              <w:t xml:space="preserve">ZAHA, A. (Coord.). </w:t>
            </w:r>
            <w:r>
              <w:rPr>
                <w:b/>
                <w:sz w:val="20"/>
              </w:rPr>
              <w:t>Biologia molecular básica</w:t>
            </w:r>
            <w:r>
              <w:rPr>
                <w:sz w:val="20"/>
              </w:rPr>
              <w:t>. Porto Alegre: Mercado Aberto, 1996.</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699"/>
        <w:gridCol w:w="1076"/>
        <w:gridCol w:w="910"/>
      </w:tblGrid>
      <w:tr w:rsidR="001347E1">
        <w:trPr>
          <w:trHeight w:val="1415"/>
        </w:trPr>
        <w:tc>
          <w:tcPr>
            <w:tcW w:w="1128" w:type="dxa"/>
          </w:tcPr>
          <w:p w:rsidR="001347E1" w:rsidRDefault="001347E1">
            <w:pPr>
              <w:pStyle w:val="TableParagraph"/>
              <w:spacing w:before="11"/>
              <w:ind w:left="0"/>
              <w:rPr>
                <w:b/>
                <w:sz w:val="3"/>
              </w:rPr>
            </w:pPr>
          </w:p>
          <w:p w:rsidR="001347E1" w:rsidRDefault="005071CF">
            <w:pPr>
              <w:pStyle w:val="TableParagraph"/>
              <w:ind w:left="104"/>
              <w:rPr>
                <w:sz w:val="20"/>
              </w:rPr>
            </w:pPr>
            <w:r>
              <w:rPr>
                <w:noProof/>
                <w:sz w:val="20"/>
                <w:lang w:val="pt-BR" w:eastAsia="pt-BR"/>
              </w:rPr>
              <w:drawing>
                <wp:inline distT="0" distB="0" distL="0" distR="0">
                  <wp:extent cx="510583" cy="504825"/>
                  <wp:effectExtent l="0" t="0" r="0" b="0"/>
                  <wp:docPr id="8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ind w:left="364" w:right="139" w:hanging="4"/>
              <w:jc w:val="center"/>
              <w:rPr>
                <w:b/>
                <w:sz w:val="20"/>
              </w:rPr>
            </w:pPr>
            <w:r>
              <w:rPr>
                <w:b/>
                <w:sz w:val="20"/>
              </w:rPr>
              <w:t>SECRETARIA DE EDUCAÇÃO PROFISSIONAL E TECNOLÓGICA INSTITUTO FEDERAL DE EDUCAÇÃO, CIÊNCIAS E TECNOLOGIA</w:t>
            </w:r>
            <w:r>
              <w:rPr>
                <w:b/>
                <w:spacing w:val="-18"/>
                <w:sz w:val="20"/>
              </w:rPr>
              <w:t xml:space="preserve"> </w:t>
            </w:r>
            <w:r>
              <w:rPr>
                <w:b/>
                <w:sz w:val="20"/>
              </w:rPr>
              <w:t>DE RORAIMA</w:t>
            </w:r>
          </w:p>
          <w:p w:rsidR="001347E1" w:rsidRDefault="005071CF">
            <w:pPr>
              <w:pStyle w:val="TableParagraph"/>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8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1"/>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ZOOLOGIA DE INVERTEBRADOS INFERIORES</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72"/>
              <w:rPr>
                <w:b/>
                <w:sz w:val="20"/>
              </w:rPr>
            </w:pPr>
            <w:r>
              <w:rPr>
                <w:b/>
                <w:sz w:val="20"/>
              </w:rPr>
              <w:t>CÓDIGO: ZII</w:t>
            </w:r>
          </w:p>
        </w:tc>
      </w:tr>
      <w:tr w:rsidR="001347E1">
        <w:trPr>
          <w:trHeight w:val="697"/>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rPr>
                <w:b/>
                <w:sz w:val="20"/>
              </w:rPr>
            </w:pPr>
            <w:r>
              <w:rPr>
                <w:b/>
                <w:sz w:val="20"/>
              </w:rPr>
              <w:t>MÓDULO: III</w:t>
            </w:r>
          </w:p>
        </w:tc>
      </w:tr>
      <w:tr w:rsidR="001347E1">
        <w:trPr>
          <w:trHeight w:val="350"/>
        </w:trPr>
        <w:tc>
          <w:tcPr>
            <w:tcW w:w="5531" w:type="dxa"/>
            <w:gridSpan w:val="4"/>
          </w:tcPr>
          <w:p w:rsidR="001347E1" w:rsidRDefault="005071CF">
            <w:pPr>
              <w:pStyle w:val="TableParagraph"/>
              <w:ind w:left="1866" w:right="1864"/>
              <w:jc w:val="center"/>
              <w:rPr>
                <w:b/>
                <w:sz w:val="20"/>
              </w:rPr>
            </w:pPr>
            <w:r>
              <w:rPr>
                <w:b/>
                <w:sz w:val="20"/>
              </w:rPr>
              <w:t>CARGA HORÁRIA</w:t>
            </w:r>
          </w:p>
        </w:tc>
        <w:tc>
          <w:tcPr>
            <w:tcW w:w="3685" w:type="dxa"/>
            <w:gridSpan w:val="3"/>
          </w:tcPr>
          <w:p w:rsidR="001347E1" w:rsidRDefault="005071CF">
            <w:pPr>
              <w:pStyle w:val="TableParagraph"/>
              <w:ind w:left="985"/>
              <w:rPr>
                <w:b/>
                <w:sz w:val="20"/>
              </w:rPr>
            </w:pPr>
            <w:r>
              <w:rPr>
                <w:b/>
                <w:sz w:val="20"/>
              </w:rPr>
              <w:t>PRÉ-REQUISITOS</w:t>
            </w:r>
          </w:p>
        </w:tc>
      </w:tr>
      <w:tr w:rsidR="001347E1">
        <w:trPr>
          <w:trHeight w:val="424"/>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287"/>
        </w:trPr>
        <w:tc>
          <w:tcPr>
            <w:tcW w:w="1985" w:type="dxa"/>
            <w:gridSpan w:val="2"/>
          </w:tcPr>
          <w:p w:rsidR="001347E1" w:rsidRDefault="005071CF">
            <w:pPr>
              <w:pStyle w:val="TableParagraph"/>
              <w:spacing w:line="175" w:lineRule="exact"/>
              <w:ind w:left="611"/>
              <w:rPr>
                <w:b/>
                <w:sz w:val="20"/>
              </w:rPr>
            </w:pPr>
            <w:r>
              <w:rPr>
                <w:b/>
                <w:sz w:val="20"/>
              </w:rPr>
              <w:t>52</w:t>
            </w:r>
          </w:p>
        </w:tc>
        <w:tc>
          <w:tcPr>
            <w:tcW w:w="1844" w:type="dxa"/>
          </w:tcPr>
          <w:p w:rsidR="001347E1" w:rsidRDefault="005071CF">
            <w:pPr>
              <w:pStyle w:val="TableParagraph"/>
              <w:spacing w:line="175" w:lineRule="exact"/>
              <w:ind w:left="444" w:right="238"/>
              <w:jc w:val="center"/>
              <w:rPr>
                <w:b/>
                <w:sz w:val="20"/>
              </w:rPr>
            </w:pPr>
            <w:r>
              <w:rPr>
                <w:b/>
                <w:sz w:val="20"/>
              </w:rPr>
              <w:t>06</w:t>
            </w:r>
          </w:p>
        </w:tc>
        <w:tc>
          <w:tcPr>
            <w:tcW w:w="1702" w:type="dxa"/>
          </w:tcPr>
          <w:p w:rsidR="001347E1" w:rsidRDefault="005071CF">
            <w:pPr>
              <w:pStyle w:val="TableParagraph"/>
              <w:spacing w:line="175" w:lineRule="exact"/>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216" w:type="dxa"/>
            <w:gridSpan w:val="7"/>
          </w:tcPr>
          <w:p w:rsidR="001347E1" w:rsidRDefault="005071CF">
            <w:pPr>
              <w:pStyle w:val="TableParagraph"/>
              <w:ind w:left="2929" w:right="2926"/>
              <w:jc w:val="center"/>
              <w:rPr>
                <w:b/>
                <w:sz w:val="20"/>
              </w:rPr>
            </w:pPr>
            <w:r>
              <w:rPr>
                <w:b/>
                <w:sz w:val="20"/>
              </w:rPr>
              <w:t>EMENTA</w:t>
            </w:r>
          </w:p>
        </w:tc>
      </w:tr>
      <w:tr w:rsidR="001347E1">
        <w:trPr>
          <w:trHeight w:val="2800"/>
        </w:trPr>
        <w:tc>
          <w:tcPr>
            <w:tcW w:w="9216" w:type="dxa"/>
            <w:gridSpan w:val="7"/>
          </w:tcPr>
          <w:p w:rsidR="001347E1" w:rsidRDefault="005071CF">
            <w:pPr>
              <w:pStyle w:val="TableParagraph"/>
              <w:numPr>
                <w:ilvl w:val="0"/>
                <w:numId w:val="74"/>
              </w:numPr>
              <w:tabs>
                <w:tab w:val="left" w:pos="983"/>
                <w:tab w:val="left" w:pos="984"/>
              </w:tabs>
              <w:spacing w:line="225" w:lineRule="exact"/>
              <w:rPr>
                <w:rFonts w:ascii="Wingdings" w:hAnsi="Wingdings"/>
                <w:sz w:val="12"/>
              </w:rPr>
            </w:pPr>
            <w:r>
              <w:rPr>
                <w:sz w:val="20"/>
              </w:rPr>
              <w:t>Introdução à zoologia;</w:t>
            </w:r>
          </w:p>
          <w:p w:rsidR="001347E1" w:rsidRDefault="005071CF">
            <w:pPr>
              <w:pStyle w:val="TableParagraph"/>
              <w:numPr>
                <w:ilvl w:val="0"/>
                <w:numId w:val="74"/>
              </w:numPr>
              <w:tabs>
                <w:tab w:val="left" w:pos="983"/>
                <w:tab w:val="left" w:pos="984"/>
              </w:tabs>
              <w:spacing w:before="118"/>
              <w:rPr>
                <w:rFonts w:ascii="Wingdings" w:hAnsi="Wingdings"/>
                <w:sz w:val="12"/>
              </w:rPr>
            </w:pPr>
            <w:r>
              <w:rPr>
                <w:sz w:val="20"/>
              </w:rPr>
              <w:t>Classificação dos seres</w:t>
            </w:r>
            <w:r>
              <w:rPr>
                <w:spacing w:val="-2"/>
                <w:sz w:val="20"/>
              </w:rPr>
              <w:t xml:space="preserve"> </w:t>
            </w:r>
            <w:r>
              <w:rPr>
                <w:sz w:val="20"/>
              </w:rPr>
              <w:t>vivos;</w:t>
            </w:r>
          </w:p>
          <w:p w:rsidR="001347E1" w:rsidRDefault="005071CF">
            <w:pPr>
              <w:pStyle w:val="TableParagraph"/>
              <w:numPr>
                <w:ilvl w:val="0"/>
                <w:numId w:val="74"/>
              </w:numPr>
              <w:tabs>
                <w:tab w:val="left" w:pos="983"/>
                <w:tab w:val="left" w:pos="984"/>
              </w:tabs>
              <w:spacing w:before="120"/>
              <w:rPr>
                <w:rFonts w:ascii="Wingdings" w:hAnsi="Wingdings"/>
                <w:sz w:val="12"/>
              </w:rPr>
            </w:pPr>
            <w:r>
              <w:rPr>
                <w:sz w:val="20"/>
              </w:rPr>
              <w:t>Noções de sistemática animal;</w:t>
            </w:r>
          </w:p>
          <w:p w:rsidR="001347E1" w:rsidRDefault="005071CF">
            <w:pPr>
              <w:pStyle w:val="TableParagraph"/>
              <w:numPr>
                <w:ilvl w:val="0"/>
                <w:numId w:val="74"/>
              </w:numPr>
              <w:tabs>
                <w:tab w:val="left" w:pos="983"/>
                <w:tab w:val="left" w:pos="984"/>
              </w:tabs>
              <w:spacing w:before="121"/>
              <w:rPr>
                <w:rFonts w:ascii="Wingdings" w:hAnsi="Wingdings"/>
                <w:sz w:val="12"/>
              </w:rPr>
            </w:pPr>
            <w:r>
              <w:rPr>
                <w:sz w:val="20"/>
              </w:rPr>
              <w:t>Anatomia, fisiologia, distribuição, comportamento e relação homem</w:t>
            </w:r>
            <w:r>
              <w:rPr>
                <w:spacing w:val="-6"/>
                <w:sz w:val="20"/>
              </w:rPr>
              <w:t xml:space="preserve"> </w:t>
            </w:r>
            <w:r>
              <w:rPr>
                <w:sz w:val="20"/>
              </w:rPr>
              <w:t>animal:</w:t>
            </w:r>
          </w:p>
          <w:p w:rsidR="001347E1" w:rsidRDefault="005071CF">
            <w:pPr>
              <w:pStyle w:val="TableParagraph"/>
              <w:numPr>
                <w:ilvl w:val="0"/>
                <w:numId w:val="74"/>
              </w:numPr>
              <w:tabs>
                <w:tab w:val="left" w:pos="983"/>
                <w:tab w:val="left" w:pos="984"/>
              </w:tabs>
              <w:spacing w:before="120"/>
              <w:rPr>
                <w:rFonts w:ascii="Wingdings" w:hAnsi="Wingdings"/>
                <w:sz w:val="12"/>
              </w:rPr>
            </w:pPr>
            <w:r>
              <w:rPr>
                <w:sz w:val="20"/>
              </w:rPr>
              <w:t>Reino Protozoa, Mesozoa e</w:t>
            </w:r>
            <w:r>
              <w:rPr>
                <w:spacing w:val="-1"/>
                <w:sz w:val="20"/>
              </w:rPr>
              <w:t xml:space="preserve"> </w:t>
            </w:r>
            <w:r>
              <w:rPr>
                <w:sz w:val="20"/>
              </w:rPr>
              <w:t>Parazoa;</w:t>
            </w:r>
          </w:p>
          <w:p w:rsidR="001347E1" w:rsidRDefault="005071CF">
            <w:pPr>
              <w:pStyle w:val="TableParagraph"/>
              <w:numPr>
                <w:ilvl w:val="0"/>
                <w:numId w:val="74"/>
              </w:numPr>
              <w:tabs>
                <w:tab w:val="left" w:pos="983"/>
                <w:tab w:val="left" w:pos="984"/>
              </w:tabs>
              <w:spacing w:before="121"/>
              <w:rPr>
                <w:rFonts w:ascii="Wingdings" w:hAnsi="Wingdings"/>
                <w:sz w:val="12"/>
              </w:rPr>
            </w:pPr>
            <w:r>
              <w:rPr>
                <w:sz w:val="20"/>
              </w:rPr>
              <w:t>Animais</w:t>
            </w:r>
            <w:r>
              <w:rPr>
                <w:spacing w:val="-2"/>
                <w:sz w:val="20"/>
              </w:rPr>
              <w:t xml:space="preserve"> </w:t>
            </w:r>
            <w:r>
              <w:rPr>
                <w:sz w:val="20"/>
              </w:rPr>
              <w:t>radiais;</w:t>
            </w:r>
          </w:p>
          <w:p w:rsidR="001347E1" w:rsidRDefault="005071CF">
            <w:pPr>
              <w:pStyle w:val="TableParagraph"/>
              <w:numPr>
                <w:ilvl w:val="0"/>
                <w:numId w:val="74"/>
              </w:numPr>
              <w:tabs>
                <w:tab w:val="left" w:pos="983"/>
                <w:tab w:val="left" w:pos="984"/>
              </w:tabs>
              <w:spacing w:before="118"/>
              <w:rPr>
                <w:rFonts w:ascii="Wingdings" w:hAnsi="Wingdings"/>
                <w:sz w:val="12"/>
              </w:rPr>
            </w:pPr>
            <w:r>
              <w:rPr>
                <w:sz w:val="20"/>
              </w:rPr>
              <w:t>Animais bilaterais</w:t>
            </w:r>
            <w:r>
              <w:rPr>
                <w:spacing w:val="-3"/>
                <w:sz w:val="20"/>
              </w:rPr>
              <w:t xml:space="preserve"> </w:t>
            </w:r>
            <w:r>
              <w:rPr>
                <w:sz w:val="20"/>
              </w:rPr>
              <w:t>acelomados;</w:t>
            </w:r>
          </w:p>
          <w:p w:rsidR="001347E1" w:rsidRDefault="005071CF">
            <w:pPr>
              <w:pStyle w:val="TableParagraph"/>
              <w:numPr>
                <w:ilvl w:val="0"/>
                <w:numId w:val="74"/>
              </w:numPr>
              <w:tabs>
                <w:tab w:val="left" w:pos="983"/>
                <w:tab w:val="left" w:pos="984"/>
              </w:tabs>
              <w:spacing w:before="120"/>
              <w:rPr>
                <w:rFonts w:ascii="Wingdings" w:hAnsi="Wingdings"/>
                <w:sz w:val="20"/>
              </w:rPr>
            </w:pPr>
            <w:r>
              <w:rPr>
                <w:sz w:val="20"/>
              </w:rPr>
              <w:t>Animais</w:t>
            </w:r>
            <w:r>
              <w:rPr>
                <w:spacing w:val="-2"/>
                <w:sz w:val="20"/>
              </w:rPr>
              <w:t xml:space="preserve"> </w:t>
            </w:r>
            <w:r>
              <w:rPr>
                <w:sz w:val="20"/>
              </w:rPr>
              <w:t>Pseudocelomados.</w:t>
            </w:r>
          </w:p>
        </w:tc>
      </w:tr>
      <w:tr w:rsidR="001347E1">
        <w:trPr>
          <w:trHeight w:val="350"/>
        </w:trPr>
        <w:tc>
          <w:tcPr>
            <w:tcW w:w="9216" w:type="dxa"/>
            <w:gridSpan w:val="7"/>
          </w:tcPr>
          <w:p w:rsidR="001347E1" w:rsidRDefault="005071CF">
            <w:pPr>
              <w:pStyle w:val="TableParagraph"/>
              <w:spacing w:line="228" w:lineRule="exact"/>
              <w:ind w:left="3066" w:right="2926"/>
              <w:jc w:val="center"/>
              <w:rPr>
                <w:b/>
                <w:sz w:val="20"/>
              </w:rPr>
            </w:pPr>
            <w:r>
              <w:rPr>
                <w:b/>
                <w:sz w:val="20"/>
              </w:rPr>
              <w:t>BIBLIOGRAFIA RECOMENDADA</w:t>
            </w:r>
          </w:p>
        </w:tc>
      </w:tr>
      <w:tr w:rsidR="001347E1">
        <w:trPr>
          <w:trHeight w:val="2560"/>
        </w:trPr>
        <w:tc>
          <w:tcPr>
            <w:tcW w:w="9216" w:type="dxa"/>
            <w:gridSpan w:val="7"/>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BRUSCA, R.C.; BRUSCA, G.J. </w:t>
            </w:r>
            <w:r>
              <w:rPr>
                <w:b/>
                <w:sz w:val="20"/>
              </w:rPr>
              <w:t>Invertebrados</w:t>
            </w:r>
            <w:r>
              <w:rPr>
                <w:sz w:val="20"/>
              </w:rPr>
              <w:t>. 2. ed. Rio de Janeiro: Guanabara Koogan, 2007</w:t>
            </w:r>
          </w:p>
          <w:p w:rsidR="001347E1" w:rsidRDefault="005071CF">
            <w:pPr>
              <w:pStyle w:val="TableParagraph"/>
              <w:spacing w:before="121"/>
              <w:rPr>
                <w:sz w:val="20"/>
              </w:rPr>
            </w:pPr>
            <w:r>
              <w:rPr>
                <w:sz w:val="20"/>
              </w:rPr>
              <w:t xml:space="preserve">HICKMAN, C. P.; ROBERTS, L.S.; LARSON, A. </w:t>
            </w:r>
            <w:r>
              <w:rPr>
                <w:b/>
                <w:sz w:val="20"/>
              </w:rPr>
              <w:t>Princípios Integrados de Zoologia</w:t>
            </w:r>
            <w:r>
              <w:rPr>
                <w:sz w:val="20"/>
              </w:rPr>
              <w:t>. 11. ed. Rio de Janeiro: Guanabara Koogan,</w:t>
            </w:r>
            <w:r>
              <w:rPr>
                <w:spacing w:val="-1"/>
                <w:sz w:val="20"/>
              </w:rPr>
              <w:t xml:space="preserve"> </w:t>
            </w:r>
            <w:r>
              <w:rPr>
                <w:sz w:val="20"/>
              </w:rPr>
              <w:t>2004.</w:t>
            </w:r>
          </w:p>
          <w:p w:rsidR="001347E1" w:rsidRDefault="005071CF">
            <w:pPr>
              <w:pStyle w:val="TableParagraph"/>
              <w:spacing w:before="121"/>
              <w:rPr>
                <w:sz w:val="20"/>
              </w:rPr>
            </w:pPr>
            <w:r>
              <w:rPr>
                <w:sz w:val="20"/>
              </w:rPr>
              <w:t xml:space="preserve">RIBEIRO-COSTA, C.S.; ROCHA, R.M. </w:t>
            </w:r>
            <w:r>
              <w:rPr>
                <w:b/>
                <w:sz w:val="20"/>
              </w:rPr>
              <w:t>Invertebrados: Manual de Aulas Práticas</w:t>
            </w:r>
            <w:r>
              <w:rPr>
                <w:sz w:val="20"/>
              </w:rPr>
              <w:t>. 2. ed. Ribeirão Preto, SP: Holos,</w:t>
            </w:r>
            <w:r>
              <w:rPr>
                <w:spacing w:val="-1"/>
                <w:sz w:val="20"/>
              </w:rPr>
              <w:t xml:space="preserve"> </w:t>
            </w:r>
            <w:r>
              <w:rPr>
                <w:sz w:val="20"/>
              </w:rPr>
              <w:t>2006.</w:t>
            </w:r>
          </w:p>
          <w:p w:rsidR="001347E1" w:rsidRDefault="005071CF">
            <w:pPr>
              <w:pStyle w:val="TableParagraph"/>
              <w:spacing w:before="23" w:line="352" w:lineRule="exact"/>
              <w:ind w:right="2954"/>
              <w:rPr>
                <w:sz w:val="20"/>
              </w:rPr>
            </w:pPr>
            <w:r>
              <w:rPr>
                <w:sz w:val="20"/>
              </w:rPr>
              <w:t xml:space="preserve">RUPPERT, E. E. </w:t>
            </w:r>
            <w:r>
              <w:rPr>
                <w:b/>
                <w:sz w:val="20"/>
              </w:rPr>
              <w:t>Zoologia dos Invertebrados</w:t>
            </w:r>
            <w:r>
              <w:rPr>
                <w:sz w:val="20"/>
              </w:rPr>
              <w:t xml:space="preserve">. 7. ed. São Paulo: Roca, 2005. LOPES, S. G. B. C. </w:t>
            </w:r>
            <w:r>
              <w:rPr>
                <w:b/>
                <w:sz w:val="20"/>
              </w:rPr>
              <w:t>Bio</w:t>
            </w:r>
            <w:r>
              <w:rPr>
                <w:sz w:val="20"/>
              </w:rPr>
              <w:t>. Volume único. São Paulo: Saraiva, 2005.</w:t>
            </w:r>
          </w:p>
        </w:tc>
      </w:tr>
      <w:tr w:rsidR="001347E1">
        <w:trPr>
          <w:trHeight w:val="1739"/>
        </w:trPr>
        <w:tc>
          <w:tcPr>
            <w:tcW w:w="9216" w:type="dxa"/>
            <w:gridSpan w:val="7"/>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ALMEIDA, L. M., RIBEIRO-COSTA, C.S. &amp; MARINONI, L., </w:t>
            </w:r>
            <w:r>
              <w:rPr>
                <w:b/>
                <w:sz w:val="20"/>
              </w:rPr>
              <w:t xml:space="preserve">Manual de Coleta, Conservação, Montagem e Identificação de Insetos. </w:t>
            </w:r>
            <w:r>
              <w:rPr>
                <w:sz w:val="20"/>
              </w:rPr>
              <w:t>Ribeirão Preto, Holos Editora, 1998.78 p.</w:t>
            </w:r>
          </w:p>
          <w:p w:rsidR="001347E1" w:rsidRDefault="005071CF">
            <w:pPr>
              <w:pStyle w:val="TableParagraph"/>
              <w:spacing w:before="121"/>
              <w:ind w:right="-15"/>
              <w:jc w:val="both"/>
              <w:rPr>
                <w:sz w:val="20"/>
              </w:rPr>
            </w:pPr>
            <w:r>
              <w:rPr>
                <w:sz w:val="20"/>
              </w:rPr>
              <w:t xml:space="preserve">ALMEIDA, W. O.; CHRISTOFFERSEN, M.L. </w:t>
            </w:r>
            <w:r>
              <w:rPr>
                <w:b/>
                <w:sz w:val="20"/>
              </w:rPr>
              <w:t>Análise cladística dos grupos basais de Metameria: uma nova proposta para o posicionamento dos Arthropoda e grupos afins entre os poliquetos errantes</w:t>
            </w:r>
            <w:r>
              <w:rPr>
                <w:sz w:val="20"/>
              </w:rPr>
              <w:t>. Série Teses, Dissertações e Monografias - 1, Holos Editora, Ribeirão Preto – SP, 2000.</w:t>
            </w:r>
          </w:p>
        </w:tc>
      </w:tr>
    </w:tbl>
    <w:p w:rsidR="001347E1" w:rsidRDefault="001347E1">
      <w:pPr>
        <w:jc w:val="both"/>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1347E1">
        <w:trPr>
          <w:trHeight w:val="2791"/>
        </w:trPr>
        <w:tc>
          <w:tcPr>
            <w:tcW w:w="9215" w:type="dxa"/>
          </w:tcPr>
          <w:p w:rsidR="001347E1" w:rsidRDefault="005071CF">
            <w:pPr>
              <w:pStyle w:val="TableParagraph"/>
              <w:spacing w:line="367" w:lineRule="auto"/>
              <w:ind w:right="987"/>
              <w:rPr>
                <w:sz w:val="20"/>
              </w:rPr>
            </w:pPr>
            <w:r>
              <w:rPr>
                <w:color w:val="000009"/>
                <w:sz w:val="20"/>
              </w:rPr>
              <w:t xml:space="preserve">AMORIM, DALTON DE SOUZA. </w:t>
            </w:r>
            <w:r>
              <w:rPr>
                <w:b/>
                <w:color w:val="000009"/>
                <w:sz w:val="20"/>
              </w:rPr>
              <w:t xml:space="preserve">Fundamentos de Sistemática Filogenética. </w:t>
            </w:r>
            <w:r>
              <w:rPr>
                <w:color w:val="000009"/>
                <w:sz w:val="20"/>
              </w:rPr>
              <w:t xml:space="preserve">Holos Editora, 2002. </w:t>
            </w:r>
            <w:r>
              <w:rPr>
                <w:sz w:val="20"/>
              </w:rPr>
              <w:t xml:space="preserve">BRUSCA, R.C.; BRUSCA, G.J. </w:t>
            </w:r>
            <w:r>
              <w:rPr>
                <w:b/>
                <w:sz w:val="20"/>
              </w:rPr>
              <w:t>Invertebrados</w:t>
            </w:r>
            <w:r>
              <w:rPr>
                <w:sz w:val="20"/>
              </w:rPr>
              <w:t>. 2. ed. Rio de Janeiro: Guanabara Koogan, 2007.</w:t>
            </w:r>
          </w:p>
          <w:p w:rsidR="001347E1" w:rsidRDefault="005071CF">
            <w:pPr>
              <w:pStyle w:val="TableParagraph"/>
              <w:spacing w:line="227" w:lineRule="exact"/>
              <w:rPr>
                <w:sz w:val="20"/>
              </w:rPr>
            </w:pPr>
            <w:r>
              <w:rPr>
                <w:sz w:val="20"/>
              </w:rPr>
              <w:t xml:space="preserve">GULLAN, P.J.; CRANSTON, P. S. </w:t>
            </w:r>
            <w:r>
              <w:rPr>
                <w:b/>
                <w:sz w:val="20"/>
              </w:rPr>
              <w:t>Os Insetos - Um resumo de entomologia</w:t>
            </w:r>
            <w:r>
              <w:rPr>
                <w:sz w:val="20"/>
              </w:rPr>
              <w:t>. São Paulo: Roca, 2008.</w:t>
            </w:r>
          </w:p>
          <w:p w:rsidR="001347E1" w:rsidRDefault="005071CF">
            <w:pPr>
              <w:pStyle w:val="TableParagraph"/>
              <w:spacing w:before="113"/>
              <w:rPr>
                <w:sz w:val="20"/>
              </w:rPr>
            </w:pPr>
            <w:r>
              <w:rPr>
                <w:sz w:val="20"/>
              </w:rPr>
              <w:t xml:space="preserve">HICKMAN JR., CLEVELAND P.; ROBERTS, L. S.; LARSON, A. </w:t>
            </w:r>
            <w:r>
              <w:rPr>
                <w:b/>
                <w:sz w:val="20"/>
              </w:rPr>
              <w:t xml:space="preserve">Princípios Integrados de Zoologia. </w:t>
            </w:r>
            <w:r>
              <w:rPr>
                <w:sz w:val="20"/>
              </w:rPr>
              <w:t>11 ed. Rio de Janeiro: Guanabara Koogan, 2003.</w:t>
            </w:r>
          </w:p>
          <w:p w:rsidR="001347E1" w:rsidRDefault="005071CF">
            <w:pPr>
              <w:pStyle w:val="TableParagraph"/>
              <w:spacing w:before="119"/>
              <w:ind w:right="426"/>
              <w:rPr>
                <w:sz w:val="20"/>
              </w:rPr>
            </w:pPr>
            <w:r>
              <w:rPr>
                <w:sz w:val="20"/>
              </w:rPr>
              <w:t xml:space="preserve">PAPAVERO N. (Org.). </w:t>
            </w:r>
            <w:r>
              <w:rPr>
                <w:b/>
                <w:sz w:val="20"/>
              </w:rPr>
              <w:t>Fundamentos práticos de taxonomia zoológica: coleção, bibliografia e nomenclatura</w:t>
            </w:r>
            <w:r>
              <w:rPr>
                <w:sz w:val="20"/>
              </w:rPr>
              <w:t>. 2 ed.São Paulo: UNESP, 1994.</w:t>
            </w:r>
          </w:p>
          <w:p w:rsidR="001347E1" w:rsidRDefault="005071CF">
            <w:pPr>
              <w:pStyle w:val="TableParagraph"/>
              <w:spacing w:before="120"/>
              <w:ind w:right="-15"/>
              <w:rPr>
                <w:sz w:val="20"/>
              </w:rPr>
            </w:pPr>
            <w:r>
              <w:rPr>
                <w:sz w:val="20"/>
              </w:rPr>
              <w:t xml:space="preserve">RIBEIRO-COSTA, C.S.; ROCHA, R.M. 2006. </w:t>
            </w:r>
            <w:r>
              <w:rPr>
                <w:b/>
                <w:sz w:val="20"/>
              </w:rPr>
              <w:t>Invertebrados: Manual de Aulas Práticas</w:t>
            </w:r>
            <w:r>
              <w:rPr>
                <w:sz w:val="20"/>
              </w:rPr>
              <w:t>. 2. ed. Ribeirão Preto, SP: Holos,</w:t>
            </w:r>
            <w:r>
              <w:rPr>
                <w:spacing w:val="-2"/>
                <w:sz w:val="20"/>
              </w:rPr>
              <w:t xml:space="preserve"> </w:t>
            </w:r>
            <w:r>
              <w:rPr>
                <w:sz w:val="20"/>
              </w:rPr>
              <w:t>2006.</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699"/>
        <w:gridCol w:w="1076"/>
        <w:gridCol w:w="910"/>
      </w:tblGrid>
      <w:tr w:rsidR="001347E1">
        <w:trPr>
          <w:trHeight w:val="1416"/>
        </w:trPr>
        <w:tc>
          <w:tcPr>
            <w:tcW w:w="1128" w:type="dxa"/>
          </w:tcPr>
          <w:p w:rsidR="001347E1" w:rsidRDefault="001347E1">
            <w:pPr>
              <w:pStyle w:val="TableParagraph"/>
              <w:ind w:left="0"/>
              <w:rPr>
                <w:b/>
                <w:sz w:val="4"/>
              </w:rPr>
            </w:pPr>
          </w:p>
          <w:p w:rsidR="001347E1" w:rsidRDefault="005071CF">
            <w:pPr>
              <w:pStyle w:val="TableParagraph"/>
              <w:ind w:left="130"/>
              <w:rPr>
                <w:sz w:val="20"/>
              </w:rPr>
            </w:pPr>
            <w:r>
              <w:rPr>
                <w:noProof/>
                <w:sz w:val="20"/>
                <w:lang w:val="pt-BR" w:eastAsia="pt-BR"/>
              </w:rPr>
              <w:drawing>
                <wp:inline distT="0" distB="0" distL="0" distR="0">
                  <wp:extent cx="510583" cy="504825"/>
                  <wp:effectExtent l="0" t="0" r="0" b="0"/>
                  <wp:docPr id="8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ind w:left="364" w:right="139" w:hanging="4"/>
              <w:jc w:val="center"/>
              <w:rPr>
                <w:b/>
                <w:sz w:val="20"/>
              </w:rPr>
            </w:pPr>
            <w:r>
              <w:rPr>
                <w:b/>
                <w:sz w:val="20"/>
              </w:rPr>
              <w:t>SECRETARIA DE EDUCAÇÃO PROFISSIONAL E TECNOLÓGICA INSTITUTO FEDERAL DE EDUCAÇÃO, CIÊNCIAS E TECNOLOGIA</w:t>
            </w:r>
            <w:r>
              <w:rPr>
                <w:b/>
                <w:spacing w:val="-18"/>
                <w:sz w:val="20"/>
              </w:rPr>
              <w:t xml:space="preserve"> </w:t>
            </w:r>
            <w:r>
              <w:rPr>
                <w:b/>
                <w:sz w:val="20"/>
              </w:rPr>
              <w:t>DE RORAIMA</w:t>
            </w:r>
          </w:p>
          <w:p w:rsidR="001347E1" w:rsidRDefault="005071CF">
            <w:pPr>
              <w:pStyle w:val="TableParagraph"/>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9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FILOSOFIA DA EDUCAÇÃO</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88"/>
              <w:rPr>
                <w:b/>
                <w:sz w:val="20"/>
              </w:rPr>
            </w:pPr>
            <w:r>
              <w:rPr>
                <w:b/>
                <w:sz w:val="20"/>
              </w:rPr>
              <w:t>CÓDIGO: FE</w:t>
            </w:r>
          </w:p>
        </w:tc>
      </w:tr>
      <w:tr w:rsidR="001347E1">
        <w:trPr>
          <w:trHeight w:val="700"/>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55"/>
              <w:rPr>
                <w:b/>
                <w:sz w:val="20"/>
              </w:rPr>
            </w:pPr>
            <w:r>
              <w:rPr>
                <w:b/>
                <w:sz w:val="20"/>
              </w:rPr>
              <w:t>MÓDULO: III</w:t>
            </w:r>
          </w:p>
        </w:tc>
      </w:tr>
      <w:tr w:rsidR="001347E1">
        <w:trPr>
          <w:trHeight w:val="347"/>
        </w:trPr>
        <w:tc>
          <w:tcPr>
            <w:tcW w:w="5531" w:type="dxa"/>
            <w:gridSpan w:val="4"/>
          </w:tcPr>
          <w:p w:rsidR="001347E1" w:rsidRDefault="005071CF">
            <w:pPr>
              <w:pStyle w:val="TableParagraph"/>
              <w:spacing w:line="228" w:lineRule="exact"/>
              <w:ind w:left="1866" w:right="1864"/>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1985"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216" w:type="dxa"/>
            <w:gridSpan w:val="7"/>
          </w:tcPr>
          <w:p w:rsidR="001347E1" w:rsidRDefault="005071CF">
            <w:pPr>
              <w:pStyle w:val="TableParagraph"/>
              <w:ind w:left="2929" w:right="2926"/>
              <w:jc w:val="center"/>
              <w:rPr>
                <w:b/>
                <w:sz w:val="20"/>
              </w:rPr>
            </w:pPr>
            <w:r>
              <w:rPr>
                <w:b/>
                <w:sz w:val="20"/>
              </w:rPr>
              <w:t>EMENTA</w:t>
            </w:r>
          </w:p>
        </w:tc>
      </w:tr>
      <w:tr w:rsidR="001347E1">
        <w:trPr>
          <w:trHeight w:val="4202"/>
        </w:trPr>
        <w:tc>
          <w:tcPr>
            <w:tcW w:w="9216" w:type="dxa"/>
            <w:gridSpan w:val="7"/>
          </w:tcPr>
          <w:p w:rsidR="001347E1" w:rsidRDefault="005071CF">
            <w:pPr>
              <w:pStyle w:val="TableParagraph"/>
              <w:numPr>
                <w:ilvl w:val="0"/>
                <w:numId w:val="73"/>
              </w:numPr>
              <w:tabs>
                <w:tab w:val="left" w:pos="983"/>
                <w:tab w:val="left" w:pos="984"/>
              </w:tabs>
              <w:spacing w:line="225" w:lineRule="exact"/>
              <w:rPr>
                <w:rFonts w:ascii="Wingdings" w:hAnsi="Wingdings"/>
                <w:sz w:val="12"/>
              </w:rPr>
            </w:pPr>
            <w:r>
              <w:rPr>
                <w:sz w:val="20"/>
              </w:rPr>
              <w:t>A Filosofia e o Conhecimento</w:t>
            </w:r>
            <w:r>
              <w:rPr>
                <w:spacing w:val="1"/>
                <w:sz w:val="20"/>
              </w:rPr>
              <w:t xml:space="preserve"> </w:t>
            </w:r>
            <w:r>
              <w:rPr>
                <w:sz w:val="20"/>
              </w:rPr>
              <w:t>Filosófico;</w:t>
            </w:r>
          </w:p>
          <w:p w:rsidR="001347E1" w:rsidRDefault="005071CF">
            <w:pPr>
              <w:pStyle w:val="TableParagraph"/>
              <w:numPr>
                <w:ilvl w:val="0"/>
                <w:numId w:val="73"/>
              </w:numPr>
              <w:tabs>
                <w:tab w:val="left" w:pos="983"/>
                <w:tab w:val="left" w:pos="984"/>
              </w:tabs>
              <w:spacing w:before="118"/>
              <w:rPr>
                <w:rFonts w:ascii="Wingdings" w:hAnsi="Wingdings"/>
                <w:sz w:val="12"/>
              </w:rPr>
            </w:pPr>
            <w:r>
              <w:rPr>
                <w:sz w:val="20"/>
              </w:rPr>
              <w:t>Pressupostos filosóficos que fundamentam as concepções de</w:t>
            </w:r>
            <w:r>
              <w:rPr>
                <w:spacing w:val="-11"/>
                <w:sz w:val="20"/>
              </w:rPr>
              <w:t xml:space="preserve"> </w:t>
            </w:r>
            <w:r>
              <w:rPr>
                <w:sz w:val="20"/>
              </w:rPr>
              <w:t>educação;</w:t>
            </w:r>
          </w:p>
          <w:p w:rsidR="001347E1" w:rsidRDefault="005071CF">
            <w:pPr>
              <w:pStyle w:val="TableParagraph"/>
              <w:numPr>
                <w:ilvl w:val="0"/>
                <w:numId w:val="73"/>
              </w:numPr>
              <w:tabs>
                <w:tab w:val="left" w:pos="983"/>
                <w:tab w:val="left" w:pos="984"/>
              </w:tabs>
              <w:spacing w:before="120"/>
              <w:rPr>
                <w:rFonts w:ascii="Wingdings" w:hAnsi="Wingdings"/>
                <w:sz w:val="12"/>
              </w:rPr>
            </w:pPr>
            <w:r>
              <w:rPr>
                <w:sz w:val="20"/>
              </w:rPr>
              <w:t>Filosofia e</w:t>
            </w:r>
            <w:r>
              <w:rPr>
                <w:spacing w:val="-1"/>
                <w:sz w:val="20"/>
              </w:rPr>
              <w:t xml:space="preserve"> </w:t>
            </w:r>
            <w:r>
              <w:rPr>
                <w:sz w:val="20"/>
              </w:rPr>
              <w:t>educação;</w:t>
            </w:r>
          </w:p>
          <w:p w:rsidR="001347E1" w:rsidRDefault="005071CF">
            <w:pPr>
              <w:pStyle w:val="TableParagraph"/>
              <w:numPr>
                <w:ilvl w:val="0"/>
                <w:numId w:val="73"/>
              </w:numPr>
              <w:tabs>
                <w:tab w:val="left" w:pos="983"/>
                <w:tab w:val="left" w:pos="984"/>
              </w:tabs>
              <w:spacing w:before="121"/>
              <w:rPr>
                <w:rFonts w:ascii="Wingdings" w:hAnsi="Wingdings"/>
                <w:sz w:val="12"/>
              </w:rPr>
            </w:pPr>
            <w:r>
              <w:rPr>
                <w:sz w:val="20"/>
              </w:rPr>
              <w:t>Educação e Teorias do</w:t>
            </w:r>
            <w:r>
              <w:rPr>
                <w:spacing w:val="-4"/>
                <w:sz w:val="20"/>
              </w:rPr>
              <w:t xml:space="preserve"> </w:t>
            </w:r>
            <w:r>
              <w:rPr>
                <w:sz w:val="20"/>
              </w:rPr>
              <w:t>Conhecimento;</w:t>
            </w:r>
          </w:p>
          <w:p w:rsidR="001347E1" w:rsidRDefault="005071CF">
            <w:pPr>
              <w:pStyle w:val="TableParagraph"/>
              <w:numPr>
                <w:ilvl w:val="0"/>
                <w:numId w:val="73"/>
              </w:numPr>
              <w:tabs>
                <w:tab w:val="left" w:pos="983"/>
                <w:tab w:val="left" w:pos="984"/>
              </w:tabs>
              <w:spacing w:before="120"/>
              <w:rPr>
                <w:rFonts w:ascii="Wingdings" w:hAnsi="Wingdings"/>
                <w:sz w:val="12"/>
              </w:rPr>
            </w:pPr>
            <w:r>
              <w:rPr>
                <w:sz w:val="20"/>
              </w:rPr>
              <w:t>Filosofia Crítica da</w:t>
            </w:r>
            <w:r>
              <w:rPr>
                <w:spacing w:val="1"/>
                <w:sz w:val="20"/>
              </w:rPr>
              <w:t xml:space="preserve"> </w:t>
            </w:r>
            <w:r>
              <w:rPr>
                <w:sz w:val="20"/>
              </w:rPr>
              <w:t>Educação;</w:t>
            </w:r>
          </w:p>
          <w:p w:rsidR="001347E1" w:rsidRDefault="005071CF">
            <w:pPr>
              <w:pStyle w:val="TableParagraph"/>
              <w:numPr>
                <w:ilvl w:val="0"/>
                <w:numId w:val="73"/>
              </w:numPr>
              <w:tabs>
                <w:tab w:val="left" w:pos="983"/>
                <w:tab w:val="left" w:pos="984"/>
              </w:tabs>
              <w:spacing w:before="120"/>
              <w:rPr>
                <w:rFonts w:ascii="Wingdings" w:hAnsi="Wingdings"/>
                <w:sz w:val="12"/>
              </w:rPr>
            </w:pPr>
            <w:r>
              <w:rPr>
                <w:sz w:val="20"/>
              </w:rPr>
              <w:t>Concepção filosófica da educação a luz da</w:t>
            </w:r>
            <w:r>
              <w:rPr>
                <w:spacing w:val="-1"/>
                <w:sz w:val="20"/>
              </w:rPr>
              <w:t xml:space="preserve"> </w:t>
            </w:r>
            <w:r>
              <w:rPr>
                <w:sz w:val="20"/>
              </w:rPr>
              <w:t>contemporaneidade;</w:t>
            </w:r>
          </w:p>
          <w:p w:rsidR="001347E1" w:rsidRDefault="005071CF">
            <w:pPr>
              <w:pStyle w:val="TableParagraph"/>
              <w:numPr>
                <w:ilvl w:val="0"/>
                <w:numId w:val="73"/>
              </w:numPr>
              <w:tabs>
                <w:tab w:val="left" w:pos="983"/>
                <w:tab w:val="left" w:pos="984"/>
              </w:tabs>
              <w:spacing w:before="121"/>
              <w:rPr>
                <w:rFonts w:ascii="Wingdings" w:hAnsi="Wingdings"/>
                <w:sz w:val="12"/>
              </w:rPr>
            </w:pPr>
            <w:r>
              <w:rPr>
                <w:sz w:val="20"/>
              </w:rPr>
              <w:t>A educação e o</w:t>
            </w:r>
            <w:r>
              <w:rPr>
                <w:spacing w:val="-1"/>
                <w:sz w:val="20"/>
              </w:rPr>
              <w:t xml:space="preserve"> </w:t>
            </w:r>
            <w:r>
              <w:rPr>
                <w:sz w:val="20"/>
              </w:rPr>
              <w:t>Homem;</w:t>
            </w:r>
          </w:p>
          <w:p w:rsidR="001347E1" w:rsidRDefault="005071CF">
            <w:pPr>
              <w:pStyle w:val="TableParagraph"/>
              <w:numPr>
                <w:ilvl w:val="0"/>
                <w:numId w:val="73"/>
              </w:numPr>
              <w:tabs>
                <w:tab w:val="left" w:pos="983"/>
                <w:tab w:val="left" w:pos="984"/>
              </w:tabs>
              <w:spacing w:before="118"/>
              <w:rPr>
                <w:rFonts w:ascii="Wingdings" w:hAnsi="Wingdings"/>
                <w:sz w:val="12"/>
              </w:rPr>
            </w:pPr>
            <w:r>
              <w:rPr>
                <w:sz w:val="20"/>
              </w:rPr>
              <w:t>Ideologia, Educação e</w:t>
            </w:r>
            <w:r>
              <w:rPr>
                <w:spacing w:val="-2"/>
                <w:sz w:val="20"/>
              </w:rPr>
              <w:t xml:space="preserve"> </w:t>
            </w:r>
            <w:r>
              <w:rPr>
                <w:sz w:val="20"/>
              </w:rPr>
              <w:t>Poder;</w:t>
            </w:r>
          </w:p>
          <w:p w:rsidR="001347E1" w:rsidRDefault="005071CF">
            <w:pPr>
              <w:pStyle w:val="TableParagraph"/>
              <w:numPr>
                <w:ilvl w:val="0"/>
                <w:numId w:val="73"/>
              </w:numPr>
              <w:tabs>
                <w:tab w:val="left" w:pos="983"/>
                <w:tab w:val="left" w:pos="984"/>
              </w:tabs>
              <w:spacing w:before="120"/>
              <w:rPr>
                <w:rFonts w:ascii="Wingdings" w:hAnsi="Wingdings"/>
                <w:sz w:val="12"/>
              </w:rPr>
            </w:pPr>
            <w:r>
              <w:rPr>
                <w:sz w:val="20"/>
              </w:rPr>
              <w:t>Ética e Moral, Educação e</w:t>
            </w:r>
            <w:r>
              <w:rPr>
                <w:spacing w:val="-2"/>
                <w:sz w:val="20"/>
              </w:rPr>
              <w:t xml:space="preserve"> </w:t>
            </w:r>
            <w:r>
              <w:rPr>
                <w:sz w:val="20"/>
              </w:rPr>
              <w:t>política;</w:t>
            </w:r>
          </w:p>
          <w:p w:rsidR="001347E1" w:rsidRDefault="005071CF">
            <w:pPr>
              <w:pStyle w:val="TableParagraph"/>
              <w:numPr>
                <w:ilvl w:val="0"/>
                <w:numId w:val="73"/>
              </w:numPr>
              <w:tabs>
                <w:tab w:val="left" w:pos="983"/>
                <w:tab w:val="left" w:pos="984"/>
              </w:tabs>
              <w:spacing w:before="121"/>
              <w:rPr>
                <w:rFonts w:ascii="Wingdings" w:hAnsi="Wingdings"/>
                <w:sz w:val="12"/>
              </w:rPr>
            </w:pPr>
            <w:r>
              <w:rPr>
                <w:sz w:val="20"/>
              </w:rPr>
              <w:t>Filosofia da</w:t>
            </w:r>
            <w:r>
              <w:rPr>
                <w:spacing w:val="-1"/>
                <w:sz w:val="20"/>
              </w:rPr>
              <w:t xml:space="preserve"> </w:t>
            </w:r>
            <w:r>
              <w:rPr>
                <w:sz w:val="20"/>
              </w:rPr>
              <w:t>educação;</w:t>
            </w:r>
          </w:p>
          <w:p w:rsidR="001347E1" w:rsidRDefault="005071CF">
            <w:pPr>
              <w:pStyle w:val="TableParagraph"/>
              <w:numPr>
                <w:ilvl w:val="0"/>
                <w:numId w:val="73"/>
              </w:numPr>
              <w:tabs>
                <w:tab w:val="left" w:pos="983"/>
                <w:tab w:val="left" w:pos="984"/>
              </w:tabs>
              <w:spacing w:before="121"/>
              <w:rPr>
                <w:rFonts w:ascii="Wingdings" w:hAnsi="Wingdings"/>
                <w:sz w:val="12"/>
              </w:rPr>
            </w:pPr>
            <w:r>
              <w:rPr>
                <w:sz w:val="20"/>
              </w:rPr>
              <w:t>As concepções de</w:t>
            </w:r>
            <w:r>
              <w:rPr>
                <w:spacing w:val="-3"/>
                <w:sz w:val="20"/>
              </w:rPr>
              <w:t xml:space="preserve"> </w:t>
            </w:r>
            <w:r>
              <w:rPr>
                <w:sz w:val="20"/>
              </w:rPr>
              <w:t>Educação;</w:t>
            </w:r>
          </w:p>
          <w:p w:rsidR="001347E1" w:rsidRDefault="005071CF">
            <w:pPr>
              <w:pStyle w:val="TableParagraph"/>
              <w:numPr>
                <w:ilvl w:val="0"/>
                <w:numId w:val="73"/>
              </w:numPr>
              <w:tabs>
                <w:tab w:val="left" w:pos="983"/>
                <w:tab w:val="left" w:pos="984"/>
              </w:tabs>
              <w:spacing w:before="120"/>
              <w:rPr>
                <w:rFonts w:ascii="Wingdings" w:hAnsi="Wingdings"/>
                <w:sz w:val="20"/>
              </w:rPr>
            </w:pPr>
            <w:r>
              <w:rPr>
                <w:sz w:val="20"/>
              </w:rPr>
              <w:t>Os novos pensadores em</w:t>
            </w:r>
            <w:r>
              <w:rPr>
                <w:spacing w:val="-8"/>
                <w:sz w:val="20"/>
              </w:rPr>
              <w:t xml:space="preserve"> </w:t>
            </w:r>
            <w:r>
              <w:rPr>
                <w:sz w:val="20"/>
              </w:rPr>
              <w:t>educação.</w:t>
            </w:r>
          </w:p>
        </w:tc>
      </w:tr>
      <w:tr w:rsidR="001347E1">
        <w:trPr>
          <w:trHeight w:val="350"/>
        </w:trPr>
        <w:tc>
          <w:tcPr>
            <w:tcW w:w="9216" w:type="dxa"/>
            <w:gridSpan w:val="7"/>
          </w:tcPr>
          <w:p w:rsidR="001347E1" w:rsidRDefault="005071CF">
            <w:pPr>
              <w:pStyle w:val="TableParagraph"/>
              <w:spacing w:line="228" w:lineRule="exact"/>
              <w:ind w:left="3066" w:right="2926"/>
              <w:jc w:val="center"/>
              <w:rPr>
                <w:b/>
                <w:sz w:val="20"/>
              </w:rPr>
            </w:pPr>
            <w:r>
              <w:rPr>
                <w:b/>
                <w:sz w:val="20"/>
              </w:rPr>
              <w:t>BIBLIOGRAFIA RECOMENDADA</w:t>
            </w:r>
          </w:p>
        </w:tc>
      </w:tr>
      <w:tr w:rsidR="001347E1">
        <w:trPr>
          <w:trHeight w:val="917"/>
        </w:trPr>
        <w:tc>
          <w:tcPr>
            <w:tcW w:w="9216" w:type="dxa"/>
            <w:gridSpan w:val="7"/>
            <w:tcBorders>
              <w:bottom w:val="nil"/>
            </w:tcBorders>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ARANHA, MARIA LÚCIA ARRUDA. </w:t>
            </w:r>
            <w:r>
              <w:rPr>
                <w:b/>
                <w:sz w:val="20"/>
              </w:rPr>
              <w:t>Filosofando</w:t>
            </w:r>
            <w:r>
              <w:rPr>
                <w:sz w:val="20"/>
              </w:rPr>
              <w:t>. São Paulo: Moderna, 1986.</w:t>
            </w:r>
          </w:p>
          <w:p w:rsidR="001347E1" w:rsidRDefault="005071CF">
            <w:pPr>
              <w:pStyle w:val="TableParagraph"/>
              <w:spacing w:before="118" w:line="206" w:lineRule="exact"/>
              <w:ind w:left="804"/>
              <w:rPr>
                <w:sz w:val="20"/>
              </w:rPr>
            </w:pPr>
            <w:r>
              <w:rPr>
                <w:sz w:val="20"/>
              </w:rPr>
              <w:t xml:space="preserve">. </w:t>
            </w:r>
            <w:r>
              <w:rPr>
                <w:b/>
                <w:sz w:val="20"/>
              </w:rPr>
              <w:t>Filosofia da educação</w:t>
            </w:r>
            <w:r>
              <w:rPr>
                <w:sz w:val="20"/>
              </w:rPr>
              <w:t>. 2. ed. São Paulo: Moderna, 1996.</w:t>
            </w:r>
          </w:p>
        </w:tc>
      </w:tr>
      <w:tr w:rsidR="001347E1">
        <w:trPr>
          <w:trHeight w:val="361"/>
        </w:trPr>
        <w:tc>
          <w:tcPr>
            <w:tcW w:w="9216" w:type="dxa"/>
            <w:gridSpan w:val="7"/>
            <w:tcBorders>
              <w:top w:val="nil"/>
            </w:tcBorders>
          </w:tcPr>
          <w:p w:rsidR="001347E1" w:rsidRDefault="005071CF">
            <w:pPr>
              <w:pStyle w:val="TableParagraph"/>
              <w:spacing w:before="124" w:line="217" w:lineRule="exact"/>
              <w:ind w:right="-15"/>
              <w:rPr>
                <w:sz w:val="20"/>
              </w:rPr>
            </w:pPr>
            <w:r>
              <w:rPr>
                <w:sz w:val="20"/>
              </w:rPr>
              <w:t xml:space="preserve">BORDIEU, PIERRE. </w:t>
            </w:r>
            <w:r>
              <w:rPr>
                <w:b/>
                <w:sz w:val="20"/>
              </w:rPr>
              <w:t>A reprodução: elementos para uma teoria do sistema de ensino</w:t>
            </w:r>
            <w:r>
              <w:rPr>
                <w:sz w:val="20"/>
              </w:rPr>
              <w:t>, em coautoria com</w:t>
            </w:r>
            <w:r>
              <w:rPr>
                <w:spacing w:val="33"/>
                <w:sz w:val="20"/>
              </w:rPr>
              <w:t xml:space="preserve"> </w:t>
            </w:r>
            <w:r>
              <w:rPr>
                <w:sz w:val="20"/>
              </w:rPr>
              <w:t>Jean-</w:t>
            </w:r>
          </w:p>
        </w:tc>
      </w:tr>
    </w:tbl>
    <w:p w:rsidR="001347E1" w:rsidRDefault="001347E1">
      <w:pPr>
        <w:spacing w:line="217"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8410"/>
      </w:tblGrid>
      <w:tr w:rsidR="001347E1">
        <w:trPr>
          <w:trHeight w:val="1145"/>
        </w:trPr>
        <w:tc>
          <w:tcPr>
            <w:tcW w:w="9214" w:type="dxa"/>
            <w:gridSpan w:val="2"/>
            <w:tcBorders>
              <w:bottom w:val="nil"/>
            </w:tcBorders>
          </w:tcPr>
          <w:p w:rsidR="001347E1" w:rsidRDefault="005071CF">
            <w:pPr>
              <w:pStyle w:val="TableParagraph"/>
              <w:spacing w:line="223" w:lineRule="exact"/>
              <w:rPr>
                <w:sz w:val="20"/>
              </w:rPr>
            </w:pPr>
            <w:r>
              <w:rPr>
                <w:sz w:val="20"/>
              </w:rPr>
              <w:t>Claude Passeron. Rio de Janeiro: Francisco Alves, 1982.</w:t>
            </w:r>
          </w:p>
          <w:p w:rsidR="001347E1" w:rsidRDefault="005071CF">
            <w:pPr>
              <w:pStyle w:val="TableParagraph"/>
              <w:spacing w:before="121"/>
              <w:rPr>
                <w:sz w:val="20"/>
              </w:rPr>
            </w:pPr>
            <w:r>
              <w:rPr>
                <w:sz w:val="20"/>
              </w:rPr>
              <w:t xml:space="preserve">BORGES FILHO, JOÃO NASCIMENTO. </w:t>
            </w:r>
            <w:r>
              <w:rPr>
                <w:b/>
                <w:sz w:val="20"/>
              </w:rPr>
              <w:t>Educação e luta popular: o projeto político alternativo da UNIPOP</w:t>
            </w:r>
            <w:r>
              <w:rPr>
                <w:sz w:val="20"/>
              </w:rPr>
              <w:t>. Belém: UFPa, 1992 (mimeo).</w:t>
            </w:r>
          </w:p>
          <w:p w:rsidR="001347E1" w:rsidRDefault="005071CF">
            <w:pPr>
              <w:pStyle w:val="TableParagraph"/>
              <w:spacing w:before="120" w:line="201" w:lineRule="exact"/>
              <w:ind w:left="805" w:right="-15"/>
              <w:rPr>
                <w:sz w:val="20"/>
              </w:rPr>
            </w:pPr>
            <w:r>
              <w:rPr>
                <w:sz w:val="20"/>
              </w:rPr>
              <w:t xml:space="preserve">. </w:t>
            </w:r>
            <w:r>
              <w:rPr>
                <w:b/>
                <w:sz w:val="20"/>
              </w:rPr>
              <w:t>Superdotação e projeto político-pedagógico: o caso do Estado do Pará</w:t>
            </w:r>
            <w:r>
              <w:rPr>
                <w:sz w:val="20"/>
              </w:rPr>
              <w:t>. Belém: UFPa,</w:t>
            </w:r>
            <w:r>
              <w:rPr>
                <w:spacing w:val="7"/>
                <w:sz w:val="20"/>
              </w:rPr>
              <w:t xml:space="preserve"> </w:t>
            </w:r>
            <w:r>
              <w:rPr>
                <w:sz w:val="20"/>
              </w:rPr>
              <w:t>1991</w:t>
            </w:r>
          </w:p>
        </w:tc>
      </w:tr>
      <w:tr w:rsidR="001347E1">
        <w:trPr>
          <w:trHeight w:val="354"/>
        </w:trPr>
        <w:tc>
          <w:tcPr>
            <w:tcW w:w="804" w:type="dxa"/>
            <w:tcBorders>
              <w:right w:val="nil"/>
            </w:tcBorders>
          </w:tcPr>
          <w:p w:rsidR="001347E1" w:rsidRDefault="005071CF">
            <w:pPr>
              <w:pStyle w:val="TableParagraph"/>
              <w:spacing w:line="227" w:lineRule="exact"/>
              <w:rPr>
                <w:sz w:val="20"/>
              </w:rPr>
            </w:pPr>
            <w:r>
              <w:rPr>
                <w:sz w:val="20"/>
              </w:rPr>
              <w:t>(mimeo).</w:t>
            </w:r>
          </w:p>
        </w:tc>
        <w:tc>
          <w:tcPr>
            <w:tcW w:w="8410" w:type="dxa"/>
            <w:tcBorders>
              <w:top w:val="nil"/>
              <w:left w:val="nil"/>
            </w:tcBorders>
          </w:tcPr>
          <w:p w:rsidR="001347E1" w:rsidRDefault="001347E1">
            <w:pPr>
              <w:pStyle w:val="TableParagraph"/>
              <w:ind w:left="0"/>
              <w:rPr>
                <w:sz w:val="18"/>
              </w:rPr>
            </w:pPr>
          </w:p>
        </w:tc>
      </w:tr>
      <w:tr w:rsidR="001347E1">
        <w:trPr>
          <w:trHeight w:val="1965"/>
        </w:trPr>
        <w:tc>
          <w:tcPr>
            <w:tcW w:w="9214" w:type="dxa"/>
            <w:gridSpan w:val="2"/>
            <w:tcBorders>
              <w:right w:val="nil"/>
            </w:tcBorders>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BUZZI, ARCÂNGELO. </w:t>
            </w:r>
            <w:r>
              <w:rPr>
                <w:b/>
                <w:sz w:val="20"/>
              </w:rPr>
              <w:t>Introdução ao pensar</w:t>
            </w:r>
            <w:r>
              <w:rPr>
                <w:sz w:val="20"/>
              </w:rPr>
              <w:t>. 22. ed. Petrópolis, RJ: Vozes, 1994.</w:t>
            </w:r>
          </w:p>
          <w:p w:rsidR="001347E1" w:rsidRDefault="005071CF">
            <w:pPr>
              <w:pStyle w:val="TableParagraph"/>
              <w:spacing w:before="121" w:line="364" w:lineRule="auto"/>
              <w:ind w:right="301"/>
              <w:rPr>
                <w:sz w:val="20"/>
              </w:rPr>
            </w:pPr>
            <w:r>
              <w:rPr>
                <w:sz w:val="20"/>
              </w:rPr>
              <w:t xml:space="preserve">CECCON, CLAUDIUS. et al. </w:t>
            </w:r>
            <w:r>
              <w:rPr>
                <w:b/>
                <w:sz w:val="20"/>
              </w:rPr>
              <w:t>A vida da escola e a escola da vida</w:t>
            </w:r>
            <w:r>
              <w:rPr>
                <w:sz w:val="20"/>
              </w:rPr>
              <w:t xml:space="preserve">. 15. ed. Petrópolis, RJ: Vozes/IDAC, 1986. CHAMADOIRA, LUIZ (Org.). </w:t>
            </w:r>
            <w:r>
              <w:rPr>
                <w:b/>
                <w:sz w:val="20"/>
              </w:rPr>
              <w:t>Educação integral pela trilogia analítica</w:t>
            </w:r>
            <w:r>
              <w:rPr>
                <w:sz w:val="20"/>
              </w:rPr>
              <w:t>. São Paulo: Proton, 1984.</w:t>
            </w:r>
          </w:p>
          <w:p w:rsidR="001347E1" w:rsidRDefault="005071CF">
            <w:pPr>
              <w:pStyle w:val="TableParagraph"/>
              <w:spacing w:before="1"/>
              <w:rPr>
                <w:sz w:val="20"/>
              </w:rPr>
            </w:pPr>
            <w:r>
              <w:rPr>
                <w:sz w:val="20"/>
              </w:rPr>
              <w:t xml:space="preserve">CHAUÍ, MARILENA et al. </w:t>
            </w:r>
            <w:r>
              <w:rPr>
                <w:b/>
                <w:sz w:val="20"/>
              </w:rPr>
              <w:t>Primeira filosofia: lições introdutórias</w:t>
            </w:r>
            <w:r>
              <w:rPr>
                <w:sz w:val="20"/>
              </w:rPr>
              <w:t>. São Paulo: Brasiliense, 1984.</w:t>
            </w:r>
          </w:p>
          <w:p w:rsidR="001347E1" w:rsidRDefault="005071CF">
            <w:pPr>
              <w:pStyle w:val="TableParagraph"/>
              <w:spacing w:before="121" w:line="201" w:lineRule="exact"/>
              <w:ind w:left="804"/>
              <w:rPr>
                <w:sz w:val="20"/>
              </w:rPr>
            </w:pPr>
            <w:r>
              <w:rPr>
                <w:sz w:val="20"/>
              </w:rPr>
              <w:t xml:space="preserve">. </w:t>
            </w:r>
            <w:r>
              <w:rPr>
                <w:b/>
                <w:sz w:val="20"/>
              </w:rPr>
              <w:t>Convite à filosofia</w:t>
            </w:r>
            <w:r>
              <w:rPr>
                <w:sz w:val="20"/>
              </w:rPr>
              <w:t>. São Paulo: Ática, 1994.</w:t>
            </w:r>
          </w:p>
        </w:tc>
      </w:tr>
      <w:tr w:rsidR="001347E1">
        <w:trPr>
          <w:trHeight w:val="825"/>
        </w:trPr>
        <w:tc>
          <w:tcPr>
            <w:tcW w:w="9214" w:type="dxa"/>
            <w:gridSpan w:val="2"/>
          </w:tcPr>
          <w:p w:rsidR="001347E1" w:rsidRDefault="005071CF">
            <w:pPr>
              <w:pStyle w:val="TableParagraph"/>
              <w:spacing w:before="117"/>
              <w:rPr>
                <w:sz w:val="20"/>
              </w:rPr>
            </w:pPr>
            <w:r>
              <w:rPr>
                <w:sz w:val="20"/>
              </w:rPr>
              <w:t xml:space="preserve">CHISHOLM, R. </w:t>
            </w:r>
            <w:r>
              <w:rPr>
                <w:b/>
                <w:sz w:val="20"/>
              </w:rPr>
              <w:t>Teoria do conhecimento</w:t>
            </w:r>
            <w:r>
              <w:rPr>
                <w:sz w:val="20"/>
              </w:rPr>
              <w:t>. Rio de Janeiro: Zahar, 1989.</w:t>
            </w:r>
          </w:p>
          <w:p w:rsidR="001347E1" w:rsidRDefault="005071CF">
            <w:pPr>
              <w:pStyle w:val="TableParagraph"/>
              <w:spacing w:before="121"/>
              <w:rPr>
                <w:sz w:val="20"/>
              </w:rPr>
            </w:pPr>
            <w:r>
              <w:rPr>
                <w:sz w:val="20"/>
              </w:rPr>
              <w:t xml:space="preserve">COTRIM, GILBERTO. </w:t>
            </w:r>
            <w:r>
              <w:rPr>
                <w:b/>
                <w:sz w:val="20"/>
              </w:rPr>
              <w:t>Fundamentos da filosofia: história e grandes temas</w:t>
            </w:r>
            <w:r>
              <w:rPr>
                <w:sz w:val="20"/>
              </w:rPr>
              <w:t>. 15 ed. São Paulo: Saraiva, 2000.</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699"/>
        <w:gridCol w:w="1076"/>
        <w:gridCol w:w="910"/>
      </w:tblGrid>
      <w:tr w:rsidR="001347E1">
        <w:trPr>
          <w:trHeight w:val="1415"/>
        </w:trPr>
        <w:tc>
          <w:tcPr>
            <w:tcW w:w="1128" w:type="dxa"/>
          </w:tcPr>
          <w:p w:rsidR="001347E1" w:rsidRDefault="001347E1">
            <w:pPr>
              <w:pStyle w:val="TableParagraph"/>
              <w:ind w:left="0"/>
              <w:rPr>
                <w:b/>
                <w:sz w:val="4"/>
              </w:rPr>
            </w:pPr>
          </w:p>
          <w:p w:rsidR="001347E1" w:rsidRDefault="005071CF">
            <w:pPr>
              <w:pStyle w:val="TableParagraph"/>
              <w:ind w:left="117"/>
              <w:rPr>
                <w:sz w:val="20"/>
              </w:rPr>
            </w:pPr>
            <w:r>
              <w:rPr>
                <w:noProof/>
                <w:sz w:val="20"/>
                <w:lang w:val="pt-BR" w:eastAsia="pt-BR"/>
              </w:rPr>
              <w:drawing>
                <wp:inline distT="0" distB="0" distL="0" distR="0">
                  <wp:extent cx="510583" cy="504825"/>
                  <wp:effectExtent l="0" t="0" r="0" b="0"/>
                  <wp:docPr id="9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ind w:left="364" w:right="139" w:hanging="1"/>
              <w:jc w:val="center"/>
              <w:rPr>
                <w:b/>
                <w:sz w:val="20"/>
              </w:rPr>
            </w:pPr>
            <w:r>
              <w:rPr>
                <w:b/>
                <w:sz w:val="20"/>
              </w:rPr>
              <w:t>SECRETARIA DE EDUCAÇÃO PROFISSIONAL E TECNOLÓGICA INSTITUTO FEDERAL DE EDUCAÇÃO, CIÊNCIAS E TECNOLOGIA</w:t>
            </w:r>
            <w:r>
              <w:rPr>
                <w:b/>
                <w:spacing w:val="-18"/>
                <w:sz w:val="20"/>
              </w:rPr>
              <w:t xml:space="preserve"> </w:t>
            </w:r>
            <w:r>
              <w:rPr>
                <w:b/>
                <w:sz w:val="20"/>
              </w:rPr>
              <w:t>DE RORAIMA</w:t>
            </w:r>
          </w:p>
          <w:p w:rsidR="001347E1" w:rsidRDefault="005071CF">
            <w:pPr>
              <w:pStyle w:val="TableParagraph"/>
              <w:spacing w:before="1"/>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9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EDUCAÇÃO ESPECIAL NA PERSPECTIVA DA INCLUSÃO</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283"/>
              <w:rPr>
                <w:b/>
                <w:sz w:val="20"/>
              </w:rPr>
            </w:pPr>
            <w:r>
              <w:rPr>
                <w:b/>
                <w:sz w:val="20"/>
              </w:rPr>
              <w:t>CÓDIGO: EEPI</w:t>
            </w:r>
          </w:p>
        </w:tc>
      </w:tr>
      <w:tr w:rsidR="001347E1">
        <w:trPr>
          <w:trHeight w:val="350"/>
        </w:trPr>
        <w:tc>
          <w:tcPr>
            <w:tcW w:w="7230"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55"/>
              <w:rPr>
                <w:b/>
                <w:sz w:val="20"/>
              </w:rPr>
            </w:pPr>
            <w:r>
              <w:rPr>
                <w:b/>
                <w:sz w:val="20"/>
              </w:rPr>
              <w:t>MÓDULO: III</w:t>
            </w:r>
          </w:p>
        </w:tc>
      </w:tr>
      <w:tr w:rsidR="001347E1">
        <w:trPr>
          <w:trHeight w:val="350"/>
        </w:trPr>
        <w:tc>
          <w:tcPr>
            <w:tcW w:w="5531" w:type="dxa"/>
            <w:gridSpan w:val="4"/>
          </w:tcPr>
          <w:p w:rsidR="001347E1" w:rsidRDefault="005071CF">
            <w:pPr>
              <w:pStyle w:val="TableParagraph"/>
              <w:spacing w:line="228" w:lineRule="exact"/>
              <w:ind w:left="1866" w:right="1864"/>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1985"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40</w:t>
            </w:r>
          </w:p>
        </w:tc>
        <w:tc>
          <w:tcPr>
            <w:tcW w:w="3685" w:type="dxa"/>
            <w:gridSpan w:val="3"/>
            <w:vMerge/>
            <w:tcBorders>
              <w:top w:val="nil"/>
            </w:tcBorders>
          </w:tcPr>
          <w:p w:rsidR="001347E1" w:rsidRDefault="001347E1">
            <w:pPr>
              <w:rPr>
                <w:sz w:val="2"/>
                <w:szCs w:val="2"/>
              </w:rPr>
            </w:pPr>
          </w:p>
        </w:tc>
      </w:tr>
      <w:tr w:rsidR="001347E1">
        <w:trPr>
          <w:trHeight w:val="350"/>
        </w:trPr>
        <w:tc>
          <w:tcPr>
            <w:tcW w:w="9216" w:type="dxa"/>
            <w:gridSpan w:val="7"/>
          </w:tcPr>
          <w:p w:rsidR="001347E1" w:rsidRDefault="005071CF">
            <w:pPr>
              <w:pStyle w:val="TableParagraph"/>
              <w:spacing w:line="228" w:lineRule="exact"/>
              <w:ind w:left="2929" w:right="2926"/>
              <w:jc w:val="center"/>
              <w:rPr>
                <w:b/>
                <w:sz w:val="20"/>
              </w:rPr>
            </w:pPr>
            <w:r>
              <w:rPr>
                <w:b/>
                <w:sz w:val="20"/>
              </w:rPr>
              <w:t>EMENTA</w:t>
            </w:r>
          </w:p>
        </w:tc>
      </w:tr>
      <w:tr w:rsidR="001347E1">
        <w:trPr>
          <w:trHeight w:val="2046"/>
        </w:trPr>
        <w:tc>
          <w:tcPr>
            <w:tcW w:w="9216" w:type="dxa"/>
            <w:gridSpan w:val="7"/>
          </w:tcPr>
          <w:p w:rsidR="001347E1" w:rsidRDefault="005071CF">
            <w:pPr>
              <w:pStyle w:val="TableParagraph"/>
              <w:numPr>
                <w:ilvl w:val="0"/>
                <w:numId w:val="72"/>
              </w:numPr>
              <w:tabs>
                <w:tab w:val="left" w:pos="983"/>
                <w:tab w:val="left" w:pos="984"/>
              </w:tabs>
              <w:spacing w:line="223" w:lineRule="exact"/>
              <w:rPr>
                <w:sz w:val="20"/>
              </w:rPr>
            </w:pPr>
            <w:r>
              <w:rPr>
                <w:sz w:val="20"/>
              </w:rPr>
              <w:t>História da Educação Especial e sua</w:t>
            </w:r>
            <w:r>
              <w:rPr>
                <w:spacing w:val="-1"/>
                <w:sz w:val="20"/>
              </w:rPr>
              <w:t xml:space="preserve"> </w:t>
            </w:r>
            <w:r>
              <w:rPr>
                <w:sz w:val="20"/>
              </w:rPr>
              <w:t>evolução;</w:t>
            </w:r>
          </w:p>
          <w:p w:rsidR="001347E1" w:rsidRDefault="005071CF">
            <w:pPr>
              <w:pStyle w:val="TableParagraph"/>
              <w:numPr>
                <w:ilvl w:val="0"/>
                <w:numId w:val="72"/>
              </w:numPr>
              <w:tabs>
                <w:tab w:val="left" w:pos="983"/>
                <w:tab w:val="left" w:pos="984"/>
              </w:tabs>
              <w:spacing w:before="120"/>
              <w:rPr>
                <w:sz w:val="20"/>
              </w:rPr>
            </w:pPr>
            <w:r>
              <w:rPr>
                <w:sz w:val="20"/>
              </w:rPr>
              <w:t>Instrumentos Legais; Público alvo da Educação</w:t>
            </w:r>
            <w:r>
              <w:rPr>
                <w:spacing w:val="4"/>
                <w:sz w:val="20"/>
              </w:rPr>
              <w:t xml:space="preserve"> </w:t>
            </w:r>
            <w:r>
              <w:rPr>
                <w:sz w:val="20"/>
              </w:rPr>
              <w:t>Especial:</w:t>
            </w:r>
          </w:p>
          <w:p w:rsidR="001347E1" w:rsidRDefault="005071CF">
            <w:pPr>
              <w:pStyle w:val="TableParagraph"/>
              <w:numPr>
                <w:ilvl w:val="0"/>
                <w:numId w:val="72"/>
              </w:numPr>
              <w:tabs>
                <w:tab w:val="left" w:pos="983"/>
                <w:tab w:val="left" w:pos="984"/>
              </w:tabs>
              <w:spacing w:before="121"/>
              <w:rPr>
                <w:sz w:val="20"/>
              </w:rPr>
            </w:pPr>
            <w:r>
              <w:rPr>
                <w:sz w:val="20"/>
              </w:rPr>
              <w:t>Deficiências, Transtornos Global do Desenvolvimento e Altas</w:t>
            </w:r>
            <w:r>
              <w:rPr>
                <w:spacing w:val="-3"/>
                <w:sz w:val="20"/>
              </w:rPr>
              <w:t xml:space="preserve"> </w:t>
            </w:r>
            <w:r>
              <w:rPr>
                <w:sz w:val="20"/>
              </w:rPr>
              <w:t>Habilidades/Superdotação;</w:t>
            </w:r>
          </w:p>
          <w:p w:rsidR="001347E1" w:rsidRDefault="005071CF">
            <w:pPr>
              <w:pStyle w:val="TableParagraph"/>
              <w:numPr>
                <w:ilvl w:val="0"/>
                <w:numId w:val="72"/>
              </w:numPr>
              <w:tabs>
                <w:tab w:val="left" w:pos="983"/>
                <w:tab w:val="left" w:pos="984"/>
              </w:tabs>
              <w:spacing w:before="120"/>
              <w:rPr>
                <w:sz w:val="20"/>
              </w:rPr>
            </w:pPr>
            <w:r>
              <w:rPr>
                <w:sz w:val="20"/>
              </w:rPr>
              <w:t>Estrutura de organização da Política de Atendimento Educacional</w:t>
            </w:r>
            <w:r>
              <w:rPr>
                <w:spacing w:val="-4"/>
                <w:sz w:val="20"/>
              </w:rPr>
              <w:t xml:space="preserve"> </w:t>
            </w:r>
            <w:r>
              <w:rPr>
                <w:sz w:val="20"/>
              </w:rPr>
              <w:t>Especializado;</w:t>
            </w:r>
          </w:p>
          <w:p w:rsidR="001347E1" w:rsidRDefault="005071CF">
            <w:pPr>
              <w:pStyle w:val="TableParagraph"/>
              <w:numPr>
                <w:ilvl w:val="0"/>
                <w:numId w:val="72"/>
              </w:numPr>
              <w:tabs>
                <w:tab w:val="left" w:pos="983"/>
                <w:tab w:val="left" w:pos="984"/>
              </w:tabs>
              <w:spacing w:before="120"/>
              <w:rPr>
                <w:sz w:val="20"/>
              </w:rPr>
            </w:pPr>
            <w:r>
              <w:rPr>
                <w:sz w:val="20"/>
              </w:rPr>
              <w:t>As Adequações Curriculares;</w:t>
            </w:r>
            <w:r>
              <w:rPr>
                <w:spacing w:val="-1"/>
                <w:sz w:val="20"/>
              </w:rPr>
              <w:t xml:space="preserve"> </w:t>
            </w:r>
            <w:r>
              <w:rPr>
                <w:sz w:val="20"/>
              </w:rPr>
              <w:t>Acessibilidade.</w:t>
            </w:r>
          </w:p>
        </w:tc>
      </w:tr>
      <w:tr w:rsidR="001347E1">
        <w:trPr>
          <w:trHeight w:val="350"/>
        </w:trPr>
        <w:tc>
          <w:tcPr>
            <w:tcW w:w="9216" w:type="dxa"/>
            <w:gridSpan w:val="7"/>
          </w:tcPr>
          <w:p w:rsidR="001347E1" w:rsidRDefault="005071CF">
            <w:pPr>
              <w:pStyle w:val="TableParagraph"/>
              <w:spacing w:line="228" w:lineRule="exact"/>
              <w:ind w:left="3066" w:right="2926"/>
              <w:jc w:val="center"/>
              <w:rPr>
                <w:b/>
                <w:sz w:val="20"/>
              </w:rPr>
            </w:pPr>
            <w:r>
              <w:rPr>
                <w:b/>
                <w:sz w:val="20"/>
              </w:rPr>
              <w:t>BIBLIOGRAFIA RECOMENDADA</w:t>
            </w:r>
          </w:p>
        </w:tc>
      </w:tr>
      <w:tr w:rsidR="001347E1">
        <w:trPr>
          <w:trHeight w:val="2310"/>
        </w:trPr>
        <w:tc>
          <w:tcPr>
            <w:tcW w:w="9216" w:type="dxa"/>
            <w:gridSpan w:val="7"/>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ind w:right="119"/>
              <w:jc w:val="both"/>
              <w:rPr>
                <w:sz w:val="20"/>
              </w:rPr>
            </w:pPr>
            <w:r>
              <w:rPr>
                <w:sz w:val="20"/>
              </w:rPr>
              <w:t xml:space="preserve">DECLARAÇÃO da Guatemala. </w:t>
            </w:r>
            <w:r>
              <w:rPr>
                <w:b/>
                <w:sz w:val="20"/>
              </w:rPr>
              <w:t>Convenção interamericana para a eliminação de todas as formas de discriminação contra as pessoas portadoras de deficiência</w:t>
            </w:r>
            <w:r>
              <w:rPr>
                <w:sz w:val="20"/>
              </w:rPr>
              <w:t>. Guatemala, 1999. Disponível em:</w:t>
            </w:r>
          </w:p>
          <w:p w:rsidR="001347E1" w:rsidRDefault="005071CF">
            <w:pPr>
              <w:pStyle w:val="TableParagraph"/>
              <w:spacing w:before="1"/>
              <w:jc w:val="both"/>
              <w:rPr>
                <w:sz w:val="20"/>
              </w:rPr>
            </w:pPr>
            <w:r>
              <w:rPr>
                <w:b/>
                <w:sz w:val="20"/>
              </w:rPr>
              <w:t>&lt;</w:t>
            </w:r>
            <w:hyperlink r:id="rId45">
              <w:r>
                <w:rPr>
                  <w:sz w:val="20"/>
                </w:rPr>
                <w:t>http://portal.mec.gov.br/seesp/arquivos/pdf/guatemala.pdf</w:t>
              </w:r>
            </w:hyperlink>
            <w:r>
              <w:rPr>
                <w:sz w:val="20"/>
              </w:rPr>
              <w:t>&gt;. Acesso em: 24 mai. 2012.</w:t>
            </w:r>
          </w:p>
          <w:p w:rsidR="001347E1" w:rsidRDefault="005071CF">
            <w:pPr>
              <w:pStyle w:val="TableParagraph"/>
              <w:tabs>
                <w:tab w:val="left" w:pos="1799"/>
                <w:tab w:val="left" w:pos="3535"/>
                <w:tab w:val="left" w:pos="5454"/>
                <w:tab w:val="left" w:pos="6905"/>
                <w:tab w:val="left" w:pos="8784"/>
              </w:tabs>
              <w:spacing w:before="118"/>
              <w:ind w:right="119"/>
              <w:jc w:val="both"/>
              <w:rPr>
                <w:sz w:val="20"/>
              </w:rPr>
            </w:pPr>
            <w:r>
              <w:rPr>
                <w:sz w:val="20"/>
              </w:rPr>
              <w:t xml:space="preserve">DECLARAÇÃO de Salamanca. </w:t>
            </w:r>
            <w:r>
              <w:rPr>
                <w:b/>
                <w:sz w:val="20"/>
              </w:rPr>
              <w:t>Sobre os princípios, políticas e práticas na área das necessidades educativas especiais</w:t>
            </w:r>
            <w:r>
              <w:rPr>
                <w:sz w:val="20"/>
              </w:rPr>
              <w:t>.</w:t>
            </w:r>
            <w:r>
              <w:rPr>
                <w:sz w:val="20"/>
              </w:rPr>
              <w:tab/>
              <w:t>Espanha:</w:t>
            </w:r>
            <w:r>
              <w:rPr>
                <w:sz w:val="20"/>
              </w:rPr>
              <w:tab/>
              <w:t>Salamanca,</w:t>
            </w:r>
            <w:r>
              <w:rPr>
                <w:sz w:val="20"/>
              </w:rPr>
              <w:tab/>
              <w:t>1994.</w:t>
            </w:r>
            <w:r>
              <w:rPr>
                <w:sz w:val="20"/>
              </w:rPr>
              <w:tab/>
              <w:t>Disponível</w:t>
            </w:r>
            <w:r>
              <w:rPr>
                <w:sz w:val="20"/>
              </w:rPr>
              <w:tab/>
            </w:r>
            <w:r>
              <w:rPr>
                <w:spacing w:val="-6"/>
                <w:sz w:val="20"/>
              </w:rPr>
              <w:t>em:</w:t>
            </w:r>
          </w:p>
          <w:p w:rsidR="001347E1" w:rsidRDefault="00D06C7D">
            <w:pPr>
              <w:pStyle w:val="TableParagraph"/>
              <w:spacing w:before="1" w:line="230" w:lineRule="atLeast"/>
              <w:ind w:right="117"/>
              <w:jc w:val="both"/>
              <w:rPr>
                <w:sz w:val="20"/>
              </w:rPr>
            </w:pPr>
            <w:hyperlink r:id="rId46">
              <w:r w:rsidR="005071CF">
                <w:rPr>
                  <w:sz w:val="20"/>
                </w:rPr>
                <w:t>&lt;http://p</w:t>
              </w:r>
            </w:hyperlink>
            <w:r w:rsidR="005071CF">
              <w:rPr>
                <w:sz w:val="20"/>
              </w:rPr>
              <w:t>o</w:t>
            </w:r>
            <w:hyperlink r:id="rId47">
              <w:r w:rsidR="005071CF">
                <w:rPr>
                  <w:sz w:val="20"/>
                </w:rPr>
                <w:t>rtal.mec.gov.br/seesp/arquivos/pdf/salamanca.pdf</w:t>
              </w:r>
            </w:hyperlink>
            <w:r w:rsidR="005071CF">
              <w:rPr>
                <w:sz w:val="20"/>
              </w:rPr>
              <w:t xml:space="preserve">&gt;. Acesso em: 24 mai. 2012. DECLARAÇÃO dos Direitos das Pessoas Deficientes. </w:t>
            </w:r>
            <w:r w:rsidR="005071CF">
              <w:rPr>
                <w:b/>
                <w:sz w:val="20"/>
              </w:rPr>
              <w:t xml:space="preserve">Resolução aprovada pela Assembleia Geral da Organização das Nações Unidas </w:t>
            </w:r>
            <w:r w:rsidR="005071CF">
              <w:rPr>
                <w:b/>
                <w:spacing w:val="2"/>
                <w:sz w:val="20"/>
              </w:rPr>
              <w:t xml:space="preserve">em </w:t>
            </w:r>
            <w:r w:rsidR="005071CF">
              <w:rPr>
                <w:b/>
                <w:sz w:val="20"/>
              </w:rPr>
              <w:t>09/12/75</w:t>
            </w:r>
            <w:r w:rsidR="005071CF">
              <w:rPr>
                <w:sz w:val="20"/>
              </w:rPr>
              <w:t>. Disponível em: &lt;</w:t>
            </w:r>
            <w:hyperlink r:id="rId48">
              <w:r w:rsidR="005071CF">
                <w:rPr>
                  <w:sz w:val="20"/>
                </w:rPr>
                <w:t>http://portal.mec.gov.br/seesp/arquivos/pdf/dec_def.pdf</w:t>
              </w:r>
            </w:hyperlink>
            <w:r w:rsidR="005071CF">
              <w:rPr>
                <w:sz w:val="20"/>
              </w:rPr>
              <w:t>&gt;. Acesso em:</w:t>
            </w:r>
            <w:r w:rsidR="005071CF">
              <w:rPr>
                <w:spacing w:val="35"/>
                <w:sz w:val="20"/>
              </w:rPr>
              <w:t xml:space="preserve"> </w:t>
            </w:r>
            <w:r w:rsidR="005071CF">
              <w:rPr>
                <w:sz w:val="20"/>
              </w:rPr>
              <w:t>24</w:t>
            </w:r>
          </w:p>
        </w:tc>
      </w:tr>
    </w:tbl>
    <w:p w:rsidR="001347E1" w:rsidRDefault="001347E1">
      <w:pPr>
        <w:spacing w:line="230" w:lineRule="atLeast"/>
        <w:jc w:val="both"/>
        <w:rPr>
          <w:sz w:val="20"/>
        </w:rPr>
        <w:sectPr w:rsidR="001347E1">
          <w:pgSz w:w="11900" w:h="16840"/>
          <w:pgMar w:top="1340" w:right="860" w:bottom="280" w:left="1320" w:header="39" w:footer="0" w:gutter="0"/>
          <w:cols w:space="720"/>
        </w:sectPr>
      </w:pPr>
    </w:p>
    <w:p w:rsidR="001347E1" w:rsidRDefault="008629B0">
      <w:pPr>
        <w:pStyle w:val="Corpodetexto"/>
        <w:spacing w:before="9"/>
        <w:rPr>
          <w:b/>
          <w:sz w:val="7"/>
        </w:rPr>
      </w:pPr>
      <w:r>
        <w:rPr>
          <w:noProof/>
          <w:lang w:val="pt-BR" w:eastAsia="pt-BR"/>
        </w:rPr>
        <w:lastRenderedPageBreak/>
        <mc:AlternateContent>
          <mc:Choice Requires="wps">
            <w:drawing>
              <wp:anchor distT="0" distB="0" distL="114300" distR="114300" simplePos="0" relativeHeight="480135680" behindDoc="1" locked="0" layoutInCell="1" allowOverlap="1">
                <wp:simplePos x="0" y="0"/>
                <wp:positionH relativeFrom="page">
                  <wp:posOffset>6795135</wp:posOffset>
                </wp:positionH>
                <wp:positionV relativeFrom="page">
                  <wp:posOffset>5843905</wp:posOffset>
                </wp:positionV>
                <wp:extent cx="33655" cy="6350"/>
                <wp:effectExtent l="0" t="0" r="0" b="0"/>
                <wp:wrapNone/>
                <wp:docPr id="23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535.05pt;margin-top:460.15pt;width:2.65pt;height:.5pt;z-index:-231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" fillcolor="black" stroked="f">
                <w10:wrap anchorx="page" anchory="page"/>
              </v:rect>
            </w:pict>
          </mc:Fallback>
        </mc:AlternateContent>
      </w: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1347E1">
        <w:trPr>
          <w:trHeight w:val="4061"/>
        </w:trPr>
        <w:tc>
          <w:tcPr>
            <w:tcW w:w="9215" w:type="dxa"/>
          </w:tcPr>
          <w:p w:rsidR="001347E1" w:rsidRDefault="005071CF">
            <w:pPr>
              <w:pStyle w:val="TableParagraph"/>
              <w:spacing w:line="223" w:lineRule="exact"/>
              <w:jc w:val="both"/>
              <w:rPr>
                <w:sz w:val="20"/>
              </w:rPr>
            </w:pPr>
            <w:r>
              <w:rPr>
                <w:sz w:val="20"/>
              </w:rPr>
              <w:t>mai. 2012.</w:t>
            </w:r>
          </w:p>
          <w:p w:rsidR="001347E1" w:rsidRDefault="005071CF">
            <w:pPr>
              <w:pStyle w:val="TableParagraph"/>
              <w:spacing w:before="121"/>
              <w:ind w:right="114"/>
              <w:jc w:val="both"/>
              <w:rPr>
                <w:sz w:val="20"/>
              </w:rPr>
            </w:pPr>
            <w:r>
              <w:rPr>
                <w:sz w:val="20"/>
              </w:rPr>
              <w:t xml:space="preserve">BRASIL. Constituição (1988). </w:t>
            </w:r>
            <w:r>
              <w:rPr>
                <w:b/>
                <w:sz w:val="20"/>
              </w:rPr>
              <w:t>Constituição da República Federativa do Brasil: texto constitucional promulgado em 5 de outubro de 1988, com as alterações adotadas pelas Emendas Constitucionais nºs 1/92 a 48/2005 e pelas Emendas Constitucionais de Revisão nºs 1 a 6/94</w:t>
            </w:r>
            <w:r>
              <w:rPr>
                <w:sz w:val="20"/>
              </w:rPr>
              <w:t>. Brasília: Senado Federal, Subsecretaria de Edições Técnicas,</w:t>
            </w:r>
            <w:r>
              <w:rPr>
                <w:spacing w:val="-4"/>
                <w:sz w:val="20"/>
              </w:rPr>
              <w:t xml:space="preserve"> </w:t>
            </w:r>
            <w:r>
              <w:rPr>
                <w:sz w:val="20"/>
              </w:rPr>
              <w:t>2005.</w:t>
            </w:r>
          </w:p>
          <w:p w:rsidR="001347E1" w:rsidRDefault="005071CF">
            <w:pPr>
              <w:pStyle w:val="TableParagraph"/>
              <w:spacing w:before="119"/>
              <w:ind w:right="121"/>
              <w:jc w:val="both"/>
              <w:rPr>
                <w:sz w:val="20"/>
              </w:rPr>
            </w:pPr>
            <w:r>
              <w:rPr>
                <w:sz w:val="20"/>
              </w:rPr>
              <w:t xml:space="preserve">BRASIL. Ministério da Educação. </w:t>
            </w:r>
            <w:r>
              <w:rPr>
                <w:b/>
                <w:sz w:val="20"/>
              </w:rPr>
              <w:t>Lei de Diretrizes e Bases da Educação Nacional. LDBEN nº 9.394, de 20 de dezembro de 1996</w:t>
            </w:r>
            <w:r>
              <w:rPr>
                <w:sz w:val="20"/>
              </w:rPr>
              <w:t xml:space="preserve">. Disponível em: </w:t>
            </w:r>
            <w:hyperlink r:id="rId49">
              <w:r>
                <w:rPr>
                  <w:sz w:val="20"/>
                </w:rPr>
                <w:t>&lt;http://p</w:t>
              </w:r>
            </w:hyperlink>
            <w:r>
              <w:rPr>
                <w:sz w:val="20"/>
              </w:rPr>
              <w:t>o</w:t>
            </w:r>
            <w:hyperlink r:id="rId50">
              <w:r>
                <w:rPr>
                  <w:sz w:val="20"/>
                </w:rPr>
                <w:t>rtal.mec.gov.br/arquivos/pdf/ldb.pdf</w:t>
              </w:r>
            </w:hyperlink>
            <w:r>
              <w:rPr>
                <w:sz w:val="20"/>
              </w:rPr>
              <w:t>&gt;. Acesso em: 24 maio. 2012.</w:t>
            </w:r>
          </w:p>
          <w:p w:rsidR="001347E1" w:rsidRDefault="005071CF">
            <w:pPr>
              <w:pStyle w:val="TableParagraph"/>
              <w:spacing w:before="121"/>
              <w:ind w:right="117"/>
              <w:jc w:val="both"/>
              <w:rPr>
                <w:sz w:val="20"/>
              </w:rPr>
            </w:pPr>
            <w:r>
              <w:rPr>
                <w:sz w:val="20"/>
              </w:rPr>
              <w:t xml:space="preserve">BRASIL. Ministério da Educação. </w:t>
            </w:r>
            <w:r>
              <w:rPr>
                <w:b/>
                <w:sz w:val="20"/>
              </w:rPr>
              <w:t xml:space="preserve">Política nacional de educação especial na perspectiva da educação inclusiva. </w:t>
            </w:r>
            <w:r>
              <w:rPr>
                <w:sz w:val="20"/>
              </w:rPr>
              <w:t>Brasília, DF: MEC, 2008.</w:t>
            </w:r>
          </w:p>
          <w:p w:rsidR="001347E1" w:rsidRDefault="005071CF">
            <w:pPr>
              <w:pStyle w:val="TableParagraph"/>
              <w:spacing w:before="118" w:line="364" w:lineRule="auto"/>
              <w:ind w:right="2141"/>
              <w:rPr>
                <w:sz w:val="20"/>
              </w:rPr>
            </w:pPr>
            <w:r>
              <w:rPr>
                <w:sz w:val="20"/>
              </w:rPr>
              <w:t xml:space="preserve">MAZZOTA, MARCOS JOSÉ. </w:t>
            </w:r>
            <w:r>
              <w:rPr>
                <w:b/>
                <w:sz w:val="20"/>
              </w:rPr>
              <w:t>Educação Especial no Brasil</w:t>
            </w:r>
            <w:r>
              <w:rPr>
                <w:sz w:val="20"/>
              </w:rPr>
              <w:t>. São Paulo: Cortez, 2002. ABNT NBR 9050, 2004.</w:t>
            </w:r>
          </w:p>
          <w:p w:rsidR="001347E1" w:rsidRDefault="005071CF">
            <w:pPr>
              <w:pStyle w:val="TableParagraph"/>
              <w:tabs>
                <w:tab w:val="left" w:pos="1139"/>
                <w:tab w:val="left" w:pos="1789"/>
                <w:tab w:val="left" w:pos="2341"/>
                <w:tab w:val="left" w:pos="3316"/>
                <w:tab w:val="left" w:pos="3890"/>
                <w:tab w:val="left" w:pos="4465"/>
                <w:tab w:val="left" w:pos="5036"/>
                <w:tab w:val="left" w:pos="6253"/>
                <w:tab w:val="left" w:pos="6826"/>
                <w:tab w:val="left" w:pos="7659"/>
                <w:tab w:val="left" w:pos="8906"/>
              </w:tabs>
              <w:spacing w:before="2"/>
              <w:ind w:right="-15"/>
              <w:rPr>
                <w:sz w:val="20"/>
              </w:rPr>
            </w:pPr>
            <w:r>
              <w:rPr>
                <w:sz w:val="20"/>
              </w:rPr>
              <w:t>BRASIL,</w:t>
            </w:r>
            <w:r>
              <w:rPr>
                <w:sz w:val="20"/>
              </w:rPr>
              <w:tab/>
            </w:r>
            <w:r>
              <w:rPr>
                <w:b/>
                <w:sz w:val="20"/>
              </w:rPr>
              <w:t>Lei</w:t>
            </w:r>
            <w:r>
              <w:rPr>
                <w:b/>
                <w:sz w:val="20"/>
              </w:rPr>
              <w:tab/>
              <w:t>nº</w:t>
            </w:r>
            <w:r>
              <w:rPr>
                <w:b/>
                <w:sz w:val="20"/>
              </w:rPr>
              <w:tab/>
              <w:t>10.098,</w:t>
            </w:r>
            <w:r>
              <w:rPr>
                <w:b/>
                <w:sz w:val="20"/>
              </w:rPr>
              <w:tab/>
              <w:t>de</w:t>
            </w:r>
            <w:r>
              <w:rPr>
                <w:b/>
                <w:sz w:val="20"/>
              </w:rPr>
              <w:tab/>
              <w:t>19</w:t>
            </w:r>
            <w:r>
              <w:rPr>
                <w:b/>
                <w:sz w:val="20"/>
              </w:rPr>
              <w:tab/>
              <w:t>de</w:t>
            </w:r>
            <w:r>
              <w:rPr>
                <w:b/>
                <w:sz w:val="20"/>
              </w:rPr>
              <w:tab/>
              <w:t>dezembro</w:t>
            </w:r>
            <w:r>
              <w:rPr>
                <w:b/>
                <w:sz w:val="20"/>
              </w:rPr>
              <w:tab/>
              <w:t>de</w:t>
            </w:r>
            <w:r>
              <w:rPr>
                <w:b/>
                <w:sz w:val="20"/>
              </w:rPr>
              <w:tab/>
              <w:t>2000.</w:t>
            </w:r>
            <w:r>
              <w:rPr>
                <w:b/>
                <w:sz w:val="20"/>
              </w:rPr>
              <w:tab/>
            </w:r>
            <w:r>
              <w:rPr>
                <w:sz w:val="20"/>
              </w:rPr>
              <w:t>Disponível</w:t>
            </w:r>
            <w:r>
              <w:rPr>
                <w:sz w:val="20"/>
              </w:rPr>
              <w:tab/>
              <w:t xml:space="preserve">em: </w:t>
            </w:r>
            <w:hyperlink r:id="rId51">
              <w:r>
                <w:rPr>
                  <w:color w:val="0000FF"/>
                  <w:sz w:val="20"/>
                  <w:u w:val="single" w:color="0000FF"/>
                </w:rPr>
                <w:t>http://www.planalto.gov.br/ccivil_03/leis/l10098.htm</w:t>
              </w:r>
              <w:r>
                <w:rPr>
                  <w:sz w:val="20"/>
                  <w:u w:val="single" w:color="0000FF"/>
                </w:rPr>
                <w:t xml:space="preserve">, </w:t>
              </w:r>
            </w:hyperlink>
            <w:r>
              <w:rPr>
                <w:sz w:val="20"/>
              </w:rPr>
              <w:t>Acesso em: 04 de dezembro</w:t>
            </w:r>
            <w:r>
              <w:rPr>
                <w:spacing w:val="1"/>
                <w:sz w:val="20"/>
              </w:rPr>
              <w:t xml:space="preserve"> </w:t>
            </w:r>
            <w:r>
              <w:rPr>
                <w:sz w:val="20"/>
              </w:rPr>
              <w:t>2014.</w:t>
            </w:r>
          </w:p>
        </w:tc>
      </w:tr>
      <w:tr w:rsidR="001347E1">
        <w:trPr>
          <w:trHeight w:val="4060"/>
        </w:trPr>
        <w:tc>
          <w:tcPr>
            <w:tcW w:w="9215"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STAINBACK, S.; STAINBACK, W. </w:t>
            </w:r>
            <w:r>
              <w:rPr>
                <w:b/>
                <w:sz w:val="20"/>
              </w:rPr>
              <w:t xml:space="preserve">Inclusão: um guia para educadores. </w:t>
            </w:r>
            <w:r>
              <w:rPr>
                <w:sz w:val="20"/>
              </w:rPr>
              <w:t>Porto Alegre: Artmed, 1999. Reimpressão:</w:t>
            </w:r>
            <w:r>
              <w:rPr>
                <w:spacing w:val="-2"/>
                <w:sz w:val="20"/>
              </w:rPr>
              <w:t xml:space="preserve"> </w:t>
            </w:r>
            <w:r>
              <w:rPr>
                <w:sz w:val="20"/>
              </w:rPr>
              <w:t>2008.</w:t>
            </w:r>
          </w:p>
          <w:p w:rsidR="001347E1" w:rsidRDefault="005071CF">
            <w:pPr>
              <w:pStyle w:val="TableParagraph"/>
              <w:spacing w:before="119"/>
              <w:ind w:right="1"/>
              <w:jc w:val="both"/>
              <w:rPr>
                <w:sz w:val="20"/>
              </w:rPr>
            </w:pPr>
            <w:r>
              <w:rPr>
                <w:sz w:val="20"/>
              </w:rPr>
              <w:t xml:space="preserve">ROPOLI, EDILENE APARECIDA. </w:t>
            </w:r>
            <w:r>
              <w:rPr>
                <w:b/>
                <w:sz w:val="20"/>
              </w:rPr>
              <w:t>A Educação Especial na Perspectiva da Inclusão Escolar: a escola comum inclusiva</w:t>
            </w:r>
            <w:r>
              <w:rPr>
                <w:sz w:val="20"/>
              </w:rPr>
              <w:t>. Brasília: Ministério da Educação, Secretaria de Educação Especial; Universidade Federal do Ceará, 2010.</w:t>
            </w:r>
          </w:p>
          <w:p w:rsidR="001347E1" w:rsidRDefault="005071CF">
            <w:pPr>
              <w:pStyle w:val="TableParagraph"/>
              <w:spacing w:before="121"/>
              <w:ind w:right="-15"/>
              <w:jc w:val="both"/>
              <w:rPr>
                <w:sz w:val="20"/>
              </w:rPr>
            </w:pPr>
            <w:r>
              <w:rPr>
                <w:sz w:val="20"/>
              </w:rPr>
              <w:t xml:space="preserve">LIMA, PRISCILA AUGUSTA. </w:t>
            </w:r>
            <w:r>
              <w:rPr>
                <w:b/>
                <w:sz w:val="20"/>
              </w:rPr>
              <w:t>Educação inclusiva: indagações e ações nas áreas de educação e da saúde</w:t>
            </w:r>
            <w:r>
              <w:rPr>
                <w:sz w:val="20"/>
              </w:rPr>
              <w:t>.  São Paulo: Avercamp,</w:t>
            </w:r>
            <w:r>
              <w:rPr>
                <w:spacing w:val="-1"/>
                <w:sz w:val="20"/>
              </w:rPr>
              <w:t xml:space="preserve"> </w:t>
            </w:r>
            <w:r>
              <w:rPr>
                <w:sz w:val="20"/>
              </w:rPr>
              <w:t>2010.</w:t>
            </w:r>
          </w:p>
          <w:p w:rsidR="001347E1" w:rsidRDefault="005071CF">
            <w:pPr>
              <w:pStyle w:val="TableParagraph"/>
              <w:spacing w:before="118"/>
              <w:ind w:right="-15"/>
              <w:jc w:val="both"/>
              <w:rPr>
                <w:sz w:val="20"/>
              </w:rPr>
            </w:pPr>
            <w:r>
              <w:rPr>
                <w:sz w:val="20"/>
              </w:rPr>
              <w:t xml:space="preserve">MANTOAN, MARIA TEREZA. </w:t>
            </w:r>
            <w:r>
              <w:rPr>
                <w:b/>
                <w:sz w:val="20"/>
              </w:rPr>
              <w:t>Inclusão Escolar: O que é? Por quê?? E como fazer?</w:t>
            </w:r>
            <w:r>
              <w:rPr>
                <w:sz w:val="20"/>
              </w:rPr>
              <w:t>. São Paulo: Moderna 2006.</w:t>
            </w:r>
          </w:p>
          <w:p w:rsidR="001347E1" w:rsidRDefault="005071CF">
            <w:pPr>
              <w:pStyle w:val="TableParagraph"/>
              <w:spacing w:before="121"/>
              <w:jc w:val="both"/>
              <w:rPr>
                <w:sz w:val="20"/>
              </w:rPr>
            </w:pPr>
            <w:r>
              <w:rPr>
                <w:sz w:val="20"/>
              </w:rPr>
              <w:t xml:space="preserve">CARVALHO, R. E. D. </w:t>
            </w:r>
            <w:r>
              <w:rPr>
                <w:b/>
                <w:sz w:val="20"/>
              </w:rPr>
              <w:t>Adequação Curricular: um recurso para educação inclusiva</w:t>
            </w:r>
            <w:r>
              <w:rPr>
                <w:sz w:val="20"/>
              </w:rPr>
              <w:t>. DP&amp; A, 2008.</w:t>
            </w:r>
          </w:p>
          <w:p w:rsidR="001347E1" w:rsidRDefault="005071CF">
            <w:pPr>
              <w:pStyle w:val="TableParagraph"/>
              <w:spacing w:before="121"/>
              <w:ind w:right="-15"/>
              <w:jc w:val="both"/>
              <w:rPr>
                <w:sz w:val="20"/>
              </w:rPr>
            </w:pPr>
            <w:r>
              <w:rPr>
                <w:sz w:val="20"/>
              </w:rPr>
              <w:t xml:space="preserve">GLAT, R; OLIVS. G. </w:t>
            </w:r>
            <w:r>
              <w:rPr>
                <w:b/>
                <w:sz w:val="20"/>
              </w:rPr>
              <w:t xml:space="preserve">Adaptações Curriculares. Relatório consultoria técnica, Projeto Educação Inclusiva  no Brasil: Desafios atuais e perspectiva para o futuro. </w:t>
            </w:r>
            <w:r>
              <w:rPr>
                <w:sz w:val="20"/>
              </w:rPr>
              <w:t xml:space="preserve">Banco Mundial, 2003. Disponível em: &lt; </w:t>
            </w:r>
            <w:hyperlink r:id="rId52">
              <w:r>
                <w:rPr>
                  <w:color w:val="0000FF"/>
                  <w:sz w:val="20"/>
                  <w:u w:val="single" w:color="0000FF"/>
                </w:rPr>
                <w:t>http://www</w:t>
              </w:r>
              <w:r>
                <w:rPr>
                  <w:sz w:val="20"/>
                </w:rPr>
                <w:t>.</w:t>
              </w:r>
            </w:hyperlink>
            <w:r>
              <w:rPr>
                <w:sz w:val="20"/>
              </w:rPr>
              <w:t xml:space="preserve"> </w:t>
            </w:r>
            <w:r>
              <w:rPr>
                <w:b/>
                <w:sz w:val="20"/>
              </w:rPr>
              <w:t xml:space="preserve">cnotinfor.pt/inclusiva&gt; </w:t>
            </w:r>
            <w:r>
              <w:rPr>
                <w:sz w:val="20"/>
              </w:rPr>
              <w:t>Acesso em: 17 janeiro</w:t>
            </w:r>
            <w:r>
              <w:rPr>
                <w:spacing w:val="4"/>
                <w:sz w:val="20"/>
              </w:rPr>
              <w:t xml:space="preserve"> </w:t>
            </w:r>
            <w:r>
              <w:rPr>
                <w:sz w:val="20"/>
              </w:rPr>
              <w:t>2014.</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699"/>
        <w:gridCol w:w="1076"/>
        <w:gridCol w:w="910"/>
      </w:tblGrid>
      <w:tr w:rsidR="001347E1">
        <w:trPr>
          <w:trHeight w:val="1415"/>
        </w:trPr>
        <w:tc>
          <w:tcPr>
            <w:tcW w:w="1128" w:type="dxa"/>
          </w:tcPr>
          <w:p w:rsidR="001347E1" w:rsidRDefault="001347E1">
            <w:pPr>
              <w:pStyle w:val="TableParagraph"/>
              <w:spacing w:before="10"/>
              <w:ind w:left="0"/>
              <w:rPr>
                <w:b/>
                <w:sz w:val="3"/>
              </w:rPr>
            </w:pPr>
          </w:p>
          <w:p w:rsidR="001347E1" w:rsidRDefault="005071CF">
            <w:pPr>
              <w:pStyle w:val="TableParagraph"/>
              <w:ind w:left="117"/>
              <w:rPr>
                <w:sz w:val="20"/>
              </w:rPr>
            </w:pPr>
            <w:r>
              <w:rPr>
                <w:noProof/>
                <w:sz w:val="20"/>
                <w:lang w:val="pt-BR" w:eastAsia="pt-BR"/>
              </w:rPr>
              <w:drawing>
                <wp:inline distT="0" distB="0" distL="0" distR="0">
                  <wp:extent cx="510583" cy="504825"/>
                  <wp:effectExtent l="0" t="0" r="0" b="0"/>
                  <wp:docPr id="9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ind w:left="364" w:right="139" w:hanging="4"/>
              <w:jc w:val="center"/>
              <w:rPr>
                <w:b/>
                <w:sz w:val="20"/>
              </w:rPr>
            </w:pPr>
            <w:r>
              <w:rPr>
                <w:b/>
                <w:sz w:val="20"/>
              </w:rPr>
              <w:t>SECRETARIA DE EDUCAÇÃO PROFISSIONAL E TECNOLÓGICA INSTITUTO FEDERAL DE EDUCAÇÃO, CIÊNCIAS E TECNOLOGIA</w:t>
            </w:r>
            <w:r>
              <w:rPr>
                <w:b/>
                <w:spacing w:val="-18"/>
                <w:sz w:val="20"/>
              </w:rPr>
              <w:t xml:space="preserve"> </w:t>
            </w:r>
            <w:r>
              <w:rPr>
                <w:b/>
                <w:sz w:val="20"/>
              </w:rPr>
              <w:t>DE RORAIMA</w:t>
            </w:r>
          </w:p>
          <w:p w:rsidR="001347E1" w:rsidRDefault="005071CF">
            <w:pPr>
              <w:pStyle w:val="TableParagraph"/>
              <w:ind w:left="1005" w:right="758"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8"/>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9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MATEMÁTICA BÁSICA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55"/>
              <w:rPr>
                <w:b/>
                <w:sz w:val="20"/>
              </w:rPr>
            </w:pPr>
            <w:r>
              <w:rPr>
                <w:b/>
                <w:sz w:val="20"/>
              </w:rPr>
              <w:t>CÓDIGO: MB</w:t>
            </w:r>
          </w:p>
        </w:tc>
      </w:tr>
      <w:tr w:rsidR="001347E1">
        <w:trPr>
          <w:trHeight w:val="698"/>
        </w:trPr>
        <w:tc>
          <w:tcPr>
            <w:tcW w:w="7230"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55"/>
              <w:rPr>
                <w:b/>
                <w:sz w:val="20"/>
              </w:rPr>
            </w:pPr>
            <w:r>
              <w:rPr>
                <w:b/>
                <w:sz w:val="20"/>
              </w:rPr>
              <w:t>MÓDULO: III</w:t>
            </w:r>
          </w:p>
        </w:tc>
      </w:tr>
      <w:tr w:rsidR="001347E1">
        <w:trPr>
          <w:trHeight w:val="350"/>
        </w:trPr>
        <w:tc>
          <w:tcPr>
            <w:tcW w:w="5531" w:type="dxa"/>
            <w:gridSpan w:val="4"/>
          </w:tcPr>
          <w:p w:rsidR="001347E1" w:rsidRDefault="005071CF">
            <w:pPr>
              <w:pStyle w:val="TableParagraph"/>
              <w:ind w:left="1866" w:right="1864"/>
              <w:jc w:val="center"/>
              <w:rPr>
                <w:b/>
                <w:sz w:val="20"/>
              </w:rPr>
            </w:pPr>
            <w:r>
              <w:rPr>
                <w:b/>
                <w:sz w:val="20"/>
              </w:rPr>
              <w:t>CARGA HORÁRIA</w:t>
            </w:r>
          </w:p>
        </w:tc>
        <w:tc>
          <w:tcPr>
            <w:tcW w:w="3685" w:type="dxa"/>
            <w:gridSpan w:val="3"/>
          </w:tcPr>
          <w:p w:rsidR="001347E1" w:rsidRDefault="005071CF">
            <w:pPr>
              <w:pStyle w:val="TableParagraph"/>
              <w:ind w:left="985"/>
              <w:rPr>
                <w:b/>
                <w:sz w:val="20"/>
              </w:rPr>
            </w:pPr>
            <w:r>
              <w:rPr>
                <w:b/>
                <w:sz w:val="20"/>
              </w:rPr>
              <w:t>PRÉ-REQUISITOS</w:t>
            </w:r>
          </w:p>
        </w:tc>
      </w:tr>
      <w:tr w:rsidR="001347E1">
        <w:trPr>
          <w:trHeight w:val="424"/>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1985"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216" w:type="dxa"/>
            <w:gridSpan w:val="7"/>
          </w:tcPr>
          <w:p w:rsidR="001347E1" w:rsidRDefault="005071CF">
            <w:pPr>
              <w:pStyle w:val="TableParagraph"/>
              <w:ind w:left="2929" w:right="2926"/>
              <w:jc w:val="center"/>
              <w:rPr>
                <w:b/>
                <w:sz w:val="20"/>
              </w:rPr>
            </w:pPr>
            <w:r>
              <w:rPr>
                <w:b/>
                <w:sz w:val="20"/>
              </w:rPr>
              <w:t>EMENTA</w:t>
            </w:r>
          </w:p>
        </w:tc>
      </w:tr>
      <w:tr w:rsidR="001347E1">
        <w:trPr>
          <w:trHeight w:val="580"/>
        </w:trPr>
        <w:tc>
          <w:tcPr>
            <w:tcW w:w="9216" w:type="dxa"/>
            <w:gridSpan w:val="7"/>
          </w:tcPr>
          <w:p w:rsidR="001347E1" w:rsidRDefault="005071CF">
            <w:pPr>
              <w:pStyle w:val="TableParagraph"/>
              <w:numPr>
                <w:ilvl w:val="0"/>
                <w:numId w:val="71"/>
              </w:numPr>
              <w:tabs>
                <w:tab w:val="left" w:pos="983"/>
                <w:tab w:val="left" w:pos="984"/>
              </w:tabs>
              <w:spacing w:line="223" w:lineRule="exact"/>
              <w:rPr>
                <w:sz w:val="20"/>
              </w:rPr>
            </w:pPr>
            <w:r>
              <w:rPr>
                <w:sz w:val="20"/>
              </w:rPr>
              <w:t>Unidades de</w:t>
            </w:r>
            <w:r>
              <w:rPr>
                <w:spacing w:val="1"/>
                <w:sz w:val="20"/>
              </w:rPr>
              <w:t xml:space="preserve"> </w:t>
            </w:r>
            <w:r>
              <w:rPr>
                <w:sz w:val="20"/>
              </w:rPr>
              <w:t>medidas;</w:t>
            </w:r>
          </w:p>
          <w:p w:rsidR="001347E1" w:rsidRDefault="005071CF">
            <w:pPr>
              <w:pStyle w:val="TableParagraph"/>
              <w:numPr>
                <w:ilvl w:val="0"/>
                <w:numId w:val="71"/>
              </w:numPr>
              <w:tabs>
                <w:tab w:val="left" w:pos="983"/>
                <w:tab w:val="left" w:pos="984"/>
              </w:tabs>
              <w:spacing w:before="120" w:line="217" w:lineRule="exact"/>
              <w:rPr>
                <w:sz w:val="20"/>
              </w:rPr>
            </w:pPr>
            <w:r>
              <w:rPr>
                <w:sz w:val="20"/>
              </w:rPr>
              <w:t>Razões, Proporções, Grandezas diretamente e inversamente proporcionais, regra de três simples</w:t>
            </w:r>
            <w:r>
              <w:rPr>
                <w:spacing w:val="-11"/>
                <w:sz w:val="20"/>
              </w:rPr>
              <w:t xml:space="preserve"> </w:t>
            </w:r>
            <w:r>
              <w:rPr>
                <w:sz w:val="20"/>
              </w:rPr>
              <w:t>e</w:t>
            </w:r>
          </w:p>
        </w:tc>
      </w:tr>
    </w:tbl>
    <w:p w:rsidR="001347E1" w:rsidRDefault="001347E1">
      <w:pPr>
        <w:spacing w:line="217"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1347E1">
        <w:trPr>
          <w:trHeight w:val="1051"/>
        </w:trPr>
        <w:tc>
          <w:tcPr>
            <w:tcW w:w="9215" w:type="dxa"/>
          </w:tcPr>
          <w:p w:rsidR="001347E1" w:rsidRDefault="005071CF">
            <w:pPr>
              <w:pStyle w:val="TableParagraph"/>
              <w:spacing w:line="223" w:lineRule="exact"/>
              <w:ind w:left="983"/>
              <w:rPr>
                <w:sz w:val="20"/>
              </w:rPr>
            </w:pPr>
            <w:r>
              <w:rPr>
                <w:sz w:val="20"/>
              </w:rPr>
              <w:t>composta, razão, proporção;</w:t>
            </w:r>
          </w:p>
          <w:p w:rsidR="001347E1" w:rsidRDefault="005071CF">
            <w:pPr>
              <w:pStyle w:val="TableParagraph"/>
              <w:numPr>
                <w:ilvl w:val="0"/>
                <w:numId w:val="70"/>
              </w:numPr>
              <w:tabs>
                <w:tab w:val="left" w:pos="983"/>
                <w:tab w:val="left" w:pos="984"/>
              </w:tabs>
              <w:spacing w:before="121"/>
              <w:rPr>
                <w:rFonts w:ascii="Wingdings" w:hAnsi="Wingdings"/>
                <w:sz w:val="12"/>
              </w:rPr>
            </w:pPr>
            <w:r>
              <w:rPr>
                <w:sz w:val="20"/>
              </w:rPr>
              <w:t>Produtos notáveis e</w:t>
            </w:r>
            <w:r>
              <w:rPr>
                <w:spacing w:val="-3"/>
                <w:sz w:val="20"/>
              </w:rPr>
              <w:t xml:space="preserve"> </w:t>
            </w:r>
            <w:r>
              <w:rPr>
                <w:sz w:val="20"/>
              </w:rPr>
              <w:t>fatoração.</w:t>
            </w:r>
          </w:p>
          <w:p w:rsidR="001347E1" w:rsidRDefault="005071CF">
            <w:pPr>
              <w:pStyle w:val="TableParagraph"/>
              <w:numPr>
                <w:ilvl w:val="0"/>
                <w:numId w:val="70"/>
              </w:numPr>
              <w:tabs>
                <w:tab w:val="left" w:pos="1024"/>
                <w:tab w:val="left" w:pos="1025"/>
              </w:tabs>
              <w:spacing w:before="120"/>
              <w:ind w:left="1024" w:hanging="399"/>
              <w:rPr>
                <w:rFonts w:ascii="Wingdings" w:hAnsi="Wingdings"/>
                <w:sz w:val="20"/>
              </w:rPr>
            </w:pPr>
            <w:r>
              <w:rPr>
                <w:sz w:val="20"/>
              </w:rPr>
              <w:t>Análise Combinatória e</w:t>
            </w:r>
            <w:r>
              <w:rPr>
                <w:spacing w:val="-1"/>
                <w:sz w:val="20"/>
              </w:rPr>
              <w:t xml:space="preserve"> </w:t>
            </w:r>
            <w:r>
              <w:rPr>
                <w:sz w:val="20"/>
              </w:rPr>
              <w:t>Probabilidade.</w:t>
            </w:r>
          </w:p>
        </w:tc>
      </w:tr>
      <w:tr w:rsidR="001347E1">
        <w:trPr>
          <w:trHeight w:val="349"/>
        </w:trPr>
        <w:tc>
          <w:tcPr>
            <w:tcW w:w="9215" w:type="dxa"/>
          </w:tcPr>
          <w:p w:rsidR="001347E1" w:rsidRDefault="005071CF">
            <w:pPr>
              <w:pStyle w:val="TableParagraph"/>
              <w:spacing w:line="228" w:lineRule="exact"/>
              <w:ind w:left="3066" w:right="2925"/>
              <w:jc w:val="center"/>
              <w:rPr>
                <w:b/>
                <w:sz w:val="20"/>
              </w:rPr>
            </w:pPr>
            <w:r>
              <w:rPr>
                <w:b/>
                <w:sz w:val="20"/>
              </w:rPr>
              <w:t>BIBLIOGRAFIA RECOMENDADA</w:t>
            </w:r>
          </w:p>
        </w:tc>
      </w:tr>
      <w:tr w:rsidR="001347E1">
        <w:trPr>
          <w:trHeight w:val="1749"/>
        </w:trPr>
        <w:tc>
          <w:tcPr>
            <w:tcW w:w="9215"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line="364" w:lineRule="auto"/>
              <w:ind w:right="617"/>
              <w:jc w:val="both"/>
              <w:rPr>
                <w:sz w:val="20"/>
              </w:rPr>
            </w:pPr>
            <w:r>
              <w:rPr>
                <w:sz w:val="20"/>
              </w:rPr>
              <w:t xml:space="preserve">IEZZI, G.; DOLCE, O.; MACHADO, A. </w:t>
            </w:r>
            <w:r>
              <w:rPr>
                <w:b/>
                <w:sz w:val="20"/>
              </w:rPr>
              <w:t>Matemática e Realidade: 6</w:t>
            </w:r>
            <w:r>
              <w:rPr>
                <w:b/>
                <w:sz w:val="20"/>
                <w:vertAlign w:val="superscript"/>
              </w:rPr>
              <w:t>o</w:t>
            </w:r>
            <w:r>
              <w:rPr>
                <w:b/>
                <w:sz w:val="20"/>
              </w:rPr>
              <w:t xml:space="preserve"> ano</w:t>
            </w:r>
            <w:r>
              <w:rPr>
                <w:sz w:val="20"/>
              </w:rPr>
              <w:t xml:space="preserve">, 6. Ed. São Paulo: Atual, 2009. IEZZI, G.; DOLCE, O.; MACHADO, A. </w:t>
            </w:r>
            <w:r>
              <w:rPr>
                <w:b/>
                <w:sz w:val="20"/>
              </w:rPr>
              <w:t>Matemática e Realidade: 7</w:t>
            </w:r>
            <w:r>
              <w:rPr>
                <w:b/>
                <w:sz w:val="20"/>
                <w:vertAlign w:val="superscript"/>
              </w:rPr>
              <w:t>o</w:t>
            </w:r>
            <w:r>
              <w:rPr>
                <w:b/>
                <w:sz w:val="20"/>
              </w:rPr>
              <w:t xml:space="preserve"> ano</w:t>
            </w:r>
            <w:r>
              <w:rPr>
                <w:sz w:val="20"/>
              </w:rPr>
              <w:t xml:space="preserve">, 6. Ed. São Paulo: Atual, 2009. IEZZI, G.; DOLCE, O.; MACHADO, A. </w:t>
            </w:r>
            <w:r>
              <w:rPr>
                <w:b/>
                <w:sz w:val="20"/>
              </w:rPr>
              <w:t>Matemática e Realidade: 8</w:t>
            </w:r>
            <w:r>
              <w:rPr>
                <w:b/>
                <w:sz w:val="20"/>
                <w:vertAlign w:val="superscript"/>
              </w:rPr>
              <w:t>o</w:t>
            </w:r>
            <w:r>
              <w:rPr>
                <w:b/>
                <w:sz w:val="20"/>
              </w:rPr>
              <w:t xml:space="preserve"> ano</w:t>
            </w:r>
            <w:r>
              <w:rPr>
                <w:sz w:val="20"/>
              </w:rPr>
              <w:t>, 6. Ed. São Paulo: Atual, 2009.</w:t>
            </w:r>
          </w:p>
          <w:p w:rsidR="001347E1" w:rsidRDefault="005071CF">
            <w:pPr>
              <w:pStyle w:val="TableParagraph"/>
              <w:jc w:val="both"/>
              <w:rPr>
                <w:sz w:val="20"/>
              </w:rPr>
            </w:pPr>
            <w:r>
              <w:rPr>
                <w:sz w:val="20"/>
              </w:rPr>
              <w:t xml:space="preserve">IEZZI, Gelson. </w:t>
            </w:r>
            <w:r>
              <w:rPr>
                <w:b/>
                <w:sz w:val="20"/>
              </w:rPr>
              <w:t xml:space="preserve">Fundamentos de Matemática Elementar. </w:t>
            </w:r>
            <w:r>
              <w:rPr>
                <w:sz w:val="20"/>
              </w:rPr>
              <w:t>Vol. 5. São Paulo: Atual Editora, 2001.</w:t>
            </w:r>
          </w:p>
        </w:tc>
      </w:tr>
      <w:tr w:rsidR="001347E1">
        <w:trPr>
          <w:trHeight w:val="2450"/>
        </w:trPr>
        <w:tc>
          <w:tcPr>
            <w:tcW w:w="9215"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line="364" w:lineRule="auto"/>
              <w:ind w:right="2030"/>
              <w:rPr>
                <w:sz w:val="20"/>
              </w:rPr>
            </w:pPr>
            <w:r>
              <w:rPr>
                <w:sz w:val="20"/>
              </w:rPr>
              <w:t xml:space="preserve">BUCCHI, PAULO. </w:t>
            </w:r>
            <w:r>
              <w:rPr>
                <w:b/>
                <w:sz w:val="20"/>
              </w:rPr>
              <w:t>Matemática</w:t>
            </w:r>
            <w:r>
              <w:rPr>
                <w:sz w:val="20"/>
              </w:rPr>
              <w:t xml:space="preserve">. Vol. Único. São Paulo. Editora Moderna, 1996. </w:t>
            </w:r>
            <w:r>
              <w:rPr>
                <w:b/>
                <w:sz w:val="20"/>
              </w:rPr>
              <w:t xml:space="preserve">MANUAL compacto de matemática: </w:t>
            </w:r>
            <w:r>
              <w:rPr>
                <w:sz w:val="20"/>
              </w:rPr>
              <w:t xml:space="preserve">teoria e prática: 1° grau. São Paulo: Rideel, 1997. </w:t>
            </w:r>
            <w:r>
              <w:rPr>
                <w:b/>
                <w:sz w:val="20"/>
              </w:rPr>
              <w:t xml:space="preserve">MATEMÁTICA básica 1: </w:t>
            </w:r>
            <w:r>
              <w:rPr>
                <w:sz w:val="20"/>
              </w:rPr>
              <w:t>números naturais. Rio de Janeiro: SENAC Nacional, 1997</w:t>
            </w:r>
          </w:p>
          <w:p w:rsidR="001347E1" w:rsidRDefault="005071CF">
            <w:pPr>
              <w:pStyle w:val="TableParagraph"/>
              <w:spacing w:before="1"/>
              <w:rPr>
                <w:sz w:val="20"/>
              </w:rPr>
            </w:pPr>
            <w:r>
              <w:rPr>
                <w:b/>
                <w:sz w:val="20"/>
              </w:rPr>
              <w:t xml:space="preserve">MATEMÁTICA básica 2: </w:t>
            </w:r>
            <w:r>
              <w:rPr>
                <w:sz w:val="20"/>
              </w:rPr>
              <w:t>números fracionários: frações. Rio de Janeiro: SENAC Nacional, 2005.</w:t>
            </w:r>
          </w:p>
          <w:p w:rsidR="001347E1" w:rsidRDefault="005071CF">
            <w:pPr>
              <w:pStyle w:val="TableParagraph"/>
              <w:spacing w:before="120"/>
              <w:rPr>
                <w:sz w:val="20"/>
              </w:rPr>
            </w:pPr>
            <w:r>
              <w:rPr>
                <w:b/>
                <w:sz w:val="20"/>
              </w:rPr>
              <w:t xml:space="preserve">MATEMÁTICA básica 3: </w:t>
            </w:r>
            <w:r>
              <w:rPr>
                <w:sz w:val="20"/>
              </w:rPr>
              <w:t>números fracionários, notações decimais. Rio de Janeiro: SENAC Nacional, 2000.</w:t>
            </w:r>
          </w:p>
          <w:p w:rsidR="001347E1" w:rsidRDefault="005071CF">
            <w:pPr>
              <w:pStyle w:val="TableParagraph"/>
              <w:spacing w:before="121"/>
              <w:rPr>
                <w:sz w:val="20"/>
              </w:rPr>
            </w:pPr>
            <w:r>
              <w:rPr>
                <w:b/>
                <w:sz w:val="20"/>
              </w:rPr>
              <w:t xml:space="preserve">MATEMÁTICA: </w:t>
            </w:r>
            <w:r>
              <w:rPr>
                <w:sz w:val="20"/>
              </w:rPr>
              <w:t>volume único. 4. ed. São Paulo: Atual, 2007.</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415"/>
        </w:trPr>
        <w:tc>
          <w:tcPr>
            <w:tcW w:w="1231" w:type="dxa"/>
          </w:tcPr>
          <w:p w:rsidR="001347E1" w:rsidRDefault="001347E1">
            <w:pPr>
              <w:pStyle w:val="TableParagraph"/>
              <w:ind w:left="0"/>
              <w:rPr>
                <w:b/>
                <w:sz w:val="4"/>
              </w:rPr>
            </w:pPr>
          </w:p>
          <w:p w:rsidR="001347E1" w:rsidRDefault="005071CF">
            <w:pPr>
              <w:pStyle w:val="TableParagraph"/>
              <w:ind w:left="130"/>
              <w:rPr>
                <w:sz w:val="20"/>
              </w:rPr>
            </w:pPr>
            <w:r>
              <w:rPr>
                <w:noProof/>
                <w:sz w:val="20"/>
                <w:lang w:val="pt-BR" w:eastAsia="pt-BR"/>
              </w:rPr>
              <w:drawing>
                <wp:inline distT="0" distB="0" distL="0" distR="0">
                  <wp:extent cx="510583" cy="504825"/>
                  <wp:effectExtent l="0" t="0" r="0" b="0"/>
                  <wp:docPr id="10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ind w:left="364" w:right="139" w:hanging="4"/>
              <w:jc w:val="center"/>
              <w:rPr>
                <w:b/>
                <w:sz w:val="20"/>
              </w:rPr>
            </w:pPr>
            <w:r>
              <w:rPr>
                <w:b/>
                <w:sz w:val="20"/>
              </w:rPr>
              <w:t>SECRETARIA DE EDUCAÇÃO PROFISSIONAL E TECNOLÓGICA INSTITUTO FEDERAL DE EDUCAÇÃO, CIÊNCIAS E TECNOLOGIA</w:t>
            </w:r>
            <w:r>
              <w:rPr>
                <w:b/>
                <w:spacing w:val="-18"/>
                <w:sz w:val="20"/>
              </w:rPr>
              <w:t xml:space="preserve"> </w:t>
            </w:r>
            <w:r>
              <w:rPr>
                <w:b/>
                <w:sz w:val="20"/>
              </w:rPr>
              <w:t>DE RORAIMA</w:t>
            </w:r>
          </w:p>
          <w:p w:rsidR="001347E1" w:rsidRDefault="005071CF">
            <w:pPr>
              <w:pStyle w:val="TableParagraph"/>
              <w:ind w:left="1005" w:right="758"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after="1"/>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0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PRÁTICA PEDAGÓGICA III</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252"/>
              <w:rPr>
                <w:b/>
                <w:sz w:val="20"/>
              </w:rPr>
            </w:pPr>
            <w:r>
              <w:rPr>
                <w:b/>
                <w:sz w:val="20"/>
              </w:rPr>
              <w:t>CÓDIGO: PP III</w:t>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55"/>
              <w:rPr>
                <w:b/>
                <w:sz w:val="20"/>
              </w:rPr>
            </w:pPr>
            <w:r>
              <w:rPr>
                <w:b/>
                <w:sz w:val="20"/>
              </w:rPr>
              <w:t>MÓDULO: III</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70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3151"/>
        </w:trPr>
        <w:tc>
          <w:tcPr>
            <w:tcW w:w="9319" w:type="dxa"/>
            <w:gridSpan w:val="7"/>
          </w:tcPr>
          <w:p w:rsidR="001347E1" w:rsidRDefault="005071CF">
            <w:pPr>
              <w:pStyle w:val="TableParagraph"/>
              <w:numPr>
                <w:ilvl w:val="0"/>
                <w:numId w:val="69"/>
              </w:numPr>
              <w:tabs>
                <w:tab w:val="left" w:pos="983"/>
                <w:tab w:val="left" w:pos="984"/>
              </w:tabs>
              <w:spacing w:line="223" w:lineRule="exact"/>
              <w:rPr>
                <w:sz w:val="20"/>
              </w:rPr>
            </w:pPr>
            <w:r>
              <w:rPr>
                <w:sz w:val="20"/>
              </w:rPr>
              <w:t>Elaboração de uma unidade didática relacionada aos temas selecionados para o módulo</w:t>
            </w:r>
            <w:r>
              <w:rPr>
                <w:spacing w:val="-10"/>
                <w:sz w:val="20"/>
              </w:rPr>
              <w:t xml:space="preserve"> </w:t>
            </w:r>
            <w:r>
              <w:rPr>
                <w:sz w:val="20"/>
              </w:rPr>
              <w:t>III;</w:t>
            </w:r>
          </w:p>
          <w:p w:rsidR="001347E1" w:rsidRDefault="005071CF">
            <w:pPr>
              <w:pStyle w:val="TableParagraph"/>
              <w:numPr>
                <w:ilvl w:val="0"/>
                <w:numId w:val="69"/>
              </w:numPr>
              <w:tabs>
                <w:tab w:val="left" w:pos="983"/>
                <w:tab w:val="left" w:pos="984"/>
              </w:tabs>
              <w:spacing w:before="120"/>
              <w:rPr>
                <w:sz w:val="20"/>
              </w:rPr>
            </w:pPr>
            <w:r>
              <w:rPr>
                <w:sz w:val="20"/>
              </w:rPr>
              <w:t>Estudo dos Temas transversais e sua aplicabilidade na</w:t>
            </w:r>
            <w:r>
              <w:rPr>
                <w:spacing w:val="-4"/>
                <w:sz w:val="20"/>
              </w:rPr>
              <w:t xml:space="preserve"> </w:t>
            </w:r>
            <w:r>
              <w:rPr>
                <w:sz w:val="20"/>
              </w:rPr>
              <w:t>escola;</w:t>
            </w:r>
          </w:p>
          <w:p w:rsidR="001347E1" w:rsidRDefault="005071CF">
            <w:pPr>
              <w:pStyle w:val="TableParagraph"/>
              <w:numPr>
                <w:ilvl w:val="0"/>
                <w:numId w:val="69"/>
              </w:numPr>
              <w:tabs>
                <w:tab w:val="left" w:pos="983"/>
                <w:tab w:val="left" w:pos="984"/>
              </w:tabs>
              <w:spacing w:before="121"/>
              <w:rPr>
                <w:sz w:val="20"/>
              </w:rPr>
            </w:pPr>
            <w:r>
              <w:rPr>
                <w:sz w:val="20"/>
              </w:rPr>
              <w:t>O Trabalho Pedagógico no Ensino Médio e a relação teoria e prática;</w:t>
            </w:r>
          </w:p>
          <w:p w:rsidR="001347E1" w:rsidRDefault="005071CF">
            <w:pPr>
              <w:pStyle w:val="TableParagraph"/>
              <w:numPr>
                <w:ilvl w:val="0"/>
                <w:numId w:val="69"/>
              </w:numPr>
              <w:tabs>
                <w:tab w:val="left" w:pos="983"/>
                <w:tab w:val="left" w:pos="984"/>
              </w:tabs>
              <w:spacing w:before="118"/>
              <w:rPr>
                <w:sz w:val="20"/>
              </w:rPr>
            </w:pPr>
            <w:r>
              <w:rPr>
                <w:sz w:val="20"/>
              </w:rPr>
              <w:t>Temas e conteúdos programáticos da Escola de Ensino</w:t>
            </w:r>
            <w:r>
              <w:rPr>
                <w:spacing w:val="-5"/>
                <w:sz w:val="20"/>
              </w:rPr>
              <w:t xml:space="preserve"> </w:t>
            </w:r>
            <w:r>
              <w:rPr>
                <w:sz w:val="20"/>
              </w:rPr>
              <w:t>Médio;</w:t>
            </w:r>
          </w:p>
          <w:p w:rsidR="001347E1" w:rsidRDefault="005071CF">
            <w:pPr>
              <w:pStyle w:val="TableParagraph"/>
              <w:numPr>
                <w:ilvl w:val="0"/>
                <w:numId w:val="69"/>
              </w:numPr>
              <w:tabs>
                <w:tab w:val="left" w:pos="983"/>
                <w:tab w:val="left" w:pos="984"/>
              </w:tabs>
              <w:spacing w:before="121"/>
              <w:rPr>
                <w:sz w:val="20"/>
              </w:rPr>
            </w:pPr>
            <w:r>
              <w:rPr>
                <w:sz w:val="20"/>
              </w:rPr>
              <w:t>Análise do livro</w:t>
            </w:r>
            <w:r>
              <w:rPr>
                <w:spacing w:val="1"/>
                <w:sz w:val="20"/>
              </w:rPr>
              <w:t xml:space="preserve"> </w:t>
            </w:r>
            <w:r>
              <w:rPr>
                <w:sz w:val="20"/>
              </w:rPr>
              <w:t>didático;</w:t>
            </w:r>
          </w:p>
          <w:p w:rsidR="001347E1" w:rsidRDefault="005071CF">
            <w:pPr>
              <w:pStyle w:val="TableParagraph"/>
              <w:numPr>
                <w:ilvl w:val="0"/>
                <w:numId w:val="69"/>
              </w:numPr>
              <w:tabs>
                <w:tab w:val="left" w:pos="983"/>
                <w:tab w:val="left" w:pos="984"/>
              </w:tabs>
              <w:spacing w:before="120"/>
              <w:rPr>
                <w:sz w:val="20"/>
              </w:rPr>
            </w:pPr>
            <w:r>
              <w:rPr>
                <w:sz w:val="20"/>
              </w:rPr>
              <w:t>Estratégias metodológicas no ensino de</w:t>
            </w:r>
            <w:r>
              <w:rPr>
                <w:spacing w:val="3"/>
                <w:sz w:val="20"/>
              </w:rPr>
              <w:t xml:space="preserve"> </w:t>
            </w:r>
            <w:r>
              <w:rPr>
                <w:sz w:val="20"/>
              </w:rPr>
              <w:t>Biologia;</w:t>
            </w:r>
          </w:p>
          <w:p w:rsidR="001347E1" w:rsidRDefault="005071CF">
            <w:pPr>
              <w:pStyle w:val="TableParagraph"/>
              <w:numPr>
                <w:ilvl w:val="0"/>
                <w:numId w:val="69"/>
              </w:numPr>
              <w:tabs>
                <w:tab w:val="left" w:pos="983"/>
                <w:tab w:val="left" w:pos="984"/>
              </w:tabs>
              <w:spacing w:before="120"/>
              <w:rPr>
                <w:sz w:val="20"/>
              </w:rPr>
            </w:pPr>
            <w:r>
              <w:rPr>
                <w:sz w:val="20"/>
              </w:rPr>
              <w:t>Construção de materiais</w:t>
            </w:r>
            <w:r>
              <w:rPr>
                <w:spacing w:val="2"/>
                <w:sz w:val="20"/>
              </w:rPr>
              <w:t xml:space="preserve"> </w:t>
            </w:r>
            <w:r>
              <w:rPr>
                <w:sz w:val="20"/>
              </w:rPr>
              <w:t>didáticos;</w:t>
            </w:r>
          </w:p>
          <w:p w:rsidR="001347E1" w:rsidRDefault="005071CF">
            <w:pPr>
              <w:pStyle w:val="TableParagraph"/>
              <w:numPr>
                <w:ilvl w:val="0"/>
                <w:numId w:val="69"/>
              </w:numPr>
              <w:tabs>
                <w:tab w:val="left" w:pos="983"/>
                <w:tab w:val="left" w:pos="984"/>
              </w:tabs>
              <w:spacing w:before="121"/>
              <w:rPr>
                <w:sz w:val="20"/>
              </w:rPr>
            </w:pPr>
            <w:r>
              <w:rPr>
                <w:sz w:val="20"/>
              </w:rPr>
              <w:t>Elaboração e organização de plano de aula dentro das temáticas em</w:t>
            </w:r>
            <w:r>
              <w:rPr>
                <w:spacing w:val="-8"/>
                <w:sz w:val="20"/>
              </w:rPr>
              <w:t xml:space="preserve"> </w:t>
            </w:r>
            <w:r>
              <w:rPr>
                <w:sz w:val="20"/>
              </w:rPr>
              <w:t>estudo;</w:t>
            </w:r>
          </w:p>
          <w:p w:rsidR="001347E1" w:rsidRDefault="005071CF">
            <w:pPr>
              <w:pStyle w:val="TableParagraph"/>
              <w:numPr>
                <w:ilvl w:val="0"/>
                <w:numId w:val="69"/>
              </w:numPr>
              <w:tabs>
                <w:tab w:val="left" w:pos="983"/>
                <w:tab w:val="left" w:pos="984"/>
              </w:tabs>
              <w:spacing w:before="120"/>
              <w:rPr>
                <w:sz w:val="20"/>
              </w:rPr>
            </w:pPr>
            <w:r>
              <w:rPr>
                <w:sz w:val="20"/>
              </w:rPr>
              <w:t>Elaboração de instrumentos de</w:t>
            </w:r>
            <w:r>
              <w:rPr>
                <w:spacing w:val="-3"/>
                <w:sz w:val="20"/>
              </w:rPr>
              <w:t xml:space="preserve"> </w:t>
            </w:r>
            <w:r>
              <w:rPr>
                <w:sz w:val="20"/>
              </w:rPr>
              <w:t>avaliação;</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1051"/>
        </w:trPr>
        <w:tc>
          <w:tcPr>
            <w:tcW w:w="9318" w:type="dxa"/>
          </w:tcPr>
          <w:p w:rsidR="001347E1" w:rsidRDefault="005071CF">
            <w:pPr>
              <w:pStyle w:val="TableParagraph"/>
              <w:numPr>
                <w:ilvl w:val="0"/>
                <w:numId w:val="68"/>
              </w:numPr>
              <w:tabs>
                <w:tab w:val="left" w:pos="983"/>
                <w:tab w:val="left" w:pos="984"/>
              </w:tabs>
              <w:spacing w:line="223" w:lineRule="exact"/>
              <w:rPr>
                <w:rFonts w:ascii="Wingdings" w:hAnsi="Wingdings"/>
                <w:sz w:val="12"/>
              </w:rPr>
            </w:pPr>
            <w:r>
              <w:rPr>
                <w:sz w:val="20"/>
              </w:rPr>
              <w:t>Organização de tempo/espaço em</w:t>
            </w:r>
            <w:r>
              <w:rPr>
                <w:spacing w:val="-3"/>
                <w:sz w:val="20"/>
              </w:rPr>
              <w:t xml:space="preserve"> </w:t>
            </w:r>
            <w:r>
              <w:rPr>
                <w:sz w:val="20"/>
              </w:rPr>
              <w:t>aula;</w:t>
            </w:r>
          </w:p>
          <w:p w:rsidR="001347E1" w:rsidRDefault="005071CF">
            <w:pPr>
              <w:pStyle w:val="TableParagraph"/>
              <w:numPr>
                <w:ilvl w:val="0"/>
                <w:numId w:val="68"/>
              </w:numPr>
              <w:tabs>
                <w:tab w:val="left" w:pos="983"/>
                <w:tab w:val="left" w:pos="984"/>
              </w:tabs>
              <w:spacing w:before="121"/>
              <w:rPr>
                <w:rFonts w:ascii="Wingdings" w:hAnsi="Wingdings"/>
                <w:sz w:val="12"/>
              </w:rPr>
            </w:pPr>
            <w:r>
              <w:rPr>
                <w:sz w:val="20"/>
              </w:rPr>
              <w:t>Oficinas Pedagógicas no ensino da</w:t>
            </w:r>
            <w:r>
              <w:rPr>
                <w:spacing w:val="2"/>
                <w:sz w:val="20"/>
              </w:rPr>
              <w:t xml:space="preserve"> </w:t>
            </w:r>
            <w:r>
              <w:rPr>
                <w:sz w:val="20"/>
              </w:rPr>
              <w:t>Biologia;</w:t>
            </w:r>
          </w:p>
          <w:p w:rsidR="001347E1" w:rsidRDefault="005071CF">
            <w:pPr>
              <w:pStyle w:val="TableParagraph"/>
              <w:numPr>
                <w:ilvl w:val="0"/>
                <w:numId w:val="68"/>
              </w:numPr>
              <w:tabs>
                <w:tab w:val="left" w:pos="983"/>
                <w:tab w:val="left" w:pos="984"/>
              </w:tabs>
              <w:spacing w:before="120"/>
              <w:rPr>
                <w:rFonts w:ascii="Wingdings" w:hAnsi="Wingdings"/>
                <w:sz w:val="20"/>
              </w:rPr>
            </w:pPr>
            <w:r>
              <w:rPr>
                <w:sz w:val="20"/>
              </w:rPr>
              <w:t>Planejamento de estratégias de educação inclusiva.</w:t>
            </w:r>
          </w:p>
        </w:tc>
      </w:tr>
      <w:tr w:rsidR="001347E1">
        <w:trPr>
          <w:trHeight w:val="349"/>
        </w:trPr>
        <w:tc>
          <w:tcPr>
            <w:tcW w:w="9318" w:type="dxa"/>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3720"/>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BODERNAVE, D. J.; PEREIRA, A.M. </w:t>
            </w:r>
            <w:r>
              <w:rPr>
                <w:b/>
                <w:sz w:val="20"/>
              </w:rPr>
              <w:t>Estratégias de Ensino- aprendizagem</w:t>
            </w:r>
            <w:r>
              <w:rPr>
                <w:sz w:val="20"/>
              </w:rPr>
              <w:t>. Petrópolis: Vozes, 2011.</w:t>
            </w:r>
          </w:p>
          <w:p w:rsidR="001347E1" w:rsidRDefault="005071CF">
            <w:pPr>
              <w:pStyle w:val="TableParagraph"/>
              <w:spacing w:before="118"/>
              <w:rPr>
                <w:sz w:val="20"/>
              </w:rPr>
            </w:pPr>
            <w:r>
              <w:rPr>
                <w:sz w:val="20"/>
              </w:rPr>
              <w:t xml:space="preserve">CALIL, PATRÍCIA. </w:t>
            </w:r>
            <w:r>
              <w:rPr>
                <w:b/>
                <w:sz w:val="20"/>
              </w:rPr>
              <w:t>Metodologia no ensino de Biologia E química - O professor Pesquisador no Ensino de Ciência</w:t>
            </w:r>
            <w:r>
              <w:rPr>
                <w:sz w:val="20"/>
              </w:rPr>
              <w:t>. Curitiba: IBPEX, 2009</w:t>
            </w:r>
          </w:p>
          <w:p w:rsidR="001347E1" w:rsidRDefault="005071CF">
            <w:pPr>
              <w:pStyle w:val="TableParagraph"/>
              <w:spacing w:before="121"/>
              <w:rPr>
                <w:sz w:val="20"/>
              </w:rPr>
            </w:pPr>
            <w:r>
              <w:rPr>
                <w:sz w:val="20"/>
              </w:rPr>
              <w:t xml:space="preserve">CAMPOS, M.C.C.; NIGRO, R.G. </w:t>
            </w:r>
            <w:r>
              <w:rPr>
                <w:b/>
                <w:sz w:val="20"/>
              </w:rPr>
              <w:t>Teoria e Prática em Ciências na Escola. O Ensino Aprendizagem como Investigação</w:t>
            </w:r>
            <w:r>
              <w:rPr>
                <w:sz w:val="20"/>
              </w:rPr>
              <w:t>. São Paulo: FTD, 2009.</w:t>
            </w:r>
          </w:p>
          <w:p w:rsidR="001347E1" w:rsidRDefault="005071CF">
            <w:pPr>
              <w:pStyle w:val="TableParagraph"/>
              <w:spacing w:before="121"/>
              <w:ind w:right="-15"/>
              <w:rPr>
                <w:sz w:val="20"/>
              </w:rPr>
            </w:pPr>
            <w:r>
              <w:rPr>
                <w:sz w:val="20"/>
              </w:rPr>
              <w:t xml:space="preserve">DELIZOICOV, D.; ANGOTTI, J.A. </w:t>
            </w:r>
            <w:r>
              <w:rPr>
                <w:b/>
                <w:sz w:val="20"/>
              </w:rPr>
              <w:t>Ensino de Ciências: Fundamentos e Métodos</w:t>
            </w:r>
            <w:r>
              <w:rPr>
                <w:sz w:val="20"/>
              </w:rPr>
              <w:t>. São Paulo: Cortez,</w:t>
            </w:r>
            <w:r>
              <w:rPr>
                <w:spacing w:val="-14"/>
                <w:sz w:val="20"/>
              </w:rPr>
              <w:t xml:space="preserve"> </w:t>
            </w:r>
            <w:r>
              <w:rPr>
                <w:sz w:val="20"/>
              </w:rPr>
              <w:t>2007.</w:t>
            </w:r>
          </w:p>
          <w:p w:rsidR="001347E1" w:rsidRDefault="005071CF">
            <w:pPr>
              <w:pStyle w:val="TableParagraph"/>
              <w:spacing w:before="120"/>
              <w:rPr>
                <w:sz w:val="20"/>
              </w:rPr>
            </w:pPr>
            <w:r>
              <w:rPr>
                <w:sz w:val="20"/>
              </w:rPr>
              <w:t xml:space="preserve">FREITAS, H. C. L. </w:t>
            </w:r>
            <w:r>
              <w:rPr>
                <w:b/>
                <w:sz w:val="20"/>
              </w:rPr>
              <w:t>O Trabalho como Princípio Articulador na Prática de Ensino e nos Estágios</w:t>
            </w:r>
            <w:r>
              <w:rPr>
                <w:sz w:val="20"/>
              </w:rPr>
              <w:t>. Campinas, SP: Papirus,</w:t>
            </w:r>
            <w:r>
              <w:rPr>
                <w:spacing w:val="-2"/>
                <w:sz w:val="20"/>
              </w:rPr>
              <w:t xml:space="preserve"> </w:t>
            </w:r>
            <w:r>
              <w:rPr>
                <w:sz w:val="20"/>
              </w:rPr>
              <w:t>2011.</w:t>
            </w:r>
          </w:p>
          <w:p w:rsidR="001347E1" w:rsidRDefault="005071CF">
            <w:pPr>
              <w:pStyle w:val="TableParagraph"/>
              <w:spacing w:before="119"/>
              <w:ind w:right="-15"/>
              <w:rPr>
                <w:sz w:val="20"/>
              </w:rPr>
            </w:pPr>
            <w:r>
              <w:rPr>
                <w:sz w:val="20"/>
              </w:rPr>
              <w:t xml:space="preserve">YUS, RAFAEL. </w:t>
            </w:r>
            <w:r>
              <w:rPr>
                <w:b/>
                <w:sz w:val="20"/>
              </w:rPr>
              <w:t>Temas Transversais – Em busca de uma nova escola</w:t>
            </w:r>
            <w:r>
              <w:rPr>
                <w:sz w:val="20"/>
              </w:rPr>
              <w:t>. Artemed: Porto</w:t>
            </w:r>
            <w:r>
              <w:rPr>
                <w:spacing w:val="-6"/>
                <w:sz w:val="20"/>
              </w:rPr>
              <w:t xml:space="preserve"> </w:t>
            </w:r>
            <w:r>
              <w:rPr>
                <w:sz w:val="20"/>
              </w:rPr>
              <w:t>Alegre,1998.</w:t>
            </w:r>
          </w:p>
          <w:p w:rsidR="001347E1" w:rsidRDefault="005071CF">
            <w:pPr>
              <w:pStyle w:val="TableParagraph"/>
              <w:spacing w:before="121"/>
              <w:rPr>
                <w:sz w:val="20"/>
              </w:rPr>
            </w:pPr>
            <w:r>
              <w:rPr>
                <w:sz w:val="20"/>
              </w:rPr>
              <w:t xml:space="preserve">VASCONCELLOS, CELSO DOS SANTOS. </w:t>
            </w:r>
            <w:r>
              <w:rPr>
                <w:b/>
                <w:sz w:val="20"/>
              </w:rPr>
              <w:t>Construção do conhecimento em sala de aula</w:t>
            </w:r>
            <w:r>
              <w:rPr>
                <w:sz w:val="20"/>
              </w:rPr>
              <w:t>. 10. ed. São Paulo: Libertad,</w:t>
            </w:r>
            <w:r>
              <w:rPr>
                <w:spacing w:val="-1"/>
                <w:sz w:val="20"/>
              </w:rPr>
              <w:t xml:space="preserve"> </w:t>
            </w:r>
            <w:r>
              <w:rPr>
                <w:sz w:val="20"/>
              </w:rPr>
              <w:t>2000.</w:t>
            </w:r>
          </w:p>
        </w:tc>
      </w:tr>
      <w:tr w:rsidR="001347E1">
        <w:trPr>
          <w:trHeight w:val="2680"/>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KRASILCHIK, M. </w:t>
            </w:r>
            <w:r>
              <w:rPr>
                <w:b/>
                <w:sz w:val="20"/>
              </w:rPr>
              <w:t>Prática de Ensino de Biologia</w:t>
            </w:r>
            <w:r>
              <w:rPr>
                <w:sz w:val="20"/>
              </w:rPr>
              <w:t>. São Paulo: Edusp. 2004.</w:t>
            </w:r>
          </w:p>
          <w:p w:rsidR="001347E1" w:rsidRDefault="005071CF">
            <w:pPr>
              <w:pStyle w:val="TableParagraph"/>
              <w:spacing w:before="121" w:line="362" w:lineRule="auto"/>
              <w:ind w:right="330"/>
              <w:rPr>
                <w:sz w:val="20"/>
              </w:rPr>
            </w:pPr>
            <w:r>
              <w:rPr>
                <w:sz w:val="20"/>
              </w:rPr>
              <w:t xml:space="preserve">BARBIERI, M. R. </w:t>
            </w:r>
            <w:r>
              <w:rPr>
                <w:b/>
                <w:sz w:val="20"/>
              </w:rPr>
              <w:t>Laboratório de Ensino de Ciências: 20 anos de História</w:t>
            </w:r>
            <w:r>
              <w:rPr>
                <w:sz w:val="20"/>
              </w:rPr>
              <w:t xml:space="preserve">. Ribeirão Preto, SP: Holos, 2002. FROTA-PESSOA, O. </w:t>
            </w:r>
            <w:r>
              <w:rPr>
                <w:b/>
                <w:sz w:val="20"/>
              </w:rPr>
              <w:t xml:space="preserve">Como Ensinar Ciências. </w:t>
            </w:r>
            <w:r>
              <w:rPr>
                <w:sz w:val="20"/>
              </w:rPr>
              <w:t>São Paulo: Nacional, 1995.</w:t>
            </w:r>
          </w:p>
          <w:p w:rsidR="001347E1" w:rsidRDefault="005071CF">
            <w:pPr>
              <w:pStyle w:val="TableParagraph"/>
              <w:spacing w:before="4"/>
              <w:rPr>
                <w:sz w:val="20"/>
              </w:rPr>
            </w:pPr>
            <w:r>
              <w:rPr>
                <w:sz w:val="20"/>
              </w:rPr>
              <w:t xml:space="preserve">SOUSSAN, G. </w:t>
            </w:r>
            <w:r>
              <w:rPr>
                <w:b/>
                <w:sz w:val="20"/>
              </w:rPr>
              <w:t>Como Ensinar as Ciências Experimentais - Didática e Formação</w:t>
            </w:r>
            <w:r>
              <w:rPr>
                <w:sz w:val="20"/>
              </w:rPr>
              <w:t>. Brasília: UNESCO, 2003.</w:t>
            </w:r>
          </w:p>
          <w:p w:rsidR="001347E1" w:rsidRDefault="005071CF">
            <w:pPr>
              <w:pStyle w:val="TableParagraph"/>
              <w:spacing w:before="120"/>
              <w:rPr>
                <w:sz w:val="20"/>
              </w:rPr>
            </w:pPr>
            <w:r>
              <w:rPr>
                <w:sz w:val="20"/>
              </w:rPr>
              <w:t xml:space="preserve">VASCONCELLOS, C. dos S. </w:t>
            </w:r>
            <w:r>
              <w:rPr>
                <w:b/>
                <w:sz w:val="20"/>
              </w:rPr>
              <w:t>Planejamento: Projeto de Ensino – Aprendizagem e Projeto Político – Pedagógico</w:t>
            </w:r>
            <w:r>
              <w:rPr>
                <w:sz w:val="20"/>
              </w:rPr>
              <w:t>. 21. ed. São Paulo: Libertad Editora,</w:t>
            </w:r>
            <w:r>
              <w:rPr>
                <w:spacing w:val="-8"/>
                <w:sz w:val="20"/>
              </w:rPr>
              <w:t xml:space="preserve"> </w:t>
            </w:r>
            <w:r>
              <w:rPr>
                <w:sz w:val="20"/>
              </w:rPr>
              <w:t>2010.</w:t>
            </w:r>
          </w:p>
        </w:tc>
      </w:tr>
    </w:tbl>
    <w:p w:rsidR="001347E1" w:rsidRDefault="001347E1">
      <w:pPr>
        <w:pStyle w:val="Corpodetexto"/>
        <w:spacing w:before="3"/>
        <w:rPr>
          <w:b/>
          <w:sz w:val="22"/>
        </w:rPr>
      </w:pPr>
    </w:p>
    <w:p w:rsidR="001347E1" w:rsidRDefault="005071CF">
      <w:pPr>
        <w:spacing w:before="91"/>
        <w:ind w:left="120"/>
        <w:rPr>
          <w:b/>
          <w:sz w:val="20"/>
        </w:rPr>
      </w:pPr>
      <w:r>
        <w:rPr>
          <w:b/>
          <w:sz w:val="20"/>
        </w:rPr>
        <w:t>QUARTO MÓDULO</w:t>
      </w:r>
    </w:p>
    <w:p w:rsidR="001347E1" w:rsidRDefault="001347E1">
      <w:pPr>
        <w:pStyle w:val="Corpodetexto"/>
        <w:spacing w:before="7"/>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415"/>
        </w:trPr>
        <w:tc>
          <w:tcPr>
            <w:tcW w:w="1231" w:type="dxa"/>
          </w:tcPr>
          <w:p w:rsidR="001347E1" w:rsidRDefault="001347E1">
            <w:pPr>
              <w:pStyle w:val="TableParagraph"/>
              <w:ind w:left="0"/>
              <w:rPr>
                <w:b/>
                <w:sz w:val="4"/>
              </w:rPr>
            </w:pPr>
          </w:p>
          <w:p w:rsidR="001347E1" w:rsidRDefault="005071CF">
            <w:pPr>
              <w:pStyle w:val="TableParagraph"/>
              <w:ind w:left="169"/>
              <w:rPr>
                <w:sz w:val="20"/>
              </w:rPr>
            </w:pPr>
            <w:r>
              <w:rPr>
                <w:noProof/>
                <w:sz w:val="20"/>
                <w:lang w:val="pt-BR" w:eastAsia="pt-BR"/>
              </w:rPr>
              <w:drawing>
                <wp:inline distT="0" distB="0" distL="0" distR="0">
                  <wp:extent cx="510583" cy="504825"/>
                  <wp:effectExtent l="0" t="0" r="0" b="0"/>
                  <wp:docPr id="10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ind w:left="364" w:right="139" w:hanging="4"/>
              <w:jc w:val="center"/>
              <w:rPr>
                <w:b/>
                <w:sz w:val="20"/>
              </w:rPr>
            </w:pPr>
            <w:r>
              <w:rPr>
                <w:b/>
                <w:sz w:val="20"/>
              </w:rPr>
              <w:t>SECRETARIA DE EDUCAÇÃO PROFISSIONAL E TECNOLÓGICA INSTITUTO FEDERAL DE EDUCAÇÃO, CIÊNCIAS E TECNOLOGIA</w:t>
            </w:r>
            <w:r>
              <w:rPr>
                <w:b/>
                <w:spacing w:val="-18"/>
                <w:sz w:val="20"/>
              </w:rPr>
              <w:t xml:space="preserve"> </w:t>
            </w:r>
            <w:r>
              <w:rPr>
                <w:b/>
                <w:sz w:val="20"/>
              </w:rPr>
              <w:t>DE RORAIMA</w:t>
            </w:r>
          </w:p>
          <w:p w:rsidR="001347E1" w:rsidRDefault="005071CF">
            <w:pPr>
              <w:pStyle w:val="TableParagraph"/>
              <w:spacing w:before="1"/>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0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FUNDAMENTOS DE SOCIOLOGIA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98"/>
              <w:rPr>
                <w:b/>
                <w:sz w:val="20"/>
              </w:rPr>
            </w:pPr>
            <w:r>
              <w:rPr>
                <w:b/>
                <w:sz w:val="20"/>
              </w:rPr>
              <w:t>CÓDIGO: FS</w:t>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60"/>
              <w:rPr>
                <w:b/>
                <w:sz w:val="20"/>
              </w:rPr>
            </w:pPr>
            <w:r>
              <w:rPr>
                <w:b/>
                <w:sz w:val="20"/>
              </w:rPr>
              <w:t>MÓDULO: IV</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40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460"/>
        </w:trPr>
        <w:tc>
          <w:tcPr>
            <w:tcW w:w="9319" w:type="dxa"/>
            <w:gridSpan w:val="7"/>
          </w:tcPr>
          <w:p w:rsidR="001347E1" w:rsidRDefault="005071CF">
            <w:pPr>
              <w:pStyle w:val="TableParagraph"/>
              <w:numPr>
                <w:ilvl w:val="0"/>
                <w:numId w:val="67"/>
              </w:numPr>
              <w:tabs>
                <w:tab w:val="left" w:pos="345"/>
                <w:tab w:val="left" w:pos="346"/>
              </w:tabs>
              <w:spacing w:line="223" w:lineRule="exact"/>
              <w:ind w:right="142" w:hanging="972"/>
              <w:jc w:val="right"/>
              <w:rPr>
                <w:sz w:val="20"/>
              </w:rPr>
            </w:pPr>
            <w:r>
              <w:rPr>
                <w:sz w:val="20"/>
              </w:rPr>
              <w:t>Fundamentos</w:t>
            </w:r>
            <w:r>
              <w:rPr>
                <w:spacing w:val="37"/>
                <w:sz w:val="20"/>
              </w:rPr>
              <w:t xml:space="preserve"> </w:t>
            </w:r>
            <w:r>
              <w:rPr>
                <w:sz w:val="20"/>
              </w:rPr>
              <w:t>sociológicos</w:t>
            </w:r>
            <w:r>
              <w:rPr>
                <w:spacing w:val="36"/>
                <w:sz w:val="20"/>
              </w:rPr>
              <w:t xml:space="preserve"> </w:t>
            </w:r>
            <w:r>
              <w:rPr>
                <w:sz w:val="20"/>
              </w:rPr>
              <w:t>e</w:t>
            </w:r>
            <w:r>
              <w:rPr>
                <w:spacing w:val="39"/>
                <w:sz w:val="20"/>
              </w:rPr>
              <w:t xml:space="preserve"> </w:t>
            </w:r>
            <w:r>
              <w:rPr>
                <w:sz w:val="20"/>
              </w:rPr>
              <w:t>as</w:t>
            </w:r>
            <w:r>
              <w:rPr>
                <w:spacing w:val="35"/>
                <w:sz w:val="20"/>
              </w:rPr>
              <w:t xml:space="preserve"> </w:t>
            </w:r>
            <w:r>
              <w:rPr>
                <w:sz w:val="20"/>
              </w:rPr>
              <w:t>principais</w:t>
            </w:r>
            <w:r>
              <w:rPr>
                <w:spacing w:val="36"/>
                <w:sz w:val="20"/>
              </w:rPr>
              <w:t xml:space="preserve"> </w:t>
            </w:r>
            <w:r>
              <w:rPr>
                <w:sz w:val="20"/>
              </w:rPr>
              <w:t>contribuições</w:t>
            </w:r>
            <w:r>
              <w:rPr>
                <w:spacing w:val="36"/>
                <w:sz w:val="20"/>
              </w:rPr>
              <w:t xml:space="preserve"> </w:t>
            </w:r>
            <w:r>
              <w:rPr>
                <w:sz w:val="20"/>
              </w:rPr>
              <w:t>para</w:t>
            </w:r>
            <w:r>
              <w:rPr>
                <w:spacing w:val="36"/>
                <w:sz w:val="20"/>
              </w:rPr>
              <w:t xml:space="preserve"> </w:t>
            </w:r>
            <w:r>
              <w:rPr>
                <w:sz w:val="20"/>
              </w:rPr>
              <w:t>a</w:t>
            </w:r>
            <w:r>
              <w:rPr>
                <w:spacing w:val="37"/>
                <w:sz w:val="20"/>
              </w:rPr>
              <w:t xml:space="preserve"> </w:t>
            </w:r>
            <w:r>
              <w:rPr>
                <w:sz w:val="20"/>
              </w:rPr>
              <w:t>consolidação</w:t>
            </w:r>
            <w:r>
              <w:rPr>
                <w:spacing w:val="38"/>
                <w:sz w:val="20"/>
              </w:rPr>
              <w:t xml:space="preserve"> </w:t>
            </w:r>
            <w:r>
              <w:rPr>
                <w:sz w:val="20"/>
              </w:rPr>
              <w:t>científica</w:t>
            </w:r>
            <w:r>
              <w:rPr>
                <w:spacing w:val="38"/>
                <w:sz w:val="20"/>
              </w:rPr>
              <w:t xml:space="preserve"> </w:t>
            </w:r>
            <w:r>
              <w:rPr>
                <w:sz w:val="20"/>
              </w:rPr>
              <w:t>a</w:t>
            </w:r>
            <w:r>
              <w:rPr>
                <w:spacing w:val="37"/>
                <w:sz w:val="20"/>
              </w:rPr>
              <w:t xml:space="preserve"> </w:t>
            </w:r>
            <w:r>
              <w:rPr>
                <w:sz w:val="20"/>
              </w:rPr>
              <w:t>partir</w:t>
            </w:r>
            <w:r>
              <w:rPr>
                <w:spacing w:val="37"/>
                <w:sz w:val="20"/>
              </w:rPr>
              <w:t xml:space="preserve"> </w:t>
            </w:r>
            <w:r>
              <w:rPr>
                <w:sz w:val="20"/>
              </w:rPr>
              <w:t>da</w:t>
            </w:r>
          </w:p>
          <w:p w:rsidR="001347E1" w:rsidRDefault="005071CF">
            <w:pPr>
              <w:pStyle w:val="TableParagraph"/>
              <w:spacing w:line="217" w:lineRule="exact"/>
              <w:ind w:left="0" w:right="145"/>
              <w:jc w:val="right"/>
              <w:rPr>
                <w:sz w:val="20"/>
              </w:rPr>
            </w:pPr>
            <w:r>
              <w:rPr>
                <w:sz w:val="20"/>
              </w:rPr>
              <w:t xml:space="preserve">análise  e interpretação  da sociedade baseada nas  formas  de organização  social, enfocando </w:t>
            </w:r>
            <w:r>
              <w:rPr>
                <w:spacing w:val="33"/>
                <w:sz w:val="20"/>
              </w:rPr>
              <w:t xml:space="preserve"> </w:t>
            </w:r>
            <w:r>
              <w:rPr>
                <w:sz w:val="20"/>
              </w:rPr>
              <w:t>estudos</w:t>
            </w:r>
          </w:p>
        </w:tc>
      </w:tr>
    </w:tbl>
    <w:p w:rsidR="001347E1" w:rsidRDefault="001347E1">
      <w:pPr>
        <w:spacing w:line="217" w:lineRule="exact"/>
        <w:jc w:val="righ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1159"/>
        </w:trPr>
        <w:tc>
          <w:tcPr>
            <w:tcW w:w="9318" w:type="dxa"/>
          </w:tcPr>
          <w:p w:rsidR="001347E1" w:rsidRDefault="005071CF">
            <w:pPr>
              <w:pStyle w:val="TableParagraph"/>
              <w:spacing w:line="223" w:lineRule="exact"/>
              <w:ind w:left="983"/>
              <w:rPr>
                <w:sz w:val="20"/>
              </w:rPr>
            </w:pPr>
            <w:r>
              <w:rPr>
                <w:sz w:val="20"/>
              </w:rPr>
              <w:t>sobre identidades e diferença;</w:t>
            </w:r>
          </w:p>
          <w:p w:rsidR="001347E1" w:rsidRDefault="005071CF">
            <w:pPr>
              <w:pStyle w:val="TableParagraph"/>
              <w:numPr>
                <w:ilvl w:val="0"/>
                <w:numId w:val="66"/>
              </w:numPr>
              <w:tabs>
                <w:tab w:val="left" w:pos="972"/>
              </w:tabs>
              <w:spacing w:before="121"/>
              <w:ind w:right="120" w:hanging="358"/>
              <w:jc w:val="both"/>
              <w:rPr>
                <w:sz w:val="20"/>
              </w:rPr>
            </w:pPr>
            <w:r>
              <w:rPr>
                <w:sz w:val="20"/>
              </w:rPr>
              <w:t>Abordagens educacionais voltadas para o entendimento das interações sociais “não formais” e formais na sociedade, compreendida a partir das vinculações entre a cultura, ideologias, instituições sociais, sistemas de dominação e a construção de práticas de resistência e</w:t>
            </w:r>
            <w:r>
              <w:rPr>
                <w:spacing w:val="-6"/>
                <w:sz w:val="20"/>
              </w:rPr>
              <w:t xml:space="preserve"> </w:t>
            </w:r>
            <w:r>
              <w:rPr>
                <w:sz w:val="20"/>
              </w:rPr>
              <w:t>emancipação.</w:t>
            </w:r>
          </w:p>
        </w:tc>
      </w:tr>
      <w:tr w:rsidR="001347E1">
        <w:trPr>
          <w:trHeight w:val="350"/>
        </w:trPr>
        <w:tc>
          <w:tcPr>
            <w:tcW w:w="9318" w:type="dxa"/>
          </w:tcPr>
          <w:p w:rsidR="001347E1" w:rsidRDefault="005071CF">
            <w:pPr>
              <w:pStyle w:val="TableParagraph"/>
              <w:ind w:left="3119" w:right="2975"/>
              <w:jc w:val="center"/>
              <w:rPr>
                <w:b/>
                <w:sz w:val="20"/>
              </w:rPr>
            </w:pPr>
            <w:r>
              <w:rPr>
                <w:b/>
                <w:sz w:val="20"/>
              </w:rPr>
              <w:t>BIBLIOGRAFIA RECOMENDADA</w:t>
            </w:r>
          </w:p>
        </w:tc>
      </w:tr>
      <w:tr w:rsidR="001347E1">
        <w:trPr>
          <w:trHeight w:val="1401"/>
        </w:trPr>
        <w:tc>
          <w:tcPr>
            <w:tcW w:w="9318" w:type="dxa"/>
          </w:tcPr>
          <w:p w:rsidR="001347E1" w:rsidRDefault="005071CF">
            <w:pPr>
              <w:pStyle w:val="TableParagraph"/>
              <w:rPr>
                <w:b/>
                <w:sz w:val="20"/>
              </w:rPr>
            </w:pPr>
            <w:r>
              <w:rPr>
                <w:b/>
                <w:sz w:val="20"/>
                <w:u w:val="single"/>
              </w:rPr>
              <w:t>BÁSICA</w:t>
            </w:r>
          </w:p>
          <w:p w:rsidR="001347E1" w:rsidRDefault="005071CF">
            <w:pPr>
              <w:pStyle w:val="TableParagraph"/>
              <w:spacing w:before="20" w:line="350" w:lineRule="exact"/>
              <w:ind w:right="1106"/>
              <w:rPr>
                <w:sz w:val="20"/>
              </w:rPr>
            </w:pPr>
            <w:r>
              <w:rPr>
                <w:sz w:val="20"/>
              </w:rPr>
              <w:t xml:space="preserve">MARTINS, CARLOS BENEDITO. </w:t>
            </w:r>
            <w:r>
              <w:rPr>
                <w:b/>
                <w:sz w:val="20"/>
              </w:rPr>
              <w:t xml:space="preserve">O que é sociologia. </w:t>
            </w:r>
            <w:r>
              <w:rPr>
                <w:sz w:val="20"/>
              </w:rPr>
              <w:t xml:space="preserve">31. Ed. São Paulo: Brasiliense, 1992. 98 p. OLIVEIRA, PÉRSIO SANTOS DE. </w:t>
            </w:r>
            <w:r>
              <w:rPr>
                <w:b/>
                <w:sz w:val="20"/>
              </w:rPr>
              <w:t xml:space="preserve">Introdução à sociologia. </w:t>
            </w:r>
            <w:r>
              <w:rPr>
                <w:sz w:val="20"/>
              </w:rPr>
              <w:t xml:space="preserve">16. Ed. São Paulo: Ática, 1996. 207 p RODRIGUES, ALBERTO TOSI. </w:t>
            </w:r>
            <w:r>
              <w:rPr>
                <w:b/>
                <w:sz w:val="20"/>
              </w:rPr>
              <w:t>Sociologia da Educação</w:t>
            </w:r>
            <w:r>
              <w:rPr>
                <w:sz w:val="20"/>
              </w:rPr>
              <w:t>. 5. ed. Rio de Janeiro: DP&amp;A, 2004. 160p</w:t>
            </w:r>
          </w:p>
        </w:tc>
      </w:tr>
      <w:tr w:rsidR="001347E1">
        <w:trPr>
          <w:trHeight w:val="3345"/>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DEMO, PEDRO. </w:t>
            </w:r>
            <w:r>
              <w:rPr>
                <w:b/>
                <w:sz w:val="20"/>
              </w:rPr>
              <w:t xml:space="preserve">Introdução à sociologia: </w:t>
            </w:r>
            <w:r>
              <w:rPr>
                <w:sz w:val="20"/>
              </w:rPr>
              <w:t>complexidade, interdisciplinaridade e desigualdade social. São Paulo: Atlas, 2002. 382</w:t>
            </w:r>
            <w:r>
              <w:rPr>
                <w:spacing w:val="-2"/>
                <w:sz w:val="20"/>
              </w:rPr>
              <w:t xml:space="preserve"> </w:t>
            </w:r>
            <w:r>
              <w:rPr>
                <w:sz w:val="20"/>
              </w:rPr>
              <w:t>p.</w:t>
            </w:r>
          </w:p>
          <w:p w:rsidR="001347E1" w:rsidRDefault="005071CF">
            <w:pPr>
              <w:pStyle w:val="TableParagraph"/>
              <w:spacing w:before="122"/>
              <w:rPr>
                <w:sz w:val="20"/>
              </w:rPr>
            </w:pPr>
            <w:r>
              <w:rPr>
                <w:sz w:val="20"/>
              </w:rPr>
              <w:t xml:space="preserve">DURKHEIM, ÉMILE. </w:t>
            </w:r>
            <w:r>
              <w:rPr>
                <w:b/>
                <w:sz w:val="20"/>
              </w:rPr>
              <w:t xml:space="preserve">Ética e sociologia da moral. </w:t>
            </w:r>
            <w:r>
              <w:rPr>
                <w:sz w:val="20"/>
              </w:rPr>
              <w:t>São Paulo: Landy, 2003. 122 p.</w:t>
            </w:r>
          </w:p>
          <w:p w:rsidR="001347E1" w:rsidRDefault="005071CF">
            <w:pPr>
              <w:pStyle w:val="TableParagraph"/>
              <w:spacing w:before="118"/>
              <w:rPr>
                <w:sz w:val="20"/>
              </w:rPr>
            </w:pPr>
            <w:r>
              <w:rPr>
                <w:sz w:val="20"/>
              </w:rPr>
              <w:t xml:space="preserve">GADOTTI, MOACIR. </w:t>
            </w:r>
            <w:r>
              <w:rPr>
                <w:b/>
                <w:sz w:val="20"/>
              </w:rPr>
              <w:t xml:space="preserve">Educação e poder: </w:t>
            </w:r>
            <w:r>
              <w:rPr>
                <w:sz w:val="20"/>
              </w:rPr>
              <w:t>introdução à pedagogia do conflito. 2. ed. São Paulo: Cortez, 1981. 143 p.</w:t>
            </w:r>
          </w:p>
          <w:p w:rsidR="001347E1" w:rsidRDefault="005071CF">
            <w:pPr>
              <w:pStyle w:val="TableParagraph"/>
              <w:spacing w:before="123" w:line="355" w:lineRule="auto"/>
              <w:ind w:right="113"/>
              <w:jc w:val="both"/>
              <w:rPr>
                <w:sz w:val="20"/>
              </w:rPr>
            </w:pPr>
            <w:r>
              <w:rPr>
                <w:sz w:val="20"/>
              </w:rPr>
              <w:t xml:space="preserve">SANTOS, MÁRIO BISPO. </w:t>
            </w:r>
            <w:r>
              <w:rPr>
                <w:b/>
                <w:sz w:val="20"/>
              </w:rPr>
              <w:t>A Sociologia no Contexto das Reformas do Ensino Médio</w:t>
            </w:r>
            <w:r>
              <w:rPr>
                <w:sz w:val="20"/>
              </w:rPr>
              <w:t xml:space="preserve">. In: CARVALHO, Lejeune Mato Grosso de (Org.). </w:t>
            </w:r>
            <w:r>
              <w:rPr>
                <w:b/>
                <w:sz w:val="20"/>
              </w:rPr>
              <w:t xml:space="preserve">Sociologia e Ensino em Debate: </w:t>
            </w:r>
            <w:r>
              <w:rPr>
                <w:sz w:val="20"/>
              </w:rPr>
              <w:t xml:space="preserve">experiências e discussão de sociologia no ensino médio. Ijuí: Ed. Unijuí, 2004. P. 131-180. HALL, STUART. </w:t>
            </w:r>
            <w:r>
              <w:rPr>
                <w:b/>
                <w:sz w:val="20"/>
              </w:rPr>
              <w:t>A identidade cultural na pós-modernidade</w:t>
            </w:r>
            <w:r>
              <w:rPr>
                <w:sz w:val="20"/>
              </w:rPr>
              <w:t>. Tradução Tomaz Tadeu da Silva e Guacira Lopes Louro. 11. ed. Rio de Janeiro: DP&amp;A,</w:t>
            </w:r>
            <w:r>
              <w:rPr>
                <w:spacing w:val="-11"/>
                <w:sz w:val="20"/>
              </w:rPr>
              <w:t xml:space="preserve"> </w:t>
            </w:r>
            <w:r>
              <w:rPr>
                <w:sz w:val="20"/>
              </w:rPr>
              <w:t>2009.</w:t>
            </w:r>
          </w:p>
        </w:tc>
      </w:tr>
    </w:tbl>
    <w:p w:rsidR="001347E1" w:rsidRDefault="001347E1">
      <w:pPr>
        <w:pStyle w:val="Corpodetexto"/>
        <w:rPr>
          <w:b/>
          <w:sz w:val="20"/>
        </w:rPr>
      </w:pPr>
    </w:p>
    <w:p w:rsidR="001347E1" w:rsidRDefault="001347E1">
      <w:pPr>
        <w:pStyle w:val="Corpodetexto"/>
        <w:spacing w:before="2"/>
        <w:rPr>
          <w:b/>
          <w:sz w:val="2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415"/>
        </w:trPr>
        <w:tc>
          <w:tcPr>
            <w:tcW w:w="1231" w:type="dxa"/>
          </w:tcPr>
          <w:p w:rsidR="001347E1" w:rsidRDefault="001347E1">
            <w:pPr>
              <w:pStyle w:val="TableParagraph"/>
              <w:spacing w:before="10"/>
              <w:ind w:left="0"/>
              <w:rPr>
                <w:b/>
                <w:sz w:val="3"/>
              </w:rPr>
            </w:pPr>
          </w:p>
          <w:p w:rsidR="001347E1" w:rsidRDefault="005071CF">
            <w:pPr>
              <w:pStyle w:val="TableParagraph"/>
              <w:ind w:left="130"/>
              <w:rPr>
                <w:sz w:val="20"/>
              </w:rPr>
            </w:pPr>
            <w:r>
              <w:rPr>
                <w:noProof/>
                <w:sz w:val="20"/>
                <w:lang w:val="pt-BR" w:eastAsia="pt-BR"/>
              </w:rPr>
              <w:drawing>
                <wp:inline distT="0" distB="0" distL="0" distR="0">
                  <wp:extent cx="510583" cy="504825"/>
                  <wp:effectExtent l="0" t="0" r="0" b="0"/>
                  <wp:docPr id="10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2657"/>
              <w:rPr>
                <w:b/>
                <w:sz w:val="20"/>
              </w:rPr>
            </w:pPr>
            <w:r>
              <w:rPr>
                <w:b/>
                <w:sz w:val="20"/>
              </w:rPr>
              <w:t>MINISTÉRIO DA EDUCAÇÃO</w:t>
            </w:r>
          </w:p>
          <w:p w:rsidR="001347E1" w:rsidRDefault="005071CF">
            <w:pPr>
              <w:pStyle w:val="TableParagraph"/>
              <w:ind w:left="719" w:firstLine="256"/>
              <w:rPr>
                <w:b/>
                <w:sz w:val="20"/>
              </w:rPr>
            </w:pPr>
            <w:r>
              <w:rPr>
                <w:b/>
                <w:sz w:val="20"/>
              </w:rPr>
              <w:t>SECRETARIA DE EDUCAÇÃO PROFISSIONAL E TECNOLÓGICA INSTITUTO FEDERAL DE EDUCAÇÃO, CIÊNCIAS E TECNOLOGIA</w:t>
            </w:r>
          </w:p>
          <w:p w:rsidR="001347E1" w:rsidRDefault="005071CF">
            <w:pPr>
              <w:pStyle w:val="TableParagraph"/>
              <w:spacing w:line="228" w:lineRule="exact"/>
              <w:ind w:left="3197"/>
              <w:rPr>
                <w:b/>
                <w:sz w:val="20"/>
              </w:rPr>
            </w:pPr>
            <w:r>
              <w:rPr>
                <w:b/>
                <w:sz w:val="20"/>
              </w:rPr>
              <w:t>RORAIMA</w:t>
            </w:r>
          </w:p>
          <w:p w:rsidR="001347E1" w:rsidRDefault="005071CF">
            <w:pPr>
              <w:pStyle w:val="TableParagraph"/>
              <w:spacing w:before="1"/>
              <w:ind w:left="1358" w:right="405" w:firstLine="410"/>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8"/>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698"/>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ZOOLOGIA DE INVERTEBRADOS SUPERIORES</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55"/>
              <w:rPr>
                <w:b/>
                <w:sz w:val="20"/>
              </w:rPr>
            </w:pPr>
            <w:r>
              <w:rPr>
                <w:b/>
                <w:sz w:val="20"/>
              </w:rPr>
              <w:t>CÓDIGO: ZIS</w:t>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60"/>
              <w:rPr>
                <w:b/>
                <w:sz w:val="20"/>
              </w:rPr>
            </w:pPr>
            <w:r>
              <w:rPr>
                <w:b/>
                <w:sz w:val="20"/>
              </w:rPr>
              <w:t>MÓDULO: IV</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spacing w:before="3"/>
              <w:ind w:left="0"/>
              <w:rPr>
                <w:b/>
                <w:sz w:val="20"/>
              </w:rPr>
            </w:pPr>
          </w:p>
          <w:p w:rsidR="001347E1" w:rsidRDefault="005071CF">
            <w:pPr>
              <w:pStyle w:val="TableParagraph"/>
              <w:ind w:left="1322"/>
              <w:rPr>
                <w:b/>
                <w:sz w:val="20"/>
              </w:rPr>
            </w:pPr>
            <w:r>
              <w:rPr>
                <w:b/>
                <w:sz w:val="20"/>
              </w:rPr>
              <w:t>54</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06</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2100"/>
        </w:trPr>
        <w:tc>
          <w:tcPr>
            <w:tcW w:w="9319" w:type="dxa"/>
            <w:gridSpan w:val="7"/>
          </w:tcPr>
          <w:p w:rsidR="001347E1" w:rsidRDefault="005071CF">
            <w:pPr>
              <w:pStyle w:val="TableParagraph"/>
              <w:numPr>
                <w:ilvl w:val="0"/>
                <w:numId w:val="65"/>
              </w:numPr>
              <w:tabs>
                <w:tab w:val="left" w:pos="983"/>
                <w:tab w:val="left" w:pos="984"/>
              </w:tabs>
              <w:spacing w:line="224" w:lineRule="exact"/>
              <w:rPr>
                <w:rFonts w:ascii="Wingdings" w:hAnsi="Wingdings"/>
                <w:sz w:val="12"/>
              </w:rPr>
            </w:pPr>
            <w:r>
              <w:rPr>
                <w:sz w:val="20"/>
              </w:rPr>
              <w:t>Anatomia, fisiologia, distribuição, comportamento e relação homem</w:t>
            </w:r>
            <w:r>
              <w:rPr>
                <w:spacing w:val="-6"/>
                <w:sz w:val="20"/>
              </w:rPr>
              <w:t xml:space="preserve"> </w:t>
            </w:r>
            <w:r>
              <w:rPr>
                <w:sz w:val="20"/>
              </w:rPr>
              <w:t>animal;</w:t>
            </w:r>
          </w:p>
          <w:p w:rsidR="001347E1" w:rsidRDefault="005071CF">
            <w:pPr>
              <w:pStyle w:val="TableParagraph"/>
              <w:numPr>
                <w:ilvl w:val="0"/>
                <w:numId w:val="65"/>
              </w:numPr>
              <w:tabs>
                <w:tab w:val="left" w:pos="983"/>
                <w:tab w:val="left" w:pos="984"/>
              </w:tabs>
              <w:spacing w:before="120"/>
              <w:rPr>
                <w:rFonts w:ascii="Wingdings" w:hAnsi="Wingdings"/>
                <w:sz w:val="12"/>
              </w:rPr>
            </w:pPr>
            <w:r>
              <w:rPr>
                <w:sz w:val="20"/>
              </w:rPr>
              <w:t>Filo Mollusca;</w:t>
            </w:r>
          </w:p>
          <w:p w:rsidR="001347E1" w:rsidRDefault="005071CF">
            <w:pPr>
              <w:pStyle w:val="TableParagraph"/>
              <w:numPr>
                <w:ilvl w:val="0"/>
                <w:numId w:val="65"/>
              </w:numPr>
              <w:tabs>
                <w:tab w:val="left" w:pos="983"/>
                <w:tab w:val="left" w:pos="984"/>
              </w:tabs>
              <w:spacing w:before="121"/>
              <w:rPr>
                <w:rFonts w:ascii="Wingdings" w:hAnsi="Wingdings"/>
                <w:sz w:val="12"/>
              </w:rPr>
            </w:pPr>
            <w:r>
              <w:rPr>
                <w:sz w:val="20"/>
              </w:rPr>
              <w:t>Vermes</w:t>
            </w:r>
            <w:r>
              <w:rPr>
                <w:spacing w:val="-2"/>
                <w:sz w:val="20"/>
              </w:rPr>
              <w:t xml:space="preserve"> </w:t>
            </w:r>
            <w:r>
              <w:rPr>
                <w:sz w:val="20"/>
              </w:rPr>
              <w:t>Segmentados;</w:t>
            </w:r>
          </w:p>
          <w:p w:rsidR="001347E1" w:rsidRDefault="005071CF">
            <w:pPr>
              <w:pStyle w:val="TableParagraph"/>
              <w:numPr>
                <w:ilvl w:val="0"/>
                <w:numId w:val="65"/>
              </w:numPr>
              <w:tabs>
                <w:tab w:val="left" w:pos="983"/>
                <w:tab w:val="left" w:pos="984"/>
              </w:tabs>
              <w:spacing w:before="120"/>
              <w:rPr>
                <w:rFonts w:ascii="Wingdings" w:hAnsi="Wingdings"/>
                <w:sz w:val="12"/>
              </w:rPr>
            </w:pPr>
            <w:r>
              <w:rPr>
                <w:sz w:val="20"/>
              </w:rPr>
              <w:t>Protostômios de menor</w:t>
            </w:r>
            <w:r>
              <w:rPr>
                <w:spacing w:val="1"/>
                <w:sz w:val="20"/>
              </w:rPr>
              <w:t xml:space="preserve"> </w:t>
            </w:r>
            <w:r>
              <w:rPr>
                <w:sz w:val="20"/>
              </w:rPr>
              <w:t>representatividade;</w:t>
            </w:r>
          </w:p>
          <w:p w:rsidR="001347E1" w:rsidRDefault="005071CF">
            <w:pPr>
              <w:pStyle w:val="TableParagraph"/>
              <w:numPr>
                <w:ilvl w:val="0"/>
                <w:numId w:val="65"/>
              </w:numPr>
              <w:tabs>
                <w:tab w:val="left" w:pos="983"/>
                <w:tab w:val="left" w:pos="984"/>
              </w:tabs>
              <w:spacing w:before="120"/>
              <w:rPr>
                <w:rFonts w:ascii="Wingdings" w:hAnsi="Wingdings"/>
                <w:sz w:val="12"/>
              </w:rPr>
            </w:pPr>
            <w:r>
              <w:rPr>
                <w:sz w:val="20"/>
              </w:rPr>
              <w:t>Artrópodes;</w:t>
            </w:r>
          </w:p>
          <w:p w:rsidR="001347E1" w:rsidRDefault="005071CF">
            <w:pPr>
              <w:pStyle w:val="TableParagraph"/>
              <w:numPr>
                <w:ilvl w:val="0"/>
                <w:numId w:val="65"/>
              </w:numPr>
              <w:tabs>
                <w:tab w:val="left" w:pos="983"/>
                <w:tab w:val="left" w:pos="984"/>
              </w:tabs>
              <w:spacing w:before="121"/>
              <w:rPr>
                <w:rFonts w:ascii="Wingdings" w:hAnsi="Wingdings"/>
                <w:sz w:val="20"/>
              </w:rPr>
            </w:pPr>
            <w:r>
              <w:rPr>
                <w:sz w:val="20"/>
              </w:rPr>
              <w:t>Equinodermes.</w:t>
            </w:r>
          </w:p>
        </w:tc>
      </w:tr>
      <w:tr w:rsidR="001347E1">
        <w:trPr>
          <w:trHeight w:val="352"/>
        </w:trPr>
        <w:tc>
          <w:tcPr>
            <w:tcW w:w="9319" w:type="dxa"/>
            <w:gridSpan w:val="7"/>
          </w:tcPr>
          <w:p w:rsidR="001347E1" w:rsidRDefault="005071CF">
            <w:pPr>
              <w:pStyle w:val="TableParagraph"/>
              <w:ind w:left="1431" w:right="1288"/>
              <w:jc w:val="center"/>
              <w:rPr>
                <w:b/>
                <w:sz w:val="20"/>
              </w:rPr>
            </w:pPr>
            <w:r>
              <w:rPr>
                <w:b/>
                <w:sz w:val="20"/>
              </w:rPr>
              <w:t>BIBLIOGRAFIA RECOMENDADA</w:t>
            </w:r>
          </w:p>
        </w:tc>
      </w:tr>
    </w:tbl>
    <w:p w:rsidR="001347E1" w:rsidRDefault="001347E1">
      <w:pPr>
        <w:jc w:val="cente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2560"/>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6"/>
              <w:rPr>
                <w:sz w:val="20"/>
              </w:rPr>
            </w:pPr>
            <w:r>
              <w:rPr>
                <w:sz w:val="20"/>
              </w:rPr>
              <w:t xml:space="preserve">BRUSCA, R.C.; BRUSCA, G.J. </w:t>
            </w:r>
            <w:r>
              <w:rPr>
                <w:b/>
                <w:sz w:val="20"/>
              </w:rPr>
              <w:t>Invertebrados</w:t>
            </w:r>
            <w:r>
              <w:rPr>
                <w:sz w:val="20"/>
              </w:rPr>
              <w:t>. 2. ed. Rio de Janeiro: Guanabara Koogan, 2007.</w:t>
            </w:r>
          </w:p>
          <w:p w:rsidR="001347E1" w:rsidRDefault="005071CF">
            <w:pPr>
              <w:pStyle w:val="TableParagraph"/>
              <w:spacing w:before="120"/>
              <w:rPr>
                <w:sz w:val="20"/>
              </w:rPr>
            </w:pPr>
            <w:r>
              <w:rPr>
                <w:sz w:val="20"/>
              </w:rPr>
              <w:t xml:space="preserve">HICKMAN, C. P.; ROBERTS, L.S.; LARSON, A. </w:t>
            </w:r>
            <w:r>
              <w:rPr>
                <w:b/>
                <w:sz w:val="20"/>
              </w:rPr>
              <w:t>Princípios Integrados de Zoologia</w:t>
            </w:r>
            <w:r>
              <w:rPr>
                <w:sz w:val="20"/>
              </w:rPr>
              <w:t>. 11. ed. Rio de Janeiro: Guanabara Koogan,</w:t>
            </w:r>
            <w:r>
              <w:rPr>
                <w:spacing w:val="-1"/>
                <w:sz w:val="20"/>
              </w:rPr>
              <w:t xml:space="preserve"> </w:t>
            </w:r>
            <w:r>
              <w:rPr>
                <w:sz w:val="20"/>
              </w:rPr>
              <w:t>2004.</w:t>
            </w:r>
          </w:p>
          <w:p w:rsidR="001347E1" w:rsidRDefault="005071CF">
            <w:pPr>
              <w:pStyle w:val="TableParagraph"/>
              <w:spacing w:before="119"/>
              <w:ind w:right="311"/>
              <w:rPr>
                <w:sz w:val="20"/>
              </w:rPr>
            </w:pPr>
            <w:r>
              <w:rPr>
                <w:sz w:val="20"/>
              </w:rPr>
              <w:t xml:space="preserve">RIBEIRO-COSTA, C.S. &amp; ROCHA, R.M. 2006. </w:t>
            </w:r>
            <w:r>
              <w:rPr>
                <w:b/>
                <w:sz w:val="20"/>
              </w:rPr>
              <w:t>Invertebrados: Manual de Aulas Práticas</w:t>
            </w:r>
            <w:r>
              <w:rPr>
                <w:sz w:val="20"/>
              </w:rPr>
              <w:t>. 2. ed. Ribeirão  Preto, SP: Holos,</w:t>
            </w:r>
            <w:r>
              <w:rPr>
                <w:spacing w:val="-2"/>
                <w:sz w:val="20"/>
              </w:rPr>
              <w:t xml:space="preserve"> </w:t>
            </w:r>
            <w:r>
              <w:rPr>
                <w:sz w:val="20"/>
              </w:rPr>
              <w:t>2006.</w:t>
            </w:r>
          </w:p>
          <w:p w:rsidR="001347E1" w:rsidRDefault="005071CF">
            <w:pPr>
              <w:pStyle w:val="TableParagraph"/>
              <w:spacing w:line="350" w:lineRule="atLeast"/>
              <w:ind w:right="3056"/>
              <w:rPr>
                <w:sz w:val="20"/>
              </w:rPr>
            </w:pPr>
            <w:r>
              <w:rPr>
                <w:sz w:val="20"/>
              </w:rPr>
              <w:t xml:space="preserve">RUPPERT, E. E. </w:t>
            </w:r>
            <w:r>
              <w:rPr>
                <w:b/>
                <w:sz w:val="20"/>
              </w:rPr>
              <w:t>Zoologia dos Invertebrados</w:t>
            </w:r>
            <w:r>
              <w:rPr>
                <w:sz w:val="20"/>
              </w:rPr>
              <w:t xml:space="preserve">. 7. ed. São Paulo: Roca, 2005. LOPES, S. G. B. C. </w:t>
            </w:r>
            <w:r>
              <w:rPr>
                <w:b/>
                <w:sz w:val="20"/>
              </w:rPr>
              <w:t>Bio</w:t>
            </w:r>
            <w:r>
              <w:rPr>
                <w:sz w:val="20"/>
              </w:rPr>
              <w:t>. Volume único. São Paulo: Saraiva, 2005.</w:t>
            </w:r>
          </w:p>
        </w:tc>
      </w:tr>
      <w:tr w:rsidR="001347E1">
        <w:trPr>
          <w:trHeight w:val="4879"/>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jc w:val="both"/>
              <w:rPr>
                <w:b/>
                <w:sz w:val="20"/>
              </w:rPr>
            </w:pPr>
            <w:r>
              <w:rPr>
                <w:sz w:val="20"/>
              </w:rPr>
              <w:t xml:space="preserve">ALMEIDA, L. M., RIBEIRO-COSTA, C.S.; MARINONI, L., 1998. </w:t>
            </w:r>
            <w:r>
              <w:rPr>
                <w:b/>
                <w:sz w:val="20"/>
              </w:rPr>
              <w:t>Manual de Coleta, Conservação,</w:t>
            </w:r>
          </w:p>
          <w:p w:rsidR="001347E1" w:rsidRDefault="005071CF">
            <w:pPr>
              <w:pStyle w:val="TableParagraph"/>
              <w:spacing w:before="1"/>
              <w:jc w:val="both"/>
              <w:rPr>
                <w:sz w:val="20"/>
              </w:rPr>
            </w:pPr>
            <w:r>
              <w:rPr>
                <w:b/>
                <w:sz w:val="20"/>
              </w:rPr>
              <w:t xml:space="preserve">Montagem e Identificação de Insetos. </w:t>
            </w:r>
            <w:r>
              <w:rPr>
                <w:sz w:val="20"/>
              </w:rPr>
              <w:t>Ribeirão Preto, Holos Editora, 1998.</w:t>
            </w:r>
          </w:p>
          <w:p w:rsidR="001347E1" w:rsidRDefault="005071CF">
            <w:pPr>
              <w:pStyle w:val="TableParagraph"/>
              <w:spacing w:before="118"/>
              <w:ind w:right="114"/>
              <w:jc w:val="both"/>
              <w:rPr>
                <w:sz w:val="20"/>
              </w:rPr>
            </w:pPr>
            <w:r>
              <w:rPr>
                <w:sz w:val="20"/>
              </w:rPr>
              <w:t xml:space="preserve">ALMEIDA, W. O.; CHRISTOFFERSEN, M.L. </w:t>
            </w:r>
            <w:r>
              <w:rPr>
                <w:b/>
                <w:sz w:val="20"/>
              </w:rPr>
              <w:t>Análise cladística dos grupos basais de Metameria: uma nova proposta para o posicionamento dos Arthropoda e grupos afins entre os poliquetos errantes</w:t>
            </w:r>
            <w:r>
              <w:rPr>
                <w:sz w:val="20"/>
              </w:rPr>
              <w:t>. Série Teses, Dissertações e Monografias - 1, Holos Editora, Ribeirão Preto – SP, 2000.</w:t>
            </w:r>
          </w:p>
          <w:p w:rsidR="001347E1" w:rsidRDefault="005071CF">
            <w:pPr>
              <w:pStyle w:val="TableParagraph"/>
              <w:spacing w:before="122" w:line="364" w:lineRule="auto"/>
              <w:ind w:right="1090"/>
              <w:rPr>
                <w:sz w:val="20"/>
              </w:rPr>
            </w:pPr>
            <w:r>
              <w:rPr>
                <w:color w:val="000009"/>
                <w:sz w:val="20"/>
              </w:rPr>
              <w:t xml:space="preserve">AMORIM, DALTON DE SOUZA. </w:t>
            </w:r>
            <w:r>
              <w:rPr>
                <w:b/>
                <w:color w:val="000009"/>
                <w:sz w:val="20"/>
              </w:rPr>
              <w:t xml:space="preserve">Fundamentos de Sistemática Filogenética. </w:t>
            </w:r>
            <w:r>
              <w:rPr>
                <w:color w:val="000009"/>
                <w:sz w:val="20"/>
              </w:rPr>
              <w:t xml:space="preserve">Holos Editora, 2002. </w:t>
            </w:r>
            <w:r>
              <w:rPr>
                <w:sz w:val="20"/>
              </w:rPr>
              <w:t xml:space="preserve">BRUSCA, R.C.; BRUSCA, G.J. </w:t>
            </w:r>
            <w:r>
              <w:rPr>
                <w:b/>
                <w:sz w:val="20"/>
              </w:rPr>
              <w:t>Invertebrados</w:t>
            </w:r>
            <w:r>
              <w:rPr>
                <w:sz w:val="20"/>
              </w:rPr>
              <w:t>. 2. ed. Rio de Janeiro: Guanabara Koogan, 2007.</w:t>
            </w:r>
          </w:p>
          <w:p w:rsidR="001347E1" w:rsidRDefault="005071CF">
            <w:pPr>
              <w:pStyle w:val="TableParagraph"/>
              <w:spacing w:before="1"/>
              <w:rPr>
                <w:sz w:val="20"/>
              </w:rPr>
            </w:pPr>
            <w:r>
              <w:rPr>
                <w:sz w:val="20"/>
              </w:rPr>
              <w:t xml:space="preserve">GULLAN, P.J.; CRANSTON, P. S. </w:t>
            </w:r>
            <w:r>
              <w:rPr>
                <w:b/>
                <w:sz w:val="20"/>
              </w:rPr>
              <w:t>Os Insetos - Um resumo de entomologia</w:t>
            </w:r>
            <w:r>
              <w:rPr>
                <w:sz w:val="20"/>
              </w:rPr>
              <w:t>. São Paulo: Roca, 2008.</w:t>
            </w:r>
          </w:p>
          <w:p w:rsidR="001347E1" w:rsidRDefault="005071CF">
            <w:pPr>
              <w:pStyle w:val="TableParagraph"/>
              <w:spacing w:before="118"/>
              <w:rPr>
                <w:sz w:val="20"/>
              </w:rPr>
            </w:pPr>
            <w:r>
              <w:rPr>
                <w:sz w:val="20"/>
              </w:rPr>
              <w:t xml:space="preserve">HICKMAN JR., CLEVELAND P.; ROBERTS, LARRY S.; LARSON, A. </w:t>
            </w:r>
            <w:r>
              <w:rPr>
                <w:b/>
                <w:sz w:val="20"/>
              </w:rPr>
              <w:t xml:space="preserve">Princípios Integrados de Zoologia. </w:t>
            </w:r>
            <w:r>
              <w:rPr>
                <w:sz w:val="20"/>
              </w:rPr>
              <w:t>11. ed. Rio de Janeiro: Guanabara Koogan,</w:t>
            </w:r>
            <w:r>
              <w:rPr>
                <w:spacing w:val="1"/>
                <w:sz w:val="20"/>
              </w:rPr>
              <w:t xml:space="preserve"> </w:t>
            </w:r>
            <w:r>
              <w:rPr>
                <w:sz w:val="20"/>
              </w:rPr>
              <w:t>2003</w:t>
            </w:r>
          </w:p>
          <w:p w:rsidR="001347E1" w:rsidRDefault="005071CF">
            <w:pPr>
              <w:pStyle w:val="TableParagraph"/>
              <w:spacing w:before="121"/>
              <w:ind w:right="-21"/>
              <w:rPr>
                <w:sz w:val="20"/>
              </w:rPr>
            </w:pPr>
            <w:r>
              <w:rPr>
                <w:sz w:val="20"/>
              </w:rPr>
              <w:t xml:space="preserve">PAPAVERO N. (Org.). </w:t>
            </w:r>
            <w:r>
              <w:rPr>
                <w:b/>
                <w:sz w:val="20"/>
              </w:rPr>
              <w:t>Fundamentos práticos de taxonomia zoológica: coleção, bibliografia e nomenclatura</w:t>
            </w:r>
            <w:r>
              <w:rPr>
                <w:sz w:val="20"/>
              </w:rPr>
              <w:t>. 2 ed. São Paulo: UNESP,</w:t>
            </w:r>
            <w:r>
              <w:rPr>
                <w:spacing w:val="-3"/>
                <w:sz w:val="20"/>
              </w:rPr>
              <w:t xml:space="preserve"> </w:t>
            </w:r>
            <w:r>
              <w:rPr>
                <w:sz w:val="20"/>
              </w:rPr>
              <w:t>1994.</w:t>
            </w:r>
          </w:p>
          <w:p w:rsidR="001347E1" w:rsidRDefault="005071CF">
            <w:pPr>
              <w:pStyle w:val="TableParagraph"/>
              <w:spacing w:before="121"/>
              <w:rPr>
                <w:sz w:val="20"/>
              </w:rPr>
            </w:pPr>
            <w:r>
              <w:rPr>
                <w:sz w:val="20"/>
              </w:rPr>
              <w:t xml:space="preserve">RIBEIRO-COSTA, C.S.; ROCHA, R.M. 2006. </w:t>
            </w:r>
            <w:r>
              <w:rPr>
                <w:b/>
                <w:sz w:val="20"/>
              </w:rPr>
              <w:t>Invertebrados: Manual de Aulas Práticas</w:t>
            </w:r>
            <w:r>
              <w:rPr>
                <w:sz w:val="20"/>
              </w:rPr>
              <w:t>. 2. ed. Ribeirão Preto, SP: Holos,</w:t>
            </w:r>
            <w:r>
              <w:rPr>
                <w:spacing w:val="-2"/>
                <w:sz w:val="20"/>
              </w:rPr>
              <w:t xml:space="preserve"> </w:t>
            </w:r>
            <w:r>
              <w:rPr>
                <w:sz w:val="20"/>
              </w:rPr>
              <w:t>2006.</w:t>
            </w:r>
          </w:p>
          <w:p w:rsidR="001347E1" w:rsidRDefault="005071CF">
            <w:pPr>
              <w:pStyle w:val="TableParagraph"/>
              <w:spacing w:before="118"/>
              <w:rPr>
                <w:sz w:val="20"/>
              </w:rPr>
            </w:pPr>
            <w:r>
              <w:rPr>
                <w:sz w:val="20"/>
              </w:rPr>
              <w:t xml:space="preserve">RUPPERT, E. E. </w:t>
            </w:r>
            <w:r>
              <w:rPr>
                <w:b/>
                <w:sz w:val="20"/>
              </w:rPr>
              <w:t>Zoologia dos Invertebrados</w:t>
            </w:r>
            <w:r>
              <w:rPr>
                <w:sz w:val="20"/>
              </w:rPr>
              <w:t>. 7. ed. São Paulo: Roca, 2005.</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79"/>
        </w:trPr>
        <w:tc>
          <w:tcPr>
            <w:tcW w:w="1231" w:type="dxa"/>
          </w:tcPr>
          <w:p w:rsidR="001347E1" w:rsidRDefault="001347E1">
            <w:pPr>
              <w:pStyle w:val="TableParagraph"/>
              <w:ind w:left="0"/>
              <w:rPr>
                <w:b/>
                <w:sz w:val="4"/>
              </w:rPr>
            </w:pPr>
          </w:p>
          <w:p w:rsidR="001347E1" w:rsidRDefault="005071CF">
            <w:pPr>
              <w:pStyle w:val="TableParagraph"/>
              <w:ind w:left="117"/>
              <w:rPr>
                <w:sz w:val="20"/>
              </w:rPr>
            </w:pPr>
            <w:r>
              <w:rPr>
                <w:noProof/>
                <w:sz w:val="20"/>
                <w:lang w:val="pt-BR" w:eastAsia="pt-BR"/>
              </w:rPr>
              <w:drawing>
                <wp:inline distT="0" distB="0" distL="0" distR="0">
                  <wp:extent cx="510583" cy="504825"/>
                  <wp:effectExtent l="0" t="0" r="0" b="0"/>
                  <wp:docPr id="1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4"/>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1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PSICOLOGIA DA EDUCAÇÃO</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14"/>
              <w:rPr>
                <w:b/>
                <w:sz w:val="20"/>
              </w:rPr>
            </w:pPr>
            <w:r>
              <w:rPr>
                <w:b/>
                <w:sz w:val="20"/>
              </w:rPr>
              <w:t>CÓDIGO: PDE</w:t>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60"/>
              <w:rPr>
                <w:b/>
                <w:sz w:val="20"/>
              </w:rPr>
            </w:pPr>
            <w:r>
              <w:rPr>
                <w:b/>
                <w:sz w:val="20"/>
              </w:rPr>
              <w:t>MÓDULO: IV</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spacing w:before="3"/>
              <w:ind w:left="0"/>
              <w:rPr>
                <w:b/>
                <w:sz w:val="20"/>
              </w:rPr>
            </w:pPr>
          </w:p>
          <w:p w:rsidR="001347E1" w:rsidRDefault="005071CF">
            <w:pPr>
              <w:pStyle w:val="TableParagraph"/>
              <w:ind w:left="1322"/>
              <w:rPr>
                <w:b/>
                <w:sz w:val="20"/>
              </w:rPr>
            </w:pPr>
            <w:r>
              <w:rPr>
                <w:b/>
                <w:sz w:val="20"/>
              </w:rPr>
              <w:t>40</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20</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700"/>
        </w:trPr>
        <w:tc>
          <w:tcPr>
            <w:tcW w:w="9319" w:type="dxa"/>
            <w:gridSpan w:val="7"/>
          </w:tcPr>
          <w:p w:rsidR="001347E1" w:rsidRDefault="005071CF">
            <w:pPr>
              <w:pStyle w:val="TableParagraph"/>
              <w:numPr>
                <w:ilvl w:val="0"/>
                <w:numId w:val="64"/>
              </w:numPr>
              <w:tabs>
                <w:tab w:val="left" w:pos="983"/>
                <w:tab w:val="left" w:pos="984"/>
              </w:tabs>
              <w:spacing w:line="223" w:lineRule="exact"/>
              <w:rPr>
                <w:sz w:val="20"/>
              </w:rPr>
            </w:pPr>
            <w:r>
              <w:rPr>
                <w:sz w:val="20"/>
              </w:rPr>
              <w:t>Conceitos e características da</w:t>
            </w:r>
            <w:r>
              <w:rPr>
                <w:spacing w:val="-3"/>
                <w:sz w:val="20"/>
              </w:rPr>
              <w:t xml:space="preserve"> </w:t>
            </w:r>
            <w:r>
              <w:rPr>
                <w:sz w:val="20"/>
              </w:rPr>
              <w:t>aprendizagem;</w:t>
            </w:r>
          </w:p>
          <w:p w:rsidR="001347E1" w:rsidRDefault="005071CF">
            <w:pPr>
              <w:pStyle w:val="TableParagraph"/>
              <w:numPr>
                <w:ilvl w:val="0"/>
                <w:numId w:val="64"/>
              </w:numPr>
              <w:tabs>
                <w:tab w:val="left" w:pos="983"/>
                <w:tab w:val="left" w:pos="984"/>
              </w:tabs>
              <w:spacing w:before="120"/>
              <w:rPr>
                <w:sz w:val="20"/>
              </w:rPr>
            </w:pPr>
            <w:r>
              <w:rPr>
                <w:sz w:val="20"/>
              </w:rPr>
              <w:t>Condições biológicas e pedagógicas da</w:t>
            </w:r>
            <w:r>
              <w:rPr>
                <w:spacing w:val="-4"/>
                <w:sz w:val="20"/>
              </w:rPr>
              <w:t xml:space="preserve"> </w:t>
            </w:r>
            <w:r>
              <w:rPr>
                <w:sz w:val="20"/>
              </w:rPr>
              <w:t>aprendizagem;</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700"/>
        </w:trPr>
        <w:tc>
          <w:tcPr>
            <w:tcW w:w="9318" w:type="dxa"/>
          </w:tcPr>
          <w:p w:rsidR="001347E1" w:rsidRDefault="005071CF">
            <w:pPr>
              <w:pStyle w:val="TableParagraph"/>
              <w:numPr>
                <w:ilvl w:val="0"/>
                <w:numId w:val="63"/>
              </w:numPr>
              <w:tabs>
                <w:tab w:val="left" w:pos="983"/>
                <w:tab w:val="left" w:pos="984"/>
              </w:tabs>
              <w:spacing w:line="223" w:lineRule="exact"/>
              <w:rPr>
                <w:rFonts w:ascii="Wingdings" w:hAnsi="Wingdings"/>
                <w:sz w:val="12"/>
              </w:rPr>
            </w:pPr>
            <w:r>
              <w:rPr>
                <w:sz w:val="20"/>
              </w:rPr>
              <w:t>Teorias da</w:t>
            </w:r>
            <w:r>
              <w:rPr>
                <w:spacing w:val="-2"/>
                <w:sz w:val="20"/>
              </w:rPr>
              <w:t xml:space="preserve"> </w:t>
            </w:r>
            <w:r>
              <w:rPr>
                <w:sz w:val="20"/>
              </w:rPr>
              <w:t>aprendizagem;</w:t>
            </w:r>
          </w:p>
          <w:p w:rsidR="001347E1" w:rsidRDefault="005071CF">
            <w:pPr>
              <w:pStyle w:val="TableParagraph"/>
              <w:numPr>
                <w:ilvl w:val="0"/>
                <w:numId w:val="63"/>
              </w:numPr>
              <w:tabs>
                <w:tab w:val="left" w:pos="983"/>
                <w:tab w:val="left" w:pos="984"/>
              </w:tabs>
              <w:spacing w:before="121"/>
              <w:rPr>
                <w:rFonts w:ascii="Wingdings" w:hAnsi="Wingdings"/>
                <w:sz w:val="20"/>
              </w:rPr>
            </w:pPr>
            <w:r>
              <w:rPr>
                <w:sz w:val="20"/>
              </w:rPr>
              <w:t xml:space="preserve">Desenvolvimento </w:t>
            </w:r>
            <w:r>
              <w:rPr>
                <w:color w:val="212121"/>
                <w:sz w:val="20"/>
              </w:rPr>
              <w:t>biopsicossocial do indivíduo, teorias do desenvolvimento</w:t>
            </w:r>
            <w:r>
              <w:rPr>
                <w:color w:val="212121"/>
                <w:spacing w:val="-1"/>
                <w:sz w:val="20"/>
              </w:rPr>
              <w:t xml:space="preserve"> </w:t>
            </w:r>
            <w:r>
              <w:rPr>
                <w:color w:val="212121"/>
                <w:sz w:val="20"/>
              </w:rPr>
              <w:t>humano.</w:t>
            </w:r>
          </w:p>
        </w:tc>
      </w:tr>
      <w:tr w:rsidR="001347E1">
        <w:trPr>
          <w:trHeight w:val="350"/>
        </w:trPr>
        <w:tc>
          <w:tcPr>
            <w:tcW w:w="9318" w:type="dxa"/>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2330"/>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BOCK, A. M.; FURTADO, O.; TEIXEIRA, M. de L. Psicologia: </w:t>
            </w:r>
            <w:r>
              <w:rPr>
                <w:b/>
                <w:sz w:val="20"/>
              </w:rPr>
              <w:t>Uma introdução ao Estudo da Psicologia</w:t>
            </w:r>
            <w:r>
              <w:rPr>
                <w:sz w:val="20"/>
              </w:rPr>
              <w:t>. São Paulo: Saraiva,</w:t>
            </w:r>
            <w:r>
              <w:rPr>
                <w:spacing w:val="-1"/>
                <w:sz w:val="20"/>
              </w:rPr>
              <w:t xml:space="preserve"> </w:t>
            </w:r>
            <w:r>
              <w:rPr>
                <w:sz w:val="20"/>
              </w:rPr>
              <w:t>2007.</w:t>
            </w:r>
          </w:p>
          <w:p w:rsidR="001347E1" w:rsidRDefault="005071CF">
            <w:pPr>
              <w:pStyle w:val="TableParagraph"/>
              <w:spacing w:before="119" w:line="364" w:lineRule="auto"/>
              <w:ind w:right="2278"/>
              <w:rPr>
                <w:sz w:val="20"/>
              </w:rPr>
            </w:pPr>
            <w:r>
              <w:rPr>
                <w:sz w:val="20"/>
              </w:rPr>
              <w:t xml:space="preserve">DAVIDOFF, L. L. </w:t>
            </w:r>
            <w:r>
              <w:rPr>
                <w:b/>
                <w:sz w:val="20"/>
              </w:rPr>
              <w:t>Introdução à Psicologia</w:t>
            </w:r>
            <w:r>
              <w:rPr>
                <w:sz w:val="20"/>
              </w:rPr>
              <w:t xml:space="preserve">. São Paulo: Pearson Makron Books, 2001. MYERS, D. G. </w:t>
            </w:r>
            <w:r>
              <w:rPr>
                <w:b/>
                <w:sz w:val="20"/>
              </w:rPr>
              <w:t>Psicologia</w:t>
            </w:r>
            <w:r>
              <w:rPr>
                <w:sz w:val="20"/>
              </w:rPr>
              <w:t>. 7. ed. Rio de Janeiro: LTC, 2007.</w:t>
            </w:r>
          </w:p>
          <w:p w:rsidR="001347E1" w:rsidRDefault="005071CF">
            <w:pPr>
              <w:pStyle w:val="TableParagraph"/>
              <w:spacing w:before="1"/>
              <w:rPr>
                <w:sz w:val="20"/>
              </w:rPr>
            </w:pPr>
            <w:r>
              <w:rPr>
                <w:sz w:val="20"/>
              </w:rPr>
              <w:t xml:space="preserve">PATTO, M. H. S. (Org.). </w:t>
            </w:r>
            <w:r>
              <w:rPr>
                <w:b/>
                <w:sz w:val="20"/>
              </w:rPr>
              <w:t xml:space="preserve">Introdução à psicologia escolar. </w:t>
            </w:r>
            <w:r>
              <w:rPr>
                <w:sz w:val="20"/>
              </w:rPr>
              <w:t>2. ed. São Paulo: T. A. Queiroz, 1991.</w:t>
            </w:r>
          </w:p>
          <w:p w:rsidR="001347E1" w:rsidRDefault="005071CF">
            <w:pPr>
              <w:pStyle w:val="TableParagraph"/>
              <w:spacing w:before="121"/>
              <w:rPr>
                <w:sz w:val="20"/>
              </w:rPr>
            </w:pPr>
            <w:r>
              <w:rPr>
                <w:sz w:val="20"/>
              </w:rPr>
              <w:t xml:space="preserve">TELES, A. X. </w:t>
            </w:r>
            <w:r>
              <w:rPr>
                <w:b/>
                <w:sz w:val="20"/>
              </w:rPr>
              <w:t xml:space="preserve">Psicologia moderna. </w:t>
            </w:r>
            <w:r>
              <w:rPr>
                <w:sz w:val="20"/>
              </w:rPr>
              <w:t>33. ed. São Paulo: Ática, 1995.</w:t>
            </w:r>
          </w:p>
        </w:tc>
      </w:tr>
      <w:tr w:rsidR="001347E1">
        <w:trPr>
          <w:trHeight w:val="1980"/>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DAVIS, CLÁUDIA. </w:t>
            </w:r>
            <w:r>
              <w:rPr>
                <w:b/>
                <w:sz w:val="20"/>
              </w:rPr>
              <w:t xml:space="preserve">Psicologia na educação. </w:t>
            </w:r>
            <w:r>
              <w:rPr>
                <w:sz w:val="20"/>
              </w:rPr>
              <w:t>2. ed. São Paulo: Cortez,1994.</w:t>
            </w:r>
          </w:p>
          <w:p w:rsidR="001347E1" w:rsidRDefault="005071CF">
            <w:pPr>
              <w:pStyle w:val="TableParagraph"/>
              <w:spacing w:before="121"/>
              <w:rPr>
                <w:sz w:val="20"/>
              </w:rPr>
            </w:pPr>
            <w:r>
              <w:rPr>
                <w:sz w:val="20"/>
              </w:rPr>
              <w:t xml:space="preserve">BARROS, CÉLIA SILVA GUIMARÃES. </w:t>
            </w:r>
            <w:r>
              <w:rPr>
                <w:b/>
                <w:sz w:val="20"/>
              </w:rPr>
              <w:t>Pontos de Psicologia Geral</w:t>
            </w:r>
            <w:r>
              <w:rPr>
                <w:sz w:val="20"/>
              </w:rPr>
              <w:t>. São Paulo: Ática, 2004.</w:t>
            </w:r>
          </w:p>
          <w:p w:rsidR="001347E1" w:rsidRDefault="005071CF">
            <w:pPr>
              <w:pStyle w:val="TableParagraph"/>
              <w:spacing w:before="118"/>
              <w:rPr>
                <w:sz w:val="20"/>
              </w:rPr>
            </w:pPr>
            <w:r>
              <w:rPr>
                <w:sz w:val="20"/>
              </w:rPr>
              <w:t xml:space="preserve">BRAGHIROLLI, E. M.; BISI, G. P.; RIZZON, L. A.; NICOLETTO, U. </w:t>
            </w:r>
            <w:r>
              <w:rPr>
                <w:b/>
                <w:sz w:val="20"/>
              </w:rPr>
              <w:t xml:space="preserve">Psicologia Geral. </w:t>
            </w:r>
            <w:r>
              <w:rPr>
                <w:sz w:val="20"/>
              </w:rPr>
              <w:t>Petrópolis-RJ: Vozes, 1997.</w:t>
            </w:r>
          </w:p>
          <w:p w:rsidR="001347E1" w:rsidRDefault="005071CF">
            <w:pPr>
              <w:pStyle w:val="TableParagraph"/>
              <w:spacing w:before="121"/>
              <w:rPr>
                <w:sz w:val="20"/>
              </w:rPr>
            </w:pPr>
            <w:r>
              <w:rPr>
                <w:sz w:val="20"/>
              </w:rPr>
              <w:t xml:space="preserve">SAVOIA, M. G. </w:t>
            </w:r>
            <w:r>
              <w:rPr>
                <w:b/>
                <w:sz w:val="20"/>
              </w:rPr>
              <w:t xml:space="preserve">Psicologia social. </w:t>
            </w:r>
            <w:r>
              <w:rPr>
                <w:sz w:val="20"/>
              </w:rPr>
              <w:t>São Paulo: McGraw-Hill, 1989.</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415"/>
        </w:trPr>
        <w:tc>
          <w:tcPr>
            <w:tcW w:w="1231" w:type="dxa"/>
          </w:tcPr>
          <w:p w:rsidR="001347E1" w:rsidRDefault="001347E1">
            <w:pPr>
              <w:pStyle w:val="TableParagraph"/>
              <w:ind w:left="0"/>
              <w:rPr>
                <w:b/>
                <w:sz w:val="4"/>
              </w:rPr>
            </w:pPr>
          </w:p>
          <w:p w:rsidR="001347E1" w:rsidRDefault="005071CF">
            <w:pPr>
              <w:pStyle w:val="TableParagraph"/>
              <w:ind w:left="104"/>
              <w:rPr>
                <w:sz w:val="20"/>
              </w:rPr>
            </w:pPr>
            <w:r>
              <w:rPr>
                <w:noProof/>
                <w:sz w:val="20"/>
                <w:lang w:val="pt-BR" w:eastAsia="pt-BR"/>
              </w:rPr>
              <w:drawing>
                <wp:inline distT="0" distB="0" distL="0" distR="0">
                  <wp:extent cx="510583" cy="504825"/>
                  <wp:effectExtent l="0" t="0" r="0" b="0"/>
                  <wp:docPr id="1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ind w:left="364" w:right="139" w:hanging="4"/>
              <w:jc w:val="center"/>
              <w:rPr>
                <w:b/>
                <w:sz w:val="20"/>
              </w:rPr>
            </w:pPr>
            <w:r>
              <w:rPr>
                <w:b/>
                <w:sz w:val="20"/>
              </w:rPr>
              <w:t>SECRETARIA DE EDUCAÇÃO PROFISSIONAL E TECNOLÓGICA INSTITUTO FEDERAL DE EDUCAÇÃO, CIÊNCIAS E TECNOLOGIA</w:t>
            </w:r>
            <w:r>
              <w:rPr>
                <w:b/>
                <w:spacing w:val="-18"/>
                <w:sz w:val="20"/>
              </w:rPr>
              <w:t xml:space="preserve"> </w:t>
            </w:r>
            <w:r>
              <w:rPr>
                <w:b/>
                <w:sz w:val="20"/>
              </w:rPr>
              <w:t>DE RORAIMA</w:t>
            </w:r>
          </w:p>
          <w:p w:rsidR="001347E1" w:rsidRDefault="005071CF">
            <w:pPr>
              <w:pStyle w:val="TableParagraph"/>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after="1"/>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1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ORGANIZAÇÃO E POLÍTICA DA EDUCAÇÃO BÁSICA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242"/>
              <w:rPr>
                <w:b/>
                <w:sz w:val="20"/>
              </w:rPr>
            </w:pPr>
            <w:r>
              <w:rPr>
                <w:b/>
                <w:sz w:val="20"/>
              </w:rPr>
              <w:t>CÓDIGO: OPEB</w:t>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60"/>
              <w:rPr>
                <w:b/>
                <w:sz w:val="20"/>
              </w:rPr>
            </w:pPr>
            <w:r>
              <w:rPr>
                <w:b/>
                <w:sz w:val="20"/>
              </w:rPr>
              <w:t>MÓDULO: IV</w:t>
            </w:r>
          </w:p>
        </w:tc>
      </w:tr>
      <w:tr w:rsidR="001347E1">
        <w:trPr>
          <w:trHeight w:val="349"/>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2450"/>
        </w:trPr>
        <w:tc>
          <w:tcPr>
            <w:tcW w:w="9319" w:type="dxa"/>
            <w:gridSpan w:val="7"/>
          </w:tcPr>
          <w:p w:rsidR="001347E1" w:rsidRDefault="005071CF">
            <w:pPr>
              <w:pStyle w:val="TableParagraph"/>
              <w:numPr>
                <w:ilvl w:val="0"/>
                <w:numId w:val="62"/>
              </w:numPr>
              <w:tabs>
                <w:tab w:val="left" w:pos="983"/>
                <w:tab w:val="left" w:pos="984"/>
              </w:tabs>
              <w:spacing w:line="223" w:lineRule="exact"/>
              <w:rPr>
                <w:rFonts w:ascii="Wingdings" w:hAnsi="Wingdings"/>
                <w:sz w:val="12"/>
              </w:rPr>
            </w:pPr>
            <w:r>
              <w:rPr>
                <w:sz w:val="20"/>
              </w:rPr>
              <w:t>As sistematizações da educação brasileira desde a instituição da educação básica</w:t>
            </w:r>
            <w:r>
              <w:rPr>
                <w:spacing w:val="-8"/>
                <w:sz w:val="20"/>
              </w:rPr>
              <w:t xml:space="preserve"> </w:t>
            </w:r>
            <w:r>
              <w:rPr>
                <w:sz w:val="20"/>
              </w:rPr>
              <w:t>obrigatória;</w:t>
            </w:r>
          </w:p>
          <w:p w:rsidR="001347E1" w:rsidRDefault="005071CF">
            <w:pPr>
              <w:pStyle w:val="TableParagraph"/>
              <w:numPr>
                <w:ilvl w:val="0"/>
                <w:numId w:val="62"/>
              </w:numPr>
              <w:tabs>
                <w:tab w:val="left" w:pos="983"/>
                <w:tab w:val="left" w:pos="984"/>
              </w:tabs>
              <w:spacing w:before="120"/>
              <w:rPr>
                <w:rFonts w:ascii="Wingdings" w:hAnsi="Wingdings"/>
                <w:sz w:val="12"/>
              </w:rPr>
            </w:pPr>
            <w:r>
              <w:rPr>
                <w:sz w:val="20"/>
              </w:rPr>
              <w:t>A estrutura e funcionamento geral da educação básica;</w:t>
            </w:r>
          </w:p>
          <w:p w:rsidR="001347E1" w:rsidRDefault="005071CF">
            <w:pPr>
              <w:pStyle w:val="TableParagraph"/>
              <w:numPr>
                <w:ilvl w:val="0"/>
                <w:numId w:val="62"/>
              </w:numPr>
              <w:tabs>
                <w:tab w:val="left" w:pos="983"/>
                <w:tab w:val="left" w:pos="984"/>
              </w:tabs>
              <w:spacing w:before="121"/>
              <w:rPr>
                <w:rFonts w:ascii="Wingdings" w:hAnsi="Wingdings"/>
                <w:sz w:val="12"/>
              </w:rPr>
            </w:pPr>
            <w:r>
              <w:rPr>
                <w:sz w:val="20"/>
              </w:rPr>
              <w:t>A estrutura e funcionamento particular da</w:t>
            </w:r>
            <w:r>
              <w:rPr>
                <w:spacing w:val="-1"/>
                <w:sz w:val="20"/>
              </w:rPr>
              <w:t xml:space="preserve"> </w:t>
            </w:r>
            <w:r>
              <w:rPr>
                <w:sz w:val="20"/>
              </w:rPr>
              <w:t>escola;</w:t>
            </w:r>
          </w:p>
          <w:p w:rsidR="001347E1" w:rsidRDefault="005071CF">
            <w:pPr>
              <w:pStyle w:val="TableParagraph"/>
              <w:numPr>
                <w:ilvl w:val="0"/>
                <w:numId w:val="62"/>
              </w:numPr>
              <w:tabs>
                <w:tab w:val="left" w:pos="983"/>
                <w:tab w:val="left" w:pos="984"/>
              </w:tabs>
              <w:spacing w:before="118"/>
              <w:rPr>
                <w:rFonts w:ascii="Wingdings" w:hAnsi="Wingdings"/>
                <w:sz w:val="12"/>
              </w:rPr>
            </w:pPr>
            <w:r>
              <w:rPr>
                <w:sz w:val="20"/>
              </w:rPr>
              <w:t>As leis e normas que regulamentam o funcionamento geral da educação</w:t>
            </w:r>
            <w:r>
              <w:rPr>
                <w:spacing w:val="2"/>
                <w:sz w:val="20"/>
              </w:rPr>
              <w:t xml:space="preserve"> </w:t>
            </w:r>
            <w:r>
              <w:rPr>
                <w:sz w:val="20"/>
              </w:rPr>
              <w:t>básica;</w:t>
            </w:r>
          </w:p>
          <w:p w:rsidR="001347E1" w:rsidRDefault="005071CF">
            <w:pPr>
              <w:pStyle w:val="TableParagraph"/>
              <w:numPr>
                <w:ilvl w:val="0"/>
                <w:numId w:val="62"/>
              </w:numPr>
              <w:tabs>
                <w:tab w:val="left" w:pos="983"/>
                <w:tab w:val="left" w:pos="984"/>
              </w:tabs>
              <w:spacing w:before="121"/>
              <w:rPr>
                <w:rFonts w:ascii="Wingdings" w:hAnsi="Wingdings"/>
                <w:sz w:val="12"/>
              </w:rPr>
            </w:pPr>
            <w:r>
              <w:rPr>
                <w:sz w:val="20"/>
              </w:rPr>
              <w:t>As normas que regulamentam o funcionamento particular da</w:t>
            </w:r>
            <w:r>
              <w:rPr>
                <w:spacing w:val="-4"/>
                <w:sz w:val="20"/>
              </w:rPr>
              <w:t xml:space="preserve"> </w:t>
            </w:r>
            <w:r>
              <w:rPr>
                <w:sz w:val="20"/>
              </w:rPr>
              <w:t>escola;</w:t>
            </w:r>
          </w:p>
          <w:p w:rsidR="001347E1" w:rsidRDefault="005071CF">
            <w:pPr>
              <w:pStyle w:val="TableParagraph"/>
              <w:numPr>
                <w:ilvl w:val="0"/>
                <w:numId w:val="62"/>
              </w:numPr>
              <w:tabs>
                <w:tab w:val="left" w:pos="983"/>
                <w:tab w:val="left" w:pos="984"/>
              </w:tabs>
              <w:spacing w:before="120"/>
              <w:rPr>
                <w:rFonts w:ascii="Wingdings" w:hAnsi="Wingdings"/>
                <w:sz w:val="12"/>
              </w:rPr>
            </w:pPr>
            <w:r>
              <w:rPr>
                <w:sz w:val="20"/>
              </w:rPr>
              <w:t>O modo de elaboração e gestão do orçamento da educação</w:t>
            </w:r>
            <w:r>
              <w:rPr>
                <w:spacing w:val="2"/>
                <w:sz w:val="20"/>
              </w:rPr>
              <w:t xml:space="preserve"> </w:t>
            </w:r>
            <w:r>
              <w:rPr>
                <w:sz w:val="20"/>
              </w:rPr>
              <w:t>básica;</w:t>
            </w:r>
          </w:p>
          <w:p w:rsidR="001347E1" w:rsidRDefault="005071CF">
            <w:pPr>
              <w:pStyle w:val="TableParagraph"/>
              <w:numPr>
                <w:ilvl w:val="0"/>
                <w:numId w:val="62"/>
              </w:numPr>
              <w:tabs>
                <w:tab w:val="left" w:pos="983"/>
                <w:tab w:val="left" w:pos="984"/>
              </w:tabs>
              <w:spacing w:before="120"/>
              <w:rPr>
                <w:rFonts w:ascii="Wingdings" w:hAnsi="Wingdings"/>
                <w:sz w:val="20"/>
              </w:rPr>
            </w:pPr>
            <w:r>
              <w:rPr>
                <w:sz w:val="20"/>
              </w:rPr>
              <w:t>A posição do componente curricular de ciências biológicas na estrutura da educação</w:t>
            </w:r>
            <w:r>
              <w:rPr>
                <w:spacing w:val="-10"/>
                <w:sz w:val="20"/>
              </w:rPr>
              <w:t xml:space="preserve"> </w:t>
            </w:r>
            <w:r>
              <w:rPr>
                <w:sz w:val="20"/>
              </w:rPr>
              <w:t>básica.</w:t>
            </w:r>
          </w:p>
        </w:tc>
      </w:tr>
      <w:tr w:rsidR="001347E1">
        <w:trPr>
          <w:trHeight w:val="350"/>
        </w:trPr>
        <w:tc>
          <w:tcPr>
            <w:tcW w:w="9319" w:type="dxa"/>
            <w:gridSpan w:val="7"/>
          </w:tcPr>
          <w:p w:rsidR="001347E1" w:rsidRDefault="005071CF">
            <w:pPr>
              <w:pStyle w:val="TableParagraph"/>
              <w:spacing w:line="228" w:lineRule="exact"/>
              <w:ind w:left="1433" w:right="1288"/>
              <w:jc w:val="center"/>
              <w:rPr>
                <w:b/>
                <w:sz w:val="20"/>
              </w:rPr>
            </w:pPr>
            <w:r>
              <w:rPr>
                <w:b/>
                <w:sz w:val="20"/>
              </w:rPr>
              <w:t>BIBLIOGRAFIA RECOMENDADA</w:t>
            </w:r>
          </w:p>
        </w:tc>
      </w:tr>
      <w:tr w:rsidR="001347E1">
        <w:trPr>
          <w:trHeight w:val="580"/>
        </w:trPr>
        <w:tc>
          <w:tcPr>
            <w:tcW w:w="9319" w:type="dxa"/>
            <w:gridSpan w:val="7"/>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line="217" w:lineRule="exact"/>
              <w:ind w:right="-15"/>
              <w:rPr>
                <w:b/>
                <w:sz w:val="20"/>
              </w:rPr>
            </w:pPr>
            <w:r>
              <w:rPr>
                <w:sz w:val="20"/>
              </w:rPr>
              <w:t>BRANDÃO,</w:t>
            </w:r>
            <w:r>
              <w:rPr>
                <w:spacing w:val="16"/>
                <w:sz w:val="20"/>
              </w:rPr>
              <w:t xml:space="preserve"> </w:t>
            </w:r>
            <w:r>
              <w:rPr>
                <w:sz w:val="20"/>
              </w:rPr>
              <w:t>C.</w:t>
            </w:r>
            <w:r>
              <w:rPr>
                <w:spacing w:val="15"/>
                <w:sz w:val="20"/>
              </w:rPr>
              <w:t xml:space="preserve"> </w:t>
            </w:r>
            <w:r>
              <w:rPr>
                <w:sz w:val="20"/>
              </w:rPr>
              <w:t>da</w:t>
            </w:r>
            <w:r>
              <w:rPr>
                <w:spacing w:val="15"/>
                <w:sz w:val="20"/>
              </w:rPr>
              <w:t xml:space="preserve"> </w:t>
            </w:r>
            <w:r>
              <w:rPr>
                <w:sz w:val="20"/>
              </w:rPr>
              <w:t>F.</w:t>
            </w:r>
            <w:r>
              <w:rPr>
                <w:spacing w:val="19"/>
                <w:sz w:val="20"/>
              </w:rPr>
              <w:t xml:space="preserve"> </w:t>
            </w:r>
            <w:r>
              <w:rPr>
                <w:b/>
                <w:sz w:val="20"/>
              </w:rPr>
              <w:t>LDBEN</w:t>
            </w:r>
            <w:r>
              <w:rPr>
                <w:b/>
                <w:spacing w:val="15"/>
                <w:sz w:val="20"/>
              </w:rPr>
              <w:t xml:space="preserve"> </w:t>
            </w:r>
            <w:r>
              <w:rPr>
                <w:b/>
                <w:sz w:val="20"/>
              </w:rPr>
              <w:t>passo</w:t>
            </w:r>
            <w:r>
              <w:rPr>
                <w:b/>
                <w:spacing w:val="17"/>
                <w:sz w:val="20"/>
              </w:rPr>
              <w:t xml:space="preserve"> </w:t>
            </w:r>
            <w:r>
              <w:rPr>
                <w:b/>
                <w:sz w:val="20"/>
              </w:rPr>
              <w:t>a</w:t>
            </w:r>
            <w:r>
              <w:rPr>
                <w:b/>
                <w:spacing w:val="17"/>
                <w:sz w:val="20"/>
              </w:rPr>
              <w:t xml:space="preserve"> </w:t>
            </w:r>
            <w:r>
              <w:rPr>
                <w:b/>
                <w:sz w:val="20"/>
              </w:rPr>
              <w:t>passo:</w:t>
            </w:r>
            <w:r>
              <w:rPr>
                <w:b/>
                <w:spacing w:val="15"/>
                <w:sz w:val="20"/>
              </w:rPr>
              <w:t xml:space="preserve"> </w:t>
            </w:r>
            <w:r>
              <w:rPr>
                <w:b/>
                <w:sz w:val="20"/>
              </w:rPr>
              <w:t>Lei</w:t>
            </w:r>
            <w:r>
              <w:rPr>
                <w:b/>
                <w:spacing w:val="18"/>
                <w:sz w:val="20"/>
              </w:rPr>
              <w:t xml:space="preserve"> </w:t>
            </w:r>
            <w:r>
              <w:rPr>
                <w:b/>
                <w:sz w:val="20"/>
              </w:rPr>
              <w:t>de</w:t>
            </w:r>
            <w:r>
              <w:rPr>
                <w:b/>
                <w:spacing w:val="16"/>
                <w:sz w:val="20"/>
              </w:rPr>
              <w:t xml:space="preserve"> </w:t>
            </w:r>
            <w:r>
              <w:rPr>
                <w:b/>
                <w:sz w:val="20"/>
              </w:rPr>
              <w:t>Diretrizes</w:t>
            </w:r>
            <w:r>
              <w:rPr>
                <w:b/>
                <w:spacing w:val="15"/>
                <w:sz w:val="20"/>
              </w:rPr>
              <w:t xml:space="preserve"> </w:t>
            </w:r>
            <w:r>
              <w:rPr>
                <w:b/>
                <w:sz w:val="20"/>
              </w:rPr>
              <w:t>e</w:t>
            </w:r>
            <w:r>
              <w:rPr>
                <w:b/>
                <w:spacing w:val="15"/>
                <w:sz w:val="20"/>
              </w:rPr>
              <w:t xml:space="preserve"> </w:t>
            </w:r>
            <w:r>
              <w:rPr>
                <w:b/>
                <w:sz w:val="20"/>
              </w:rPr>
              <w:t>Bases</w:t>
            </w:r>
            <w:r>
              <w:rPr>
                <w:b/>
                <w:spacing w:val="16"/>
                <w:sz w:val="20"/>
              </w:rPr>
              <w:t xml:space="preserve"> </w:t>
            </w:r>
            <w:r>
              <w:rPr>
                <w:b/>
                <w:sz w:val="20"/>
              </w:rPr>
              <w:t>da</w:t>
            </w:r>
            <w:r>
              <w:rPr>
                <w:b/>
                <w:spacing w:val="15"/>
                <w:sz w:val="20"/>
              </w:rPr>
              <w:t xml:space="preserve"> </w:t>
            </w:r>
            <w:r>
              <w:rPr>
                <w:b/>
                <w:sz w:val="20"/>
              </w:rPr>
              <w:t>Educação</w:t>
            </w:r>
            <w:r>
              <w:rPr>
                <w:b/>
                <w:spacing w:val="15"/>
                <w:sz w:val="20"/>
              </w:rPr>
              <w:t xml:space="preserve"> </w:t>
            </w:r>
            <w:r>
              <w:rPr>
                <w:b/>
                <w:sz w:val="20"/>
              </w:rPr>
              <w:t>Nacional</w:t>
            </w:r>
            <w:r>
              <w:rPr>
                <w:b/>
                <w:spacing w:val="17"/>
                <w:sz w:val="20"/>
              </w:rPr>
              <w:t xml:space="preserve"> </w:t>
            </w:r>
            <w:r>
              <w:rPr>
                <w:b/>
                <w:sz w:val="20"/>
              </w:rPr>
              <w:t>(Lei</w:t>
            </w:r>
            <w:r>
              <w:rPr>
                <w:b/>
                <w:spacing w:val="15"/>
                <w:sz w:val="20"/>
              </w:rPr>
              <w:t xml:space="preserve"> </w:t>
            </w:r>
            <w:r>
              <w:rPr>
                <w:b/>
                <w:sz w:val="20"/>
              </w:rPr>
              <w:t>9.394/96)</w:t>
            </w:r>
          </w:p>
        </w:tc>
      </w:tr>
    </w:tbl>
    <w:p w:rsidR="001347E1" w:rsidRDefault="001347E1">
      <w:pPr>
        <w:spacing w:line="217"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1859"/>
        </w:trPr>
        <w:tc>
          <w:tcPr>
            <w:tcW w:w="9318" w:type="dxa"/>
          </w:tcPr>
          <w:p w:rsidR="001347E1" w:rsidRDefault="005071CF">
            <w:pPr>
              <w:pStyle w:val="TableParagraph"/>
              <w:spacing w:line="223" w:lineRule="exact"/>
              <w:rPr>
                <w:sz w:val="20"/>
              </w:rPr>
            </w:pPr>
            <w:r>
              <w:rPr>
                <w:b/>
                <w:sz w:val="20"/>
              </w:rPr>
              <w:t>comentada e interpretada artigo por artigo</w:t>
            </w:r>
            <w:r>
              <w:rPr>
                <w:sz w:val="20"/>
              </w:rPr>
              <w:t>. 4. ed. São Paulo: Avercamp, 2009.</w:t>
            </w:r>
          </w:p>
          <w:p w:rsidR="001347E1" w:rsidRDefault="005071CF">
            <w:pPr>
              <w:pStyle w:val="TableParagraph"/>
              <w:spacing w:before="121"/>
              <w:ind w:right="-15"/>
              <w:rPr>
                <w:sz w:val="20"/>
              </w:rPr>
            </w:pPr>
            <w:r>
              <w:rPr>
                <w:sz w:val="20"/>
              </w:rPr>
              <w:t xml:space="preserve">MENESES, J. G. (org.). </w:t>
            </w:r>
            <w:r>
              <w:rPr>
                <w:b/>
                <w:sz w:val="20"/>
              </w:rPr>
              <w:t>Educação básica: políticas, legislação e gestão</w:t>
            </w:r>
            <w:r>
              <w:rPr>
                <w:sz w:val="20"/>
              </w:rPr>
              <w:t>. São Paulo: Thomson Pioneira,</w:t>
            </w:r>
            <w:r>
              <w:rPr>
                <w:spacing w:val="-14"/>
                <w:sz w:val="20"/>
              </w:rPr>
              <w:t xml:space="preserve"> </w:t>
            </w:r>
            <w:r>
              <w:rPr>
                <w:sz w:val="20"/>
              </w:rPr>
              <w:t>2004.</w:t>
            </w:r>
          </w:p>
          <w:p w:rsidR="001347E1" w:rsidRDefault="005071CF">
            <w:pPr>
              <w:pStyle w:val="TableParagraph"/>
              <w:spacing w:before="120"/>
              <w:rPr>
                <w:sz w:val="20"/>
              </w:rPr>
            </w:pPr>
            <w:r>
              <w:rPr>
                <w:sz w:val="20"/>
              </w:rPr>
              <w:t xml:space="preserve">SAVIANI, D. </w:t>
            </w:r>
            <w:r>
              <w:rPr>
                <w:b/>
                <w:sz w:val="20"/>
              </w:rPr>
              <w:t>Da nova LDB ao Fundeb: por uma outra política educacional</w:t>
            </w:r>
            <w:r>
              <w:rPr>
                <w:sz w:val="20"/>
              </w:rPr>
              <w:t>. 2. ed. Campinas: Autores Associados,</w:t>
            </w:r>
            <w:r>
              <w:rPr>
                <w:spacing w:val="-1"/>
                <w:sz w:val="20"/>
              </w:rPr>
              <w:t xml:space="preserve"> </w:t>
            </w:r>
            <w:r>
              <w:rPr>
                <w:sz w:val="20"/>
              </w:rPr>
              <w:t>2008.</w:t>
            </w:r>
          </w:p>
          <w:p w:rsidR="001347E1" w:rsidRDefault="005071CF">
            <w:pPr>
              <w:pStyle w:val="TableParagraph"/>
              <w:spacing w:before="118"/>
              <w:rPr>
                <w:sz w:val="20"/>
              </w:rPr>
            </w:pPr>
            <w:r>
              <w:rPr>
                <w:sz w:val="20"/>
              </w:rPr>
              <w:t xml:space="preserve">BRANDAO, C. F. </w:t>
            </w:r>
            <w:r>
              <w:rPr>
                <w:b/>
                <w:sz w:val="20"/>
              </w:rPr>
              <w:t>Os desafios do novo Plano Nacional de Educação (PNE - Lei nº 13.005/14): comentários sobre suas metas e suas estratégias</w:t>
            </w:r>
            <w:r>
              <w:rPr>
                <w:sz w:val="20"/>
              </w:rPr>
              <w:t>. São Paulo: Avercamp,</w:t>
            </w:r>
            <w:r>
              <w:rPr>
                <w:spacing w:val="-2"/>
                <w:sz w:val="20"/>
              </w:rPr>
              <w:t xml:space="preserve"> </w:t>
            </w:r>
            <w:r>
              <w:rPr>
                <w:sz w:val="20"/>
              </w:rPr>
              <w:t>2014.</w:t>
            </w:r>
          </w:p>
        </w:tc>
      </w:tr>
      <w:tr w:rsidR="001347E1">
        <w:trPr>
          <w:trHeight w:val="3840"/>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LIBÂNEO, J. C.; OLIVERIA, J. F. de. </w:t>
            </w:r>
            <w:r>
              <w:rPr>
                <w:b/>
                <w:sz w:val="20"/>
              </w:rPr>
              <w:t>Educação escolar: políticas, estruturas e organização</w:t>
            </w:r>
            <w:r>
              <w:rPr>
                <w:sz w:val="20"/>
              </w:rPr>
              <w:t>. 7. ed. São Paulo: Cortez, 2009.</w:t>
            </w:r>
          </w:p>
          <w:p w:rsidR="001347E1" w:rsidRDefault="005071CF">
            <w:pPr>
              <w:pStyle w:val="TableParagraph"/>
              <w:spacing w:before="121"/>
              <w:rPr>
                <w:sz w:val="20"/>
              </w:rPr>
            </w:pPr>
            <w:r>
              <w:rPr>
                <w:sz w:val="20"/>
              </w:rPr>
              <w:t>ALVES, N.; VILLARDI, R. (Orgs.). Múltiplas leituras da nova LDBEN. Rio de Janeiro: Qualitymark, 1997.</w:t>
            </w:r>
          </w:p>
          <w:p w:rsidR="001347E1" w:rsidRDefault="005071CF">
            <w:pPr>
              <w:pStyle w:val="TableParagraph"/>
              <w:spacing w:before="121"/>
              <w:rPr>
                <w:sz w:val="20"/>
              </w:rPr>
            </w:pPr>
            <w:r>
              <w:rPr>
                <w:sz w:val="20"/>
              </w:rPr>
              <w:t xml:space="preserve">BRANDAO, C. F. (Org.); PASCHOAL, J. D. (Org.). </w:t>
            </w:r>
            <w:r>
              <w:rPr>
                <w:b/>
                <w:sz w:val="20"/>
              </w:rPr>
              <w:t>Ensino Fundamental de 9 anos: proposta de oficinas pedagógicas na sala de aula</w:t>
            </w:r>
            <w:r>
              <w:rPr>
                <w:sz w:val="20"/>
              </w:rPr>
              <w:t>. São Paulo: Avercamp, 2014.</w:t>
            </w:r>
          </w:p>
          <w:p w:rsidR="001347E1" w:rsidRDefault="005071CF">
            <w:pPr>
              <w:pStyle w:val="TableParagraph"/>
              <w:spacing w:before="118" w:line="367" w:lineRule="auto"/>
              <w:ind w:right="656"/>
              <w:rPr>
                <w:sz w:val="20"/>
              </w:rPr>
            </w:pPr>
            <w:r>
              <w:rPr>
                <w:sz w:val="20"/>
              </w:rPr>
              <w:t xml:space="preserve">BRANDAO, C. F. </w:t>
            </w:r>
            <w:r>
              <w:rPr>
                <w:b/>
                <w:sz w:val="20"/>
              </w:rPr>
              <w:t>Política educacional e organização da educação brasileira</w:t>
            </w:r>
            <w:r>
              <w:rPr>
                <w:sz w:val="20"/>
              </w:rPr>
              <w:t xml:space="preserve">. São Paulo: UNESP, 2008. BRANDAO, C. F. </w:t>
            </w:r>
            <w:r>
              <w:rPr>
                <w:b/>
                <w:sz w:val="20"/>
              </w:rPr>
              <w:t>Estrutura e funcionamento do ensino</w:t>
            </w:r>
            <w:r>
              <w:rPr>
                <w:sz w:val="20"/>
              </w:rPr>
              <w:t>. São Paulo: Avercamp, 2004.</w:t>
            </w:r>
          </w:p>
          <w:p w:rsidR="001347E1" w:rsidRDefault="005071CF">
            <w:pPr>
              <w:pStyle w:val="TableParagraph"/>
              <w:spacing w:line="228" w:lineRule="exact"/>
              <w:rPr>
                <w:sz w:val="20"/>
              </w:rPr>
            </w:pPr>
            <w:r>
              <w:rPr>
                <w:sz w:val="20"/>
              </w:rPr>
              <w:t xml:space="preserve">CARNEIRO, M. A. </w:t>
            </w:r>
            <w:r>
              <w:rPr>
                <w:b/>
                <w:sz w:val="20"/>
              </w:rPr>
              <w:t>LDBEN fácil: leitura crítico - compreensiva artigo a artigo</w:t>
            </w:r>
            <w:r>
              <w:rPr>
                <w:sz w:val="20"/>
              </w:rPr>
              <w:t>. 12. ed. Petrópolis: Vozes, 2006.</w:t>
            </w:r>
          </w:p>
          <w:p w:rsidR="001347E1" w:rsidRDefault="005071CF">
            <w:pPr>
              <w:pStyle w:val="TableParagraph"/>
              <w:spacing w:before="120"/>
              <w:rPr>
                <w:sz w:val="20"/>
              </w:rPr>
            </w:pPr>
            <w:r>
              <w:rPr>
                <w:sz w:val="20"/>
              </w:rPr>
              <w:t xml:space="preserve">MENESES, J. G. et al. </w:t>
            </w:r>
            <w:r>
              <w:rPr>
                <w:b/>
                <w:sz w:val="20"/>
              </w:rPr>
              <w:t>Educação Básica: políticas, legislação e gestão – Leituras</w:t>
            </w:r>
            <w:r>
              <w:rPr>
                <w:sz w:val="20"/>
              </w:rPr>
              <w:t>. São Paulo: Pioneira Thomson Learning,</w:t>
            </w:r>
            <w:r>
              <w:rPr>
                <w:spacing w:val="-1"/>
                <w:sz w:val="20"/>
              </w:rPr>
              <w:t xml:space="preserve"> </w:t>
            </w:r>
            <w:r>
              <w:rPr>
                <w:sz w:val="20"/>
              </w:rPr>
              <w:t>2004.</w:t>
            </w:r>
          </w:p>
          <w:p w:rsidR="001347E1" w:rsidRDefault="005071CF">
            <w:pPr>
              <w:pStyle w:val="TableParagraph"/>
              <w:spacing w:before="119"/>
              <w:rPr>
                <w:sz w:val="20"/>
              </w:rPr>
            </w:pPr>
            <w:r>
              <w:rPr>
                <w:sz w:val="20"/>
              </w:rPr>
              <w:t xml:space="preserve">STRHEL, A.; RÉQUIA, I. </w:t>
            </w:r>
            <w:r>
              <w:rPr>
                <w:b/>
                <w:sz w:val="20"/>
              </w:rPr>
              <w:t>Estrutura e Funcionamento da Educação Básica</w:t>
            </w:r>
            <w:r>
              <w:rPr>
                <w:sz w:val="20"/>
              </w:rPr>
              <w:t>. Porto Alegre: SAGRA, 2000</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415"/>
        </w:trPr>
        <w:tc>
          <w:tcPr>
            <w:tcW w:w="1231" w:type="dxa"/>
          </w:tcPr>
          <w:p w:rsidR="001347E1" w:rsidRDefault="001347E1">
            <w:pPr>
              <w:pStyle w:val="TableParagraph"/>
              <w:spacing w:before="1"/>
              <w:ind w:left="0"/>
              <w:rPr>
                <w:b/>
                <w:sz w:val="4"/>
              </w:rPr>
            </w:pPr>
          </w:p>
          <w:p w:rsidR="001347E1" w:rsidRDefault="005071CF">
            <w:pPr>
              <w:pStyle w:val="TableParagraph"/>
              <w:ind w:left="117"/>
              <w:rPr>
                <w:sz w:val="20"/>
              </w:rPr>
            </w:pPr>
            <w:r>
              <w:rPr>
                <w:noProof/>
                <w:sz w:val="20"/>
                <w:lang w:val="pt-BR" w:eastAsia="pt-BR"/>
              </w:rPr>
              <w:drawing>
                <wp:inline distT="0" distB="0" distL="0" distR="0">
                  <wp:extent cx="510583" cy="504825"/>
                  <wp:effectExtent l="0" t="0" r="0" b="0"/>
                  <wp:docPr id="1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ind w:left="364" w:right="139" w:hanging="1"/>
              <w:jc w:val="center"/>
              <w:rPr>
                <w:b/>
                <w:sz w:val="20"/>
              </w:rPr>
            </w:pPr>
            <w:r>
              <w:rPr>
                <w:b/>
                <w:sz w:val="20"/>
              </w:rPr>
              <w:t>SECRETARIA DE EDUCAÇÃO PROFISSIONAL E TECNOLÓGICA INSTITUTO FEDERAL DE EDUCAÇÃO, CIÊNCIAS E TECNOLOGIA</w:t>
            </w:r>
            <w:r>
              <w:rPr>
                <w:b/>
                <w:spacing w:val="-18"/>
                <w:sz w:val="20"/>
              </w:rPr>
              <w:t xml:space="preserve"> </w:t>
            </w:r>
            <w:r>
              <w:rPr>
                <w:b/>
                <w:sz w:val="20"/>
              </w:rPr>
              <w:t>DE RORAIMA</w:t>
            </w:r>
          </w:p>
          <w:p w:rsidR="001347E1" w:rsidRDefault="005071CF">
            <w:pPr>
              <w:pStyle w:val="TableParagraph"/>
              <w:spacing w:before="1"/>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2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PRÁTICA PEDAGÓGICA IV</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257"/>
              <w:rPr>
                <w:b/>
                <w:sz w:val="20"/>
              </w:rPr>
            </w:pPr>
            <w:r>
              <w:rPr>
                <w:b/>
                <w:sz w:val="20"/>
              </w:rPr>
              <w:t>CÓDIGO: PP IV</w:t>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60"/>
              <w:rPr>
                <w:b/>
                <w:sz w:val="20"/>
              </w:rPr>
            </w:pPr>
            <w:r>
              <w:rPr>
                <w:b/>
                <w:sz w:val="20"/>
              </w:rPr>
              <w:t>MÓDULO: IV</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70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3151"/>
        </w:trPr>
        <w:tc>
          <w:tcPr>
            <w:tcW w:w="9319" w:type="dxa"/>
            <w:gridSpan w:val="7"/>
          </w:tcPr>
          <w:p w:rsidR="001347E1" w:rsidRDefault="005071CF">
            <w:pPr>
              <w:pStyle w:val="TableParagraph"/>
              <w:numPr>
                <w:ilvl w:val="0"/>
                <w:numId w:val="61"/>
              </w:numPr>
              <w:tabs>
                <w:tab w:val="left" w:pos="983"/>
                <w:tab w:val="left" w:pos="984"/>
              </w:tabs>
              <w:spacing w:line="223" w:lineRule="exact"/>
              <w:rPr>
                <w:sz w:val="20"/>
              </w:rPr>
            </w:pPr>
            <w:r>
              <w:rPr>
                <w:sz w:val="20"/>
              </w:rPr>
              <w:t>Elaboração de uma unidade didática relacionada aos temas selecionados para o módulo</w:t>
            </w:r>
            <w:r>
              <w:rPr>
                <w:spacing w:val="-13"/>
                <w:sz w:val="20"/>
              </w:rPr>
              <w:t xml:space="preserve"> </w:t>
            </w:r>
            <w:r>
              <w:rPr>
                <w:sz w:val="20"/>
              </w:rPr>
              <w:t>IV;</w:t>
            </w:r>
          </w:p>
          <w:p w:rsidR="001347E1" w:rsidRDefault="005071CF">
            <w:pPr>
              <w:pStyle w:val="TableParagraph"/>
              <w:numPr>
                <w:ilvl w:val="0"/>
                <w:numId w:val="61"/>
              </w:numPr>
              <w:tabs>
                <w:tab w:val="left" w:pos="983"/>
                <w:tab w:val="left" w:pos="984"/>
              </w:tabs>
              <w:spacing w:before="120"/>
              <w:rPr>
                <w:sz w:val="20"/>
              </w:rPr>
            </w:pPr>
            <w:r>
              <w:rPr>
                <w:sz w:val="20"/>
              </w:rPr>
              <w:t>O Trabalho Pedagógico na Educação de Jovens e Adultos e a relação teoria e</w:t>
            </w:r>
            <w:r>
              <w:rPr>
                <w:spacing w:val="-7"/>
                <w:sz w:val="20"/>
              </w:rPr>
              <w:t xml:space="preserve"> </w:t>
            </w:r>
            <w:r>
              <w:rPr>
                <w:sz w:val="20"/>
              </w:rPr>
              <w:t>prática;</w:t>
            </w:r>
          </w:p>
          <w:p w:rsidR="001347E1" w:rsidRDefault="005071CF">
            <w:pPr>
              <w:pStyle w:val="TableParagraph"/>
              <w:numPr>
                <w:ilvl w:val="0"/>
                <w:numId w:val="61"/>
              </w:numPr>
              <w:tabs>
                <w:tab w:val="left" w:pos="983"/>
                <w:tab w:val="left" w:pos="984"/>
              </w:tabs>
              <w:spacing w:before="121"/>
              <w:rPr>
                <w:sz w:val="20"/>
              </w:rPr>
            </w:pPr>
            <w:r>
              <w:rPr>
                <w:sz w:val="20"/>
              </w:rPr>
              <w:t>Temas e conteúdos programáticos da</w:t>
            </w:r>
            <w:r>
              <w:rPr>
                <w:spacing w:val="-4"/>
                <w:sz w:val="20"/>
              </w:rPr>
              <w:t xml:space="preserve"> </w:t>
            </w:r>
            <w:r>
              <w:rPr>
                <w:sz w:val="20"/>
              </w:rPr>
              <w:t>EJA;</w:t>
            </w:r>
          </w:p>
          <w:p w:rsidR="001347E1" w:rsidRDefault="005071CF">
            <w:pPr>
              <w:pStyle w:val="TableParagraph"/>
              <w:numPr>
                <w:ilvl w:val="0"/>
                <w:numId w:val="61"/>
              </w:numPr>
              <w:tabs>
                <w:tab w:val="left" w:pos="983"/>
                <w:tab w:val="left" w:pos="984"/>
              </w:tabs>
              <w:spacing w:before="121"/>
              <w:rPr>
                <w:sz w:val="20"/>
              </w:rPr>
            </w:pPr>
            <w:r>
              <w:rPr>
                <w:sz w:val="20"/>
              </w:rPr>
              <w:t>Análise do livro</w:t>
            </w:r>
            <w:r>
              <w:rPr>
                <w:spacing w:val="1"/>
                <w:sz w:val="20"/>
              </w:rPr>
              <w:t xml:space="preserve"> </w:t>
            </w:r>
            <w:r>
              <w:rPr>
                <w:sz w:val="20"/>
              </w:rPr>
              <w:t>didático;</w:t>
            </w:r>
          </w:p>
          <w:p w:rsidR="001347E1" w:rsidRDefault="005071CF">
            <w:pPr>
              <w:pStyle w:val="TableParagraph"/>
              <w:numPr>
                <w:ilvl w:val="0"/>
                <w:numId w:val="61"/>
              </w:numPr>
              <w:tabs>
                <w:tab w:val="left" w:pos="983"/>
                <w:tab w:val="left" w:pos="984"/>
              </w:tabs>
              <w:spacing w:before="120"/>
              <w:rPr>
                <w:sz w:val="20"/>
              </w:rPr>
            </w:pPr>
            <w:r>
              <w:rPr>
                <w:sz w:val="20"/>
              </w:rPr>
              <w:t>Estratégias metodológicas no ensino de Ciência e Biologia na modalidade</w:t>
            </w:r>
            <w:r>
              <w:rPr>
                <w:spacing w:val="3"/>
                <w:sz w:val="20"/>
              </w:rPr>
              <w:t xml:space="preserve"> </w:t>
            </w:r>
            <w:r>
              <w:rPr>
                <w:sz w:val="20"/>
              </w:rPr>
              <w:t>EJA;</w:t>
            </w:r>
          </w:p>
          <w:p w:rsidR="001347E1" w:rsidRDefault="005071CF">
            <w:pPr>
              <w:pStyle w:val="TableParagraph"/>
              <w:numPr>
                <w:ilvl w:val="0"/>
                <w:numId w:val="61"/>
              </w:numPr>
              <w:tabs>
                <w:tab w:val="left" w:pos="983"/>
                <w:tab w:val="left" w:pos="984"/>
              </w:tabs>
              <w:spacing w:before="118"/>
              <w:rPr>
                <w:sz w:val="20"/>
              </w:rPr>
            </w:pPr>
            <w:r>
              <w:rPr>
                <w:sz w:val="20"/>
              </w:rPr>
              <w:t>Relação entre conhecimento científico e o conhecimento prático do</w:t>
            </w:r>
            <w:r>
              <w:rPr>
                <w:spacing w:val="2"/>
                <w:sz w:val="20"/>
              </w:rPr>
              <w:t xml:space="preserve"> </w:t>
            </w:r>
            <w:r>
              <w:rPr>
                <w:sz w:val="20"/>
              </w:rPr>
              <w:t>aluno;</w:t>
            </w:r>
          </w:p>
          <w:p w:rsidR="001347E1" w:rsidRDefault="005071CF">
            <w:pPr>
              <w:pStyle w:val="TableParagraph"/>
              <w:numPr>
                <w:ilvl w:val="0"/>
                <w:numId w:val="61"/>
              </w:numPr>
              <w:tabs>
                <w:tab w:val="left" w:pos="983"/>
                <w:tab w:val="left" w:pos="984"/>
              </w:tabs>
              <w:spacing w:before="120"/>
              <w:rPr>
                <w:sz w:val="20"/>
              </w:rPr>
            </w:pPr>
            <w:r>
              <w:rPr>
                <w:sz w:val="20"/>
              </w:rPr>
              <w:t>Construção de materiais</w:t>
            </w:r>
            <w:r>
              <w:rPr>
                <w:spacing w:val="2"/>
                <w:sz w:val="20"/>
              </w:rPr>
              <w:t xml:space="preserve"> </w:t>
            </w:r>
            <w:r>
              <w:rPr>
                <w:sz w:val="20"/>
              </w:rPr>
              <w:t>didáticos;</w:t>
            </w:r>
          </w:p>
          <w:p w:rsidR="001347E1" w:rsidRDefault="005071CF">
            <w:pPr>
              <w:pStyle w:val="TableParagraph"/>
              <w:numPr>
                <w:ilvl w:val="0"/>
                <w:numId w:val="61"/>
              </w:numPr>
              <w:tabs>
                <w:tab w:val="left" w:pos="983"/>
                <w:tab w:val="left" w:pos="984"/>
              </w:tabs>
              <w:spacing w:before="121"/>
              <w:rPr>
                <w:sz w:val="20"/>
              </w:rPr>
            </w:pPr>
            <w:r>
              <w:rPr>
                <w:sz w:val="20"/>
              </w:rPr>
              <w:t>Elaboração e organização de plano de aula dentro das temáticas em</w:t>
            </w:r>
            <w:r>
              <w:rPr>
                <w:spacing w:val="-8"/>
                <w:sz w:val="20"/>
              </w:rPr>
              <w:t xml:space="preserve"> </w:t>
            </w:r>
            <w:r>
              <w:rPr>
                <w:sz w:val="20"/>
              </w:rPr>
              <w:t>estudo;</w:t>
            </w:r>
          </w:p>
          <w:p w:rsidR="001347E1" w:rsidRDefault="005071CF">
            <w:pPr>
              <w:pStyle w:val="TableParagraph"/>
              <w:numPr>
                <w:ilvl w:val="0"/>
                <w:numId w:val="61"/>
              </w:numPr>
              <w:tabs>
                <w:tab w:val="left" w:pos="983"/>
                <w:tab w:val="left" w:pos="984"/>
              </w:tabs>
              <w:spacing w:before="120"/>
              <w:rPr>
                <w:sz w:val="20"/>
              </w:rPr>
            </w:pPr>
            <w:r>
              <w:rPr>
                <w:sz w:val="20"/>
              </w:rPr>
              <w:t>Elaboração de instrumentos de</w:t>
            </w:r>
            <w:r>
              <w:rPr>
                <w:spacing w:val="-3"/>
                <w:sz w:val="20"/>
              </w:rPr>
              <w:t xml:space="preserve"> </w:t>
            </w:r>
            <w:r>
              <w:rPr>
                <w:sz w:val="20"/>
              </w:rPr>
              <w:t>avaliação;</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931"/>
        </w:trPr>
        <w:tc>
          <w:tcPr>
            <w:tcW w:w="9318" w:type="dxa"/>
          </w:tcPr>
          <w:p w:rsidR="001347E1" w:rsidRDefault="005071CF">
            <w:pPr>
              <w:pStyle w:val="TableParagraph"/>
              <w:numPr>
                <w:ilvl w:val="0"/>
                <w:numId w:val="60"/>
              </w:numPr>
              <w:tabs>
                <w:tab w:val="left" w:pos="983"/>
                <w:tab w:val="left" w:pos="984"/>
              </w:tabs>
              <w:ind w:right="3"/>
              <w:rPr>
                <w:rFonts w:ascii="Wingdings" w:hAnsi="Wingdings"/>
                <w:sz w:val="12"/>
              </w:rPr>
            </w:pPr>
            <w:r>
              <w:rPr>
                <w:sz w:val="20"/>
              </w:rPr>
              <w:t>Organização de tempo/espaço em aula. Oficinas Pedagógicas no ensino de Ciência e da Biologia para a EJA;</w:t>
            </w:r>
          </w:p>
          <w:p w:rsidR="001347E1" w:rsidRDefault="005071CF">
            <w:pPr>
              <w:pStyle w:val="TableParagraph"/>
              <w:numPr>
                <w:ilvl w:val="0"/>
                <w:numId w:val="60"/>
              </w:numPr>
              <w:tabs>
                <w:tab w:val="left" w:pos="983"/>
                <w:tab w:val="left" w:pos="984"/>
              </w:tabs>
              <w:spacing w:before="114"/>
              <w:rPr>
                <w:rFonts w:ascii="Wingdings" w:hAnsi="Wingdings"/>
                <w:sz w:val="20"/>
              </w:rPr>
            </w:pPr>
            <w:r>
              <w:rPr>
                <w:sz w:val="20"/>
              </w:rPr>
              <w:t>Planejamento de estratégias de educação</w:t>
            </w:r>
            <w:r>
              <w:rPr>
                <w:spacing w:val="3"/>
                <w:sz w:val="20"/>
              </w:rPr>
              <w:t xml:space="preserve"> </w:t>
            </w:r>
            <w:r>
              <w:rPr>
                <w:sz w:val="20"/>
              </w:rPr>
              <w:t>inclusiva.</w:t>
            </w:r>
          </w:p>
        </w:tc>
      </w:tr>
      <w:tr w:rsidR="001347E1">
        <w:trPr>
          <w:trHeight w:val="349"/>
        </w:trPr>
        <w:tc>
          <w:tcPr>
            <w:tcW w:w="9318" w:type="dxa"/>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4649"/>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BARCELOS, VALDO. </w:t>
            </w:r>
            <w:r>
              <w:rPr>
                <w:b/>
                <w:sz w:val="20"/>
              </w:rPr>
              <w:t xml:space="preserve">Formação de professores para a Educação de Jovens e Adultos. </w:t>
            </w:r>
            <w:r>
              <w:rPr>
                <w:sz w:val="20"/>
              </w:rPr>
              <w:t>Petrópolis: Vozes, 2006.</w:t>
            </w:r>
          </w:p>
          <w:p w:rsidR="001347E1" w:rsidRDefault="005071CF">
            <w:pPr>
              <w:pStyle w:val="TableParagraph"/>
              <w:spacing w:before="119"/>
              <w:rPr>
                <w:sz w:val="20"/>
              </w:rPr>
            </w:pPr>
            <w:r>
              <w:rPr>
                <w:sz w:val="20"/>
              </w:rPr>
              <w:t xml:space="preserve">CAMPOS, M.C.C.; NIGRO, R.G. </w:t>
            </w:r>
            <w:r>
              <w:rPr>
                <w:b/>
                <w:sz w:val="20"/>
              </w:rPr>
              <w:t xml:space="preserve">Teoria e Prática em Ciências na Escola. O Ensino Aprendizagem como Investigação. </w:t>
            </w:r>
            <w:r>
              <w:rPr>
                <w:sz w:val="20"/>
              </w:rPr>
              <w:t>São Paulo: FTD, 2009.</w:t>
            </w:r>
          </w:p>
          <w:p w:rsidR="001347E1" w:rsidRDefault="005071CF">
            <w:pPr>
              <w:pStyle w:val="TableParagraph"/>
              <w:spacing w:before="121"/>
              <w:ind w:right="-15"/>
              <w:rPr>
                <w:sz w:val="20"/>
              </w:rPr>
            </w:pPr>
            <w:r>
              <w:rPr>
                <w:sz w:val="20"/>
              </w:rPr>
              <w:t xml:space="preserve">DELIZOICOV, D.; ANGOTTI, J.A. </w:t>
            </w:r>
            <w:r>
              <w:rPr>
                <w:b/>
                <w:sz w:val="20"/>
              </w:rPr>
              <w:t>Ensino de Ciências: Fundamentos e Métodos</w:t>
            </w:r>
            <w:r>
              <w:rPr>
                <w:sz w:val="20"/>
              </w:rPr>
              <w:t>. São Paulo: Cortez,</w:t>
            </w:r>
            <w:r>
              <w:rPr>
                <w:spacing w:val="-13"/>
                <w:sz w:val="20"/>
              </w:rPr>
              <w:t xml:space="preserve"> </w:t>
            </w:r>
            <w:r>
              <w:rPr>
                <w:sz w:val="20"/>
              </w:rPr>
              <w:t>2007.</w:t>
            </w:r>
          </w:p>
          <w:p w:rsidR="001347E1" w:rsidRDefault="005071CF">
            <w:pPr>
              <w:pStyle w:val="TableParagraph"/>
              <w:spacing w:before="120"/>
              <w:rPr>
                <w:sz w:val="20"/>
              </w:rPr>
            </w:pPr>
            <w:r>
              <w:rPr>
                <w:sz w:val="20"/>
              </w:rPr>
              <w:t xml:space="preserve">FREITAS, H. C. L. </w:t>
            </w:r>
            <w:r>
              <w:rPr>
                <w:b/>
                <w:sz w:val="20"/>
              </w:rPr>
              <w:t xml:space="preserve">O Trabalho como Princípio Articulador na Prática de Ensino e nos Estágios. </w:t>
            </w:r>
            <w:r>
              <w:rPr>
                <w:sz w:val="20"/>
              </w:rPr>
              <w:t>Campinas, SP: Papirus,</w:t>
            </w:r>
            <w:r>
              <w:rPr>
                <w:spacing w:val="-2"/>
                <w:sz w:val="20"/>
              </w:rPr>
              <w:t xml:space="preserve"> </w:t>
            </w:r>
            <w:r>
              <w:rPr>
                <w:sz w:val="20"/>
              </w:rPr>
              <w:t>2011.</w:t>
            </w:r>
          </w:p>
          <w:p w:rsidR="001347E1" w:rsidRDefault="005071CF">
            <w:pPr>
              <w:pStyle w:val="TableParagraph"/>
              <w:spacing w:before="118"/>
              <w:rPr>
                <w:sz w:val="20"/>
              </w:rPr>
            </w:pPr>
            <w:r>
              <w:rPr>
                <w:sz w:val="20"/>
              </w:rPr>
              <w:t xml:space="preserve">GADOTTI, M.; ROMÃO J.E. </w:t>
            </w:r>
            <w:r>
              <w:rPr>
                <w:b/>
                <w:sz w:val="20"/>
              </w:rPr>
              <w:t xml:space="preserve">Educação de Jovens e Adultos – Teoria, Prática e Propostas. </w:t>
            </w:r>
            <w:r>
              <w:rPr>
                <w:sz w:val="20"/>
              </w:rPr>
              <w:t>São Paulo: Cortez, 2007.</w:t>
            </w:r>
          </w:p>
          <w:p w:rsidR="001347E1" w:rsidRDefault="005071CF">
            <w:pPr>
              <w:pStyle w:val="TableParagraph"/>
              <w:spacing w:before="122" w:line="364" w:lineRule="auto"/>
              <w:ind w:right="644"/>
              <w:rPr>
                <w:sz w:val="20"/>
              </w:rPr>
            </w:pPr>
            <w:r>
              <w:rPr>
                <w:sz w:val="20"/>
              </w:rPr>
              <w:t xml:space="preserve">PICONEZ, STELA C.B.(org). </w:t>
            </w:r>
            <w:r>
              <w:rPr>
                <w:b/>
                <w:sz w:val="20"/>
              </w:rPr>
              <w:t xml:space="preserve">A Prática de Ensino e o Estágio Supervisionado. </w:t>
            </w:r>
            <w:r>
              <w:rPr>
                <w:sz w:val="20"/>
              </w:rPr>
              <w:t xml:space="preserve">Campinas: Papirus,2012. KRASILCHIK, M. </w:t>
            </w:r>
            <w:r>
              <w:rPr>
                <w:b/>
                <w:sz w:val="20"/>
              </w:rPr>
              <w:t>Prática de Ensino de Biologia</w:t>
            </w:r>
            <w:r>
              <w:rPr>
                <w:sz w:val="20"/>
              </w:rPr>
              <w:t>. São Paulo: Edusp. 2004.</w:t>
            </w:r>
          </w:p>
          <w:p w:rsidR="001347E1" w:rsidRDefault="005071CF">
            <w:pPr>
              <w:pStyle w:val="TableParagraph"/>
              <w:spacing w:before="2"/>
              <w:rPr>
                <w:sz w:val="20"/>
              </w:rPr>
            </w:pPr>
            <w:r>
              <w:rPr>
                <w:sz w:val="20"/>
              </w:rPr>
              <w:t xml:space="preserve">YUS, RAFAEL. </w:t>
            </w:r>
            <w:r>
              <w:rPr>
                <w:b/>
                <w:sz w:val="20"/>
              </w:rPr>
              <w:t xml:space="preserve">Temas Transversais – Em busca de uma nova escola. </w:t>
            </w:r>
            <w:r>
              <w:rPr>
                <w:sz w:val="20"/>
              </w:rPr>
              <w:t>Artemed: Porto Alegre,1998.</w:t>
            </w:r>
          </w:p>
          <w:p w:rsidR="001347E1" w:rsidRDefault="005071CF">
            <w:pPr>
              <w:pStyle w:val="TableParagraph"/>
              <w:spacing w:before="120"/>
              <w:rPr>
                <w:sz w:val="20"/>
              </w:rPr>
            </w:pPr>
            <w:r>
              <w:rPr>
                <w:sz w:val="20"/>
              </w:rPr>
              <w:t xml:space="preserve">VASCONCELLOS, CELSO DOS SANTOS. </w:t>
            </w:r>
            <w:r>
              <w:rPr>
                <w:b/>
                <w:sz w:val="20"/>
              </w:rPr>
              <w:t>Construção do conhecimento em sala de aula</w:t>
            </w:r>
            <w:r>
              <w:rPr>
                <w:sz w:val="20"/>
              </w:rPr>
              <w:t>. 10. ed. São Paulo: Libertad,</w:t>
            </w:r>
            <w:r>
              <w:rPr>
                <w:spacing w:val="-1"/>
                <w:sz w:val="20"/>
              </w:rPr>
              <w:t xml:space="preserve"> </w:t>
            </w:r>
            <w:r>
              <w:rPr>
                <w:sz w:val="20"/>
              </w:rPr>
              <w:t>2000.</w:t>
            </w:r>
          </w:p>
        </w:tc>
      </w:tr>
      <w:tr w:rsidR="001347E1">
        <w:trPr>
          <w:trHeight w:val="3352"/>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ind w:right="-15"/>
              <w:rPr>
                <w:sz w:val="20"/>
              </w:rPr>
            </w:pPr>
            <w:r>
              <w:rPr>
                <w:sz w:val="20"/>
              </w:rPr>
              <w:t xml:space="preserve">BODERNAVE, D. J.; PEREIRA, A.M. </w:t>
            </w:r>
            <w:r>
              <w:rPr>
                <w:b/>
                <w:sz w:val="20"/>
              </w:rPr>
              <w:t xml:space="preserve">Estratégias de Ensino- aprendizagem. </w:t>
            </w:r>
            <w:r>
              <w:rPr>
                <w:sz w:val="20"/>
              </w:rPr>
              <w:t>Petrópolis: Vozes,</w:t>
            </w:r>
            <w:r>
              <w:rPr>
                <w:spacing w:val="-6"/>
                <w:sz w:val="20"/>
              </w:rPr>
              <w:t xml:space="preserve"> </w:t>
            </w:r>
            <w:r>
              <w:rPr>
                <w:sz w:val="20"/>
              </w:rPr>
              <w:t>2011.</w:t>
            </w:r>
          </w:p>
          <w:p w:rsidR="001347E1" w:rsidRDefault="005071CF">
            <w:pPr>
              <w:pStyle w:val="TableParagraph"/>
              <w:spacing w:before="121"/>
              <w:rPr>
                <w:sz w:val="20"/>
              </w:rPr>
            </w:pPr>
            <w:r>
              <w:rPr>
                <w:sz w:val="20"/>
              </w:rPr>
              <w:t xml:space="preserve">BARREIRO, I. M. de F. GEBRAN, R.A. </w:t>
            </w:r>
            <w:r>
              <w:rPr>
                <w:b/>
                <w:sz w:val="20"/>
              </w:rPr>
              <w:t>Prática de Ensino e Estágio Supervisionado na Formação de Professores</w:t>
            </w:r>
            <w:r>
              <w:rPr>
                <w:sz w:val="20"/>
              </w:rPr>
              <w:t>. São Paulo: Avercamp,</w:t>
            </w:r>
            <w:r>
              <w:rPr>
                <w:spacing w:val="-1"/>
                <w:sz w:val="20"/>
              </w:rPr>
              <w:t xml:space="preserve"> </w:t>
            </w:r>
            <w:r>
              <w:rPr>
                <w:sz w:val="20"/>
              </w:rPr>
              <w:t>2006.</w:t>
            </w:r>
          </w:p>
          <w:p w:rsidR="001347E1" w:rsidRDefault="005071CF">
            <w:pPr>
              <w:pStyle w:val="TableParagraph"/>
              <w:spacing w:before="121"/>
              <w:rPr>
                <w:sz w:val="20"/>
              </w:rPr>
            </w:pPr>
            <w:r>
              <w:rPr>
                <w:sz w:val="20"/>
              </w:rPr>
              <w:t>CALIL, PATRÍCIA</w:t>
            </w:r>
            <w:r>
              <w:rPr>
                <w:b/>
                <w:sz w:val="20"/>
              </w:rPr>
              <w:t xml:space="preserve">. Metodologia no ensino de Biologia E química - O professor Pesquisador no Ensino de Ciência. </w:t>
            </w:r>
            <w:r>
              <w:rPr>
                <w:sz w:val="20"/>
              </w:rPr>
              <w:t>Curitiba: IBPEX,</w:t>
            </w:r>
            <w:r>
              <w:rPr>
                <w:spacing w:val="-2"/>
                <w:sz w:val="20"/>
              </w:rPr>
              <w:t xml:space="preserve"> </w:t>
            </w:r>
            <w:r>
              <w:rPr>
                <w:sz w:val="20"/>
              </w:rPr>
              <w:t>2009</w:t>
            </w:r>
          </w:p>
          <w:p w:rsidR="001347E1" w:rsidRDefault="001347E1">
            <w:pPr>
              <w:pStyle w:val="TableParagraph"/>
              <w:spacing w:before="10"/>
              <w:ind w:left="0"/>
              <w:rPr>
                <w:b/>
                <w:sz w:val="28"/>
              </w:rPr>
            </w:pPr>
          </w:p>
          <w:p w:rsidR="001347E1" w:rsidRDefault="005071CF">
            <w:pPr>
              <w:pStyle w:val="TableParagraph"/>
              <w:rPr>
                <w:sz w:val="20"/>
              </w:rPr>
            </w:pPr>
            <w:r>
              <w:rPr>
                <w:sz w:val="20"/>
              </w:rPr>
              <w:t xml:space="preserve">FROTA-PESSOA, O. </w:t>
            </w:r>
            <w:r>
              <w:rPr>
                <w:b/>
                <w:sz w:val="20"/>
              </w:rPr>
              <w:t xml:space="preserve">Como Ensinar Ciências. </w:t>
            </w:r>
            <w:r>
              <w:rPr>
                <w:sz w:val="20"/>
              </w:rPr>
              <w:t>São Paulo: Nacional, 1995.</w:t>
            </w:r>
          </w:p>
          <w:p w:rsidR="001347E1" w:rsidRDefault="005071CF">
            <w:pPr>
              <w:pStyle w:val="TableParagraph"/>
              <w:spacing w:before="118"/>
              <w:ind w:right="-15"/>
              <w:rPr>
                <w:sz w:val="20"/>
              </w:rPr>
            </w:pPr>
            <w:r>
              <w:rPr>
                <w:sz w:val="20"/>
              </w:rPr>
              <w:t xml:space="preserve">SOUSSAN, G. </w:t>
            </w:r>
            <w:r>
              <w:rPr>
                <w:b/>
                <w:sz w:val="20"/>
              </w:rPr>
              <w:t>Como Ensinar as Ciências Experimentais - Didática e Formação</w:t>
            </w:r>
            <w:r>
              <w:rPr>
                <w:sz w:val="20"/>
              </w:rPr>
              <w:t>. Brasília: UNESCO,</w:t>
            </w:r>
            <w:r>
              <w:rPr>
                <w:spacing w:val="-6"/>
                <w:sz w:val="20"/>
              </w:rPr>
              <w:t xml:space="preserve"> </w:t>
            </w:r>
            <w:r>
              <w:rPr>
                <w:sz w:val="20"/>
              </w:rPr>
              <w:t>2003.</w:t>
            </w:r>
          </w:p>
          <w:p w:rsidR="001347E1" w:rsidRDefault="005071CF">
            <w:pPr>
              <w:pStyle w:val="TableParagraph"/>
              <w:spacing w:before="120"/>
              <w:rPr>
                <w:sz w:val="20"/>
              </w:rPr>
            </w:pPr>
            <w:r>
              <w:rPr>
                <w:sz w:val="20"/>
              </w:rPr>
              <w:t>VASCONCELLOS</w:t>
            </w:r>
            <w:r>
              <w:rPr>
                <w:b/>
                <w:sz w:val="20"/>
              </w:rPr>
              <w:t xml:space="preserve">, </w:t>
            </w:r>
            <w:r>
              <w:rPr>
                <w:sz w:val="20"/>
              </w:rPr>
              <w:t>CELSO DOS SANTOS</w:t>
            </w:r>
            <w:r>
              <w:rPr>
                <w:b/>
                <w:sz w:val="20"/>
              </w:rPr>
              <w:t xml:space="preserve">. Planejamento: Projeto de Ensino – Aprendizagem e Projeto Político – Pedagógico. </w:t>
            </w:r>
            <w:r>
              <w:rPr>
                <w:sz w:val="20"/>
              </w:rPr>
              <w:t>21. Ed. São Paulo: Libertad Editora,</w:t>
            </w:r>
            <w:r>
              <w:rPr>
                <w:spacing w:val="-1"/>
                <w:sz w:val="20"/>
              </w:rPr>
              <w:t xml:space="preserve"> </w:t>
            </w:r>
            <w:r>
              <w:rPr>
                <w:sz w:val="20"/>
              </w:rPr>
              <w:t>2010.</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415"/>
        </w:trPr>
        <w:tc>
          <w:tcPr>
            <w:tcW w:w="1231" w:type="dxa"/>
          </w:tcPr>
          <w:p w:rsidR="001347E1" w:rsidRDefault="001347E1">
            <w:pPr>
              <w:pStyle w:val="TableParagraph"/>
              <w:spacing w:before="10"/>
              <w:ind w:left="0"/>
              <w:rPr>
                <w:b/>
                <w:sz w:val="3"/>
              </w:rPr>
            </w:pPr>
          </w:p>
          <w:p w:rsidR="001347E1" w:rsidRDefault="005071CF">
            <w:pPr>
              <w:pStyle w:val="TableParagraph"/>
              <w:ind w:left="130"/>
              <w:rPr>
                <w:sz w:val="20"/>
              </w:rPr>
            </w:pPr>
            <w:r>
              <w:rPr>
                <w:noProof/>
                <w:sz w:val="20"/>
                <w:lang w:val="pt-BR" w:eastAsia="pt-BR"/>
              </w:rPr>
              <w:drawing>
                <wp:inline distT="0" distB="0" distL="0" distR="0">
                  <wp:extent cx="510583" cy="504825"/>
                  <wp:effectExtent l="0" t="0" r="0" b="0"/>
                  <wp:docPr id="1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ind w:left="364" w:right="135" w:hanging="7"/>
              <w:jc w:val="center"/>
              <w:rPr>
                <w:b/>
                <w:sz w:val="20"/>
              </w:rPr>
            </w:pPr>
            <w:r>
              <w:rPr>
                <w:b/>
                <w:sz w:val="20"/>
              </w:rPr>
              <w:t>SECRETARIA DE EDUCAÇÃO PROFISSIONAL E TECNOLÓGICA INSTITUTO FEDERAL DE EDUCAÇÃO, CIÊNCIAS E TECNOLOGIA DE RORAIMA</w:t>
            </w:r>
          </w:p>
          <w:p w:rsidR="001347E1" w:rsidRDefault="005071CF">
            <w:pPr>
              <w:pStyle w:val="TableParagraph"/>
              <w:spacing w:before="1"/>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8" w:after="1"/>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2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1"/>
        </w:trPr>
        <w:tc>
          <w:tcPr>
            <w:tcW w:w="7333" w:type="dxa"/>
            <w:gridSpan w:val="5"/>
          </w:tcPr>
          <w:p w:rsidR="001347E1" w:rsidRDefault="001347E1">
            <w:pPr>
              <w:pStyle w:val="TableParagraph"/>
              <w:spacing w:before="3"/>
              <w:ind w:left="0"/>
              <w:rPr>
                <w:b/>
                <w:sz w:val="30"/>
              </w:rPr>
            </w:pPr>
          </w:p>
          <w:p w:rsidR="001347E1" w:rsidRDefault="005071CF">
            <w:pPr>
              <w:pStyle w:val="TableParagraph"/>
              <w:spacing w:before="1"/>
              <w:rPr>
                <w:b/>
                <w:sz w:val="20"/>
              </w:rPr>
            </w:pPr>
            <w:r>
              <w:rPr>
                <w:b/>
                <w:sz w:val="20"/>
              </w:rPr>
              <w:t>COMPONENTE: FÍSICA BÁSICA</w:t>
            </w:r>
          </w:p>
        </w:tc>
        <w:tc>
          <w:tcPr>
            <w:tcW w:w="1986" w:type="dxa"/>
            <w:gridSpan w:val="2"/>
          </w:tcPr>
          <w:p w:rsidR="001347E1" w:rsidRDefault="001347E1">
            <w:pPr>
              <w:pStyle w:val="TableParagraph"/>
              <w:spacing w:before="3"/>
              <w:ind w:left="0"/>
              <w:rPr>
                <w:b/>
                <w:sz w:val="30"/>
              </w:rPr>
            </w:pPr>
          </w:p>
          <w:p w:rsidR="001347E1" w:rsidRDefault="005071CF">
            <w:pPr>
              <w:pStyle w:val="TableParagraph"/>
              <w:spacing w:before="1"/>
              <w:ind w:left="389"/>
              <w:rPr>
                <w:b/>
                <w:sz w:val="20"/>
              </w:rPr>
            </w:pPr>
            <w:r>
              <w:rPr>
                <w:b/>
                <w:sz w:val="20"/>
              </w:rPr>
              <w:t>CÓDIGO: FB</w:t>
            </w:r>
          </w:p>
        </w:tc>
      </w:tr>
      <w:tr w:rsidR="001347E1">
        <w:trPr>
          <w:trHeight w:val="700"/>
        </w:trPr>
        <w:tc>
          <w:tcPr>
            <w:tcW w:w="7333"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MODALIDADE: PRESENCIAL E A DISTÂNCIA</w:t>
            </w:r>
          </w:p>
        </w:tc>
        <w:tc>
          <w:tcPr>
            <w:tcW w:w="1986" w:type="dxa"/>
            <w:gridSpan w:val="2"/>
          </w:tcPr>
          <w:p w:rsidR="001347E1" w:rsidRDefault="001347E1">
            <w:pPr>
              <w:pStyle w:val="TableParagraph"/>
              <w:spacing w:before="3"/>
              <w:ind w:left="0"/>
              <w:rPr>
                <w:b/>
                <w:sz w:val="30"/>
              </w:rPr>
            </w:pPr>
          </w:p>
          <w:p w:rsidR="001347E1" w:rsidRDefault="005071CF">
            <w:pPr>
              <w:pStyle w:val="TableParagraph"/>
              <w:ind w:left="360"/>
              <w:rPr>
                <w:b/>
                <w:sz w:val="20"/>
              </w:rPr>
            </w:pPr>
            <w:r>
              <w:rPr>
                <w:b/>
                <w:sz w:val="20"/>
              </w:rPr>
              <w:t>MÓDULO: IV</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287"/>
        </w:trPr>
        <w:tc>
          <w:tcPr>
            <w:tcW w:w="2088" w:type="dxa"/>
            <w:gridSpan w:val="2"/>
          </w:tcPr>
          <w:p w:rsidR="001347E1" w:rsidRDefault="001347E1">
            <w:pPr>
              <w:pStyle w:val="TableParagraph"/>
              <w:ind w:left="0"/>
              <w:rPr>
                <w:sz w:val="18"/>
              </w:rPr>
            </w:pPr>
          </w:p>
        </w:tc>
        <w:tc>
          <w:tcPr>
            <w:tcW w:w="1844" w:type="dxa"/>
          </w:tcPr>
          <w:p w:rsidR="001347E1" w:rsidRDefault="005071CF">
            <w:pPr>
              <w:pStyle w:val="TableParagraph"/>
              <w:spacing w:line="175" w:lineRule="exact"/>
              <w:ind w:left="444" w:right="238"/>
              <w:jc w:val="center"/>
              <w:rPr>
                <w:b/>
                <w:sz w:val="20"/>
              </w:rPr>
            </w:pPr>
            <w:r>
              <w:rPr>
                <w:b/>
                <w:sz w:val="20"/>
              </w:rPr>
              <w:t>06</w:t>
            </w:r>
          </w:p>
        </w:tc>
        <w:tc>
          <w:tcPr>
            <w:tcW w:w="1702" w:type="dxa"/>
          </w:tcPr>
          <w:p w:rsidR="001347E1" w:rsidRDefault="005071CF">
            <w:pPr>
              <w:pStyle w:val="TableParagraph"/>
              <w:spacing w:line="175" w:lineRule="exact"/>
              <w:ind w:left="875"/>
              <w:rPr>
                <w:b/>
                <w:sz w:val="20"/>
              </w:rPr>
            </w:pPr>
            <w:r>
              <w:rPr>
                <w:b/>
                <w:sz w:val="20"/>
              </w:rPr>
              <w:t>60</w:t>
            </w:r>
          </w:p>
        </w:tc>
        <w:tc>
          <w:tcPr>
            <w:tcW w:w="3685" w:type="dxa"/>
            <w:gridSpan w:val="3"/>
            <w:vMerge/>
            <w:tcBorders>
              <w:top w:val="nil"/>
            </w:tcBorders>
          </w:tcPr>
          <w:p w:rsidR="001347E1" w:rsidRDefault="001347E1">
            <w:pPr>
              <w:rPr>
                <w:sz w:val="2"/>
                <w:szCs w:val="2"/>
              </w:rPr>
            </w:pPr>
          </w:p>
        </w:tc>
      </w:tr>
    </w:tbl>
    <w:p w:rsidR="001347E1" w:rsidRDefault="001347E1">
      <w:pPr>
        <w:rPr>
          <w:sz w:val="2"/>
          <w:szCs w:val="2"/>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844"/>
        <w:gridCol w:w="1702"/>
        <w:gridCol w:w="3685"/>
      </w:tblGrid>
      <w:tr w:rsidR="001347E1">
        <w:trPr>
          <w:trHeight w:val="285"/>
        </w:trPr>
        <w:tc>
          <w:tcPr>
            <w:tcW w:w="2088" w:type="dxa"/>
            <w:tcBorders>
              <w:bottom w:val="single" w:sz="6" w:space="0" w:color="000000"/>
            </w:tcBorders>
          </w:tcPr>
          <w:p w:rsidR="001347E1" w:rsidRDefault="005071CF">
            <w:pPr>
              <w:pStyle w:val="TableParagraph"/>
              <w:spacing w:line="175" w:lineRule="exact"/>
              <w:ind w:left="1322"/>
              <w:rPr>
                <w:b/>
                <w:sz w:val="20"/>
              </w:rPr>
            </w:pPr>
            <w:r>
              <w:rPr>
                <w:b/>
                <w:sz w:val="20"/>
              </w:rPr>
              <w:t>54</w:t>
            </w:r>
          </w:p>
        </w:tc>
        <w:tc>
          <w:tcPr>
            <w:tcW w:w="1844" w:type="dxa"/>
            <w:tcBorders>
              <w:bottom w:val="single" w:sz="6" w:space="0" w:color="000000"/>
            </w:tcBorders>
          </w:tcPr>
          <w:p w:rsidR="001347E1" w:rsidRDefault="001347E1">
            <w:pPr>
              <w:pStyle w:val="TableParagraph"/>
              <w:ind w:left="0"/>
              <w:rPr>
                <w:sz w:val="18"/>
              </w:rPr>
            </w:pPr>
          </w:p>
        </w:tc>
        <w:tc>
          <w:tcPr>
            <w:tcW w:w="1702" w:type="dxa"/>
            <w:tcBorders>
              <w:bottom w:val="single" w:sz="6" w:space="0" w:color="000000"/>
            </w:tcBorders>
          </w:tcPr>
          <w:p w:rsidR="001347E1" w:rsidRDefault="001347E1">
            <w:pPr>
              <w:pStyle w:val="TableParagraph"/>
              <w:ind w:left="0"/>
              <w:rPr>
                <w:sz w:val="18"/>
              </w:rPr>
            </w:pPr>
          </w:p>
        </w:tc>
        <w:tc>
          <w:tcPr>
            <w:tcW w:w="3685" w:type="dxa"/>
            <w:tcBorders>
              <w:bottom w:val="single" w:sz="6" w:space="0" w:color="000000"/>
            </w:tcBorders>
          </w:tcPr>
          <w:p w:rsidR="001347E1" w:rsidRDefault="001347E1">
            <w:pPr>
              <w:pStyle w:val="TableParagraph"/>
              <w:ind w:left="0"/>
              <w:rPr>
                <w:sz w:val="18"/>
              </w:rPr>
            </w:pPr>
          </w:p>
        </w:tc>
      </w:tr>
      <w:tr w:rsidR="001347E1">
        <w:trPr>
          <w:trHeight w:val="347"/>
        </w:trPr>
        <w:tc>
          <w:tcPr>
            <w:tcW w:w="9319" w:type="dxa"/>
            <w:gridSpan w:val="4"/>
            <w:tcBorders>
              <w:top w:val="single" w:sz="6" w:space="0" w:color="000000"/>
            </w:tcBorders>
          </w:tcPr>
          <w:p w:rsidR="001347E1" w:rsidRDefault="005071CF">
            <w:pPr>
              <w:pStyle w:val="TableParagraph"/>
              <w:spacing w:line="226" w:lineRule="exact"/>
              <w:ind w:left="1293" w:right="1288"/>
              <w:jc w:val="center"/>
              <w:rPr>
                <w:b/>
                <w:sz w:val="20"/>
              </w:rPr>
            </w:pPr>
            <w:r>
              <w:rPr>
                <w:b/>
                <w:sz w:val="20"/>
              </w:rPr>
              <w:t>EMENTA</w:t>
            </w:r>
          </w:p>
        </w:tc>
      </w:tr>
      <w:tr w:rsidR="001347E1">
        <w:trPr>
          <w:trHeight w:val="2800"/>
        </w:trPr>
        <w:tc>
          <w:tcPr>
            <w:tcW w:w="9319" w:type="dxa"/>
            <w:gridSpan w:val="4"/>
          </w:tcPr>
          <w:p w:rsidR="001347E1" w:rsidRDefault="005071CF">
            <w:pPr>
              <w:pStyle w:val="TableParagraph"/>
              <w:numPr>
                <w:ilvl w:val="0"/>
                <w:numId w:val="59"/>
              </w:numPr>
              <w:tabs>
                <w:tab w:val="left" w:pos="983"/>
                <w:tab w:val="left" w:pos="984"/>
              </w:tabs>
              <w:spacing w:line="223" w:lineRule="exact"/>
              <w:rPr>
                <w:rFonts w:ascii="Wingdings" w:hAnsi="Wingdings"/>
                <w:sz w:val="12"/>
              </w:rPr>
            </w:pPr>
            <w:r>
              <w:rPr>
                <w:sz w:val="20"/>
              </w:rPr>
              <w:t>Fluidos;</w:t>
            </w:r>
          </w:p>
          <w:p w:rsidR="001347E1" w:rsidRDefault="005071CF">
            <w:pPr>
              <w:pStyle w:val="TableParagraph"/>
              <w:numPr>
                <w:ilvl w:val="0"/>
                <w:numId w:val="59"/>
              </w:numPr>
              <w:tabs>
                <w:tab w:val="left" w:pos="983"/>
                <w:tab w:val="left" w:pos="984"/>
              </w:tabs>
              <w:spacing w:before="120"/>
              <w:rPr>
                <w:rFonts w:ascii="Wingdings" w:hAnsi="Wingdings"/>
                <w:sz w:val="12"/>
              </w:rPr>
            </w:pPr>
            <w:r>
              <w:rPr>
                <w:sz w:val="20"/>
              </w:rPr>
              <w:t>Termodinâmica;</w:t>
            </w:r>
          </w:p>
          <w:p w:rsidR="001347E1" w:rsidRDefault="005071CF">
            <w:pPr>
              <w:pStyle w:val="TableParagraph"/>
              <w:numPr>
                <w:ilvl w:val="0"/>
                <w:numId w:val="59"/>
              </w:numPr>
              <w:tabs>
                <w:tab w:val="left" w:pos="983"/>
                <w:tab w:val="left" w:pos="984"/>
              </w:tabs>
              <w:spacing w:before="121"/>
              <w:rPr>
                <w:rFonts w:ascii="Wingdings" w:hAnsi="Wingdings"/>
                <w:sz w:val="12"/>
              </w:rPr>
            </w:pPr>
            <w:r>
              <w:rPr>
                <w:sz w:val="20"/>
              </w:rPr>
              <w:t>Movimentos;</w:t>
            </w:r>
          </w:p>
          <w:p w:rsidR="001347E1" w:rsidRDefault="005071CF">
            <w:pPr>
              <w:pStyle w:val="TableParagraph"/>
              <w:numPr>
                <w:ilvl w:val="0"/>
                <w:numId w:val="59"/>
              </w:numPr>
              <w:tabs>
                <w:tab w:val="left" w:pos="983"/>
                <w:tab w:val="left" w:pos="984"/>
              </w:tabs>
              <w:spacing w:before="120"/>
              <w:rPr>
                <w:rFonts w:ascii="Wingdings" w:hAnsi="Wingdings"/>
                <w:sz w:val="12"/>
              </w:rPr>
            </w:pPr>
            <w:r>
              <w:rPr>
                <w:sz w:val="20"/>
              </w:rPr>
              <w:t>Fenômenos</w:t>
            </w:r>
            <w:r>
              <w:rPr>
                <w:spacing w:val="-2"/>
                <w:sz w:val="20"/>
              </w:rPr>
              <w:t xml:space="preserve"> </w:t>
            </w:r>
            <w:r>
              <w:rPr>
                <w:sz w:val="20"/>
              </w:rPr>
              <w:t>ondulatórios;</w:t>
            </w:r>
          </w:p>
          <w:p w:rsidR="001347E1" w:rsidRDefault="005071CF">
            <w:pPr>
              <w:pStyle w:val="TableParagraph"/>
              <w:numPr>
                <w:ilvl w:val="0"/>
                <w:numId w:val="59"/>
              </w:numPr>
              <w:tabs>
                <w:tab w:val="left" w:pos="983"/>
                <w:tab w:val="left" w:pos="984"/>
              </w:tabs>
              <w:spacing w:before="120"/>
              <w:rPr>
                <w:rFonts w:ascii="Wingdings" w:hAnsi="Wingdings"/>
                <w:sz w:val="12"/>
              </w:rPr>
            </w:pPr>
            <w:r>
              <w:rPr>
                <w:sz w:val="20"/>
              </w:rPr>
              <w:t>Espectro eletromagnético;</w:t>
            </w:r>
          </w:p>
          <w:p w:rsidR="001347E1" w:rsidRDefault="005071CF">
            <w:pPr>
              <w:pStyle w:val="TableParagraph"/>
              <w:numPr>
                <w:ilvl w:val="0"/>
                <w:numId w:val="59"/>
              </w:numPr>
              <w:tabs>
                <w:tab w:val="left" w:pos="983"/>
                <w:tab w:val="left" w:pos="984"/>
              </w:tabs>
              <w:spacing w:before="118"/>
              <w:rPr>
                <w:rFonts w:ascii="Wingdings" w:hAnsi="Wingdings"/>
                <w:sz w:val="12"/>
              </w:rPr>
            </w:pPr>
            <w:r>
              <w:rPr>
                <w:sz w:val="20"/>
              </w:rPr>
              <w:t>Óptica;</w:t>
            </w:r>
          </w:p>
          <w:p w:rsidR="001347E1" w:rsidRDefault="005071CF">
            <w:pPr>
              <w:pStyle w:val="TableParagraph"/>
              <w:numPr>
                <w:ilvl w:val="0"/>
                <w:numId w:val="59"/>
              </w:numPr>
              <w:tabs>
                <w:tab w:val="left" w:pos="983"/>
                <w:tab w:val="left" w:pos="984"/>
              </w:tabs>
              <w:spacing w:before="121"/>
              <w:rPr>
                <w:rFonts w:ascii="Wingdings" w:hAnsi="Wingdings"/>
                <w:sz w:val="12"/>
              </w:rPr>
            </w:pPr>
            <w:r>
              <w:rPr>
                <w:sz w:val="20"/>
              </w:rPr>
              <w:t>Eletricidade;</w:t>
            </w:r>
          </w:p>
          <w:p w:rsidR="001347E1" w:rsidRDefault="005071CF">
            <w:pPr>
              <w:pStyle w:val="TableParagraph"/>
              <w:numPr>
                <w:ilvl w:val="0"/>
                <w:numId w:val="59"/>
              </w:numPr>
              <w:tabs>
                <w:tab w:val="left" w:pos="983"/>
                <w:tab w:val="left" w:pos="984"/>
              </w:tabs>
              <w:spacing w:before="120"/>
              <w:rPr>
                <w:rFonts w:ascii="Wingdings" w:hAnsi="Wingdings"/>
                <w:sz w:val="20"/>
              </w:rPr>
            </w:pPr>
            <w:r>
              <w:rPr>
                <w:sz w:val="20"/>
              </w:rPr>
              <w:t>Física da</w:t>
            </w:r>
            <w:r>
              <w:rPr>
                <w:spacing w:val="-1"/>
                <w:sz w:val="20"/>
              </w:rPr>
              <w:t xml:space="preserve"> </w:t>
            </w:r>
            <w:r>
              <w:rPr>
                <w:sz w:val="20"/>
              </w:rPr>
              <w:t>radiação.</w:t>
            </w:r>
          </w:p>
        </w:tc>
      </w:tr>
      <w:tr w:rsidR="001347E1">
        <w:trPr>
          <w:trHeight w:val="350"/>
        </w:trPr>
        <w:tc>
          <w:tcPr>
            <w:tcW w:w="9319" w:type="dxa"/>
            <w:gridSpan w:val="4"/>
          </w:tcPr>
          <w:p w:rsidR="001347E1" w:rsidRDefault="005071CF">
            <w:pPr>
              <w:pStyle w:val="TableParagraph"/>
              <w:spacing w:line="228" w:lineRule="exact"/>
              <w:ind w:left="1431" w:right="1288"/>
              <w:jc w:val="center"/>
              <w:rPr>
                <w:b/>
                <w:sz w:val="20"/>
              </w:rPr>
            </w:pPr>
            <w:r>
              <w:rPr>
                <w:b/>
                <w:sz w:val="20"/>
              </w:rPr>
              <w:t>BIBLIOGRAFIA RECOMENDADA</w:t>
            </w:r>
          </w:p>
        </w:tc>
      </w:tr>
      <w:tr w:rsidR="001347E1">
        <w:trPr>
          <w:trHeight w:val="1399"/>
        </w:trPr>
        <w:tc>
          <w:tcPr>
            <w:tcW w:w="9319" w:type="dxa"/>
            <w:gridSpan w:val="4"/>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GARCIA, E. A. C. </w:t>
            </w:r>
            <w:r>
              <w:rPr>
                <w:b/>
                <w:sz w:val="20"/>
              </w:rPr>
              <w:t xml:space="preserve">Biofísica. </w:t>
            </w:r>
            <w:r>
              <w:rPr>
                <w:sz w:val="20"/>
              </w:rPr>
              <w:t>São Paulo: Sarvier, 2002.</w:t>
            </w:r>
          </w:p>
          <w:p w:rsidR="001347E1" w:rsidRDefault="005071CF">
            <w:pPr>
              <w:pStyle w:val="TableParagraph"/>
              <w:spacing w:before="121"/>
              <w:rPr>
                <w:sz w:val="20"/>
              </w:rPr>
            </w:pPr>
            <w:r>
              <w:rPr>
                <w:sz w:val="20"/>
              </w:rPr>
              <w:t xml:space="preserve">GASPAR, ALBERTO. </w:t>
            </w:r>
            <w:r>
              <w:rPr>
                <w:b/>
                <w:sz w:val="20"/>
              </w:rPr>
              <w:t>Física</w:t>
            </w:r>
            <w:r>
              <w:rPr>
                <w:sz w:val="20"/>
              </w:rPr>
              <w:t>. Vol. Único. São Paulo: Ática, 1998.</w:t>
            </w:r>
          </w:p>
          <w:p w:rsidR="001347E1" w:rsidRDefault="005071CF">
            <w:pPr>
              <w:pStyle w:val="TableParagraph"/>
              <w:spacing w:before="120"/>
              <w:rPr>
                <w:sz w:val="20"/>
              </w:rPr>
            </w:pPr>
            <w:r>
              <w:rPr>
                <w:sz w:val="20"/>
              </w:rPr>
              <w:t xml:space="preserve">CARRON, WILSON. </w:t>
            </w:r>
            <w:r>
              <w:rPr>
                <w:b/>
                <w:sz w:val="20"/>
              </w:rPr>
              <w:t>As faces da Física</w:t>
            </w:r>
            <w:r>
              <w:rPr>
                <w:sz w:val="20"/>
              </w:rPr>
              <w:t>. Vol. Único. São Paulo: Moderna, 1994.</w:t>
            </w:r>
          </w:p>
        </w:tc>
      </w:tr>
      <w:tr w:rsidR="001347E1">
        <w:trPr>
          <w:trHeight w:val="2560"/>
        </w:trPr>
        <w:tc>
          <w:tcPr>
            <w:tcW w:w="9319" w:type="dxa"/>
            <w:gridSpan w:val="4"/>
          </w:tcPr>
          <w:p w:rsidR="001347E1" w:rsidRDefault="005071CF">
            <w:pPr>
              <w:pStyle w:val="TableParagraph"/>
              <w:rPr>
                <w:b/>
                <w:sz w:val="20"/>
              </w:rPr>
            </w:pPr>
            <w:r>
              <w:rPr>
                <w:b/>
                <w:sz w:val="20"/>
                <w:u w:val="single"/>
              </w:rPr>
              <w:t>COMPLEMENTAR</w:t>
            </w:r>
          </w:p>
          <w:p w:rsidR="001347E1" w:rsidRDefault="005071CF">
            <w:pPr>
              <w:pStyle w:val="TableParagraph"/>
              <w:spacing w:before="113"/>
              <w:rPr>
                <w:sz w:val="20"/>
              </w:rPr>
            </w:pPr>
            <w:r>
              <w:rPr>
                <w:sz w:val="20"/>
              </w:rPr>
              <w:t xml:space="preserve">OKUNO, E.; CALDAS, I.; CHOW, C. </w:t>
            </w:r>
            <w:r>
              <w:rPr>
                <w:b/>
                <w:sz w:val="20"/>
              </w:rPr>
              <w:t xml:space="preserve">Física para Ciências Biológicas e Biomédicas. </w:t>
            </w:r>
            <w:r>
              <w:rPr>
                <w:sz w:val="20"/>
              </w:rPr>
              <w:t>São Paulo: Harper &amp; Row do Brasil, 1992.</w:t>
            </w:r>
          </w:p>
          <w:p w:rsidR="001347E1" w:rsidRDefault="005071CF">
            <w:pPr>
              <w:pStyle w:val="TableParagraph"/>
              <w:spacing w:before="121"/>
              <w:rPr>
                <w:sz w:val="20"/>
              </w:rPr>
            </w:pPr>
            <w:r>
              <w:rPr>
                <w:sz w:val="20"/>
              </w:rPr>
              <w:t xml:space="preserve">GARCIA, E. </w:t>
            </w:r>
            <w:r>
              <w:rPr>
                <w:b/>
                <w:sz w:val="20"/>
              </w:rPr>
              <w:t>Biofísica</w:t>
            </w:r>
            <w:r>
              <w:rPr>
                <w:sz w:val="20"/>
              </w:rPr>
              <w:t>. São Paulo: Sarvier, 1997.</w:t>
            </w:r>
          </w:p>
          <w:p w:rsidR="001347E1" w:rsidRDefault="005071CF">
            <w:pPr>
              <w:pStyle w:val="TableParagraph"/>
              <w:spacing w:before="120"/>
              <w:rPr>
                <w:sz w:val="20"/>
              </w:rPr>
            </w:pPr>
            <w:r w:rsidRPr="005071CF">
              <w:rPr>
                <w:sz w:val="20"/>
                <w:lang w:val="es-419"/>
              </w:rPr>
              <w:t xml:space="preserve">HALLIDAY, D.; RESNICK, R.; WALKER, J. </w:t>
            </w:r>
            <w:r w:rsidRPr="005071CF">
              <w:rPr>
                <w:b/>
                <w:sz w:val="20"/>
                <w:lang w:val="es-419"/>
              </w:rPr>
              <w:t>Fundamentos de Física</w:t>
            </w:r>
            <w:r w:rsidRPr="005071CF">
              <w:rPr>
                <w:sz w:val="20"/>
                <w:lang w:val="es-419"/>
              </w:rPr>
              <w:t xml:space="preserve">. </w:t>
            </w:r>
            <w:r>
              <w:rPr>
                <w:sz w:val="20"/>
              </w:rPr>
              <w:t>Rio de Janeiro: Livros Técnicos e Científicos, 2002.</w:t>
            </w:r>
          </w:p>
          <w:p w:rsidR="001347E1" w:rsidRDefault="005071CF">
            <w:pPr>
              <w:pStyle w:val="TableParagraph"/>
              <w:spacing w:before="11" w:line="340" w:lineRule="atLeast"/>
              <w:ind w:right="2068"/>
              <w:rPr>
                <w:sz w:val="20"/>
              </w:rPr>
            </w:pPr>
            <w:r>
              <w:rPr>
                <w:sz w:val="20"/>
              </w:rPr>
              <w:t xml:space="preserve">DURAN, J.E.R. </w:t>
            </w:r>
            <w:r>
              <w:rPr>
                <w:b/>
                <w:sz w:val="20"/>
              </w:rPr>
              <w:t>Biofísica: Fundamentos e Aplicações</w:t>
            </w:r>
            <w:r>
              <w:rPr>
                <w:sz w:val="20"/>
              </w:rPr>
              <w:t xml:space="preserve">. São Paulo: Makron Books, 2002. HENEINE, I.F. </w:t>
            </w:r>
            <w:r>
              <w:rPr>
                <w:b/>
                <w:sz w:val="20"/>
              </w:rPr>
              <w:t>Biofísica Básica</w:t>
            </w:r>
            <w:r>
              <w:rPr>
                <w:sz w:val="20"/>
              </w:rPr>
              <w:t>. São Paulo: Atheneu, 2002.</w:t>
            </w:r>
          </w:p>
        </w:tc>
      </w:tr>
    </w:tbl>
    <w:p w:rsidR="001347E1" w:rsidRDefault="001347E1">
      <w:pPr>
        <w:pStyle w:val="Corpodetexto"/>
        <w:rPr>
          <w:b/>
          <w:sz w:val="20"/>
        </w:rPr>
      </w:pPr>
    </w:p>
    <w:p w:rsidR="001347E1" w:rsidRDefault="001347E1">
      <w:pPr>
        <w:pStyle w:val="Corpodetexto"/>
        <w:spacing w:before="2"/>
        <w:rPr>
          <w:b/>
          <w:sz w:val="20"/>
        </w:rPr>
      </w:pPr>
    </w:p>
    <w:p w:rsidR="001347E1" w:rsidRDefault="005071CF">
      <w:pPr>
        <w:ind w:left="120"/>
        <w:rPr>
          <w:b/>
          <w:sz w:val="20"/>
        </w:rPr>
      </w:pPr>
      <w:r>
        <w:rPr>
          <w:b/>
          <w:sz w:val="20"/>
        </w:rPr>
        <w:t>QUINTO MÓDULO</w:t>
      </w:r>
    </w:p>
    <w:p w:rsidR="001347E1" w:rsidRDefault="001347E1">
      <w:pPr>
        <w:pStyle w:val="Corpodetexto"/>
        <w:spacing w:before="7"/>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880"/>
        <w:gridCol w:w="895"/>
        <w:gridCol w:w="909"/>
      </w:tblGrid>
      <w:tr w:rsidR="001347E1">
        <w:trPr>
          <w:trHeight w:val="1415"/>
        </w:trPr>
        <w:tc>
          <w:tcPr>
            <w:tcW w:w="1231" w:type="dxa"/>
          </w:tcPr>
          <w:p w:rsidR="001347E1" w:rsidRDefault="001347E1">
            <w:pPr>
              <w:pStyle w:val="TableParagraph"/>
              <w:ind w:left="0"/>
              <w:rPr>
                <w:b/>
                <w:sz w:val="4"/>
              </w:rPr>
            </w:pPr>
          </w:p>
          <w:p w:rsidR="001347E1" w:rsidRDefault="005071CF">
            <w:pPr>
              <w:pStyle w:val="TableParagraph"/>
              <w:ind w:left="143"/>
              <w:rPr>
                <w:sz w:val="20"/>
              </w:rPr>
            </w:pPr>
            <w:r>
              <w:rPr>
                <w:noProof/>
                <w:sz w:val="20"/>
                <w:lang w:val="pt-BR" w:eastAsia="pt-BR"/>
              </w:rPr>
              <w:drawing>
                <wp:inline distT="0" distB="0" distL="0" distR="0">
                  <wp:extent cx="510583" cy="504825"/>
                  <wp:effectExtent l="0" t="0" r="0" b="0"/>
                  <wp:docPr id="12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ind w:left="364" w:right="139" w:hanging="4"/>
              <w:jc w:val="center"/>
              <w:rPr>
                <w:b/>
                <w:sz w:val="20"/>
              </w:rPr>
            </w:pPr>
            <w:r>
              <w:rPr>
                <w:b/>
                <w:sz w:val="20"/>
              </w:rPr>
              <w:t>SECRETARIA DE EDUCAÇÃO PROFISSIONAL E TECNOLÓGICA INSTITUTO FEDERAL DE EDUCAÇÃO, CIÊNCIAS E TECNOLOGIA</w:t>
            </w:r>
            <w:r>
              <w:rPr>
                <w:b/>
                <w:spacing w:val="-18"/>
                <w:sz w:val="20"/>
              </w:rPr>
              <w:t xml:space="preserve"> </w:t>
            </w:r>
            <w:r>
              <w:rPr>
                <w:b/>
                <w:sz w:val="20"/>
              </w:rPr>
              <w:t>DE RORAIMA</w:t>
            </w:r>
          </w:p>
          <w:p w:rsidR="001347E1" w:rsidRDefault="005071CF">
            <w:pPr>
              <w:pStyle w:val="TableParagraph"/>
              <w:spacing w:before="1"/>
              <w:ind w:left="1005" w:right="758" w:firstLine="408"/>
              <w:rPr>
                <w:b/>
                <w:sz w:val="20"/>
              </w:rPr>
            </w:pPr>
            <w:r>
              <w:rPr>
                <w:b/>
                <w:sz w:val="20"/>
              </w:rPr>
              <w:t>DEPARTAMENTO DE ENSINO DE GRADUAÇÃO CURSO DE LICENCIATURA EM CIÊNCIAS BIOLÓGICAS</w:t>
            </w:r>
          </w:p>
        </w:tc>
        <w:tc>
          <w:tcPr>
            <w:tcW w:w="909" w:type="dxa"/>
          </w:tcPr>
          <w:p w:rsidR="001347E1" w:rsidRDefault="001347E1">
            <w:pPr>
              <w:pStyle w:val="TableParagraph"/>
              <w:spacing w:before="9" w:after="1"/>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3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700"/>
        </w:trPr>
        <w:tc>
          <w:tcPr>
            <w:tcW w:w="7514" w:type="dxa"/>
            <w:gridSpan w:val="5"/>
          </w:tcPr>
          <w:p w:rsidR="001347E1" w:rsidRDefault="001347E1">
            <w:pPr>
              <w:pStyle w:val="TableParagraph"/>
              <w:spacing w:before="3"/>
              <w:ind w:left="0"/>
              <w:rPr>
                <w:b/>
                <w:sz w:val="30"/>
              </w:rPr>
            </w:pPr>
          </w:p>
          <w:p w:rsidR="001347E1" w:rsidRDefault="005071CF">
            <w:pPr>
              <w:pStyle w:val="TableParagraph"/>
              <w:rPr>
                <w:b/>
                <w:sz w:val="20"/>
              </w:rPr>
            </w:pPr>
            <w:r>
              <w:rPr>
                <w:b/>
                <w:sz w:val="20"/>
              </w:rPr>
              <w:t>COMPONENTE: ESTÁGIO CURRICULAR SUPERVISIONADO EM BIOLOGIA I</w:t>
            </w:r>
          </w:p>
        </w:tc>
        <w:tc>
          <w:tcPr>
            <w:tcW w:w="1804" w:type="dxa"/>
            <w:gridSpan w:val="2"/>
          </w:tcPr>
          <w:p w:rsidR="001347E1" w:rsidRDefault="001347E1">
            <w:pPr>
              <w:pStyle w:val="TableParagraph"/>
              <w:spacing w:before="3"/>
              <w:ind w:left="0"/>
              <w:rPr>
                <w:b/>
                <w:sz w:val="30"/>
              </w:rPr>
            </w:pPr>
          </w:p>
          <w:p w:rsidR="001347E1" w:rsidRDefault="005071CF">
            <w:pPr>
              <w:pStyle w:val="TableParagraph"/>
              <w:ind w:left="172"/>
              <w:rPr>
                <w:b/>
                <w:sz w:val="20"/>
              </w:rPr>
            </w:pPr>
            <w:r>
              <w:rPr>
                <w:b/>
                <w:sz w:val="20"/>
              </w:rPr>
              <w:t>CÓDIGO: ESB I</w:t>
            </w:r>
          </w:p>
        </w:tc>
      </w:tr>
      <w:tr w:rsidR="001347E1">
        <w:trPr>
          <w:trHeight w:val="350"/>
        </w:trPr>
        <w:tc>
          <w:tcPr>
            <w:tcW w:w="7514" w:type="dxa"/>
            <w:gridSpan w:val="5"/>
          </w:tcPr>
          <w:p w:rsidR="001347E1" w:rsidRDefault="005071CF">
            <w:pPr>
              <w:pStyle w:val="TableParagraph"/>
              <w:spacing w:line="228" w:lineRule="exact"/>
              <w:rPr>
                <w:b/>
                <w:sz w:val="20"/>
              </w:rPr>
            </w:pPr>
            <w:r>
              <w:rPr>
                <w:b/>
                <w:sz w:val="20"/>
              </w:rPr>
              <w:t>MODALIDADE: PRESENCIAL E A DISTÂNCIA</w:t>
            </w:r>
          </w:p>
        </w:tc>
        <w:tc>
          <w:tcPr>
            <w:tcW w:w="1804" w:type="dxa"/>
            <w:gridSpan w:val="2"/>
          </w:tcPr>
          <w:p w:rsidR="001347E1" w:rsidRDefault="005071CF">
            <w:pPr>
              <w:pStyle w:val="TableParagraph"/>
              <w:spacing w:line="228" w:lineRule="exact"/>
              <w:rPr>
                <w:b/>
                <w:sz w:val="20"/>
              </w:rPr>
            </w:pPr>
            <w:r>
              <w:rPr>
                <w:b/>
                <w:sz w:val="20"/>
              </w:rPr>
              <w:t>MÓDULO: V</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4"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4"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477" w:right="318"/>
              <w:jc w:val="center"/>
              <w:rPr>
                <w:b/>
                <w:sz w:val="20"/>
              </w:rPr>
            </w:pPr>
            <w:r>
              <w:rPr>
                <w:b/>
                <w:sz w:val="20"/>
              </w:rPr>
              <w:t>100</w:t>
            </w:r>
          </w:p>
        </w:tc>
        <w:tc>
          <w:tcPr>
            <w:tcW w:w="3684" w:type="dxa"/>
            <w:gridSpan w:val="3"/>
            <w:vMerge/>
            <w:tcBorders>
              <w:top w:val="nil"/>
            </w:tcBorders>
          </w:tcPr>
          <w:p w:rsidR="001347E1" w:rsidRDefault="001347E1">
            <w:pPr>
              <w:rPr>
                <w:sz w:val="2"/>
                <w:szCs w:val="2"/>
              </w:rPr>
            </w:pPr>
          </w:p>
        </w:tc>
      </w:tr>
      <w:tr w:rsidR="001347E1">
        <w:trPr>
          <w:trHeight w:val="700"/>
        </w:trPr>
        <w:tc>
          <w:tcPr>
            <w:tcW w:w="9318" w:type="dxa"/>
            <w:gridSpan w:val="7"/>
          </w:tcPr>
          <w:p w:rsidR="001347E1" w:rsidRDefault="001347E1">
            <w:pPr>
              <w:pStyle w:val="TableParagraph"/>
              <w:spacing w:before="3"/>
              <w:ind w:left="0"/>
              <w:rPr>
                <w:b/>
                <w:sz w:val="30"/>
              </w:rPr>
            </w:pPr>
          </w:p>
          <w:p w:rsidR="001347E1" w:rsidRDefault="005071CF">
            <w:pPr>
              <w:pStyle w:val="TableParagraph"/>
              <w:ind w:left="3119" w:right="2407"/>
              <w:jc w:val="center"/>
              <w:rPr>
                <w:b/>
                <w:sz w:val="20"/>
              </w:rPr>
            </w:pPr>
            <w:r>
              <w:rPr>
                <w:b/>
                <w:sz w:val="20"/>
              </w:rPr>
              <w:t>EMENTA</w:t>
            </w:r>
          </w:p>
        </w:tc>
      </w:tr>
      <w:tr w:rsidR="001347E1">
        <w:trPr>
          <w:trHeight w:val="685"/>
        </w:trPr>
        <w:tc>
          <w:tcPr>
            <w:tcW w:w="9318" w:type="dxa"/>
            <w:gridSpan w:val="7"/>
          </w:tcPr>
          <w:p w:rsidR="001347E1" w:rsidRDefault="005071CF">
            <w:pPr>
              <w:pStyle w:val="TableParagraph"/>
              <w:numPr>
                <w:ilvl w:val="0"/>
                <w:numId w:val="58"/>
              </w:numPr>
              <w:tabs>
                <w:tab w:val="left" w:pos="345"/>
                <w:tab w:val="left" w:pos="346"/>
              </w:tabs>
              <w:spacing w:line="223" w:lineRule="exact"/>
              <w:ind w:right="122" w:hanging="972"/>
              <w:jc w:val="right"/>
              <w:rPr>
                <w:sz w:val="20"/>
              </w:rPr>
            </w:pPr>
            <w:r>
              <w:rPr>
                <w:sz w:val="20"/>
              </w:rPr>
              <w:t xml:space="preserve">Levantamento  dos  aspectos  administrativo/pedagógicos  e  das  práticas  cotidianas  da </w:t>
            </w:r>
            <w:r>
              <w:rPr>
                <w:spacing w:val="39"/>
                <w:sz w:val="20"/>
              </w:rPr>
              <w:t xml:space="preserve"> </w:t>
            </w:r>
            <w:r>
              <w:rPr>
                <w:sz w:val="20"/>
              </w:rPr>
              <w:t>organização</w:t>
            </w:r>
          </w:p>
          <w:p w:rsidR="001347E1" w:rsidRDefault="005071CF">
            <w:pPr>
              <w:pStyle w:val="TableParagraph"/>
              <w:spacing w:before="113"/>
              <w:ind w:left="0" w:right="122"/>
              <w:jc w:val="right"/>
              <w:rPr>
                <w:sz w:val="20"/>
              </w:rPr>
            </w:pPr>
            <w:r>
              <w:rPr>
                <w:sz w:val="20"/>
              </w:rPr>
              <w:t>escolar</w:t>
            </w:r>
            <w:r>
              <w:rPr>
                <w:spacing w:val="35"/>
                <w:sz w:val="20"/>
              </w:rPr>
              <w:t xml:space="preserve"> </w:t>
            </w:r>
            <w:r>
              <w:rPr>
                <w:sz w:val="20"/>
              </w:rPr>
              <w:t>e</w:t>
            </w:r>
            <w:r>
              <w:rPr>
                <w:spacing w:val="34"/>
                <w:sz w:val="20"/>
              </w:rPr>
              <w:t xml:space="preserve"> </w:t>
            </w:r>
            <w:r>
              <w:rPr>
                <w:sz w:val="20"/>
              </w:rPr>
              <w:t>sua</w:t>
            </w:r>
            <w:r>
              <w:rPr>
                <w:spacing w:val="34"/>
                <w:sz w:val="20"/>
              </w:rPr>
              <w:t xml:space="preserve"> </w:t>
            </w:r>
            <w:r>
              <w:rPr>
                <w:sz w:val="20"/>
              </w:rPr>
              <w:t>relação</w:t>
            </w:r>
            <w:r>
              <w:rPr>
                <w:spacing w:val="36"/>
                <w:sz w:val="20"/>
              </w:rPr>
              <w:t xml:space="preserve"> </w:t>
            </w:r>
            <w:r>
              <w:rPr>
                <w:sz w:val="20"/>
              </w:rPr>
              <w:t>com</w:t>
            </w:r>
            <w:r>
              <w:rPr>
                <w:spacing w:val="30"/>
                <w:sz w:val="20"/>
              </w:rPr>
              <w:t xml:space="preserve"> </w:t>
            </w:r>
            <w:r>
              <w:rPr>
                <w:sz w:val="20"/>
              </w:rPr>
              <w:t>a</w:t>
            </w:r>
            <w:r>
              <w:rPr>
                <w:spacing w:val="37"/>
                <w:sz w:val="20"/>
              </w:rPr>
              <w:t xml:space="preserve"> </w:t>
            </w:r>
            <w:r>
              <w:rPr>
                <w:sz w:val="20"/>
              </w:rPr>
              <w:t>comunidade.</w:t>
            </w:r>
            <w:r>
              <w:rPr>
                <w:spacing w:val="36"/>
                <w:sz w:val="20"/>
              </w:rPr>
              <w:t xml:space="preserve"> </w:t>
            </w:r>
            <w:r>
              <w:rPr>
                <w:sz w:val="20"/>
              </w:rPr>
              <w:t>Estudos</w:t>
            </w:r>
            <w:r>
              <w:rPr>
                <w:spacing w:val="33"/>
                <w:sz w:val="20"/>
              </w:rPr>
              <w:t xml:space="preserve"> </w:t>
            </w:r>
            <w:r>
              <w:rPr>
                <w:sz w:val="20"/>
              </w:rPr>
              <w:t>de</w:t>
            </w:r>
            <w:r>
              <w:rPr>
                <w:spacing w:val="35"/>
                <w:sz w:val="20"/>
              </w:rPr>
              <w:t xml:space="preserve"> </w:t>
            </w:r>
            <w:r>
              <w:rPr>
                <w:sz w:val="20"/>
              </w:rPr>
              <w:t>análise</w:t>
            </w:r>
            <w:r>
              <w:rPr>
                <w:spacing w:val="34"/>
                <w:sz w:val="20"/>
              </w:rPr>
              <w:t xml:space="preserve"> </w:t>
            </w:r>
            <w:r>
              <w:rPr>
                <w:sz w:val="20"/>
              </w:rPr>
              <w:t>do</w:t>
            </w:r>
            <w:r>
              <w:rPr>
                <w:spacing w:val="35"/>
                <w:sz w:val="20"/>
              </w:rPr>
              <w:t xml:space="preserve"> </w:t>
            </w:r>
            <w:r>
              <w:rPr>
                <w:sz w:val="20"/>
              </w:rPr>
              <w:t>Projeto</w:t>
            </w:r>
            <w:r>
              <w:rPr>
                <w:spacing w:val="34"/>
                <w:sz w:val="20"/>
              </w:rPr>
              <w:t xml:space="preserve"> </w:t>
            </w:r>
            <w:r>
              <w:rPr>
                <w:sz w:val="20"/>
              </w:rPr>
              <w:t>Político</w:t>
            </w:r>
            <w:r>
              <w:rPr>
                <w:spacing w:val="33"/>
                <w:sz w:val="20"/>
              </w:rPr>
              <w:t xml:space="preserve"> </w:t>
            </w:r>
            <w:r>
              <w:rPr>
                <w:sz w:val="20"/>
              </w:rPr>
              <w:t>Pedagógico,</w:t>
            </w:r>
            <w:r>
              <w:rPr>
                <w:spacing w:val="34"/>
                <w:sz w:val="20"/>
              </w:rPr>
              <w:t xml:space="preserve"> </w:t>
            </w:r>
            <w:r>
              <w:rPr>
                <w:sz w:val="20"/>
              </w:rPr>
              <w:t>dos</w:t>
            </w:r>
          </w:p>
        </w:tc>
      </w:tr>
    </w:tbl>
    <w:p w:rsidR="001347E1" w:rsidRDefault="001347E1">
      <w:pPr>
        <w:jc w:val="righ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8713"/>
      </w:tblGrid>
      <w:tr w:rsidR="001347E1">
        <w:trPr>
          <w:trHeight w:val="2316"/>
        </w:trPr>
        <w:tc>
          <w:tcPr>
            <w:tcW w:w="9318" w:type="dxa"/>
            <w:gridSpan w:val="2"/>
          </w:tcPr>
          <w:p w:rsidR="001347E1" w:rsidRDefault="005071CF">
            <w:pPr>
              <w:pStyle w:val="TableParagraph"/>
              <w:spacing w:line="223" w:lineRule="exact"/>
              <w:ind w:left="983"/>
              <w:rPr>
                <w:sz w:val="20"/>
              </w:rPr>
            </w:pPr>
            <w:r>
              <w:rPr>
                <w:sz w:val="20"/>
              </w:rPr>
              <w:t>programas e projetos educacionais.</w:t>
            </w:r>
          </w:p>
          <w:p w:rsidR="001347E1" w:rsidRDefault="001347E1">
            <w:pPr>
              <w:pStyle w:val="TableParagraph"/>
              <w:spacing w:before="3"/>
              <w:ind w:left="0"/>
              <w:rPr>
                <w:b/>
                <w:sz w:val="20"/>
              </w:rPr>
            </w:pPr>
          </w:p>
          <w:p w:rsidR="001347E1" w:rsidRDefault="005071CF">
            <w:pPr>
              <w:pStyle w:val="TableParagraph"/>
              <w:numPr>
                <w:ilvl w:val="0"/>
                <w:numId w:val="57"/>
              </w:numPr>
              <w:tabs>
                <w:tab w:val="left" w:pos="983"/>
                <w:tab w:val="left" w:pos="984"/>
              </w:tabs>
              <w:rPr>
                <w:rFonts w:ascii="Wingdings" w:hAnsi="Wingdings"/>
                <w:sz w:val="12"/>
              </w:rPr>
            </w:pPr>
            <w:r>
              <w:rPr>
                <w:sz w:val="20"/>
              </w:rPr>
              <w:t>Observação da ação docente numa perspectiva critico-reflexiva no ensino de Ciências e</w:t>
            </w:r>
            <w:r>
              <w:rPr>
                <w:spacing w:val="-12"/>
                <w:sz w:val="20"/>
              </w:rPr>
              <w:t xml:space="preserve"> </w:t>
            </w:r>
            <w:r>
              <w:rPr>
                <w:sz w:val="20"/>
              </w:rPr>
              <w:t>Biologia.</w:t>
            </w:r>
          </w:p>
          <w:p w:rsidR="001347E1" w:rsidRDefault="001347E1">
            <w:pPr>
              <w:pStyle w:val="TableParagraph"/>
              <w:spacing w:before="3"/>
              <w:ind w:left="0"/>
              <w:rPr>
                <w:b/>
                <w:sz w:val="20"/>
              </w:rPr>
            </w:pPr>
          </w:p>
          <w:p w:rsidR="001347E1" w:rsidRDefault="005071CF">
            <w:pPr>
              <w:pStyle w:val="TableParagraph"/>
              <w:numPr>
                <w:ilvl w:val="0"/>
                <w:numId w:val="57"/>
              </w:numPr>
              <w:tabs>
                <w:tab w:val="left" w:pos="983"/>
                <w:tab w:val="left" w:pos="984"/>
              </w:tabs>
              <w:spacing w:before="1"/>
              <w:rPr>
                <w:rFonts w:ascii="Wingdings" w:hAnsi="Wingdings"/>
                <w:sz w:val="12"/>
              </w:rPr>
            </w:pPr>
            <w:r>
              <w:rPr>
                <w:sz w:val="20"/>
              </w:rPr>
              <w:t>Análise dos planos de ensino de Ciências e Biologia e dos livros</w:t>
            </w:r>
            <w:r>
              <w:rPr>
                <w:spacing w:val="-8"/>
                <w:sz w:val="20"/>
              </w:rPr>
              <w:t xml:space="preserve"> </w:t>
            </w:r>
            <w:r>
              <w:rPr>
                <w:sz w:val="20"/>
              </w:rPr>
              <w:t>didáticos.</w:t>
            </w:r>
          </w:p>
          <w:p w:rsidR="001347E1" w:rsidRDefault="001347E1">
            <w:pPr>
              <w:pStyle w:val="TableParagraph"/>
              <w:spacing w:before="3"/>
              <w:ind w:left="0"/>
              <w:rPr>
                <w:b/>
                <w:sz w:val="20"/>
              </w:rPr>
            </w:pPr>
          </w:p>
          <w:p w:rsidR="001347E1" w:rsidRDefault="005071CF">
            <w:pPr>
              <w:pStyle w:val="TableParagraph"/>
              <w:numPr>
                <w:ilvl w:val="0"/>
                <w:numId w:val="57"/>
              </w:numPr>
              <w:tabs>
                <w:tab w:val="left" w:pos="983"/>
                <w:tab w:val="left" w:pos="984"/>
              </w:tabs>
              <w:rPr>
                <w:rFonts w:ascii="Wingdings" w:hAnsi="Wingdings"/>
                <w:sz w:val="12"/>
              </w:rPr>
            </w:pPr>
            <w:r>
              <w:rPr>
                <w:sz w:val="20"/>
              </w:rPr>
              <w:t>Reconhecimento do estágio como um espaço de aprendizagens e de</w:t>
            </w:r>
            <w:r>
              <w:rPr>
                <w:spacing w:val="-1"/>
                <w:sz w:val="20"/>
              </w:rPr>
              <w:t xml:space="preserve"> </w:t>
            </w:r>
            <w:r>
              <w:rPr>
                <w:sz w:val="20"/>
              </w:rPr>
              <w:t>saberes.</w:t>
            </w:r>
          </w:p>
          <w:p w:rsidR="001347E1" w:rsidRDefault="001347E1">
            <w:pPr>
              <w:pStyle w:val="TableParagraph"/>
              <w:spacing w:before="3"/>
              <w:ind w:left="0"/>
              <w:rPr>
                <w:b/>
                <w:sz w:val="20"/>
              </w:rPr>
            </w:pPr>
          </w:p>
          <w:p w:rsidR="001347E1" w:rsidRDefault="005071CF">
            <w:pPr>
              <w:pStyle w:val="TableParagraph"/>
              <w:numPr>
                <w:ilvl w:val="0"/>
                <w:numId w:val="57"/>
              </w:numPr>
              <w:tabs>
                <w:tab w:val="left" w:pos="983"/>
                <w:tab w:val="left" w:pos="984"/>
              </w:tabs>
              <w:rPr>
                <w:rFonts w:ascii="Wingdings" w:hAnsi="Wingdings"/>
                <w:sz w:val="20"/>
              </w:rPr>
            </w:pPr>
            <w:r>
              <w:rPr>
                <w:sz w:val="20"/>
              </w:rPr>
              <w:t>Produção e socialização de</w:t>
            </w:r>
            <w:r>
              <w:rPr>
                <w:spacing w:val="1"/>
                <w:sz w:val="20"/>
              </w:rPr>
              <w:t xml:space="preserve"> </w:t>
            </w:r>
            <w:r>
              <w:rPr>
                <w:sz w:val="20"/>
              </w:rPr>
              <w:t>relatório.</w:t>
            </w:r>
          </w:p>
        </w:tc>
      </w:tr>
      <w:tr w:rsidR="001347E1">
        <w:trPr>
          <w:trHeight w:val="350"/>
        </w:trPr>
        <w:tc>
          <w:tcPr>
            <w:tcW w:w="9318" w:type="dxa"/>
            <w:gridSpan w:val="2"/>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2560"/>
        </w:trPr>
        <w:tc>
          <w:tcPr>
            <w:tcW w:w="9318" w:type="dxa"/>
            <w:gridSpan w:val="2"/>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ind w:right="-15"/>
              <w:rPr>
                <w:sz w:val="20"/>
              </w:rPr>
            </w:pPr>
            <w:r>
              <w:rPr>
                <w:sz w:val="20"/>
              </w:rPr>
              <w:t xml:space="preserve">DELIZOICOV, D.; ANGOTTI, J.A. </w:t>
            </w:r>
            <w:r>
              <w:rPr>
                <w:b/>
                <w:sz w:val="20"/>
              </w:rPr>
              <w:t>Ensino de Ciências: Fundamentos e Métodos</w:t>
            </w:r>
            <w:r>
              <w:rPr>
                <w:sz w:val="20"/>
              </w:rPr>
              <w:t>. São Paulo: Cortez,</w:t>
            </w:r>
            <w:r>
              <w:rPr>
                <w:spacing w:val="-14"/>
                <w:sz w:val="20"/>
              </w:rPr>
              <w:t xml:space="preserve"> </w:t>
            </w:r>
            <w:r>
              <w:rPr>
                <w:sz w:val="20"/>
              </w:rPr>
              <w:t>2007.</w:t>
            </w:r>
          </w:p>
          <w:p w:rsidR="001347E1" w:rsidRDefault="005071CF">
            <w:pPr>
              <w:pStyle w:val="TableParagraph"/>
              <w:spacing w:before="121"/>
              <w:rPr>
                <w:sz w:val="20"/>
              </w:rPr>
            </w:pPr>
            <w:r>
              <w:rPr>
                <w:sz w:val="20"/>
              </w:rPr>
              <w:t xml:space="preserve">FREITAS, H. C. L. </w:t>
            </w:r>
            <w:r>
              <w:rPr>
                <w:b/>
                <w:sz w:val="20"/>
              </w:rPr>
              <w:t xml:space="preserve">O Trabalho como Princípio Articulador na Prática de Ensino e nos Estágios. </w:t>
            </w:r>
            <w:r>
              <w:rPr>
                <w:sz w:val="20"/>
              </w:rPr>
              <w:t>Campinas, SP: Papirus,</w:t>
            </w:r>
            <w:r>
              <w:rPr>
                <w:spacing w:val="-2"/>
                <w:sz w:val="20"/>
              </w:rPr>
              <w:t xml:space="preserve"> </w:t>
            </w:r>
            <w:r>
              <w:rPr>
                <w:sz w:val="20"/>
              </w:rPr>
              <w:t>2011.</w:t>
            </w:r>
          </w:p>
          <w:p w:rsidR="001347E1" w:rsidRDefault="005071CF">
            <w:pPr>
              <w:pStyle w:val="TableParagraph"/>
              <w:spacing w:before="119"/>
              <w:rPr>
                <w:sz w:val="20"/>
              </w:rPr>
            </w:pPr>
            <w:r>
              <w:rPr>
                <w:sz w:val="20"/>
              </w:rPr>
              <w:t xml:space="preserve">PICONEZ, STELA C. B. (org). </w:t>
            </w:r>
            <w:r>
              <w:rPr>
                <w:b/>
                <w:sz w:val="20"/>
              </w:rPr>
              <w:t xml:space="preserve">A Prática de Ensino e o Estágio Supervisionado. </w:t>
            </w:r>
            <w:r>
              <w:rPr>
                <w:sz w:val="20"/>
              </w:rPr>
              <w:t>Campinas: Papirus,2012.</w:t>
            </w:r>
          </w:p>
          <w:p w:rsidR="001347E1" w:rsidRDefault="005071CF">
            <w:pPr>
              <w:pStyle w:val="TableParagraph"/>
              <w:spacing w:before="120"/>
              <w:rPr>
                <w:sz w:val="20"/>
              </w:rPr>
            </w:pPr>
            <w:r>
              <w:rPr>
                <w:sz w:val="20"/>
              </w:rPr>
              <w:t xml:space="preserve">ZABALZA, MIGUEL. </w:t>
            </w:r>
            <w:r>
              <w:rPr>
                <w:b/>
                <w:sz w:val="20"/>
              </w:rPr>
              <w:t>Diários de aula</w:t>
            </w:r>
            <w:r>
              <w:rPr>
                <w:sz w:val="20"/>
              </w:rPr>
              <w:t>: um instrumento de pesquisa e desenvolvimento profissional. Porto Alegre, Artmed, 2004.</w:t>
            </w:r>
          </w:p>
          <w:p w:rsidR="001347E1" w:rsidRDefault="005071CF">
            <w:pPr>
              <w:pStyle w:val="TableParagraph"/>
              <w:spacing w:before="121"/>
              <w:rPr>
                <w:sz w:val="20"/>
              </w:rPr>
            </w:pPr>
            <w:r>
              <w:rPr>
                <w:sz w:val="20"/>
              </w:rPr>
              <w:t xml:space="preserve">VASCONCELOS, C. </w:t>
            </w:r>
            <w:r>
              <w:rPr>
                <w:b/>
                <w:sz w:val="20"/>
              </w:rPr>
              <w:t>Construção do Conhecimento em Sala de Aula</w:t>
            </w:r>
            <w:r>
              <w:rPr>
                <w:sz w:val="20"/>
              </w:rPr>
              <w:t>. São Paulo: Libertad, 1995.</w:t>
            </w:r>
          </w:p>
        </w:tc>
      </w:tr>
      <w:tr w:rsidR="001347E1">
        <w:trPr>
          <w:trHeight w:val="2193"/>
        </w:trPr>
        <w:tc>
          <w:tcPr>
            <w:tcW w:w="9318" w:type="dxa"/>
            <w:gridSpan w:val="2"/>
            <w:tcBorders>
              <w:bottom w:val="nil"/>
            </w:tcBorders>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BARREIRO, I. M. de F.; GEBRAN, R.A. </w:t>
            </w:r>
            <w:r>
              <w:rPr>
                <w:b/>
                <w:sz w:val="20"/>
              </w:rPr>
              <w:t>Prática de Ensino e Estágio Supervisionado na Formação de Professores</w:t>
            </w:r>
            <w:r>
              <w:rPr>
                <w:sz w:val="20"/>
              </w:rPr>
              <w:t>. São Paulo: Avercamp, 2006.</w:t>
            </w:r>
          </w:p>
          <w:p w:rsidR="001347E1" w:rsidRDefault="005071CF">
            <w:pPr>
              <w:pStyle w:val="TableParagraph"/>
              <w:spacing w:before="119" w:line="364" w:lineRule="auto"/>
              <w:ind w:right="401"/>
              <w:rPr>
                <w:sz w:val="20"/>
              </w:rPr>
            </w:pPr>
            <w:r>
              <w:rPr>
                <w:sz w:val="20"/>
              </w:rPr>
              <w:t xml:space="preserve">DELIZOICOV, D.; ANGOTTI, J.A. </w:t>
            </w:r>
            <w:r>
              <w:rPr>
                <w:b/>
                <w:sz w:val="20"/>
              </w:rPr>
              <w:t>Ensino de Ciências: Fundamentos e Métodos</w:t>
            </w:r>
            <w:r>
              <w:rPr>
                <w:sz w:val="20"/>
              </w:rPr>
              <w:t>. São Paulo: Cortez, 2007. FAZENDA, I. (Org</w:t>
            </w:r>
            <w:r>
              <w:rPr>
                <w:i/>
                <w:sz w:val="20"/>
              </w:rPr>
              <w:t xml:space="preserve">). </w:t>
            </w:r>
            <w:r>
              <w:rPr>
                <w:b/>
                <w:sz w:val="20"/>
              </w:rPr>
              <w:t>Metodologia da Pesquisa Educacional</w:t>
            </w:r>
            <w:r>
              <w:rPr>
                <w:sz w:val="20"/>
              </w:rPr>
              <w:t>. São Paulo: Cortez, 1992.</w:t>
            </w:r>
          </w:p>
          <w:p w:rsidR="001347E1" w:rsidRDefault="005071CF">
            <w:pPr>
              <w:pStyle w:val="TableParagraph"/>
              <w:spacing w:before="1"/>
              <w:rPr>
                <w:sz w:val="20"/>
              </w:rPr>
            </w:pPr>
            <w:r>
              <w:rPr>
                <w:sz w:val="20"/>
              </w:rPr>
              <w:t xml:space="preserve">PIMENTA, S. G. </w:t>
            </w:r>
            <w:r>
              <w:rPr>
                <w:b/>
                <w:sz w:val="20"/>
              </w:rPr>
              <w:t xml:space="preserve">O Estágio na Formação de Professores: Unidade Teoria e Prática. </w:t>
            </w:r>
            <w:r>
              <w:rPr>
                <w:sz w:val="20"/>
              </w:rPr>
              <w:t>São Paulo: Cortez, 2002.</w:t>
            </w:r>
          </w:p>
          <w:p w:rsidR="001347E1" w:rsidRDefault="005071CF">
            <w:pPr>
              <w:pStyle w:val="TableParagraph"/>
              <w:spacing w:before="121" w:line="201" w:lineRule="exact"/>
              <w:ind w:left="605"/>
              <w:rPr>
                <w:sz w:val="20"/>
              </w:rPr>
            </w:pPr>
            <w:r>
              <w:rPr>
                <w:sz w:val="20"/>
              </w:rPr>
              <w:t xml:space="preserve">. LIMA, M. S. L. L. </w:t>
            </w:r>
            <w:r>
              <w:rPr>
                <w:b/>
                <w:sz w:val="20"/>
              </w:rPr>
              <w:t xml:space="preserve">Estágio e Docência. </w:t>
            </w:r>
            <w:r>
              <w:rPr>
                <w:sz w:val="20"/>
              </w:rPr>
              <w:t>São Paulo: Cortez. 2004.</w:t>
            </w:r>
          </w:p>
        </w:tc>
      </w:tr>
      <w:tr w:rsidR="001347E1">
        <w:trPr>
          <w:trHeight w:val="126"/>
        </w:trPr>
        <w:tc>
          <w:tcPr>
            <w:tcW w:w="605" w:type="dxa"/>
            <w:tcBorders>
              <w:right w:val="nil"/>
            </w:tcBorders>
          </w:tcPr>
          <w:p w:rsidR="001347E1" w:rsidRDefault="001347E1">
            <w:pPr>
              <w:pStyle w:val="TableParagraph"/>
              <w:ind w:left="0"/>
              <w:rPr>
                <w:sz w:val="6"/>
              </w:rPr>
            </w:pPr>
          </w:p>
        </w:tc>
        <w:tc>
          <w:tcPr>
            <w:tcW w:w="8713" w:type="dxa"/>
            <w:tcBorders>
              <w:top w:val="nil"/>
              <w:left w:val="nil"/>
            </w:tcBorders>
          </w:tcPr>
          <w:p w:rsidR="001347E1" w:rsidRDefault="001347E1">
            <w:pPr>
              <w:pStyle w:val="TableParagraph"/>
              <w:ind w:left="0"/>
              <w:rPr>
                <w:sz w:val="6"/>
              </w:rPr>
            </w:pP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79"/>
        </w:trPr>
        <w:tc>
          <w:tcPr>
            <w:tcW w:w="1231" w:type="dxa"/>
          </w:tcPr>
          <w:p w:rsidR="001347E1" w:rsidRDefault="001347E1">
            <w:pPr>
              <w:pStyle w:val="TableParagraph"/>
              <w:spacing w:before="10"/>
              <w:ind w:left="0"/>
              <w:rPr>
                <w:b/>
                <w:sz w:val="3"/>
              </w:rPr>
            </w:pPr>
          </w:p>
          <w:p w:rsidR="001347E1" w:rsidRDefault="005071CF">
            <w:pPr>
              <w:pStyle w:val="TableParagraph"/>
              <w:ind w:left="104"/>
              <w:rPr>
                <w:sz w:val="20"/>
              </w:rPr>
            </w:pPr>
            <w:r>
              <w:rPr>
                <w:noProof/>
                <w:sz w:val="20"/>
                <w:lang w:val="pt-BR" w:eastAsia="pt-BR"/>
              </w:rPr>
              <w:drawing>
                <wp:inline distT="0" distB="0" distL="0" distR="0">
                  <wp:extent cx="510583" cy="504825"/>
                  <wp:effectExtent l="0" t="0" r="0" b="0"/>
                  <wp:docPr id="13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18"/>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8"/>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3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49"/>
        </w:trPr>
        <w:tc>
          <w:tcPr>
            <w:tcW w:w="7333" w:type="dxa"/>
            <w:gridSpan w:val="5"/>
          </w:tcPr>
          <w:p w:rsidR="001347E1" w:rsidRDefault="005071CF">
            <w:pPr>
              <w:pStyle w:val="TableParagraph"/>
              <w:spacing w:line="228" w:lineRule="exact"/>
              <w:rPr>
                <w:b/>
                <w:sz w:val="20"/>
              </w:rPr>
            </w:pPr>
            <w:r>
              <w:rPr>
                <w:b/>
                <w:sz w:val="20"/>
              </w:rPr>
              <w:t>COMPONENTE: DIDÁTICA</w:t>
            </w:r>
          </w:p>
        </w:tc>
        <w:tc>
          <w:tcPr>
            <w:tcW w:w="1986" w:type="dxa"/>
            <w:gridSpan w:val="2"/>
          </w:tcPr>
          <w:p w:rsidR="001347E1" w:rsidRDefault="005071CF">
            <w:pPr>
              <w:pStyle w:val="TableParagraph"/>
              <w:spacing w:line="228" w:lineRule="exact"/>
              <w:ind w:left="405"/>
              <w:rPr>
                <w:b/>
                <w:sz w:val="20"/>
              </w:rPr>
            </w:pPr>
            <w:r>
              <w:rPr>
                <w:b/>
                <w:sz w:val="20"/>
              </w:rPr>
              <w:t>CÓDIGO: DI</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98"/>
              <w:rPr>
                <w:b/>
                <w:sz w:val="20"/>
              </w:rPr>
            </w:pPr>
            <w:r>
              <w:rPr>
                <w:b/>
                <w:sz w:val="20"/>
              </w:rPr>
              <w:t>MÓDULO: V</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5"/>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1367"/>
        </w:trPr>
        <w:tc>
          <w:tcPr>
            <w:tcW w:w="9319" w:type="dxa"/>
            <w:gridSpan w:val="7"/>
          </w:tcPr>
          <w:p w:rsidR="001347E1" w:rsidRDefault="001347E1">
            <w:pPr>
              <w:pStyle w:val="TableParagraph"/>
              <w:spacing w:before="6"/>
              <w:ind w:left="0"/>
              <w:rPr>
                <w:b/>
                <w:sz w:val="27"/>
              </w:rPr>
            </w:pPr>
          </w:p>
          <w:p w:rsidR="001347E1" w:rsidRDefault="005071CF">
            <w:pPr>
              <w:pStyle w:val="TableParagraph"/>
              <w:numPr>
                <w:ilvl w:val="0"/>
                <w:numId w:val="56"/>
              </w:numPr>
              <w:tabs>
                <w:tab w:val="left" w:pos="983"/>
                <w:tab w:val="left" w:pos="984"/>
              </w:tabs>
              <w:ind w:right="9"/>
              <w:rPr>
                <w:sz w:val="20"/>
              </w:rPr>
            </w:pPr>
            <w:r>
              <w:rPr>
                <w:sz w:val="20"/>
              </w:rPr>
              <w:t>Fundamentos epistemológicos da didática e estudo das relações entre professor, aluno, escola, família e sociedade;</w:t>
            </w:r>
          </w:p>
          <w:p w:rsidR="001347E1" w:rsidRDefault="005071CF">
            <w:pPr>
              <w:pStyle w:val="TableParagraph"/>
              <w:numPr>
                <w:ilvl w:val="0"/>
                <w:numId w:val="56"/>
              </w:numPr>
              <w:tabs>
                <w:tab w:val="left" w:pos="983"/>
                <w:tab w:val="left" w:pos="984"/>
              </w:tabs>
              <w:spacing w:before="121"/>
              <w:rPr>
                <w:sz w:val="20"/>
              </w:rPr>
            </w:pPr>
            <w:r>
              <w:rPr>
                <w:sz w:val="20"/>
              </w:rPr>
              <w:t>Concepção e Teoria Educacionais, Abordagens Pedagógicas na Prática</w:t>
            </w:r>
            <w:r>
              <w:rPr>
                <w:spacing w:val="-1"/>
                <w:sz w:val="20"/>
              </w:rPr>
              <w:t xml:space="preserve"> </w:t>
            </w:r>
            <w:r>
              <w:rPr>
                <w:sz w:val="20"/>
              </w:rPr>
              <w:t>Escolar;</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1622"/>
        </w:trPr>
        <w:tc>
          <w:tcPr>
            <w:tcW w:w="9318" w:type="dxa"/>
          </w:tcPr>
          <w:p w:rsidR="001347E1" w:rsidRDefault="005071CF">
            <w:pPr>
              <w:pStyle w:val="TableParagraph"/>
              <w:numPr>
                <w:ilvl w:val="0"/>
                <w:numId w:val="55"/>
              </w:numPr>
              <w:tabs>
                <w:tab w:val="left" w:pos="983"/>
                <w:tab w:val="left" w:pos="984"/>
              </w:tabs>
              <w:spacing w:line="223" w:lineRule="exact"/>
              <w:rPr>
                <w:rFonts w:ascii="Wingdings" w:hAnsi="Wingdings"/>
                <w:sz w:val="12"/>
              </w:rPr>
            </w:pPr>
            <w:r>
              <w:rPr>
                <w:sz w:val="20"/>
              </w:rPr>
              <w:t>Estudo da estrutura e funções do currículo e do planejamento pedagógico;</w:t>
            </w:r>
          </w:p>
          <w:p w:rsidR="001347E1" w:rsidRDefault="001347E1">
            <w:pPr>
              <w:pStyle w:val="TableParagraph"/>
              <w:spacing w:before="3"/>
              <w:ind w:left="0"/>
              <w:rPr>
                <w:b/>
                <w:sz w:val="20"/>
              </w:rPr>
            </w:pPr>
          </w:p>
          <w:p w:rsidR="001347E1" w:rsidRDefault="005071CF">
            <w:pPr>
              <w:pStyle w:val="TableParagraph"/>
              <w:numPr>
                <w:ilvl w:val="0"/>
                <w:numId w:val="55"/>
              </w:numPr>
              <w:tabs>
                <w:tab w:val="left" w:pos="971"/>
                <w:tab w:val="left" w:pos="972"/>
              </w:tabs>
              <w:ind w:right="123"/>
              <w:rPr>
                <w:rFonts w:ascii="Wingdings" w:hAnsi="Wingdings"/>
                <w:sz w:val="12"/>
              </w:rPr>
            </w:pPr>
            <w:r>
              <w:rPr>
                <w:sz w:val="20"/>
              </w:rPr>
              <w:t>Componentes do Planejamento que fundamentam a ação educativa: Organização do Trabalho Pedagógico: Plano, Projeto, Unidade Didática, Planejamento</w:t>
            </w:r>
            <w:r>
              <w:rPr>
                <w:spacing w:val="2"/>
                <w:sz w:val="20"/>
              </w:rPr>
              <w:t xml:space="preserve"> </w:t>
            </w:r>
            <w:r>
              <w:rPr>
                <w:sz w:val="20"/>
              </w:rPr>
              <w:t>Interdisciplinar;</w:t>
            </w:r>
          </w:p>
          <w:p w:rsidR="001347E1" w:rsidRDefault="005071CF">
            <w:pPr>
              <w:pStyle w:val="TableParagraph"/>
              <w:numPr>
                <w:ilvl w:val="0"/>
                <w:numId w:val="55"/>
              </w:numPr>
              <w:tabs>
                <w:tab w:val="left" w:pos="972"/>
              </w:tabs>
              <w:spacing w:before="121"/>
              <w:ind w:right="123"/>
              <w:rPr>
                <w:rFonts w:ascii="Wingdings" w:hAnsi="Wingdings"/>
                <w:sz w:val="20"/>
              </w:rPr>
            </w:pPr>
            <w:r>
              <w:rPr>
                <w:sz w:val="20"/>
              </w:rPr>
              <w:t>Prática Laboral enquanto saber fazer dos conhecimentos didáticos na perspectiva da organização, execução e avaliação da ação docente.</w:t>
            </w:r>
          </w:p>
        </w:tc>
      </w:tr>
      <w:tr w:rsidR="001347E1">
        <w:trPr>
          <w:trHeight w:val="350"/>
        </w:trPr>
        <w:tc>
          <w:tcPr>
            <w:tcW w:w="9318" w:type="dxa"/>
          </w:tcPr>
          <w:p w:rsidR="001347E1" w:rsidRDefault="005071CF">
            <w:pPr>
              <w:pStyle w:val="TableParagraph"/>
              <w:ind w:left="3119" w:right="2975"/>
              <w:jc w:val="center"/>
              <w:rPr>
                <w:b/>
                <w:sz w:val="20"/>
              </w:rPr>
            </w:pPr>
            <w:r>
              <w:rPr>
                <w:b/>
                <w:sz w:val="20"/>
              </w:rPr>
              <w:t>BIBLIOGRAFIA RECOMENDADA</w:t>
            </w:r>
          </w:p>
        </w:tc>
      </w:tr>
      <w:tr w:rsidR="001347E1">
        <w:trPr>
          <w:trHeight w:val="919"/>
        </w:trPr>
        <w:tc>
          <w:tcPr>
            <w:tcW w:w="9318" w:type="dxa"/>
            <w:tcBorders>
              <w:bottom w:val="nil"/>
            </w:tcBorders>
          </w:tcPr>
          <w:p w:rsidR="001347E1" w:rsidRDefault="005071CF">
            <w:pPr>
              <w:pStyle w:val="TableParagraph"/>
              <w:rPr>
                <w:b/>
                <w:sz w:val="20"/>
              </w:rPr>
            </w:pPr>
            <w:r>
              <w:rPr>
                <w:b/>
                <w:sz w:val="20"/>
                <w:u w:val="single"/>
              </w:rPr>
              <w:t>BÁSICA</w:t>
            </w:r>
          </w:p>
          <w:p w:rsidR="001347E1" w:rsidRDefault="005071CF">
            <w:pPr>
              <w:pStyle w:val="TableParagraph"/>
              <w:spacing w:before="113"/>
              <w:rPr>
                <w:sz w:val="20"/>
              </w:rPr>
            </w:pPr>
            <w:r>
              <w:rPr>
                <w:sz w:val="20"/>
              </w:rPr>
              <w:t xml:space="preserve">CANDAU, V. M. </w:t>
            </w:r>
            <w:r>
              <w:rPr>
                <w:b/>
                <w:sz w:val="20"/>
              </w:rPr>
              <w:t>A didática em questão</w:t>
            </w:r>
            <w:r>
              <w:rPr>
                <w:i/>
                <w:sz w:val="20"/>
              </w:rPr>
              <w:t xml:space="preserve">. </w:t>
            </w:r>
            <w:r>
              <w:rPr>
                <w:sz w:val="20"/>
              </w:rPr>
              <w:t>18. ed. Petrópolis: Vozes, 2008.</w:t>
            </w:r>
          </w:p>
          <w:p w:rsidR="001347E1" w:rsidRDefault="005071CF">
            <w:pPr>
              <w:pStyle w:val="TableParagraph"/>
              <w:spacing w:before="121" w:line="206" w:lineRule="exact"/>
              <w:ind w:left="605"/>
              <w:rPr>
                <w:sz w:val="20"/>
              </w:rPr>
            </w:pPr>
            <w:r>
              <w:rPr>
                <w:sz w:val="20"/>
              </w:rPr>
              <w:t xml:space="preserve">. </w:t>
            </w:r>
            <w:r>
              <w:rPr>
                <w:b/>
                <w:sz w:val="20"/>
              </w:rPr>
              <w:t>Rumo a uma nova didática</w:t>
            </w:r>
            <w:r>
              <w:rPr>
                <w:sz w:val="20"/>
              </w:rPr>
              <w:t>. 9. ed. Petrópolis: Vozes, 1999.</w:t>
            </w:r>
          </w:p>
        </w:tc>
      </w:tr>
      <w:tr w:rsidR="001347E1">
        <w:trPr>
          <w:trHeight w:val="2342"/>
        </w:trPr>
        <w:tc>
          <w:tcPr>
            <w:tcW w:w="9318" w:type="dxa"/>
            <w:tcBorders>
              <w:top w:val="nil"/>
            </w:tcBorders>
          </w:tcPr>
          <w:p w:rsidR="001347E1" w:rsidRDefault="005071CF">
            <w:pPr>
              <w:pStyle w:val="TableParagraph"/>
              <w:spacing w:before="124"/>
              <w:rPr>
                <w:sz w:val="20"/>
              </w:rPr>
            </w:pPr>
            <w:r>
              <w:rPr>
                <w:sz w:val="20"/>
              </w:rPr>
              <w:t xml:space="preserve">FAZENDA, IVANI CATARINA ALVES et al.(Org.). </w:t>
            </w:r>
            <w:r>
              <w:rPr>
                <w:b/>
                <w:sz w:val="20"/>
              </w:rPr>
              <w:t xml:space="preserve">Práticas Interdisciplinares na escola. </w:t>
            </w:r>
            <w:r>
              <w:rPr>
                <w:sz w:val="20"/>
              </w:rPr>
              <w:t>3. Ed. São Paulo: Cortez, 1996.</w:t>
            </w:r>
          </w:p>
          <w:p w:rsidR="001347E1" w:rsidRDefault="005071CF">
            <w:pPr>
              <w:pStyle w:val="TableParagraph"/>
              <w:spacing w:before="121"/>
              <w:rPr>
                <w:sz w:val="20"/>
              </w:rPr>
            </w:pPr>
            <w:r>
              <w:rPr>
                <w:sz w:val="20"/>
              </w:rPr>
              <w:t xml:space="preserve">HAID, R. C. C. </w:t>
            </w:r>
            <w:r>
              <w:rPr>
                <w:b/>
                <w:sz w:val="20"/>
              </w:rPr>
              <w:t>Curso de Didática Geral</w:t>
            </w:r>
            <w:r>
              <w:rPr>
                <w:sz w:val="20"/>
              </w:rPr>
              <w:t>. São Paulo: Ática, 1995.</w:t>
            </w:r>
          </w:p>
          <w:p w:rsidR="001347E1" w:rsidRDefault="005071CF">
            <w:pPr>
              <w:pStyle w:val="TableParagraph"/>
              <w:spacing w:before="121"/>
              <w:rPr>
                <w:sz w:val="20"/>
              </w:rPr>
            </w:pPr>
            <w:r>
              <w:rPr>
                <w:sz w:val="20"/>
              </w:rPr>
              <w:t xml:space="preserve">LIBÂNEO, J. C. </w:t>
            </w:r>
            <w:r>
              <w:rPr>
                <w:b/>
                <w:sz w:val="20"/>
              </w:rPr>
              <w:t>Democratização da escola pública</w:t>
            </w:r>
            <w:r>
              <w:rPr>
                <w:sz w:val="20"/>
              </w:rPr>
              <w:t>: a pedagogia crítico-social dos conteúdos. São Paulo: Loyola, 1990.</w:t>
            </w:r>
          </w:p>
          <w:p w:rsidR="001347E1" w:rsidRDefault="005071CF">
            <w:pPr>
              <w:pStyle w:val="TableParagraph"/>
              <w:spacing w:before="25" w:line="350" w:lineRule="exact"/>
              <w:ind w:right="33"/>
              <w:rPr>
                <w:sz w:val="20"/>
              </w:rPr>
            </w:pPr>
            <w:r>
              <w:rPr>
                <w:sz w:val="20"/>
              </w:rPr>
              <w:t xml:space="preserve">MIZUKAMI, M. das G. N.; REALI, A. M. M. R. (org.). </w:t>
            </w:r>
            <w:r>
              <w:rPr>
                <w:b/>
                <w:sz w:val="20"/>
              </w:rPr>
              <w:t>Complexidade da docência</w:t>
            </w:r>
            <w:r>
              <w:rPr>
                <w:sz w:val="20"/>
              </w:rPr>
              <w:t xml:space="preserve">. São Carlos: UFSCAR, 2009. VASCONCELLOS, C. dos S. </w:t>
            </w:r>
            <w:r>
              <w:rPr>
                <w:b/>
                <w:sz w:val="20"/>
              </w:rPr>
              <w:t>Construção do conhecimento em sala de aula</w:t>
            </w:r>
            <w:r>
              <w:rPr>
                <w:sz w:val="20"/>
              </w:rPr>
              <w:t>. 10. ed. São Paulo: Libertad, 2000</w:t>
            </w:r>
          </w:p>
        </w:tc>
      </w:tr>
      <w:tr w:rsidR="001347E1">
        <w:trPr>
          <w:trHeight w:val="2329"/>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FREIRE, P. </w:t>
            </w:r>
            <w:r>
              <w:rPr>
                <w:b/>
                <w:sz w:val="20"/>
              </w:rPr>
              <w:t>Pedagogia do oprimido</w:t>
            </w:r>
            <w:r>
              <w:rPr>
                <w:sz w:val="20"/>
              </w:rPr>
              <w:t>. 45. ed. São Paulo: Paz e Terra, 2006.</w:t>
            </w:r>
          </w:p>
          <w:p w:rsidR="001347E1" w:rsidRDefault="005071CF">
            <w:pPr>
              <w:pStyle w:val="TableParagraph"/>
              <w:spacing w:before="121"/>
              <w:rPr>
                <w:sz w:val="20"/>
              </w:rPr>
            </w:pPr>
            <w:r>
              <w:rPr>
                <w:sz w:val="20"/>
              </w:rPr>
              <w:t xml:space="preserve">PERRENOUD, P. </w:t>
            </w:r>
            <w:r>
              <w:rPr>
                <w:b/>
                <w:sz w:val="20"/>
              </w:rPr>
              <w:t>A prática reflexiva no ofício de professor: profissionalização e razão pedagógica</w:t>
            </w:r>
            <w:r>
              <w:rPr>
                <w:sz w:val="20"/>
              </w:rPr>
              <w:t>. Porto Alegre: Artmed,</w:t>
            </w:r>
            <w:r>
              <w:rPr>
                <w:spacing w:val="1"/>
                <w:sz w:val="20"/>
              </w:rPr>
              <w:t xml:space="preserve"> </w:t>
            </w:r>
            <w:r>
              <w:rPr>
                <w:sz w:val="20"/>
              </w:rPr>
              <w:t>2002.</w:t>
            </w:r>
          </w:p>
          <w:p w:rsidR="001347E1" w:rsidRDefault="005071CF">
            <w:pPr>
              <w:pStyle w:val="TableParagraph"/>
              <w:spacing w:before="118" w:line="364" w:lineRule="auto"/>
              <w:ind w:right="1512"/>
              <w:rPr>
                <w:sz w:val="20"/>
              </w:rPr>
            </w:pPr>
            <w:r>
              <w:rPr>
                <w:sz w:val="20"/>
              </w:rPr>
              <w:t xml:space="preserve">ANTUNES, C. </w:t>
            </w:r>
            <w:r>
              <w:rPr>
                <w:b/>
                <w:sz w:val="20"/>
              </w:rPr>
              <w:t xml:space="preserve">Como Desenvolver as Competências em sala de aula. </w:t>
            </w:r>
            <w:r>
              <w:rPr>
                <w:sz w:val="20"/>
              </w:rPr>
              <w:t xml:space="preserve">Petrópolis: Vozes, 2001. LOPES, A. O. et. all. </w:t>
            </w:r>
            <w:r>
              <w:rPr>
                <w:b/>
                <w:sz w:val="20"/>
              </w:rPr>
              <w:t xml:space="preserve">Repensando a didática. </w:t>
            </w:r>
            <w:r>
              <w:rPr>
                <w:sz w:val="20"/>
              </w:rPr>
              <w:t>13. ed. São Paulo: Papirus, 1998.</w:t>
            </w:r>
          </w:p>
          <w:p w:rsidR="001347E1" w:rsidRDefault="005071CF">
            <w:pPr>
              <w:pStyle w:val="TableParagraph"/>
              <w:spacing w:before="2"/>
              <w:rPr>
                <w:sz w:val="20"/>
              </w:rPr>
            </w:pPr>
            <w:r>
              <w:rPr>
                <w:sz w:val="20"/>
              </w:rPr>
              <w:t xml:space="preserve">LUCK, H. </w:t>
            </w:r>
            <w:r>
              <w:rPr>
                <w:b/>
                <w:sz w:val="20"/>
              </w:rPr>
              <w:t xml:space="preserve">Pedagogia interdisciplinar </w:t>
            </w:r>
            <w:r>
              <w:rPr>
                <w:sz w:val="20"/>
              </w:rPr>
              <w:t>– fundamentos teóricos metodológicos. Petrópolis: Vozes, 1994.</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79"/>
        </w:trPr>
        <w:tc>
          <w:tcPr>
            <w:tcW w:w="1231" w:type="dxa"/>
          </w:tcPr>
          <w:p w:rsidR="001347E1" w:rsidRDefault="001347E1">
            <w:pPr>
              <w:pStyle w:val="TableParagraph"/>
              <w:spacing w:before="11"/>
              <w:ind w:left="0"/>
              <w:rPr>
                <w:b/>
                <w:sz w:val="3"/>
              </w:rPr>
            </w:pPr>
          </w:p>
          <w:p w:rsidR="001347E1" w:rsidRDefault="005071CF">
            <w:pPr>
              <w:pStyle w:val="TableParagraph"/>
              <w:ind w:left="130"/>
              <w:rPr>
                <w:sz w:val="20"/>
              </w:rPr>
            </w:pPr>
            <w:r>
              <w:rPr>
                <w:noProof/>
                <w:sz w:val="20"/>
                <w:lang w:val="pt-BR" w:eastAsia="pt-BR"/>
              </w:rPr>
              <w:drawing>
                <wp:inline distT="0" distB="0" distL="0" distR="0">
                  <wp:extent cx="510583" cy="504825"/>
                  <wp:effectExtent l="0" t="0" r="0" b="0"/>
                  <wp:docPr id="13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before="25" w:line="350" w:lineRule="exac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3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COMPONENTE: BIOESTATÍSTICA</w:t>
            </w:r>
          </w:p>
        </w:tc>
        <w:tc>
          <w:tcPr>
            <w:tcW w:w="1986" w:type="dxa"/>
            <w:gridSpan w:val="2"/>
          </w:tcPr>
          <w:p w:rsidR="001347E1" w:rsidRDefault="005071CF">
            <w:pPr>
              <w:pStyle w:val="TableParagraph"/>
              <w:spacing w:line="228" w:lineRule="exact"/>
              <w:ind w:left="381"/>
              <w:rPr>
                <w:b/>
                <w:sz w:val="20"/>
              </w:rPr>
            </w:pPr>
            <w:r>
              <w:rPr>
                <w:b/>
                <w:sz w:val="20"/>
              </w:rPr>
              <w:t>CÓDIGO: BE</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98"/>
              <w:rPr>
                <w:b/>
                <w:sz w:val="20"/>
              </w:rPr>
            </w:pPr>
            <w:r>
              <w:rPr>
                <w:b/>
                <w:sz w:val="20"/>
              </w:rPr>
              <w:t>MÓDULO: V</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5"/>
        </w:trPr>
        <w:tc>
          <w:tcPr>
            <w:tcW w:w="2088" w:type="dxa"/>
            <w:gridSpan w:val="2"/>
          </w:tcPr>
          <w:p w:rsidR="001347E1" w:rsidRDefault="005071CF">
            <w:pPr>
              <w:pStyle w:val="TableParagraph"/>
              <w:spacing w:before="82"/>
              <w:ind w:left="580"/>
              <w:rPr>
                <w:b/>
                <w:sz w:val="20"/>
              </w:rPr>
            </w:pPr>
            <w:r>
              <w:rPr>
                <w:b/>
                <w:sz w:val="20"/>
              </w:rPr>
              <w:t>TEÓRICA</w:t>
            </w:r>
          </w:p>
        </w:tc>
        <w:tc>
          <w:tcPr>
            <w:tcW w:w="1844" w:type="dxa"/>
          </w:tcPr>
          <w:p w:rsidR="001347E1" w:rsidRDefault="005071CF">
            <w:pPr>
              <w:pStyle w:val="TableParagraph"/>
              <w:spacing w:before="82"/>
              <w:ind w:left="465"/>
              <w:rPr>
                <w:b/>
                <w:sz w:val="20"/>
              </w:rPr>
            </w:pPr>
            <w:r>
              <w:rPr>
                <w:b/>
                <w:sz w:val="20"/>
              </w:rPr>
              <w:t>PRÁTICA</w:t>
            </w:r>
          </w:p>
        </w:tc>
        <w:tc>
          <w:tcPr>
            <w:tcW w:w="1702" w:type="dxa"/>
          </w:tcPr>
          <w:p w:rsidR="001347E1" w:rsidRDefault="005071CF">
            <w:pPr>
              <w:pStyle w:val="TableParagraph"/>
              <w:spacing w:before="82"/>
              <w:ind w:left="477" w:right="473"/>
              <w:jc w:val="center"/>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287"/>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5071CF">
            <w:pPr>
              <w:pStyle w:val="TableParagraph"/>
              <w:spacing w:line="175" w:lineRule="exact"/>
              <w:ind w:left="367" w:right="473"/>
              <w:jc w:val="center"/>
              <w:rPr>
                <w:b/>
                <w:sz w:val="20"/>
              </w:rPr>
            </w:pPr>
            <w:r>
              <w:rPr>
                <w:b/>
                <w:sz w:val="20"/>
              </w:rPr>
              <w:t>50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1629"/>
        </w:trPr>
        <w:tc>
          <w:tcPr>
            <w:tcW w:w="9319" w:type="dxa"/>
            <w:gridSpan w:val="7"/>
          </w:tcPr>
          <w:p w:rsidR="001347E1" w:rsidRDefault="005071CF">
            <w:pPr>
              <w:pStyle w:val="TableParagraph"/>
              <w:numPr>
                <w:ilvl w:val="0"/>
                <w:numId w:val="54"/>
              </w:numPr>
              <w:tabs>
                <w:tab w:val="left" w:pos="983"/>
                <w:tab w:val="left" w:pos="984"/>
              </w:tabs>
              <w:ind w:right="-15" w:hanging="360"/>
              <w:rPr>
                <w:rFonts w:ascii="Wingdings" w:hAnsi="Wingdings"/>
                <w:sz w:val="12"/>
              </w:rPr>
            </w:pPr>
            <w:r>
              <w:tab/>
            </w:r>
            <w:r>
              <w:rPr>
                <w:sz w:val="20"/>
              </w:rPr>
              <w:t>Noções de probabilidade, o Teorema de Bayes, distribuição normal, distribuição binomial, testes de hipóteses;</w:t>
            </w:r>
          </w:p>
          <w:p w:rsidR="001347E1" w:rsidRDefault="005071CF">
            <w:pPr>
              <w:pStyle w:val="TableParagraph"/>
              <w:numPr>
                <w:ilvl w:val="0"/>
                <w:numId w:val="54"/>
              </w:numPr>
              <w:tabs>
                <w:tab w:val="left" w:pos="983"/>
                <w:tab w:val="left" w:pos="984"/>
              </w:tabs>
              <w:spacing w:before="114"/>
              <w:ind w:left="983"/>
              <w:rPr>
                <w:rFonts w:ascii="Wingdings" w:hAnsi="Wingdings"/>
                <w:sz w:val="12"/>
              </w:rPr>
            </w:pPr>
            <w:r>
              <w:rPr>
                <w:sz w:val="20"/>
              </w:rPr>
              <w:t>Conceitos Básicos da Estatística (Amostra, População,</w:t>
            </w:r>
            <w:r>
              <w:rPr>
                <w:spacing w:val="-3"/>
                <w:sz w:val="20"/>
              </w:rPr>
              <w:t xml:space="preserve"> </w:t>
            </w:r>
            <w:r>
              <w:rPr>
                <w:sz w:val="20"/>
              </w:rPr>
              <w:t>Variável);</w:t>
            </w:r>
          </w:p>
          <w:p w:rsidR="001347E1" w:rsidRDefault="005071CF">
            <w:pPr>
              <w:pStyle w:val="TableParagraph"/>
              <w:numPr>
                <w:ilvl w:val="0"/>
                <w:numId w:val="54"/>
              </w:numPr>
              <w:tabs>
                <w:tab w:val="left" w:pos="983"/>
                <w:tab w:val="left" w:pos="984"/>
              </w:tabs>
              <w:spacing w:before="120"/>
              <w:ind w:left="983"/>
              <w:rPr>
                <w:rFonts w:ascii="Wingdings" w:hAnsi="Wingdings"/>
                <w:sz w:val="12"/>
              </w:rPr>
            </w:pPr>
            <w:r>
              <w:rPr>
                <w:sz w:val="20"/>
              </w:rPr>
              <w:t>Organização de dados (Técnica Ramos-e-Folhas, tabelas, séries estatísticas,</w:t>
            </w:r>
            <w:r>
              <w:rPr>
                <w:spacing w:val="-5"/>
                <w:sz w:val="20"/>
              </w:rPr>
              <w:t xml:space="preserve"> </w:t>
            </w:r>
            <w:r>
              <w:rPr>
                <w:sz w:val="20"/>
              </w:rPr>
              <w:t>gráficos);</w:t>
            </w:r>
          </w:p>
          <w:p w:rsidR="001347E1" w:rsidRDefault="005071CF">
            <w:pPr>
              <w:pStyle w:val="TableParagraph"/>
              <w:numPr>
                <w:ilvl w:val="0"/>
                <w:numId w:val="54"/>
              </w:numPr>
              <w:tabs>
                <w:tab w:val="left" w:pos="983"/>
                <w:tab w:val="left" w:pos="984"/>
              </w:tabs>
              <w:spacing w:before="118"/>
              <w:ind w:left="983"/>
              <w:rPr>
                <w:rFonts w:ascii="Wingdings" w:hAnsi="Wingdings"/>
                <w:sz w:val="20"/>
              </w:rPr>
            </w:pPr>
            <w:r>
              <w:rPr>
                <w:sz w:val="20"/>
              </w:rPr>
              <w:t>Distribuição de frequência;</w:t>
            </w:r>
          </w:p>
        </w:tc>
      </w:tr>
    </w:tbl>
    <w:p w:rsidR="001347E1" w:rsidRDefault="001347E1">
      <w:pPr>
        <w:rPr>
          <w:rFonts w:ascii="Wingdings" w:hAnsi="Wingdings"/>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1051"/>
        </w:trPr>
        <w:tc>
          <w:tcPr>
            <w:tcW w:w="9318" w:type="dxa"/>
          </w:tcPr>
          <w:p w:rsidR="001347E1" w:rsidRDefault="005071CF">
            <w:pPr>
              <w:pStyle w:val="TableParagraph"/>
              <w:numPr>
                <w:ilvl w:val="0"/>
                <w:numId w:val="53"/>
              </w:numPr>
              <w:tabs>
                <w:tab w:val="left" w:pos="983"/>
                <w:tab w:val="left" w:pos="984"/>
              </w:tabs>
              <w:spacing w:line="223" w:lineRule="exact"/>
              <w:rPr>
                <w:rFonts w:ascii="Wingdings" w:hAnsi="Wingdings"/>
                <w:sz w:val="12"/>
              </w:rPr>
            </w:pPr>
            <w:r>
              <w:rPr>
                <w:sz w:val="20"/>
              </w:rPr>
              <w:t>Medidas de tendência central (Moda, Média, Mediana), separatrizes (Quartil, Decil,</w:t>
            </w:r>
            <w:r>
              <w:rPr>
                <w:spacing w:val="-9"/>
                <w:sz w:val="20"/>
              </w:rPr>
              <w:t xml:space="preserve"> </w:t>
            </w:r>
            <w:r>
              <w:rPr>
                <w:sz w:val="20"/>
              </w:rPr>
              <w:t>Percentil);</w:t>
            </w:r>
          </w:p>
          <w:p w:rsidR="001347E1" w:rsidRDefault="005071CF">
            <w:pPr>
              <w:pStyle w:val="TableParagraph"/>
              <w:numPr>
                <w:ilvl w:val="0"/>
                <w:numId w:val="53"/>
              </w:numPr>
              <w:tabs>
                <w:tab w:val="left" w:pos="983"/>
                <w:tab w:val="left" w:pos="984"/>
              </w:tabs>
              <w:spacing w:before="121"/>
              <w:rPr>
                <w:rFonts w:ascii="Wingdings" w:hAnsi="Wingdings"/>
                <w:sz w:val="12"/>
              </w:rPr>
            </w:pPr>
            <w:r>
              <w:rPr>
                <w:sz w:val="20"/>
              </w:rPr>
              <w:t>Medidas de Dispersão (Variância, Desvio-Padrão, Coeficiente de Variação e Região</w:t>
            </w:r>
            <w:r>
              <w:rPr>
                <w:spacing w:val="-6"/>
                <w:sz w:val="20"/>
              </w:rPr>
              <w:t xml:space="preserve"> </w:t>
            </w:r>
            <w:r>
              <w:rPr>
                <w:sz w:val="20"/>
              </w:rPr>
              <w:t>Normal);</w:t>
            </w:r>
          </w:p>
          <w:p w:rsidR="001347E1" w:rsidRDefault="005071CF">
            <w:pPr>
              <w:pStyle w:val="TableParagraph"/>
              <w:numPr>
                <w:ilvl w:val="0"/>
                <w:numId w:val="53"/>
              </w:numPr>
              <w:tabs>
                <w:tab w:val="left" w:pos="983"/>
                <w:tab w:val="left" w:pos="984"/>
              </w:tabs>
              <w:spacing w:before="120"/>
              <w:rPr>
                <w:rFonts w:ascii="Wingdings" w:hAnsi="Wingdings"/>
                <w:b/>
                <w:sz w:val="20"/>
              </w:rPr>
            </w:pPr>
            <w:r>
              <w:rPr>
                <w:sz w:val="20"/>
              </w:rPr>
              <w:t>Estatística na</w:t>
            </w:r>
            <w:r>
              <w:rPr>
                <w:spacing w:val="-1"/>
                <w:sz w:val="20"/>
              </w:rPr>
              <w:t xml:space="preserve"> </w:t>
            </w:r>
            <w:r>
              <w:rPr>
                <w:sz w:val="20"/>
              </w:rPr>
              <w:t>Prática</w:t>
            </w:r>
            <w:r>
              <w:rPr>
                <w:b/>
                <w:sz w:val="20"/>
              </w:rPr>
              <w:t>.</w:t>
            </w:r>
          </w:p>
        </w:tc>
      </w:tr>
      <w:tr w:rsidR="001347E1">
        <w:trPr>
          <w:trHeight w:val="349"/>
        </w:trPr>
        <w:tc>
          <w:tcPr>
            <w:tcW w:w="9318" w:type="dxa"/>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2330"/>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line="362" w:lineRule="auto"/>
              <w:ind w:right="1572"/>
              <w:rPr>
                <w:sz w:val="20"/>
              </w:rPr>
            </w:pPr>
            <w:r>
              <w:rPr>
                <w:sz w:val="20"/>
              </w:rPr>
              <w:t xml:space="preserve">FONSECA, J. S. DE; MARTINS, G. DE A. </w:t>
            </w:r>
            <w:r>
              <w:rPr>
                <w:b/>
                <w:sz w:val="20"/>
              </w:rPr>
              <w:t>Curso de Estatística</w:t>
            </w:r>
            <w:r>
              <w:rPr>
                <w:sz w:val="20"/>
              </w:rPr>
              <w:t xml:space="preserve">. 6. ed. São Paulo: Atlas 2006. CRESPO, ANTONIO ARNOT. </w:t>
            </w:r>
            <w:r>
              <w:rPr>
                <w:b/>
                <w:sz w:val="20"/>
              </w:rPr>
              <w:t>Estatística fácil</w:t>
            </w:r>
            <w:r>
              <w:rPr>
                <w:sz w:val="20"/>
              </w:rPr>
              <w:t>. 19. ed. atual. São Paulo: Saraiva, 2012.</w:t>
            </w:r>
          </w:p>
          <w:p w:rsidR="001347E1" w:rsidRDefault="005071CF">
            <w:pPr>
              <w:pStyle w:val="TableParagraph"/>
              <w:spacing w:before="4" w:line="364" w:lineRule="auto"/>
              <w:ind w:right="367"/>
              <w:rPr>
                <w:sz w:val="20"/>
              </w:rPr>
            </w:pPr>
            <w:r>
              <w:rPr>
                <w:sz w:val="20"/>
              </w:rPr>
              <w:t xml:space="preserve">CALLEGARI-JACQUES, S. M. </w:t>
            </w:r>
            <w:r>
              <w:rPr>
                <w:b/>
                <w:sz w:val="20"/>
              </w:rPr>
              <w:t>Bioestatística: princípios e aplicações</w:t>
            </w:r>
            <w:r>
              <w:rPr>
                <w:sz w:val="20"/>
              </w:rPr>
              <w:t xml:space="preserve">. Porto Alegre: Artmed, 2003. KIRSTEN, JOSÉ TIACCI. </w:t>
            </w:r>
            <w:r>
              <w:rPr>
                <w:b/>
                <w:sz w:val="20"/>
              </w:rPr>
              <w:t>Estatística aplicada às ciências humanas e ao turismo</w:t>
            </w:r>
            <w:r>
              <w:rPr>
                <w:sz w:val="20"/>
              </w:rPr>
              <w:t>. São Paulo: Saraiva, 2006.</w:t>
            </w:r>
          </w:p>
          <w:p w:rsidR="001347E1" w:rsidRDefault="005071CF">
            <w:pPr>
              <w:pStyle w:val="TableParagraph"/>
              <w:spacing w:before="2"/>
              <w:rPr>
                <w:sz w:val="20"/>
              </w:rPr>
            </w:pPr>
            <w:r>
              <w:rPr>
                <w:sz w:val="20"/>
              </w:rPr>
              <w:t xml:space="preserve">BARBOSA, DALVA REGINA RIBEIRO. </w:t>
            </w:r>
            <w:r>
              <w:rPr>
                <w:b/>
                <w:sz w:val="20"/>
              </w:rPr>
              <w:t>Estatística aplicada ao turismo e hotelaria</w:t>
            </w:r>
            <w:r>
              <w:rPr>
                <w:sz w:val="20"/>
              </w:rPr>
              <w:t>. São Paulo: Pioneira Thomson Learning, 2004.</w:t>
            </w:r>
          </w:p>
        </w:tc>
      </w:tr>
      <w:tr w:rsidR="001347E1">
        <w:trPr>
          <w:trHeight w:val="2330"/>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6" w:line="362" w:lineRule="auto"/>
              <w:ind w:right="1528"/>
              <w:rPr>
                <w:sz w:val="20"/>
              </w:rPr>
            </w:pPr>
            <w:r>
              <w:rPr>
                <w:sz w:val="20"/>
              </w:rPr>
              <w:t xml:space="preserve">FONSECA, JAIRO SIMON DA. </w:t>
            </w:r>
            <w:r>
              <w:rPr>
                <w:b/>
                <w:sz w:val="20"/>
              </w:rPr>
              <w:t>Estatística Aplicada</w:t>
            </w:r>
            <w:r>
              <w:rPr>
                <w:sz w:val="20"/>
              </w:rPr>
              <w:t xml:space="preserve">. 2. ed. 17. reimp. São Paulo: Atlas, 2011. DOWNING, DOUGLAS. </w:t>
            </w:r>
            <w:r>
              <w:rPr>
                <w:b/>
                <w:sz w:val="20"/>
              </w:rPr>
              <w:t>Estatística aplicada</w:t>
            </w:r>
            <w:r>
              <w:rPr>
                <w:sz w:val="20"/>
              </w:rPr>
              <w:t>. 2. ed. São Paulo: Saraiva, 2002.</w:t>
            </w:r>
          </w:p>
          <w:p w:rsidR="001347E1" w:rsidRDefault="005071CF">
            <w:pPr>
              <w:pStyle w:val="TableParagraph"/>
              <w:spacing w:before="4"/>
              <w:rPr>
                <w:sz w:val="20"/>
              </w:rPr>
            </w:pPr>
            <w:r>
              <w:rPr>
                <w:sz w:val="20"/>
              </w:rPr>
              <w:t xml:space="preserve">BOLFARINE, HELENO. </w:t>
            </w:r>
            <w:r>
              <w:rPr>
                <w:b/>
                <w:sz w:val="20"/>
              </w:rPr>
              <w:t>Elementos de amostragem</w:t>
            </w:r>
            <w:r>
              <w:rPr>
                <w:sz w:val="20"/>
              </w:rPr>
              <w:t>. São Paulo: E. Blücher, 2005.</w:t>
            </w:r>
          </w:p>
          <w:p w:rsidR="001347E1" w:rsidRDefault="005071CF">
            <w:pPr>
              <w:pStyle w:val="TableParagraph"/>
              <w:spacing w:before="120"/>
              <w:ind w:right="-15"/>
              <w:rPr>
                <w:sz w:val="20"/>
              </w:rPr>
            </w:pPr>
            <w:r>
              <w:rPr>
                <w:sz w:val="20"/>
              </w:rPr>
              <w:t xml:space="preserve">OLIVEIRA, MAGNO ALVES DE. </w:t>
            </w:r>
            <w:r>
              <w:rPr>
                <w:b/>
                <w:sz w:val="20"/>
              </w:rPr>
              <w:t>Probabilidade e estatística: um curso introdutório</w:t>
            </w:r>
            <w:r>
              <w:rPr>
                <w:sz w:val="20"/>
              </w:rPr>
              <w:t>. Brasília: IFB,</w:t>
            </w:r>
            <w:r>
              <w:rPr>
                <w:spacing w:val="-11"/>
                <w:sz w:val="20"/>
              </w:rPr>
              <w:t xml:space="preserve"> </w:t>
            </w:r>
            <w:r>
              <w:rPr>
                <w:sz w:val="20"/>
              </w:rPr>
              <w:t>2011.</w:t>
            </w:r>
          </w:p>
          <w:p w:rsidR="001347E1" w:rsidRDefault="005071CF">
            <w:pPr>
              <w:pStyle w:val="TableParagraph"/>
              <w:spacing w:before="121"/>
              <w:ind w:right="33"/>
              <w:rPr>
                <w:sz w:val="20"/>
              </w:rPr>
            </w:pPr>
            <w:r>
              <w:rPr>
                <w:sz w:val="20"/>
              </w:rPr>
              <w:t xml:space="preserve">MARTINS, GILBERTO DE ANDRADE. </w:t>
            </w:r>
            <w:r>
              <w:rPr>
                <w:b/>
                <w:sz w:val="20"/>
              </w:rPr>
              <w:t>Princípios de estatística: 900 exercícios resolvidos e propostos</w:t>
            </w:r>
            <w:r>
              <w:rPr>
                <w:sz w:val="20"/>
              </w:rPr>
              <w:t>. 4. ed. e 13. reimp. São Paulo: Atlas, 2010 e 2012.</w:t>
            </w:r>
          </w:p>
        </w:tc>
      </w:tr>
    </w:tbl>
    <w:p w:rsidR="001347E1" w:rsidRDefault="001347E1">
      <w:pPr>
        <w:pStyle w:val="Corpodetexto"/>
        <w:rPr>
          <w:b/>
          <w:sz w:val="20"/>
        </w:rPr>
      </w:pPr>
    </w:p>
    <w:p w:rsidR="001347E1" w:rsidRDefault="001347E1">
      <w:pPr>
        <w:pStyle w:val="Corpodetexto"/>
        <w:rPr>
          <w:b/>
          <w:sz w:val="2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82"/>
        </w:trPr>
        <w:tc>
          <w:tcPr>
            <w:tcW w:w="1231" w:type="dxa"/>
          </w:tcPr>
          <w:p w:rsidR="001347E1" w:rsidRDefault="001347E1">
            <w:pPr>
              <w:pStyle w:val="TableParagraph"/>
              <w:spacing w:before="1"/>
              <w:ind w:left="0"/>
              <w:rPr>
                <w:b/>
                <w:sz w:val="4"/>
              </w:rPr>
            </w:pPr>
          </w:p>
          <w:p w:rsidR="001347E1" w:rsidRDefault="005071CF">
            <w:pPr>
              <w:pStyle w:val="TableParagraph"/>
              <w:ind w:left="143"/>
              <w:rPr>
                <w:sz w:val="20"/>
              </w:rPr>
            </w:pPr>
            <w:r>
              <w:rPr>
                <w:noProof/>
                <w:sz w:val="20"/>
                <w:lang w:val="pt-BR" w:eastAsia="pt-BR"/>
              </w:rPr>
              <w:drawing>
                <wp:inline distT="0" distB="0" distL="0" distR="0">
                  <wp:extent cx="510583" cy="504825"/>
                  <wp:effectExtent l="0" t="0" r="0" b="0"/>
                  <wp:docPr id="14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ind w:left="343" w:right="116"/>
              <w:jc w:val="center"/>
              <w:rPr>
                <w:b/>
                <w:sz w:val="20"/>
              </w:rPr>
            </w:pPr>
            <w:r>
              <w:rPr>
                <w:b/>
                <w:sz w:val="20"/>
              </w:rPr>
              <w:t>MINISTÉRIO DA EDUCAÇÃO</w:t>
            </w:r>
          </w:p>
          <w:p w:rsidR="001347E1" w:rsidRDefault="005071CF">
            <w:pPr>
              <w:pStyle w:val="TableParagraph"/>
              <w:spacing w:before="118"/>
              <w:ind w:left="338" w:right="118"/>
              <w:jc w:val="center"/>
              <w:rPr>
                <w:b/>
                <w:sz w:val="20"/>
              </w:rPr>
            </w:pPr>
            <w:r>
              <w:rPr>
                <w:b/>
                <w:sz w:val="20"/>
              </w:rPr>
              <w:t>SECRETARIA DE EDUCAÇÃO PROFISSIONAL E TECNOLÓGICA</w:t>
            </w:r>
          </w:p>
          <w:p w:rsidR="001347E1" w:rsidRDefault="005071CF">
            <w:pPr>
              <w:pStyle w:val="TableParagraph"/>
              <w:spacing w:before="120"/>
              <w:ind w:left="3197" w:hanging="2833"/>
              <w:rPr>
                <w:b/>
                <w:sz w:val="20"/>
              </w:rPr>
            </w:pPr>
            <w:r>
              <w:rPr>
                <w:b/>
                <w:sz w:val="20"/>
              </w:rPr>
              <w:t>INSTITUTO FEDERAL DE EDUCAÇÃO, CIÊNCIAS E TECNOLOGIA DE RORAIMA</w:t>
            </w:r>
          </w:p>
          <w:p w:rsidR="001347E1" w:rsidRDefault="005071CF">
            <w:pPr>
              <w:pStyle w:val="TableParagraph"/>
              <w:spacing w:before="2"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0" w:after="1"/>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4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COMPONENTE: PARASITOLOGIA</w:t>
            </w:r>
          </w:p>
        </w:tc>
        <w:tc>
          <w:tcPr>
            <w:tcW w:w="1986" w:type="dxa"/>
            <w:gridSpan w:val="2"/>
          </w:tcPr>
          <w:p w:rsidR="001347E1" w:rsidRDefault="005071CF">
            <w:pPr>
              <w:pStyle w:val="TableParagraph"/>
              <w:spacing w:line="228" w:lineRule="exact"/>
              <w:ind w:left="309"/>
              <w:rPr>
                <w:b/>
                <w:sz w:val="20"/>
              </w:rPr>
            </w:pPr>
            <w:r>
              <w:rPr>
                <w:b/>
                <w:sz w:val="20"/>
              </w:rPr>
              <w:t>CÓDIGO: PAR</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98"/>
              <w:rPr>
                <w:b/>
                <w:sz w:val="20"/>
              </w:rPr>
            </w:pPr>
            <w:r>
              <w:rPr>
                <w:b/>
                <w:sz w:val="20"/>
              </w:rPr>
              <w:t>MÓDULO: V</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1"/>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8"/>
        </w:trPr>
        <w:tc>
          <w:tcPr>
            <w:tcW w:w="2088" w:type="dxa"/>
            <w:gridSpan w:val="2"/>
          </w:tcPr>
          <w:p w:rsidR="001347E1" w:rsidRDefault="001347E1">
            <w:pPr>
              <w:pStyle w:val="TableParagraph"/>
              <w:spacing w:before="5"/>
              <w:ind w:left="0"/>
              <w:rPr>
                <w:b/>
                <w:sz w:val="20"/>
              </w:rPr>
            </w:pPr>
          </w:p>
          <w:p w:rsidR="001347E1" w:rsidRDefault="005071CF">
            <w:pPr>
              <w:pStyle w:val="TableParagraph"/>
              <w:ind w:left="1322"/>
              <w:rPr>
                <w:b/>
                <w:sz w:val="20"/>
              </w:rPr>
            </w:pPr>
            <w:r>
              <w:rPr>
                <w:b/>
                <w:sz w:val="20"/>
              </w:rPr>
              <w:t>32</w:t>
            </w:r>
          </w:p>
        </w:tc>
        <w:tc>
          <w:tcPr>
            <w:tcW w:w="1844" w:type="dxa"/>
          </w:tcPr>
          <w:p w:rsidR="001347E1" w:rsidRDefault="001347E1">
            <w:pPr>
              <w:pStyle w:val="TableParagraph"/>
              <w:spacing w:before="5"/>
              <w:ind w:left="0"/>
              <w:rPr>
                <w:b/>
                <w:sz w:val="20"/>
              </w:rPr>
            </w:pPr>
          </w:p>
          <w:p w:rsidR="001347E1" w:rsidRDefault="005071CF">
            <w:pPr>
              <w:pStyle w:val="TableParagraph"/>
              <w:ind w:left="444" w:right="238"/>
              <w:jc w:val="center"/>
              <w:rPr>
                <w:b/>
                <w:sz w:val="20"/>
              </w:rPr>
            </w:pPr>
            <w:r>
              <w:rPr>
                <w:b/>
                <w:sz w:val="20"/>
              </w:rPr>
              <w:t>08</w:t>
            </w:r>
          </w:p>
        </w:tc>
        <w:tc>
          <w:tcPr>
            <w:tcW w:w="1702" w:type="dxa"/>
          </w:tcPr>
          <w:p w:rsidR="001347E1" w:rsidRDefault="001347E1">
            <w:pPr>
              <w:pStyle w:val="TableParagraph"/>
              <w:spacing w:before="5"/>
              <w:ind w:left="0"/>
              <w:rPr>
                <w:b/>
                <w:sz w:val="20"/>
              </w:rPr>
            </w:pPr>
          </w:p>
          <w:p w:rsidR="001347E1" w:rsidRDefault="005071CF">
            <w:pPr>
              <w:pStyle w:val="TableParagraph"/>
              <w:ind w:left="875"/>
              <w:rPr>
                <w:b/>
                <w:sz w:val="20"/>
              </w:rPr>
            </w:pPr>
            <w:r>
              <w:rPr>
                <w:b/>
                <w:sz w:val="20"/>
              </w:rPr>
              <w:t>40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2558"/>
        </w:trPr>
        <w:tc>
          <w:tcPr>
            <w:tcW w:w="9319" w:type="dxa"/>
            <w:gridSpan w:val="7"/>
          </w:tcPr>
          <w:p w:rsidR="001347E1" w:rsidRDefault="005071CF">
            <w:pPr>
              <w:pStyle w:val="TableParagraph"/>
              <w:numPr>
                <w:ilvl w:val="0"/>
                <w:numId w:val="52"/>
              </w:numPr>
              <w:tabs>
                <w:tab w:val="left" w:pos="983"/>
                <w:tab w:val="left" w:pos="984"/>
              </w:tabs>
              <w:spacing w:line="223" w:lineRule="exact"/>
              <w:rPr>
                <w:sz w:val="20"/>
              </w:rPr>
            </w:pPr>
            <w:r>
              <w:rPr>
                <w:sz w:val="20"/>
              </w:rPr>
              <w:t>Relação hospedeiro/parasita:</w:t>
            </w:r>
          </w:p>
          <w:p w:rsidR="001347E1" w:rsidRDefault="005071CF">
            <w:pPr>
              <w:pStyle w:val="TableParagraph"/>
              <w:numPr>
                <w:ilvl w:val="0"/>
                <w:numId w:val="52"/>
              </w:numPr>
              <w:tabs>
                <w:tab w:val="left" w:pos="983"/>
                <w:tab w:val="left" w:pos="984"/>
              </w:tabs>
              <w:spacing w:before="121"/>
              <w:rPr>
                <w:sz w:val="20"/>
              </w:rPr>
            </w:pPr>
            <w:r>
              <w:rPr>
                <w:sz w:val="20"/>
              </w:rPr>
              <w:t>Comensalismo;</w:t>
            </w:r>
          </w:p>
          <w:p w:rsidR="001347E1" w:rsidRDefault="005071CF">
            <w:pPr>
              <w:pStyle w:val="TableParagraph"/>
              <w:numPr>
                <w:ilvl w:val="0"/>
                <w:numId w:val="52"/>
              </w:numPr>
              <w:tabs>
                <w:tab w:val="left" w:pos="983"/>
                <w:tab w:val="left" w:pos="984"/>
              </w:tabs>
              <w:spacing w:before="118"/>
              <w:rPr>
                <w:sz w:val="20"/>
              </w:rPr>
            </w:pPr>
            <w:r>
              <w:rPr>
                <w:sz w:val="20"/>
              </w:rPr>
              <w:t>Parasitismo;</w:t>
            </w:r>
          </w:p>
          <w:p w:rsidR="001347E1" w:rsidRDefault="005071CF">
            <w:pPr>
              <w:pStyle w:val="TableParagraph"/>
              <w:numPr>
                <w:ilvl w:val="0"/>
                <w:numId w:val="52"/>
              </w:numPr>
              <w:tabs>
                <w:tab w:val="left" w:pos="983"/>
                <w:tab w:val="left" w:pos="984"/>
              </w:tabs>
              <w:spacing w:before="120"/>
              <w:rPr>
                <w:sz w:val="20"/>
              </w:rPr>
            </w:pPr>
            <w:r>
              <w:rPr>
                <w:sz w:val="20"/>
              </w:rPr>
              <w:t>Mutualismo;</w:t>
            </w:r>
          </w:p>
          <w:p w:rsidR="001347E1" w:rsidRDefault="005071CF">
            <w:pPr>
              <w:pStyle w:val="TableParagraph"/>
              <w:numPr>
                <w:ilvl w:val="0"/>
                <w:numId w:val="52"/>
              </w:numPr>
              <w:tabs>
                <w:tab w:val="left" w:pos="983"/>
                <w:tab w:val="left" w:pos="984"/>
              </w:tabs>
              <w:spacing w:before="121"/>
              <w:rPr>
                <w:sz w:val="20"/>
              </w:rPr>
            </w:pPr>
            <w:r>
              <w:rPr>
                <w:sz w:val="20"/>
              </w:rPr>
              <w:t>Ações dos parasitas sobre o hospedeiro:</w:t>
            </w:r>
          </w:p>
          <w:p w:rsidR="001347E1" w:rsidRDefault="005071CF">
            <w:pPr>
              <w:pStyle w:val="TableParagraph"/>
              <w:numPr>
                <w:ilvl w:val="0"/>
                <w:numId w:val="52"/>
              </w:numPr>
              <w:tabs>
                <w:tab w:val="left" w:pos="971"/>
                <w:tab w:val="left" w:pos="972"/>
              </w:tabs>
              <w:spacing w:before="120"/>
              <w:ind w:right="195"/>
              <w:rPr>
                <w:sz w:val="20"/>
              </w:rPr>
            </w:pPr>
            <w:r>
              <w:rPr>
                <w:sz w:val="20"/>
              </w:rPr>
              <w:t>Estudo dos Protozoários (</w:t>
            </w:r>
            <w:r>
              <w:rPr>
                <w:i/>
                <w:sz w:val="20"/>
              </w:rPr>
              <w:t>Entamoeba coli, E. histolytica, Giardia lamblia, Trichomonas vaginalis</w:t>
            </w:r>
            <w:r>
              <w:rPr>
                <w:sz w:val="20"/>
              </w:rPr>
              <w:t>, Malária): morfologia, formas de contaminação e prevenção, sinais e</w:t>
            </w:r>
            <w:r>
              <w:rPr>
                <w:spacing w:val="-1"/>
                <w:sz w:val="20"/>
              </w:rPr>
              <w:t xml:space="preserve"> </w:t>
            </w:r>
            <w:r>
              <w:rPr>
                <w:sz w:val="20"/>
              </w:rPr>
              <w:t>sintomas;</w:t>
            </w:r>
          </w:p>
          <w:p w:rsidR="001347E1" w:rsidRDefault="005071CF">
            <w:pPr>
              <w:pStyle w:val="TableParagraph"/>
              <w:numPr>
                <w:ilvl w:val="0"/>
                <w:numId w:val="52"/>
              </w:numPr>
              <w:tabs>
                <w:tab w:val="left" w:pos="971"/>
                <w:tab w:val="left" w:pos="972"/>
              </w:tabs>
              <w:spacing w:before="118" w:line="217" w:lineRule="exact"/>
              <w:ind w:left="971" w:hanging="346"/>
              <w:rPr>
                <w:sz w:val="20"/>
              </w:rPr>
            </w:pPr>
            <w:r>
              <w:rPr>
                <w:sz w:val="20"/>
              </w:rPr>
              <w:t>Estudo dos Helmintos (Taenia sp, Ancilostomose, Enterobiose): morfologia, formas de</w:t>
            </w:r>
            <w:r>
              <w:rPr>
                <w:spacing w:val="10"/>
                <w:sz w:val="20"/>
              </w:rPr>
              <w:t xml:space="preserve"> </w:t>
            </w:r>
            <w:r>
              <w:rPr>
                <w:sz w:val="20"/>
              </w:rPr>
              <w:t>contaminação</w:t>
            </w:r>
          </w:p>
        </w:tc>
      </w:tr>
    </w:tbl>
    <w:p w:rsidR="001347E1" w:rsidRDefault="001347E1">
      <w:pPr>
        <w:spacing w:line="217"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3031"/>
        </w:trPr>
        <w:tc>
          <w:tcPr>
            <w:tcW w:w="9318" w:type="dxa"/>
          </w:tcPr>
          <w:p w:rsidR="001347E1" w:rsidRDefault="005071CF">
            <w:pPr>
              <w:pStyle w:val="TableParagraph"/>
              <w:spacing w:line="223" w:lineRule="exact"/>
              <w:ind w:left="983"/>
              <w:rPr>
                <w:sz w:val="20"/>
              </w:rPr>
            </w:pPr>
            <w:r>
              <w:rPr>
                <w:sz w:val="20"/>
              </w:rPr>
              <w:t>e prevenção, sinais e sintomas;</w:t>
            </w:r>
          </w:p>
          <w:p w:rsidR="001347E1" w:rsidRDefault="005071CF">
            <w:pPr>
              <w:pStyle w:val="TableParagraph"/>
              <w:numPr>
                <w:ilvl w:val="0"/>
                <w:numId w:val="51"/>
              </w:numPr>
              <w:tabs>
                <w:tab w:val="left" w:pos="983"/>
                <w:tab w:val="left" w:pos="984"/>
              </w:tabs>
              <w:spacing w:before="121"/>
              <w:ind w:right="113"/>
              <w:rPr>
                <w:rFonts w:ascii="Wingdings" w:hAnsi="Wingdings"/>
                <w:sz w:val="12"/>
              </w:rPr>
            </w:pPr>
            <w:r>
              <w:rPr>
                <w:sz w:val="20"/>
              </w:rPr>
              <w:t xml:space="preserve">Parasitoses de animais silvestres que podem contaminar o homem: </w:t>
            </w:r>
            <w:r>
              <w:rPr>
                <w:i/>
                <w:sz w:val="20"/>
              </w:rPr>
              <w:t>Lagochilascaris minor, Trichinella spirallis, Angiostrongylus</w:t>
            </w:r>
            <w:r>
              <w:rPr>
                <w:i/>
                <w:spacing w:val="1"/>
                <w:sz w:val="20"/>
              </w:rPr>
              <w:t xml:space="preserve"> </w:t>
            </w:r>
            <w:r>
              <w:rPr>
                <w:i/>
                <w:sz w:val="20"/>
              </w:rPr>
              <w:t>sp</w:t>
            </w:r>
            <w:r>
              <w:rPr>
                <w:sz w:val="20"/>
              </w:rPr>
              <w:t>;</w:t>
            </w:r>
          </w:p>
          <w:p w:rsidR="001347E1" w:rsidRDefault="005071CF">
            <w:pPr>
              <w:pStyle w:val="TableParagraph"/>
              <w:numPr>
                <w:ilvl w:val="0"/>
                <w:numId w:val="51"/>
              </w:numPr>
              <w:tabs>
                <w:tab w:val="left" w:pos="983"/>
                <w:tab w:val="left" w:pos="984"/>
              </w:tabs>
              <w:spacing w:before="120"/>
              <w:rPr>
                <w:rFonts w:ascii="Wingdings" w:hAnsi="Wingdings"/>
                <w:sz w:val="12"/>
              </w:rPr>
            </w:pPr>
            <w:r>
              <w:rPr>
                <w:sz w:val="20"/>
              </w:rPr>
              <w:t>Doenças</w:t>
            </w:r>
            <w:r>
              <w:rPr>
                <w:spacing w:val="-2"/>
                <w:sz w:val="20"/>
              </w:rPr>
              <w:t xml:space="preserve"> </w:t>
            </w:r>
            <w:r>
              <w:rPr>
                <w:sz w:val="20"/>
              </w:rPr>
              <w:t>Parasitárias;</w:t>
            </w:r>
          </w:p>
          <w:p w:rsidR="001347E1" w:rsidRDefault="005071CF">
            <w:pPr>
              <w:pStyle w:val="TableParagraph"/>
              <w:numPr>
                <w:ilvl w:val="0"/>
                <w:numId w:val="51"/>
              </w:numPr>
              <w:tabs>
                <w:tab w:val="left" w:pos="983"/>
                <w:tab w:val="left" w:pos="984"/>
              </w:tabs>
              <w:spacing w:before="118"/>
              <w:rPr>
                <w:rFonts w:ascii="Wingdings" w:hAnsi="Wingdings"/>
                <w:sz w:val="20"/>
              </w:rPr>
            </w:pPr>
            <w:r>
              <w:rPr>
                <w:sz w:val="20"/>
              </w:rPr>
              <w:t>Parasitas do sangue</w:t>
            </w:r>
            <w:r>
              <w:rPr>
                <w:spacing w:val="-1"/>
                <w:sz w:val="20"/>
              </w:rPr>
              <w:t xml:space="preserve"> </w:t>
            </w:r>
            <w:r>
              <w:rPr>
                <w:sz w:val="20"/>
              </w:rPr>
              <w:t>intracelular;</w:t>
            </w:r>
          </w:p>
          <w:p w:rsidR="001347E1" w:rsidRDefault="005071CF">
            <w:pPr>
              <w:pStyle w:val="TableParagraph"/>
              <w:numPr>
                <w:ilvl w:val="0"/>
                <w:numId w:val="51"/>
              </w:numPr>
              <w:tabs>
                <w:tab w:val="left" w:pos="983"/>
                <w:tab w:val="left" w:pos="984"/>
              </w:tabs>
              <w:spacing w:before="121"/>
              <w:rPr>
                <w:rFonts w:ascii="Wingdings" w:hAnsi="Wingdings"/>
                <w:sz w:val="12"/>
              </w:rPr>
            </w:pPr>
            <w:r>
              <w:rPr>
                <w:sz w:val="20"/>
              </w:rPr>
              <w:t>Parasitas dos tecidos intracelulares</w:t>
            </w:r>
            <w:r>
              <w:rPr>
                <w:spacing w:val="-5"/>
                <w:sz w:val="20"/>
              </w:rPr>
              <w:t xml:space="preserve"> </w:t>
            </w:r>
            <w:r>
              <w:rPr>
                <w:sz w:val="20"/>
              </w:rPr>
              <w:t>cutâneos;</w:t>
            </w:r>
          </w:p>
          <w:p w:rsidR="001347E1" w:rsidRDefault="005071CF">
            <w:pPr>
              <w:pStyle w:val="TableParagraph"/>
              <w:numPr>
                <w:ilvl w:val="0"/>
                <w:numId w:val="51"/>
              </w:numPr>
              <w:tabs>
                <w:tab w:val="left" w:pos="983"/>
                <w:tab w:val="left" w:pos="984"/>
              </w:tabs>
              <w:spacing w:before="120"/>
              <w:rPr>
                <w:rFonts w:ascii="Wingdings" w:hAnsi="Wingdings"/>
                <w:sz w:val="12"/>
              </w:rPr>
            </w:pPr>
            <w:r>
              <w:rPr>
                <w:sz w:val="20"/>
              </w:rPr>
              <w:t>Coleta, transporte e processamento de</w:t>
            </w:r>
            <w:r>
              <w:rPr>
                <w:spacing w:val="1"/>
                <w:sz w:val="20"/>
              </w:rPr>
              <w:t xml:space="preserve"> </w:t>
            </w:r>
            <w:r>
              <w:rPr>
                <w:sz w:val="20"/>
              </w:rPr>
              <w:t>amostras;</w:t>
            </w:r>
          </w:p>
          <w:p w:rsidR="001347E1" w:rsidRDefault="005071CF">
            <w:pPr>
              <w:pStyle w:val="TableParagraph"/>
              <w:numPr>
                <w:ilvl w:val="0"/>
                <w:numId w:val="51"/>
              </w:numPr>
              <w:tabs>
                <w:tab w:val="left" w:pos="983"/>
                <w:tab w:val="left" w:pos="984"/>
              </w:tabs>
              <w:spacing w:before="121"/>
              <w:rPr>
                <w:rFonts w:ascii="Wingdings" w:hAnsi="Wingdings"/>
                <w:sz w:val="12"/>
              </w:rPr>
            </w:pPr>
            <w:r>
              <w:rPr>
                <w:sz w:val="20"/>
              </w:rPr>
              <w:t>Técnicas de concentração de fezes para isolamento de parasitas</w:t>
            </w:r>
            <w:r>
              <w:rPr>
                <w:spacing w:val="-4"/>
                <w:sz w:val="20"/>
              </w:rPr>
              <w:t xml:space="preserve"> </w:t>
            </w:r>
            <w:r>
              <w:rPr>
                <w:sz w:val="20"/>
              </w:rPr>
              <w:t>intestinais;</w:t>
            </w:r>
          </w:p>
          <w:p w:rsidR="001347E1" w:rsidRDefault="005071CF">
            <w:pPr>
              <w:pStyle w:val="TableParagraph"/>
              <w:numPr>
                <w:ilvl w:val="0"/>
                <w:numId w:val="51"/>
              </w:numPr>
              <w:tabs>
                <w:tab w:val="left" w:pos="983"/>
                <w:tab w:val="left" w:pos="984"/>
              </w:tabs>
              <w:spacing w:before="120"/>
              <w:rPr>
                <w:rFonts w:ascii="Wingdings" w:hAnsi="Wingdings"/>
                <w:sz w:val="20"/>
              </w:rPr>
            </w:pPr>
            <w:r>
              <w:rPr>
                <w:sz w:val="20"/>
              </w:rPr>
              <w:t>Técnicas de preparação de Parasitas do sangue e</w:t>
            </w:r>
            <w:r>
              <w:rPr>
                <w:spacing w:val="-4"/>
                <w:sz w:val="20"/>
              </w:rPr>
              <w:t xml:space="preserve"> </w:t>
            </w:r>
            <w:r>
              <w:rPr>
                <w:sz w:val="20"/>
              </w:rPr>
              <w:t>tecidos.</w:t>
            </w:r>
          </w:p>
        </w:tc>
      </w:tr>
      <w:tr w:rsidR="001347E1">
        <w:trPr>
          <w:trHeight w:val="350"/>
        </w:trPr>
        <w:tc>
          <w:tcPr>
            <w:tcW w:w="9318" w:type="dxa"/>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1860"/>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AMATO-NETO, V.; AMATO, V.S.; GRYSCHEK, R.C.; TUON, F.F. </w:t>
            </w:r>
            <w:r>
              <w:rPr>
                <w:b/>
                <w:sz w:val="20"/>
              </w:rPr>
              <w:t>Parasitologia - Uma abordagem clínica</w:t>
            </w:r>
            <w:r>
              <w:rPr>
                <w:sz w:val="20"/>
              </w:rPr>
              <w:t>. Rio de Janeiro: Elsevier, 2008.</w:t>
            </w:r>
          </w:p>
          <w:p w:rsidR="001347E1" w:rsidRDefault="005071CF">
            <w:pPr>
              <w:pStyle w:val="TableParagraph"/>
              <w:spacing w:before="119"/>
              <w:ind w:right="-15"/>
              <w:rPr>
                <w:sz w:val="20"/>
              </w:rPr>
            </w:pPr>
            <w:r>
              <w:rPr>
                <w:sz w:val="20"/>
              </w:rPr>
              <w:t xml:space="preserve">MARCONDES, C.B. </w:t>
            </w:r>
            <w:r>
              <w:rPr>
                <w:b/>
                <w:sz w:val="20"/>
              </w:rPr>
              <w:t>Doenças transmitidas e causadas por artrópodes</w:t>
            </w:r>
            <w:r>
              <w:rPr>
                <w:sz w:val="20"/>
              </w:rPr>
              <w:t>. Rio de Janeiro, Editora Atheneu,</w:t>
            </w:r>
            <w:r>
              <w:rPr>
                <w:spacing w:val="-23"/>
                <w:sz w:val="20"/>
              </w:rPr>
              <w:t xml:space="preserve"> </w:t>
            </w:r>
            <w:r>
              <w:rPr>
                <w:sz w:val="20"/>
              </w:rPr>
              <w:t>2009.</w:t>
            </w:r>
          </w:p>
          <w:p w:rsidR="001347E1" w:rsidRDefault="005071CF">
            <w:pPr>
              <w:pStyle w:val="TableParagraph"/>
              <w:spacing w:before="121"/>
              <w:ind w:right="311"/>
              <w:rPr>
                <w:sz w:val="20"/>
              </w:rPr>
            </w:pPr>
            <w:r>
              <w:rPr>
                <w:sz w:val="20"/>
              </w:rPr>
              <w:t xml:space="preserve">NEVES, D.P.; MELO, A.L.; GENARO, O.; LINARDI, P.M. </w:t>
            </w:r>
            <w:r>
              <w:rPr>
                <w:b/>
                <w:sz w:val="20"/>
              </w:rPr>
              <w:t xml:space="preserve">Parasitologia Humana. </w:t>
            </w:r>
            <w:r>
              <w:rPr>
                <w:sz w:val="20"/>
              </w:rPr>
              <w:t>11 ed. Rio de Janeiro, Editora Atheneu,</w:t>
            </w:r>
            <w:r>
              <w:rPr>
                <w:spacing w:val="-1"/>
                <w:sz w:val="20"/>
              </w:rPr>
              <w:t xml:space="preserve"> </w:t>
            </w:r>
            <w:r>
              <w:rPr>
                <w:sz w:val="20"/>
              </w:rPr>
              <w:t>2005.</w:t>
            </w:r>
          </w:p>
        </w:tc>
      </w:tr>
      <w:tr w:rsidR="001347E1">
        <w:trPr>
          <w:trHeight w:val="2099"/>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REY, L. </w:t>
            </w:r>
            <w:r>
              <w:rPr>
                <w:b/>
                <w:sz w:val="20"/>
              </w:rPr>
              <w:t>Parasitologia Médica</w:t>
            </w:r>
            <w:r>
              <w:rPr>
                <w:sz w:val="20"/>
              </w:rPr>
              <w:t>. 4. Ed. Rio de Janeiro: Guanabara Koogan, 2008.</w:t>
            </w:r>
          </w:p>
          <w:p w:rsidR="001347E1" w:rsidRDefault="005071CF">
            <w:pPr>
              <w:pStyle w:val="TableParagraph"/>
              <w:spacing w:before="121" w:line="362" w:lineRule="auto"/>
              <w:ind w:right="1985"/>
              <w:rPr>
                <w:sz w:val="20"/>
              </w:rPr>
            </w:pPr>
            <w:r>
              <w:rPr>
                <w:sz w:val="20"/>
              </w:rPr>
              <w:t xml:space="preserve">REY, L. </w:t>
            </w:r>
            <w:r>
              <w:rPr>
                <w:b/>
                <w:sz w:val="20"/>
              </w:rPr>
              <w:t>Bases da Parasitologia Médica</w:t>
            </w:r>
            <w:r>
              <w:rPr>
                <w:sz w:val="20"/>
              </w:rPr>
              <w:t xml:space="preserve">. 3. Ed. Rio de Janeiro: Guanabara Koogan, 2010. DE CARLI, G.A. </w:t>
            </w:r>
            <w:r>
              <w:rPr>
                <w:b/>
                <w:sz w:val="20"/>
              </w:rPr>
              <w:t>Parasitologia Clínica</w:t>
            </w:r>
            <w:r>
              <w:rPr>
                <w:sz w:val="20"/>
              </w:rPr>
              <w:t>. 2. Ed. Rio de Janeiro, Editora Atheneu, 2007.</w:t>
            </w:r>
          </w:p>
          <w:p w:rsidR="001347E1" w:rsidRDefault="005071CF">
            <w:pPr>
              <w:pStyle w:val="TableParagraph"/>
              <w:spacing w:before="4"/>
              <w:rPr>
                <w:sz w:val="20"/>
              </w:rPr>
            </w:pPr>
            <w:r>
              <w:rPr>
                <w:sz w:val="20"/>
              </w:rPr>
              <w:t xml:space="preserve">NEVES, D.P. </w:t>
            </w:r>
            <w:r>
              <w:rPr>
                <w:b/>
                <w:sz w:val="20"/>
              </w:rPr>
              <w:t>Parasitologia Dinâmica</w:t>
            </w:r>
            <w:r>
              <w:rPr>
                <w:sz w:val="20"/>
              </w:rPr>
              <w:t>. 3. Ed. Rio de Janeiro, Editora Atheneu, 2009.</w:t>
            </w:r>
          </w:p>
          <w:p w:rsidR="001347E1" w:rsidRDefault="005071CF">
            <w:pPr>
              <w:pStyle w:val="TableParagraph"/>
              <w:spacing w:before="120"/>
              <w:rPr>
                <w:sz w:val="20"/>
              </w:rPr>
            </w:pPr>
            <w:r>
              <w:rPr>
                <w:sz w:val="20"/>
              </w:rPr>
              <w:t xml:space="preserve">WALLACH, JACQUES. </w:t>
            </w:r>
            <w:r>
              <w:rPr>
                <w:b/>
                <w:sz w:val="20"/>
              </w:rPr>
              <w:t>Interpretação de exames de laboratório</w:t>
            </w:r>
            <w:r>
              <w:rPr>
                <w:sz w:val="20"/>
              </w:rPr>
              <w:t>. 6. ed. Rio de Janeiro: Medsi, 1999.</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79"/>
        </w:trPr>
        <w:tc>
          <w:tcPr>
            <w:tcW w:w="1231" w:type="dxa"/>
          </w:tcPr>
          <w:p w:rsidR="001347E1" w:rsidRDefault="001347E1">
            <w:pPr>
              <w:pStyle w:val="TableParagraph"/>
              <w:ind w:left="0"/>
              <w:rPr>
                <w:b/>
                <w:sz w:val="4"/>
              </w:rPr>
            </w:pPr>
          </w:p>
          <w:p w:rsidR="001347E1" w:rsidRDefault="005071CF">
            <w:pPr>
              <w:pStyle w:val="TableParagraph"/>
              <w:ind w:left="104"/>
              <w:rPr>
                <w:sz w:val="20"/>
              </w:rPr>
            </w:pPr>
            <w:r>
              <w:rPr>
                <w:noProof/>
                <w:sz w:val="20"/>
                <w:lang w:val="pt-BR" w:eastAsia="pt-BR"/>
              </w:rPr>
              <w:drawing>
                <wp:inline distT="0" distB="0" distL="0" distR="0">
                  <wp:extent cx="510583" cy="504825"/>
                  <wp:effectExtent l="0" t="0" r="0" b="0"/>
                  <wp:docPr id="14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21"/>
              <w:ind w:left="3197" w:right="116" w:hanging="2833"/>
              <w:rPr>
                <w:b/>
                <w:sz w:val="20"/>
              </w:rPr>
            </w:pPr>
            <w:r>
              <w:rPr>
                <w:b/>
                <w:sz w:val="20"/>
              </w:rPr>
              <w:t>INSTITUTO FEDERAL DE EDUCAÇÃO, CIÊNCIAS E TECNOLOGIA DE RORAIMA</w:t>
            </w:r>
          </w:p>
          <w:p w:rsidR="001347E1" w:rsidRDefault="005071CF">
            <w:pPr>
              <w:pStyle w:val="TableParagraph"/>
              <w:spacing w:before="25" w:line="350" w:lineRule="exac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4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COMPONENTE: IMUNOLOGIA</w:t>
            </w:r>
          </w:p>
        </w:tc>
        <w:tc>
          <w:tcPr>
            <w:tcW w:w="1986" w:type="dxa"/>
            <w:gridSpan w:val="2"/>
          </w:tcPr>
          <w:p w:rsidR="001347E1" w:rsidRDefault="005071CF">
            <w:pPr>
              <w:pStyle w:val="TableParagraph"/>
              <w:spacing w:line="228" w:lineRule="exact"/>
              <w:ind w:left="309"/>
              <w:rPr>
                <w:b/>
                <w:sz w:val="20"/>
              </w:rPr>
            </w:pPr>
            <w:r>
              <w:rPr>
                <w:b/>
                <w:sz w:val="20"/>
              </w:rPr>
              <w:t>CÓDIGO: IMU</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74"/>
              <w:rPr>
                <w:b/>
                <w:sz w:val="20"/>
              </w:rPr>
            </w:pPr>
            <w:r>
              <w:rPr>
                <w:b/>
                <w:sz w:val="20"/>
              </w:rPr>
              <w:t>MÓDULO: V</w:t>
            </w:r>
          </w:p>
        </w:tc>
      </w:tr>
      <w:tr w:rsidR="001347E1">
        <w:trPr>
          <w:trHeight w:val="350"/>
        </w:trPr>
        <w:tc>
          <w:tcPr>
            <w:tcW w:w="5634" w:type="dxa"/>
            <w:gridSpan w:val="4"/>
          </w:tcPr>
          <w:p w:rsidR="001347E1" w:rsidRDefault="005071CF">
            <w:pPr>
              <w:pStyle w:val="TableParagraph"/>
              <w:spacing w:line="228" w:lineRule="exact"/>
              <w:ind w:left="1919" w:right="1915"/>
              <w:jc w:val="center"/>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6"/>
        </w:trPr>
        <w:tc>
          <w:tcPr>
            <w:tcW w:w="2088" w:type="dxa"/>
            <w:gridSpan w:val="2"/>
          </w:tcPr>
          <w:p w:rsidR="001347E1" w:rsidRDefault="001347E1">
            <w:pPr>
              <w:pStyle w:val="TableParagraph"/>
              <w:spacing w:before="3"/>
              <w:ind w:left="0"/>
              <w:rPr>
                <w:b/>
                <w:sz w:val="20"/>
              </w:rPr>
            </w:pPr>
          </w:p>
          <w:p w:rsidR="001347E1" w:rsidRDefault="005071CF">
            <w:pPr>
              <w:pStyle w:val="TableParagraph"/>
              <w:ind w:left="1322"/>
              <w:rPr>
                <w:b/>
                <w:sz w:val="20"/>
              </w:rPr>
            </w:pPr>
            <w:r>
              <w:rPr>
                <w:b/>
                <w:sz w:val="20"/>
              </w:rPr>
              <w:t>32</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08</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40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1401"/>
        </w:trPr>
        <w:tc>
          <w:tcPr>
            <w:tcW w:w="9319" w:type="dxa"/>
            <w:gridSpan w:val="7"/>
          </w:tcPr>
          <w:p w:rsidR="001347E1" w:rsidRDefault="005071CF">
            <w:pPr>
              <w:pStyle w:val="TableParagraph"/>
              <w:spacing w:line="223" w:lineRule="exact"/>
              <w:ind w:left="974"/>
              <w:rPr>
                <w:sz w:val="20"/>
              </w:rPr>
            </w:pPr>
            <w:r>
              <w:rPr>
                <w:sz w:val="20"/>
              </w:rPr>
              <w:t>IMUNOGENICIDADE E ESPECIFICIDADE:</w:t>
            </w:r>
          </w:p>
          <w:p w:rsidR="001347E1" w:rsidRDefault="005071CF">
            <w:pPr>
              <w:pStyle w:val="TableParagraph"/>
              <w:numPr>
                <w:ilvl w:val="0"/>
                <w:numId w:val="50"/>
              </w:numPr>
              <w:tabs>
                <w:tab w:val="left" w:pos="983"/>
                <w:tab w:val="left" w:pos="984"/>
              </w:tabs>
              <w:spacing w:before="120"/>
              <w:rPr>
                <w:sz w:val="20"/>
              </w:rPr>
            </w:pPr>
            <w:r>
              <w:rPr>
                <w:sz w:val="20"/>
              </w:rPr>
              <w:t>Células envolvidas na resposta imune. (Granulócitos e</w:t>
            </w:r>
            <w:r>
              <w:rPr>
                <w:spacing w:val="-5"/>
                <w:sz w:val="20"/>
              </w:rPr>
              <w:t xml:space="preserve"> </w:t>
            </w:r>
            <w:r>
              <w:rPr>
                <w:sz w:val="20"/>
              </w:rPr>
              <w:t>agranulócitos);</w:t>
            </w:r>
          </w:p>
          <w:p w:rsidR="001347E1" w:rsidRDefault="005071CF">
            <w:pPr>
              <w:pStyle w:val="TableParagraph"/>
              <w:numPr>
                <w:ilvl w:val="0"/>
                <w:numId w:val="50"/>
              </w:numPr>
              <w:tabs>
                <w:tab w:val="left" w:pos="983"/>
                <w:tab w:val="left" w:pos="984"/>
              </w:tabs>
              <w:spacing w:before="121"/>
              <w:rPr>
                <w:sz w:val="20"/>
              </w:rPr>
            </w:pPr>
            <w:r>
              <w:rPr>
                <w:sz w:val="20"/>
              </w:rPr>
              <w:t>Orgãos linfóides - tráfego de células e áreas de interação</w:t>
            </w:r>
            <w:r>
              <w:rPr>
                <w:spacing w:val="-3"/>
                <w:sz w:val="20"/>
              </w:rPr>
              <w:t xml:space="preserve"> </w:t>
            </w:r>
            <w:r>
              <w:rPr>
                <w:sz w:val="20"/>
              </w:rPr>
              <w:t>celular;</w:t>
            </w:r>
          </w:p>
          <w:p w:rsidR="001347E1" w:rsidRDefault="005071CF">
            <w:pPr>
              <w:pStyle w:val="TableParagraph"/>
              <w:numPr>
                <w:ilvl w:val="0"/>
                <w:numId w:val="50"/>
              </w:numPr>
              <w:tabs>
                <w:tab w:val="left" w:pos="983"/>
                <w:tab w:val="left" w:pos="984"/>
              </w:tabs>
              <w:spacing w:before="120"/>
              <w:rPr>
                <w:sz w:val="20"/>
              </w:rPr>
            </w:pPr>
            <w:r>
              <w:rPr>
                <w:sz w:val="20"/>
              </w:rPr>
              <w:t>Imunoglobulinas - Estrutura, funções e propriedades</w:t>
            </w:r>
            <w:r>
              <w:rPr>
                <w:spacing w:val="-5"/>
                <w:sz w:val="20"/>
              </w:rPr>
              <w:t xml:space="preserve"> </w:t>
            </w:r>
            <w:r>
              <w:rPr>
                <w:sz w:val="20"/>
              </w:rPr>
              <w:t>biológicas;</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4200"/>
        </w:trPr>
        <w:tc>
          <w:tcPr>
            <w:tcW w:w="9318" w:type="dxa"/>
          </w:tcPr>
          <w:p w:rsidR="001347E1" w:rsidRDefault="005071CF">
            <w:pPr>
              <w:pStyle w:val="TableParagraph"/>
              <w:numPr>
                <w:ilvl w:val="0"/>
                <w:numId w:val="49"/>
              </w:numPr>
              <w:tabs>
                <w:tab w:val="left" w:pos="983"/>
                <w:tab w:val="left" w:pos="984"/>
              </w:tabs>
              <w:spacing w:line="223" w:lineRule="exact"/>
              <w:ind w:left="983"/>
              <w:rPr>
                <w:rFonts w:ascii="Wingdings" w:hAnsi="Wingdings"/>
                <w:sz w:val="12"/>
              </w:rPr>
            </w:pPr>
            <w:r>
              <w:rPr>
                <w:sz w:val="20"/>
              </w:rPr>
              <w:t>Anticorpos</w:t>
            </w:r>
            <w:r>
              <w:rPr>
                <w:spacing w:val="1"/>
                <w:sz w:val="20"/>
              </w:rPr>
              <w:t xml:space="preserve"> </w:t>
            </w:r>
            <w:r>
              <w:rPr>
                <w:sz w:val="20"/>
              </w:rPr>
              <w:t>monoclonais;</w:t>
            </w:r>
          </w:p>
          <w:p w:rsidR="001347E1" w:rsidRDefault="005071CF">
            <w:pPr>
              <w:pStyle w:val="TableParagraph"/>
              <w:numPr>
                <w:ilvl w:val="0"/>
                <w:numId w:val="49"/>
              </w:numPr>
              <w:tabs>
                <w:tab w:val="left" w:pos="983"/>
                <w:tab w:val="left" w:pos="984"/>
              </w:tabs>
              <w:spacing w:before="121"/>
              <w:ind w:left="983"/>
              <w:rPr>
                <w:rFonts w:ascii="Wingdings" w:hAnsi="Wingdings"/>
                <w:sz w:val="12"/>
              </w:rPr>
            </w:pPr>
            <w:r>
              <w:rPr>
                <w:sz w:val="20"/>
              </w:rPr>
              <w:t>Tipos de</w:t>
            </w:r>
            <w:r>
              <w:rPr>
                <w:spacing w:val="-2"/>
                <w:sz w:val="20"/>
              </w:rPr>
              <w:t xml:space="preserve"> </w:t>
            </w:r>
            <w:r>
              <w:rPr>
                <w:sz w:val="20"/>
              </w:rPr>
              <w:t>Linfócitos;</w:t>
            </w:r>
          </w:p>
          <w:p w:rsidR="001347E1" w:rsidRDefault="005071CF">
            <w:pPr>
              <w:pStyle w:val="TableParagraph"/>
              <w:numPr>
                <w:ilvl w:val="0"/>
                <w:numId w:val="49"/>
              </w:numPr>
              <w:tabs>
                <w:tab w:val="left" w:pos="983"/>
                <w:tab w:val="left" w:pos="984"/>
              </w:tabs>
              <w:spacing w:before="120" w:line="364" w:lineRule="auto"/>
              <w:ind w:right="605" w:hanging="610"/>
              <w:rPr>
                <w:rFonts w:ascii="Wingdings" w:hAnsi="Wingdings"/>
                <w:sz w:val="12"/>
              </w:rPr>
            </w:pPr>
            <w:r>
              <w:rPr>
                <w:sz w:val="20"/>
              </w:rPr>
              <w:t>Fisiologia da resposta imune: processamento e apresentação de antígenos, ativação de</w:t>
            </w:r>
            <w:r>
              <w:rPr>
                <w:spacing w:val="-31"/>
                <w:sz w:val="20"/>
              </w:rPr>
              <w:t xml:space="preserve"> </w:t>
            </w:r>
            <w:r>
              <w:rPr>
                <w:sz w:val="20"/>
              </w:rPr>
              <w:t>linfócitos. IMUNIDADE ANTI-INFECCIOSA:</w:t>
            </w:r>
          </w:p>
          <w:p w:rsidR="001347E1" w:rsidRDefault="005071CF">
            <w:pPr>
              <w:pStyle w:val="TableParagraph"/>
              <w:numPr>
                <w:ilvl w:val="0"/>
                <w:numId w:val="49"/>
              </w:numPr>
              <w:tabs>
                <w:tab w:val="left" w:pos="983"/>
                <w:tab w:val="left" w:pos="984"/>
              </w:tabs>
              <w:spacing w:line="229" w:lineRule="exact"/>
              <w:ind w:left="983"/>
              <w:rPr>
                <w:rFonts w:ascii="Wingdings" w:hAnsi="Wingdings"/>
                <w:sz w:val="12"/>
              </w:rPr>
            </w:pPr>
            <w:r>
              <w:rPr>
                <w:sz w:val="20"/>
              </w:rPr>
              <w:t>Imunidade natural e adaptativa a vírus e bactérias. Mecanismos de escape dos</w:t>
            </w:r>
            <w:r>
              <w:rPr>
                <w:spacing w:val="-12"/>
                <w:sz w:val="20"/>
              </w:rPr>
              <w:t xml:space="preserve"> </w:t>
            </w:r>
            <w:r>
              <w:rPr>
                <w:sz w:val="20"/>
              </w:rPr>
              <w:t>microorganismos;</w:t>
            </w:r>
          </w:p>
          <w:p w:rsidR="001347E1" w:rsidRDefault="005071CF">
            <w:pPr>
              <w:pStyle w:val="TableParagraph"/>
              <w:numPr>
                <w:ilvl w:val="0"/>
                <w:numId w:val="49"/>
              </w:numPr>
              <w:tabs>
                <w:tab w:val="left" w:pos="983"/>
                <w:tab w:val="left" w:pos="984"/>
              </w:tabs>
              <w:spacing w:before="120"/>
              <w:ind w:left="983"/>
              <w:rPr>
                <w:rFonts w:ascii="Wingdings" w:hAnsi="Wingdings"/>
                <w:sz w:val="12"/>
              </w:rPr>
            </w:pPr>
            <w:r>
              <w:rPr>
                <w:sz w:val="20"/>
              </w:rPr>
              <w:t>HIV/AIDS e doenças que afetam as células do sistema</w:t>
            </w:r>
            <w:r>
              <w:rPr>
                <w:spacing w:val="-10"/>
                <w:sz w:val="20"/>
              </w:rPr>
              <w:t xml:space="preserve"> </w:t>
            </w:r>
            <w:r>
              <w:rPr>
                <w:sz w:val="20"/>
              </w:rPr>
              <w:t>imunológico;</w:t>
            </w:r>
          </w:p>
          <w:p w:rsidR="001347E1" w:rsidRDefault="005071CF">
            <w:pPr>
              <w:pStyle w:val="TableParagraph"/>
              <w:numPr>
                <w:ilvl w:val="0"/>
                <w:numId w:val="49"/>
              </w:numPr>
              <w:tabs>
                <w:tab w:val="left" w:pos="983"/>
                <w:tab w:val="left" w:pos="984"/>
              </w:tabs>
              <w:spacing w:before="121"/>
              <w:ind w:left="983"/>
              <w:rPr>
                <w:rFonts w:ascii="Wingdings" w:hAnsi="Wingdings"/>
                <w:sz w:val="12"/>
              </w:rPr>
            </w:pPr>
            <w:r>
              <w:rPr>
                <w:sz w:val="20"/>
              </w:rPr>
              <w:t>Imunodiagnóstico - aplicação, execução e interpretação de testes de</w:t>
            </w:r>
            <w:r>
              <w:rPr>
                <w:spacing w:val="-3"/>
                <w:sz w:val="20"/>
              </w:rPr>
              <w:t xml:space="preserve"> </w:t>
            </w:r>
            <w:r>
              <w:rPr>
                <w:sz w:val="20"/>
              </w:rPr>
              <w:t>imunodiagnóstico;</w:t>
            </w:r>
          </w:p>
          <w:p w:rsidR="001347E1" w:rsidRDefault="005071CF">
            <w:pPr>
              <w:pStyle w:val="TableParagraph"/>
              <w:numPr>
                <w:ilvl w:val="0"/>
                <w:numId w:val="49"/>
              </w:numPr>
              <w:tabs>
                <w:tab w:val="left" w:pos="971"/>
                <w:tab w:val="left" w:pos="972"/>
              </w:tabs>
              <w:spacing w:before="120"/>
              <w:ind w:left="971" w:hanging="608"/>
              <w:rPr>
                <w:rFonts w:ascii="Wingdings" w:hAnsi="Wingdings"/>
                <w:sz w:val="12"/>
              </w:rPr>
            </w:pPr>
            <w:r>
              <w:rPr>
                <w:sz w:val="20"/>
              </w:rPr>
              <w:t>Imunoterapia e</w:t>
            </w:r>
            <w:r>
              <w:rPr>
                <w:spacing w:val="-1"/>
                <w:sz w:val="20"/>
              </w:rPr>
              <w:t xml:space="preserve"> </w:t>
            </w:r>
            <w:r>
              <w:rPr>
                <w:sz w:val="20"/>
              </w:rPr>
              <w:t>imunoprofilaxia;</w:t>
            </w:r>
          </w:p>
          <w:p w:rsidR="001347E1" w:rsidRDefault="005071CF">
            <w:pPr>
              <w:pStyle w:val="TableParagraph"/>
              <w:numPr>
                <w:ilvl w:val="0"/>
                <w:numId w:val="49"/>
              </w:numPr>
              <w:tabs>
                <w:tab w:val="left" w:pos="971"/>
                <w:tab w:val="left" w:pos="972"/>
              </w:tabs>
              <w:spacing w:before="121"/>
              <w:ind w:left="971" w:hanging="608"/>
              <w:rPr>
                <w:rFonts w:ascii="Wingdings" w:hAnsi="Wingdings"/>
                <w:sz w:val="12"/>
              </w:rPr>
            </w:pPr>
            <w:r>
              <w:rPr>
                <w:sz w:val="20"/>
              </w:rPr>
              <w:t>Hipersensibilidade do tipo</w:t>
            </w:r>
            <w:r>
              <w:rPr>
                <w:spacing w:val="-1"/>
                <w:sz w:val="20"/>
              </w:rPr>
              <w:t xml:space="preserve"> </w:t>
            </w:r>
            <w:r>
              <w:rPr>
                <w:sz w:val="20"/>
              </w:rPr>
              <w:t>I;</w:t>
            </w:r>
          </w:p>
          <w:p w:rsidR="001347E1" w:rsidRDefault="005071CF">
            <w:pPr>
              <w:pStyle w:val="TableParagraph"/>
              <w:numPr>
                <w:ilvl w:val="0"/>
                <w:numId w:val="49"/>
              </w:numPr>
              <w:tabs>
                <w:tab w:val="left" w:pos="983"/>
                <w:tab w:val="left" w:pos="984"/>
              </w:tabs>
              <w:spacing w:before="120"/>
              <w:ind w:left="983"/>
              <w:rPr>
                <w:rFonts w:ascii="Wingdings" w:hAnsi="Wingdings"/>
                <w:sz w:val="12"/>
              </w:rPr>
            </w:pPr>
            <w:r>
              <w:rPr>
                <w:sz w:val="20"/>
              </w:rPr>
              <w:t>Hipersensibilidade do tipo II e</w:t>
            </w:r>
            <w:r>
              <w:rPr>
                <w:spacing w:val="-3"/>
                <w:sz w:val="20"/>
              </w:rPr>
              <w:t xml:space="preserve"> </w:t>
            </w:r>
            <w:r>
              <w:rPr>
                <w:sz w:val="20"/>
              </w:rPr>
              <w:t>III;</w:t>
            </w:r>
          </w:p>
          <w:p w:rsidR="001347E1" w:rsidRDefault="005071CF">
            <w:pPr>
              <w:pStyle w:val="TableParagraph"/>
              <w:numPr>
                <w:ilvl w:val="0"/>
                <w:numId w:val="49"/>
              </w:numPr>
              <w:tabs>
                <w:tab w:val="left" w:pos="983"/>
                <w:tab w:val="left" w:pos="984"/>
              </w:tabs>
              <w:spacing w:before="118"/>
              <w:ind w:left="983"/>
              <w:rPr>
                <w:rFonts w:ascii="Wingdings" w:hAnsi="Wingdings"/>
                <w:sz w:val="12"/>
              </w:rPr>
            </w:pPr>
            <w:r>
              <w:rPr>
                <w:sz w:val="20"/>
              </w:rPr>
              <w:t>Hipersensibilidade do tipo</w:t>
            </w:r>
            <w:r>
              <w:rPr>
                <w:spacing w:val="-1"/>
                <w:sz w:val="20"/>
              </w:rPr>
              <w:t xml:space="preserve"> </w:t>
            </w:r>
            <w:r>
              <w:rPr>
                <w:sz w:val="20"/>
              </w:rPr>
              <w:t>IV;</w:t>
            </w:r>
          </w:p>
          <w:p w:rsidR="001347E1" w:rsidRDefault="005071CF">
            <w:pPr>
              <w:pStyle w:val="TableParagraph"/>
              <w:numPr>
                <w:ilvl w:val="0"/>
                <w:numId w:val="49"/>
              </w:numPr>
              <w:tabs>
                <w:tab w:val="left" w:pos="971"/>
                <w:tab w:val="left" w:pos="972"/>
              </w:tabs>
              <w:spacing w:before="121"/>
              <w:ind w:left="971" w:hanging="608"/>
              <w:rPr>
                <w:rFonts w:ascii="Wingdings" w:hAnsi="Wingdings"/>
                <w:sz w:val="20"/>
              </w:rPr>
            </w:pPr>
            <w:r>
              <w:rPr>
                <w:sz w:val="20"/>
              </w:rPr>
              <w:t>Tolerância e autoimunidade (doenças auto-imunes, breve</w:t>
            </w:r>
            <w:r>
              <w:rPr>
                <w:spacing w:val="-3"/>
                <w:sz w:val="20"/>
              </w:rPr>
              <w:t xml:space="preserve"> </w:t>
            </w:r>
            <w:r>
              <w:rPr>
                <w:sz w:val="20"/>
              </w:rPr>
              <w:t>explanação).</w:t>
            </w:r>
          </w:p>
        </w:tc>
      </w:tr>
      <w:tr w:rsidR="001347E1">
        <w:trPr>
          <w:trHeight w:val="350"/>
        </w:trPr>
        <w:tc>
          <w:tcPr>
            <w:tcW w:w="9318" w:type="dxa"/>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1859"/>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b/>
                <w:sz w:val="20"/>
              </w:rPr>
              <w:t>A</w:t>
            </w:r>
            <w:r>
              <w:rPr>
                <w:sz w:val="20"/>
              </w:rPr>
              <w:t xml:space="preserve">BBAS, A.K., LICHTMAN, A.H., POBER, </w:t>
            </w:r>
            <w:r>
              <w:rPr>
                <w:b/>
                <w:sz w:val="20"/>
              </w:rPr>
              <w:t>Imunologia Celular e Molecular</w:t>
            </w:r>
            <w:r>
              <w:rPr>
                <w:sz w:val="20"/>
              </w:rPr>
              <w:t>. Rio de Janeiro: Editora Revinter, 1995.</w:t>
            </w:r>
          </w:p>
          <w:p w:rsidR="001347E1" w:rsidRDefault="005071CF">
            <w:pPr>
              <w:pStyle w:val="TableParagraph"/>
              <w:spacing w:before="121"/>
              <w:rPr>
                <w:sz w:val="20"/>
              </w:rPr>
            </w:pPr>
            <w:r>
              <w:rPr>
                <w:sz w:val="20"/>
              </w:rPr>
              <w:t xml:space="preserve">ANEWAY, C.A.J.; TRAVERS, P; WALPORT, M. SHLOMCHIK, M. </w:t>
            </w:r>
            <w:r>
              <w:rPr>
                <w:b/>
                <w:sz w:val="20"/>
              </w:rPr>
              <w:t>Imunobiologia: o sistema imunológico na saúde e na doença</w:t>
            </w:r>
            <w:r>
              <w:rPr>
                <w:sz w:val="20"/>
              </w:rPr>
              <w:t>. 5. ed. Porto Alegre: Editora Artes Médicas,</w:t>
            </w:r>
            <w:r>
              <w:rPr>
                <w:spacing w:val="-4"/>
                <w:sz w:val="20"/>
              </w:rPr>
              <w:t xml:space="preserve"> </w:t>
            </w:r>
            <w:r>
              <w:rPr>
                <w:sz w:val="20"/>
              </w:rPr>
              <w:t>2002.</w:t>
            </w:r>
          </w:p>
          <w:p w:rsidR="001347E1" w:rsidRDefault="005071CF">
            <w:pPr>
              <w:pStyle w:val="TableParagraph"/>
              <w:spacing w:before="119"/>
              <w:rPr>
                <w:sz w:val="20"/>
              </w:rPr>
            </w:pPr>
            <w:r>
              <w:rPr>
                <w:sz w:val="20"/>
              </w:rPr>
              <w:t xml:space="preserve">GOLDSBY, R.; KINDT, T.J.; OSBORNE, B. KUBY. </w:t>
            </w:r>
            <w:r>
              <w:rPr>
                <w:b/>
                <w:sz w:val="20"/>
              </w:rPr>
              <w:t>Imunologia</w:t>
            </w:r>
            <w:r>
              <w:rPr>
                <w:sz w:val="20"/>
              </w:rPr>
              <w:t>. 4. ed. Editora Revinter, 2002.</w:t>
            </w:r>
          </w:p>
        </w:tc>
      </w:tr>
      <w:tr w:rsidR="001347E1">
        <w:trPr>
          <w:trHeight w:val="2210"/>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ind w:right="311"/>
              <w:rPr>
                <w:sz w:val="20"/>
              </w:rPr>
            </w:pPr>
            <w:r>
              <w:rPr>
                <w:sz w:val="20"/>
              </w:rPr>
              <w:t xml:space="preserve">LACAZ-RUIZ, R. </w:t>
            </w:r>
            <w:r>
              <w:rPr>
                <w:b/>
                <w:sz w:val="20"/>
              </w:rPr>
              <w:t>Manual Prático de Microbiologia Básica</w:t>
            </w:r>
            <w:r>
              <w:rPr>
                <w:sz w:val="20"/>
              </w:rPr>
              <w:t>. São Paulo: Editora da Universidade São Paulo, 2000.</w:t>
            </w:r>
          </w:p>
          <w:p w:rsidR="001347E1" w:rsidRDefault="005071CF">
            <w:pPr>
              <w:pStyle w:val="TableParagraph"/>
              <w:spacing w:before="121"/>
              <w:rPr>
                <w:sz w:val="20"/>
              </w:rPr>
            </w:pPr>
            <w:r>
              <w:rPr>
                <w:sz w:val="20"/>
              </w:rPr>
              <w:t xml:space="preserve">TORTORA, G.J.; FUNKE, B.R.; CASE, C.L. </w:t>
            </w:r>
            <w:r>
              <w:rPr>
                <w:b/>
                <w:sz w:val="20"/>
              </w:rPr>
              <w:t>Microbiologia</w:t>
            </w:r>
            <w:r>
              <w:rPr>
                <w:sz w:val="20"/>
              </w:rPr>
              <w:t>. 6. ed. Porto Alegre; Artmed, 2000.</w:t>
            </w:r>
          </w:p>
          <w:p w:rsidR="001347E1" w:rsidRDefault="005071CF">
            <w:pPr>
              <w:pStyle w:val="TableParagraph"/>
              <w:spacing w:before="121" w:line="229" w:lineRule="exact"/>
              <w:ind w:right="-15"/>
              <w:rPr>
                <w:sz w:val="20"/>
              </w:rPr>
            </w:pPr>
            <w:r>
              <w:rPr>
                <w:sz w:val="20"/>
              </w:rPr>
              <w:t>MIMS,</w:t>
            </w:r>
            <w:r>
              <w:rPr>
                <w:spacing w:val="17"/>
                <w:sz w:val="20"/>
              </w:rPr>
              <w:t xml:space="preserve"> </w:t>
            </w:r>
            <w:r>
              <w:rPr>
                <w:sz w:val="20"/>
              </w:rPr>
              <w:t>C.;</w:t>
            </w:r>
            <w:r>
              <w:rPr>
                <w:spacing w:val="17"/>
                <w:sz w:val="20"/>
              </w:rPr>
              <w:t xml:space="preserve"> </w:t>
            </w:r>
            <w:r>
              <w:rPr>
                <w:sz w:val="20"/>
              </w:rPr>
              <w:t>PLAYFAIR,</w:t>
            </w:r>
            <w:r>
              <w:rPr>
                <w:spacing w:val="17"/>
                <w:sz w:val="20"/>
              </w:rPr>
              <w:t xml:space="preserve"> </w:t>
            </w:r>
            <w:r>
              <w:rPr>
                <w:sz w:val="20"/>
              </w:rPr>
              <w:t>J.;</w:t>
            </w:r>
            <w:r>
              <w:rPr>
                <w:spacing w:val="17"/>
                <w:sz w:val="20"/>
              </w:rPr>
              <w:t xml:space="preserve"> </w:t>
            </w:r>
            <w:r>
              <w:rPr>
                <w:sz w:val="20"/>
              </w:rPr>
              <w:t>ROIT,</w:t>
            </w:r>
            <w:r>
              <w:rPr>
                <w:spacing w:val="15"/>
                <w:sz w:val="20"/>
              </w:rPr>
              <w:t xml:space="preserve"> </w:t>
            </w:r>
            <w:r>
              <w:rPr>
                <w:sz w:val="20"/>
              </w:rPr>
              <w:t>I.;</w:t>
            </w:r>
            <w:r>
              <w:rPr>
                <w:spacing w:val="17"/>
                <w:sz w:val="20"/>
              </w:rPr>
              <w:t xml:space="preserve"> </w:t>
            </w:r>
            <w:r>
              <w:rPr>
                <w:sz w:val="20"/>
              </w:rPr>
              <w:t>WAKELIN,</w:t>
            </w:r>
            <w:r>
              <w:rPr>
                <w:spacing w:val="17"/>
                <w:sz w:val="20"/>
              </w:rPr>
              <w:t xml:space="preserve"> </w:t>
            </w:r>
            <w:r>
              <w:rPr>
                <w:sz w:val="20"/>
              </w:rPr>
              <w:t>D.;</w:t>
            </w:r>
            <w:r>
              <w:rPr>
                <w:spacing w:val="17"/>
                <w:sz w:val="20"/>
              </w:rPr>
              <w:t xml:space="preserve"> </w:t>
            </w:r>
            <w:r>
              <w:rPr>
                <w:sz w:val="20"/>
              </w:rPr>
              <w:t>WILLIAMS,</w:t>
            </w:r>
            <w:r>
              <w:rPr>
                <w:spacing w:val="17"/>
                <w:sz w:val="20"/>
              </w:rPr>
              <w:t xml:space="preserve"> </w:t>
            </w:r>
            <w:r>
              <w:rPr>
                <w:sz w:val="20"/>
              </w:rPr>
              <w:t>R.</w:t>
            </w:r>
            <w:r>
              <w:rPr>
                <w:spacing w:val="25"/>
                <w:sz w:val="20"/>
              </w:rPr>
              <w:t xml:space="preserve"> </w:t>
            </w:r>
            <w:r>
              <w:rPr>
                <w:b/>
                <w:sz w:val="20"/>
              </w:rPr>
              <w:t>Microbiologia</w:t>
            </w:r>
            <w:r>
              <w:rPr>
                <w:b/>
                <w:spacing w:val="15"/>
                <w:sz w:val="20"/>
              </w:rPr>
              <w:t xml:space="preserve"> </w:t>
            </w:r>
            <w:r>
              <w:rPr>
                <w:b/>
                <w:sz w:val="20"/>
              </w:rPr>
              <w:t>Médica</w:t>
            </w:r>
            <w:r>
              <w:rPr>
                <w:sz w:val="20"/>
              </w:rPr>
              <w:t>.</w:t>
            </w:r>
            <w:r>
              <w:rPr>
                <w:spacing w:val="18"/>
                <w:sz w:val="20"/>
              </w:rPr>
              <w:t xml:space="preserve"> </w:t>
            </w:r>
            <w:r>
              <w:rPr>
                <w:sz w:val="20"/>
              </w:rPr>
              <w:t>2.</w:t>
            </w:r>
            <w:r>
              <w:rPr>
                <w:spacing w:val="17"/>
                <w:sz w:val="20"/>
              </w:rPr>
              <w:t xml:space="preserve"> </w:t>
            </w:r>
            <w:r>
              <w:rPr>
                <w:sz w:val="20"/>
              </w:rPr>
              <w:t>ed.</w:t>
            </w:r>
            <w:r>
              <w:rPr>
                <w:spacing w:val="15"/>
                <w:sz w:val="20"/>
              </w:rPr>
              <w:t xml:space="preserve"> </w:t>
            </w:r>
            <w:r>
              <w:rPr>
                <w:sz w:val="20"/>
              </w:rPr>
              <w:t>São</w:t>
            </w:r>
            <w:r>
              <w:rPr>
                <w:spacing w:val="15"/>
                <w:sz w:val="20"/>
              </w:rPr>
              <w:t xml:space="preserve"> </w:t>
            </w:r>
            <w:r>
              <w:rPr>
                <w:sz w:val="20"/>
              </w:rPr>
              <w:t>Paulo:</w:t>
            </w:r>
          </w:p>
          <w:p w:rsidR="001347E1" w:rsidRDefault="005071CF">
            <w:pPr>
              <w:pStyle w:val="TableParagraph"/>
              <w:spacing w:line="229" w:lineRule="exact"/>
              <w:rPr>
                <w:sz w:val="20"/>
              </w:rPr>
            </w:pPr>
            <w:r>
              <w:rPr>
                <w:sz w:val="20"/>
              </w:rPr>
              <w:t>Manole, 1999.</w:t>
            </w:r>
          </w:p>
          <w:p w:rsidR="001347E1" w:rsidRDefault="005071CF">
            <w:pPr>
              <w:pStyle w:val="TableParagraph"/>
              <w:spacing w:before="120"/>
              <w:rPr>
                <w:sz w:val="20"/>
              </w:rPr>
            </w:pPr>
            <w:r>
              <w:rPr>
                <w:sz w:val="20"/>
              </w:rPr>
              <w:t>STITES, D.P.; TERR, A.I.; PARSLOW, T.G</w:t>
            </w:r>
            <w:r>
              <w:rPr>
                <w:b/>
                <w:sz w:val="20"/>
              </w:rPr>
              <w:t>. Imunologia médica</w:t>
            </w:r>
            <w:r>
              <w:rPr>
                <w:sz w:val="20"/>
              </w:rPr>
              <w:t>, 9. ed. Guanabara-Koogan, 2000.</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79"/>
        </w:trPr>
        <w:tc>
          <w:tcPr>
            <w:tcW w:w="1231" w:type="dxa"/>
          </w:tcPr>
          <w:p w:rsidR="001347E1" w:rsidRDefault="001347E1">
            <w:pPr>
              <w:pStyle w:val="TableParagraph"/>
              <w:ind w:left="0"/>
              <w:rPr>
                <w:b/>
                <w:sz w:val="4"/>
              </w:rPr>
            </w:pPr>
          </w:p>
          <w:p w:rsidR="001347E1" w:rsidRDefault="005071CF">
            <w:pPr>
              <w:pStyle w:val="TableParagraph"/>
              <w:ind w:left="156"/>
              <w:rPr>
                <w:sz w:val="20"/>
              </w:rPr>
            </w:pPr>
            <w:r>
              <w:rPr>
                <w:noProof/>
                <w:sz w:val="20"/>
                <w:lang w:val="pt-BR" w:eastAsia="pt-BR"/>
              </w:rPr>
              <w:drawing>
                <wp:inline distT="0" distB="0" distL="0" distR="0">
                  <wp:extent cx="510583" cy="504825"/>
                  <wp:effectExtent l="0" t="0" r="0" b="0"/>
                  <wp:docPr id="14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21"/>
              <w:ind w:left="3197" w:right="116" w:hanging="2833"/>
              <w:rPr>
                <w:b/>
                <w:sz w:val="20"/>
              </w:rPr>
            </w:pPr>
            <w:r>
              <w:rPr>
                <w:b/>
                <w:sz w:val="20"/>
              </w:rPr>
              <w:t>INSTITUTO FEDERAL DE EDUCAÇÃO, CIÊNCIAS E TECNOLOGIA DE RORAIMA</w:t>
            </w:r>
          </w:p>
          <w:p w:rsidR="001347E1" w:rsidRDefault="005071CF">
            <w:pPr>
              <w:pStyle w:val="TableParagraph"/>
              <w:spacing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5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rPr>
                <w:b/>
                <w:sz w:val="20"/>
              </w:rPr>
            </w:pPr>
            <w:r>
              <w:rPr>
                <w:b/>
                <w:sz w:val="20"/>
              </w:rPr>
              <w:t>COMPONENTE: ZOOLOGIA DE VERTEBRADOS</w:t>
            </w:r>
          </w:p>
        </w:tc>
        <w:tc>
          <w:tcPr>
            <w:tcW w:w="1986" w:type="dxa"/>
            <w:gridSpan w:val="2"/>
          </w:tcPr>
          <w:p w:rsidR="001347E1" w:rsidRDefault="005071CF">
            <w:pPr>
              <w:pStyle w:val="TableParagraph"/>
              <w:ind w:left="338"/>
              <w:rPr>
                <w:b/>
                <w:sz w:val="20"/>
              </w:rPr>
            </w:pPr>
            <w:r>
              <w:rPr>
                <w:b/>
                <w:sz w:val="20"/>
              </w:rPr>
              <w:t>CÓDIGO: ZVI</w:t>
            </w:r>
          </w:p>
        </w:tc>
      </w:tr>
      <w:tr w:rsidR="001347E1">
        <w:trPr>
          <w:trHeight w:val="350"/>
        </w:trPr>
        <w:tc>
          <w:tcPr>
            <w:tcW w:w="7333" w:type="dxa"/>
            <w:gridSpan w:val="5"/>
          </w:tcPr>
          <w:p w:rsidR="001347E1" w:rsidRDefault="005071CF">
            <w:pPr>
              <w:pStyle w:val="TableParagraph"/>
              <w:rPr>
                <w:b/>
                <w:sz w:val="20"/>
              </w:rPr>
            </w:pPr>
            <w:r>
              <w:rPr>
                <w:b/>
                <w:sz w:val="20"/>
              </w:rPr>
              <w:t>MODALIDADE: PRESENCIAL E A DISTÂNCIA</w:t>
            </w:r>
          </w:p>
        </w:tc>
        <w:tc>
          <w:tcPr>
            <w:tcW w:w="1986" w:type="dxa"/>
            <w:gridSpan w:val="2"/>
          </w:tcPr>
          <w:p w:rsidR="001347E1" w:rsidRDefault="005071CF">
            <w:pPr>
              <w:pStyle w:val="TableParagraph"/>
              <w:ind w:left="398"/>
              <w:rPr>
                <w:b/>
                <w:sz w:val="20"/>
              </w:rPr>
            </w:pPr>
            <w:r>
              <w:rPr>
                <w:b/>
                <w:sz w:val="20"/>
              </w:rPr>
              <w:t>MÓDULO: V</w:t>
            </w:r>
          </w:p>
        </w:tc>
      </w:tr>
      <w:tr w:rsidR="001347E1">
        <w:trPr>
          <w:trHeight w:val="350"/>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5" w:type="dxa"/>
            <w:gridSpan w:val="3"/>
          </w:tcPr>
          <w:p w:rsidR="001347E1" w:rsidRDefault="005071CF">
            <w:pPr>
              <w:pStyle w:val="TableParagraph"/>
              <w:spacing w:line="228" w:lineRule="exact"/>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spacing w:before="3"/>
              <w:ind w:left="0"/>
              <w:rPr>
                <w:b/>
                <w:sz w:val="20"/>
              </w:rPr>
            </w:pPr>
          </w:p>
          <w:p w:rsidR="001347E1" w:rsidRDefault="005071CF">
            <w:pPr>
              <w:pStyle w:val="TableParagraph"/>
              <w:ind w:left="1322"/>
              <w:rPr>
                <w:b/>
                <w:sz w:val="20"/>
              </w:rPr>
            </w:pPr>
            <w:r>
              <w:rPr>
                <w:b/>
                <w:sz w:val="20"/>
              </w:rPr>
              <w:t>52</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08</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49"/>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345"/>
        </w:trPr>
        <w:tc>
          <w:tcPr>
            <w:tcW w:w="9319" w:type="dxa"/>
            <w:gridSpan w:val="7"/>
          </w:tcPr>
          <w:p w:rsidR="001347E1" w:rsidRDefault="005071CF">
            <w:pPr>
              <w:pStyle w:val="TableParagraph"/>
              <w:numPr>
                <w:ilvl w:val="0"/>
                <w:numId w:val="48"/>
              </w:numPr>
              <w:tabs>
                <w:tab w:val="left" w:pos="971"/>
                <w:tab w:val="left" w:pos="972"/>
              </w:tabs>
              <w:spacing w:line="223" w:lineRule="exact"/>
              <w:rPr>
                <w:sz w:val="20"/>
              </w:rPr>
            </w:pPr>
            <w:r>
              <w:rPr>
                <w:sz w:val="20"/>
              </w:rPr>
              <w:t>Classificação, anatomia, fisiologia (digestão, circulação, respiração, sistema nervoso, excreção</w:t>
            </w:r>
            <w:r>
              <w:rPr>
                <w:spacing w:val="24"/>
                <w:sz w:val="20"/>
              </w:rPr>
              <w:t xml:space="preserve"> </w:t>
            </w:r>
            <w:r>
              <w:rPr>
                <w:sz w:val="20"/>
              </w:rPr>
              <w:t>e</w:t>
            </w:r>
          </w:p>
        </w:tc>
      </w:tr>
    </w:tbl>
    <w:p w:rsidR="001347E1" w:rsidRDefault="001347E1">
      <w:pPr>
        <w:spacing w:line="223"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1389"/>
        </w:trPr>
        <w:tc>
          <w:tcPr>
            <w:tcW w:w="9318" w:type="dxa"/>
          </w:tcPr>
          <w:p w:rsidR="001347E1" w:rsidRDefault="005071CF">
            <w:pPr>
              <w:pStyle w:val="TableParagraph"/>
              <w:spacing w:line="223" w:lineRule="exact"/>
              <w:ind w:left="983"/>
              <w:rPr>
                <w:sz w:val="20"/>
              </w:rPr>
            </w:pPr>
            <w:r>
              <w:rPr>
                <w:sz w:val="20"/>
              </w:rPr>
              <w:t>reprodução) e evolução dos agnatas, peixes, anfíbios, répteis, aves e mamíferos;</w:t>
            </w:r>
          </w:p>
          <w:p w:rsidR="001347E1" w:rsidRDefault="001347E1">
            <w:pPr>
              <w:pStyle w:val="TableParagraph"/>
              <w:spacing w:before="3"/>
              <w:ind w:left="0"/>
              <w:rPr>
                <w:b/>
                <w:sz w:val="20"/>
              </w:rPr>
            </w:pPr>
          </w:p>
          <w:p w:rsidR="001347E1" w:rsidRDefault="005071CF">
            <w:pPr>
              <w:pStyle w:val="TableParagraph"/>
              <w:numPr>
                <w:ilvl w:val="0"/>
                <w:numId w:val="47"/>
              </w:numPr>
              <w:tabs>
                <w:tab w:val="left" w:pos="983"/>
                <w:tab w:val="left" w:pos="984"/>
              </w:tabs>
              <w:rPr>
                <w:rFonts w:ascii="Wingdings" w:hAnsi="Wingdings"/>
                <w:sz w:val="12"/>
              </w:rPr>
            </w:pPr>
            <w:r>
              <w:rPr>
                <w:sz w:val="20"/>
              </w:rPr>
              <w:t>Importância ecológica e econômica dos</w:t>
            </w:r>
            <w:r>
              <w:rPr>
                <w:spacing w:val="-2"/>
                <w:sz w:val="20"/>
              </w:rPr>
              <w:t xml:space="preserve"> </w:t>
            </w:r>
            <w:r>
              <w:rPr>
                <w:sz w:val="20"/>
              </w:rPr>
              <w:t>Vertebrados;</w:t>
            </w:r>
          </w:p>
          <w:p w:rsidR="001347E1" w:rsidRDefault="001347E1">
            <w:pPr>
              <w:pStyle w:val="TableParagraph"/>
              <w:spacing w:before="3"/>
              <w:ind w:left="0"/>
              <w:rPr>
                <w:b/>
                <w:sz w:val="20"/>
              </w:rPr>
            </w:pPr>
          </w:p>
          <w:p w:rsidR="001347E1" w:rsidRDefault="005071CF">
            <w:pPr>
              <w:pStyle w:val="TableParagraph"/>
              <w:numPr>
                <w:ilvl w:val="0"/>
                <w:numId w:val="47"/>
              </w:numPr>
              <w:tabs>
                <w:tab w:val="left" w:pos="983"/>
                <w:tab w:val="left" w:pos="984"/>
              </w:tabs>
              <w:spacing w:before="1"/>
              <w:rPr>
                <w:rFonts w:ascii="Wingdings" w:hAnsi="Wingdings"/>
                <w:sz w:val="20"/>
              </w:rPr>
            </w:pPr>
            <w:r>
              <w:rPr>
                <w:sz w:val="20"/>
              </w:rPr>
              <w:t>Criação de materiais didáticos pedagógicos.</w:t>
            </w:r>
          </w:p>
        </w:tc>
      </w:tr>
      <w:tr w:rsidR="001347E1">
        <w:trPr>
          <w:trHeight w:val="350"/>
        </w:trPr>
        <w:tc>
          <w:tcPr>
            <w:tcW w:w="9318" w:type="dxa"/>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1398"/>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HILDEBRAND, M. </w:t>
            </w:r>
            <w:r>
              <w:rPr>
                <w:b/>
                <w:sz w:val="20"/>
              </w:rPr>
              <w:t>Análise da Estrutura dos Vertebrados</w:t>
            </w:r>
            <w:r>
              <w:rPr>
                <w:sz w:val="20"/>
              </w:rPr>
              <w:t>. São Paulo: Atheneu, 1995.</w:t>
            </w:r>
          </w:p>
          <w:p w:rsidR="001347E1" w:rsidRDefault="005071CF">
            <w:pPr>
              <w:pStyle w:val="TableParagraph"/>
              <w:spacing w:before="1" w:line="350" w:lineRule="atLeast"/>
              <w:ind w:right="445"/>
              <w:rPr>
                <w:sz w:val="20"/>
              </w:rPr>
            </w:pPr>
            <w:r>
              <w:rPr>
                <w:sz w:val="20"/>
              </w:rPr>
              <w:t xml:space="preserve">SCHMIIDT-NIELSEN, K. </w:t>
            </w:r>
            <w:r>
              <w:rPr>
                <w:b/>
                <w:sz w:val="20"/>
              </w:rPr>
              <w:t>Fisiologia Animal. Adaptação e Meio Ambienta</w:t>
            </w:r>
            <w:r>
              <w:rPr>
                <w:sz w:val="20"/>
              </w:rPr>
              <w:t xml:space="preserve">. 5. ed. São Paulo: Santos, 2002. STORER, T. </w:t>
            </w:r>
            <w:r>
              <w:rPr>
                <w:b/>
                <w:sz w:val="20"/>
              </w:rPr>
              <w:t>Zoologia geral</w:t>
            </w:r>
            <w:r>
              <w:rPr>
                <w:sz w:val="20"/>
              </w:rPr>
              <w:t>. São Paulo: Nacional, 1991.</w:t>
            </w:r>
          </w:p>
        </w:tc>
      </w:tr>
      <w:tr w:rsidR="001347E1">
        <w:trPr>
          <w:trHeight w:val="2332"/>
        </w:trPr>
        <w:tc>
          <w:tcPr>
            <w:tcW w:w="9318" w:type="dxa"/>
          </w:tcPr>
          <w:p w:rsidR="001347E1" w:rsidRDefault="005071CF">
            <w:pPr>
              <w:pStyle w:val="TableParagraph"/>
              <w:rPr>
                <w:b/>
                <w:sz w:val="20"/>
              </w:rPr>
            </w:pPr>
            <w:r>
              <w:rPr>
                <w:b/>
                <w:sz w:val="20"/>
                <w:u w:val="single"/>
              </w:rPr>
              <w:t>COMPLEMENTAR</w:t>
            </w:r>
          </w:p>
          <w:p w:rsidR="001347E1" w:rsidRDefault="005071CF">
            <w:pPr>
              <w:pStyle w:val="TableParagraph"/>
              <w:spacing w:before="113"/>
              <w:rPr>
                <w:sz w:val="20"/>
              </w:rPr>
            </w:pPr>
            <w:r>
              <w:rPr>
                <w:sz w:val="20"/>
              </w:rPr>
              <w:t xml:space="preserve">AMABIS. J. M.; MARTHO, G. R. </w:t>
            </w:r>
            <w:r>
              <w:rPr>
                <w:b/>
                <w:sz w:val="20"/>
              </w:rPr>
              <w:t xml:space="preserve">Conceitos de Biologia. </w:t>
            </w:r>
            <w:r>
              <w:rPr>
                <w:sz w:val="20"/>
              </w:rPr>
              <w:t>Volume II. São Paulo: Moderna, 2004.</w:t>
            </w:r>
          </w:p>
          <w:p w:rsidR="001347E1" w:rsidRDefault="005071CF">
            <w:pPr>
              <w:pStyle w:val="TableParagraph"/>
              <w:spacing w:before="121"/>
              <w:rPr>
                <w:sz w:val="20"/>
              </w:rPr>
            </w:pPr>
            <w:r>
              <w:rPr>
                <w:sz w:val="20"/>
              </w:rPr>
              <w:t xml:space="preserve">BRITO, E. A. de; FAVARETTO, J. A. </w:t>
            </w:r>
            <w:r>
              <w:rPr>
                <w:b/>
                <w:sz w:val="20"/>
              </w:rPr>
              <w:t xml:space="preserve">Biologia: Uma abordagem evolutiva e ecológica. </w:t>
            </w:r>
            <w:r>
              <w:rPr>
                <w:sz w:val="20"/>
              </w:rPr>
              <w:t>Volumes I, II e III. São Paulo: Moderna,</w:t>
            </w:r>
            <w:r>
              <w:rPr>
                <w:spacing w:val="-1"/>
                <w:sz w:val="20"/>
              </w:rPr>
              <w:t xml:space="preserve"> </w:t>
            </w:r>
            <w:r>
              <w:rPr>
                <w:sz w:val="20"/>
              </w:rPr>
              <w:t>1997.</w:t>
            </w:r>
          </w:p>
          <w:p w:rsidR="001347E1" w:rsidRDefault="005071CF">
            <w:pPr>
              <w:pStyle w:val="TableParagraph"/>
              <w:spacing w:before="121" w:line="364" w:lineRule="auto"/>
              <w:ind w:right="2106"/>
              <w:rPr>
                <w:sz w:val="20"/>
              </w:rPr>
            </w:pPr>
            <w:r>
              <w:rPr>
                <w:sz w:val="20"/>
              </w:rPr>
              <w:t xml:space="preserve">LINHARES, S.; GEWANDSZNAJDER, F. </w:t>
            </w:r>
            <w:r>
              <w:rPr>
                <w:b/>
                <w:sz w:val="20"/>
              </w:rPr>
              <w:t xml:space="preserve">Biologia. </w:t>
            </w:r>
            <w:r>
              <w:rPr>
                <w:sz w:val="20"/>
              </w:rPr>
              <w:t xml:space="preserve">Volume II. São Paulo: Ática, 2006. LOPES, S. G. B. C. </w:t>
            </w:r>
            <w:r>
              <w:rPr>
                <w:b/>
                <w:sz w:val="20"/>
              </w:rPr>
              <w:t>Bio</w:t>
            </w:r>
            <w:r>
              <w:rPr>
                <w:sz w:val="20"/>
              </w:rPr>
              <w:t>. Volume Único. São Paulo: Saraiva, 2005.</w:t>
            </w:r>
          </w:p>
          <w:p w:rsidR="001347E1" w:rsidRDefault="005071CF">
            <w:pPr>
              <w:pStyle w:val="TableParagraph"/>
              <w:spacing w:before="2"/>
              <w:rPr>
                <w:sz w:val="20"/>
              </w:rPr>
            </w:pPr>
            <w:r>
              <w:rPr>
                <w:sz w:val="20"/>
              </w:rPr>
              <w:t xml:space="preserve">SILVA JÚNIOR, C. da.; SASSON, S. </w:t>
            </w:r>
            <w:r>
              <w:rPr>
                <w:b/>
                <w:sz w:val="20"/>
              </w:rPr>
              <w:t>Biologia</w:t>
            </w:r>
            <w:r>
              <w:rPr>
                <w:sz w:val="20"/>
              </w:rPr>
              <w:t>. Volume II. 8. ed. São Paulo: Saraiva, 2005.</w:t>
            </w:r>
          </w:p>
        </w:tc>
      </w:tr>
    </w:tbl>
    <w:p w:rsidR="001347E1" w:rsidRDefault="001347E1">
      <w:pPr>
        <w:pStyle w:val="Corpodetexto"/>
        <w:rPr>
          <w:b/>
          <w:sz w:val="20"/>
        </w:rPr>
      </w:pPr>
    </w:p>
    <w:p w:rsidR="001347E1" w:rsidRDefault="001347E1">
      <w:pPr>
        <w:pStyle w:val="Corpodetexto"/>
        <w:rPr>
          <w:b/>
          <w:sz w:val="2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80"/>
        </w:trPr>
        <w:tc>
          <w:tcPr>
            <w:tcW w:w="1231" w:type="dxa"/>
          </w:tcPr>
          <w:p w:rsidR="001347E1" w:rsidRDefault="001347E1">
            <w:pPr>
              <w:pStyle w:val="TableParagraph"/>
              <w:ind w:left="0"/>
              <w:rPr>
                <w:b/>
                <w:sz w:val="4"/>
              </w:rPr>
            </w:pPr>
          </w:p>
          <w:p w:rsidR="001347E1" w:rsidRDefault="005071CF">
            <w:pPr>
              <w:pStyle w:val="TableParagraph"/>
              <w:ind w:left="130"/>
              <w:rPr>
                <w:sz w:val="20"/>
              </w:rPr>
            </w:pPr>
            <w:r>
              <w:rPr>
                <w:noProof/>
                <w:sz w:val="20"/>
                <w:lang w:val="pt-BR" w:eastAsia="pt-BR"/>
              </w:rPr>
              <w:drawing>
                <wp:inline distT="0" distB="0" distL="0" distR="0">
                  <wp:extent cx="510583" cy="504825"/>
                  <wp:effectExtent l="0" t="0" r="0" b="0"/>
                  <wp:docPr id="15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5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rPr>
                <w:b/>
                <w:sz w:val="20"/>
              </w:rPr>
            </w:pPr>
            <w:r>
              <w:rPr>
                <w:b/>
                <w:sz w:val="20"/>
              </w:rPr>
              <w:t>COMPONENTE: PRÁTICA PEDAGÓGICA V</w:t>
            </w:r>
          </w:p>
        </w:tc>
        <w:tc>
          <w:tcPr>
            <w:tcW w:w="1986" w:type="dxa"/>
            <w:gridSpan w:val="2"/>
          </w:tcPr>
          <w:p w:rsidR="001347E1" w:rsidRDefault="005071CF">
            <w:pPr>
              <w:pStyle w:val="TableParagraph"/>
              <w:ind w:left="295"/>
              <w:rPr>
                <w:b/>
                <w:sz w:val="20"/>
              </w:rPr>
            </w:pPr>
            <w:r>
              <w:rPr>
                <w:b/>
                <w:sz w:val="20"/>
              </w:rPr>
              <w:t>CÓDIGO: PP V</w:t>
            </w:r>
          </w:p>
        </w:tc>
      </w:tr>
      <w:tr w:rsidR="001347E1">
        <w:trPr>
          <w:trHeight w:val="350"/>
        </w:trPr>
        <w:tc>
          <w:tcPr>
            <w:tcW w:w="7333" w:type="dxa"/>
            <w:gridSpan w:val="5"/>
          </w:tcPr>
          <w:p w:rsidR="001347E1" w:rsidRDefault="005071CF">
            <w:pPr>
              <w:pStyle w:val="TableParagraph"/>
              <w:rPr>
                <w:b/>
                <w:sz w:val="20"/>
              </w:rPr>
            </w:pPr>
            <w:r>
              <w:rPr>
                <w:b/>
                <w:sz w:val="20"/>
              </w:rPr>
              <w:t>MODALIDADE: PRESENCIAL E A DISTÂNCIA</w:t>
            </w:r>
          </w:p>
        </w:tc>
        <w:tc>
          <w:tcPr>
            <w:tcW w:w="1986" w:type="dxa"/>
            <w:gridSpan w:val="2"/>
          </w:tcPr>
          <w:p w:rsidR="001347E1" w:rsidRDefault="005071CF">
            <w:pPr>
              <w:pStyle w:val="TableParagraph"/>
              <w:ind w:left="398"/>
              <w:rPr>
                <w:b/>
                <w:sz w:val="20"/>
              </w:rPr>
            </w:pPr>
            <w:r>
              <w:rPr>
                <w:b/>
                <w:sz w:val="20"/>
              </w:rPr>
              <w:t>MÓDULO: V</w:t>
            </w:r>
          </w:p>
        </w:tc>
      </w:tr>
      <w:tr w:rsidR="001347E1">
        <w:trPr>
          <w:trHeight w:val="350"/>
        </w:trPr>
        <w:tc>
          <w:tcPr>
            <w:tcW w:w="5634" w:type="dxa"/>
            <w:gridSpan w:val="4"/>
          </w:tcPr>
          <w:p w:rsidR="001347E1" w:rsidRDefault="005071CF">
            <w:pPr>
              <w:pStyle w:val="TableParagraph"/>
              <w:ind w:left="2294"/>
              <w:rPr>
                <w:b/>
                <w:sz w:val="20"/>
              </w:rPr>
            </w:pPr>
            <w:r>
              <w:rPr>
                <w:b/>
                <w:sz w:val="20"/>
              </w:rPr>
              <w:t>CARGA HORÁRIA</w:t>
            </w:r>
          </w:p>
        </w:tc>
        <w:tc>
          <w:tcPr>
            <w:tcW w:w="3685" w:type="dxa"/>
            <w:gridSpan w:val="3"/>
          </w:tcPr>
          <w:p w:rsidR="001347E1" w:rsidRDefault="005071CF">
            <w:pPr>
              <w:pStyle w:val="TableParagraph"/>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ind w:left="1293" w:right="1288"/>
              <w:jc w:val="center"/>
              <w:rPr>
                <w:b/>
                <w:sz w:val="20"/>
              </w:rPr>
            </w:pPr>
            <w:r>
              <w:rPr>
                <w:b/>
                <w:sz w:val="20"/>
              </w:rPr>
              <w:t>EMENTA</w:t>
            </w:r>
          </w:p>
        </w:tc>
      </w:tr>
      <w:tr w:rsidR="001347E1">
        <w:trPr>
          <w:trHeight w:val="3242"/>
        </w:trPr>
        <w:tc>
          <w:tcPr>
            <w:tcW w:w="9319" w:type="dxa"/>
            <w:gridSpan w:val="7"/>
          </w:tcPr>
          <w:p w:rsidR="001347E1" w:rsidRDefault="005071CF">
            <w:pPr>
              <w:pStyle w:val="TableParagraph"/>
              <w:numPr>
                <w:ilvl w:val="0"/>
                <w:numId w:val="46"/>
              </w:numPr>
              <w:tabs>
                <w:tab w:val="left" w:pos="983"/>
                <w:tab w:val="left" w:pos="984"/>
              </w:tabs>
              <w:spacing w:line="225" w:lineRule="exact"/>
              <w:rPr>
                <w:sz w:val="20"/>
              </w:rPr>
            </w:pPr>
            <w:r>
              <w:rPr>
                <w:sz w:val="20"/>
              </w:rPr>
              <w:t>Elaboração de uma unidade didática relacionada aos temas selecionados para o módulo</w:t>
            </w:r>
            <w:r>
              <w:rPr>
                <w:spacing w:val="-12"/>
                <w:sz w:val="20"/>
              </w:rPr>
              <w:t xml:space="preserve"> </w:t>
            </w:r>
            <w:r>
              <w:rPr>
                <w:sz w:val="20"/>
              </w:rPr>
              <w:t>V;</w:t>
            </w:r>
          </w:p>
          <w:p w:rsidR="001347E1" w:rsidRDefault="001347E1">
            <w:pPr>
              <w:pStyle w:val="TableParagraph"/>
              <w:ind w:left="0"/>
              <w:rPr>
                <w:b/>
                <w:sz w:val="20"/>
              </w:rPr>
            </w:pPr>
          </w:p>
          <w:p w:rsidR="001347E1" w:rsidRDefault="005071CF">
            <w:pPr>
              <w:pStyle w:val="TableParagraph"/>
              <w:numPr>
                <w:ilvl w:val="0"/>
                <w:numId w:val="46"/>
              </w:numPr>
              <w:tabs>
                <w:tab w:val="left" w:pos="983"/>
                <w:tab w:val="left" w:pos="984"/>
              </w:tabs>
              <w:spacing w:before="1"/>
              <w:rPr>
                <w:sz w:val="20"/>
              </w:rPr>
            </w:pPr>
            <w:r>
              <w:rPr>
                <w:sz w:val="20"/>
              </w:rPr>
              <w:t>A Prática de Ensino e o Estágio Supervisionado na formação do</w:t>
            </w:r>
            <w:r>
              <w:rPr>
                <w:spacing w:val="1"/>
                <w:sz w:val="20"/>
              </w:rPr>
              <w:t xml:space="preserve"> </w:t>
            </w:r>
            <w:r>
              <w:rPr>
                <w:sz w:val="20"/>
              </w:rPr>
              <w:t>professor;</w:t>
            </w:r>
          </w:p>
          <w:p w:rsidR="001347E1" w:rsidRDefault="001347E1">
            <w:pPr>
              <w:pStyle w:val="TableParagraph"/>
              <w:spacing w:before="3"/>
              <w:ind w:left="0"/>
              <w:rPr>
                <w:b/>
                <w:sz w:val="20"/>
              </w:rPr>
            </w:pPr>
          </w:p>
          <w:p w:rsidR="001347E1" w:rsidRDefault="005071CF">
            <w:pPr>
              <w:pStyle w:val="TableParagraph"/>
              <w:numPr>
                <w:ilvl w:val="0"/>
                <w:numId w:val="46"/>
              </w:numPr>
              <w:tabs>
                <w:tab w:val="left" w:pos="983"/>
                <w:tab w:val="left" w:pos="984"/>
              </w:tabs>
              <w:rPr>
                <w:sz w:val="20"/>
              </w:rPr>
            </w:pPr>
            <w:r>
              <w:rPr>
                <w:sz w:val="20"/>
              </w:rPr>
              <w:t>A prática de Ensino no momento</w:t>
            </w:r>
            <w:r>
              <w:rPr>
                <w:spacing w:val="1"/>
                <w:sz w:val="20"/>
              </w:rPr>
              <w:t xml:space="preserve"> </w:t>
            </w:r>
            <w:r>
              <w:rPr>
                <w:sz w:val="20"/>
              </w:rPr>
              <w:t>atual;</w:t>
            </w:r>
          </w:p>
          <w:p w:rsidR="001347E1" w:rsidRDefault="001347E1">
            <w:pPr>
              <w:pStyle w:val="TableParagraph"/>
              <w:spacing w:before="3"/>
              <w:ind w:left="0"/>
              <w:rPr>
                <w:b/>
                <w:sz w:val="20"/>
              </w:rPr>
            </w:pPr>
          </w:p>
          <w:p w:rsidR="001347E1" w:rsidRDefault="005071CF">
            <w:pPr>
              <w:pStyle w:val="TableParagraph"/>
              <w:numPr>
                <w:ilvl w:val="0"/>
                <w:numId w:val="46"/>
              </w:numPr>
              <w:tabs>
                <w:tab w:val="left" w:pos="983"/>
                <w:tab w:val="left" w:pos="984"/>
              </w:tabs>
              <w:spacing w:before="1"/>
              <w:rPr>
                <w:sz w:val="20"/>
              </w:rPr>
            </w:pPr>
            <w:r>
              <w:rPr>
                <w:sz w:val="20"/>
              </w:rPr>
              <w:t>O contato com o Trabalho Pedagógico na escola de Ensino Fundamental e</w:t>
            </w:r>
            <w:r>
              <w:rPr>
                <w:spacing w:val="-6"/>
                <w:sz w:val="20"/>
              </w:rPr>
              <w:t xml:space="preserve"> </w:t>
            </w:r>
            <w:r>
              <w:rPr>
                <w:sz w:val="20"/>
              </w:rPr>
              <w:t>Médio;</w:t>
            </w:r>
          </w:p>
          <w:p w:rsidR="001347E1" w:rsidRDefault="001347E1">
            <w:pPr>
              <w:pStyle w:val="TableParagraph"/>
              <w:spacing w:before="3"/>
              <w:ind w:left="0"/>
              <w:rPr>
                <w:b/>
                <w:sz w:val="20"/>
              </w:rPr>
            </w:pPr>
          </w:p>
          <w:p w:rsidR="001347E1" w:rsidRDefault="005071CF">
            <w:pPr>
              <w:pStyle w:val="TableParagraph"/>
              <w:numPr>
                <w:ilvl w:val="0"/>
                <w:numId w:val="46"/>
              </w:numPr>
              <w:tabs>
                <w:tab w:val="left" w:pos="983"/>
                <w:tab w:val="left" w:pos="984"/>
              </w:tabs>
              <w:rPr>
                <w:sz w:val="20"/>
              </w:rPr>
            </w:pPr>
            <w:r>
              <w:rPr>
                <w:sz w:val="20"/>
              </w:rPr>
              <w:t>Análise do planejamento na escola de Ensino Fundamental e</w:t>
            </w:r>
            <w:r>
              <w:rPr>
                <w:spacing w:val="-2"/>
                <w:sz w:val="20"/>
              </w:rPr>
              <w:t xml:space="preserve"> </w:t>
            </w:r>
            <w:r>
              <w:rPr>
                <w:sz w:val="20"/>
              </w:rPr>
              <w:t>Médio;</w:t>
            </w:r>
          </w:p>
          <w:p w:rsidR="001347E1" w:rsidRDefault="001347E1">
            <w:pPr>
              <w:pStyle w:val="TableParagraph"/>
              <w:spacing w:before="3"/>
              <w:ind w:left="0"/>
              <w:rPr>
                <w:b/>
                <w:sz w:val="20"/>
              </w:rPr>
            </w:pPr>
          </w:p>
          <w:p w:rsidR="001347E1" w:rsidRDefault="005071CF">
            <w:pPr>
              <w:pStyle w:val="TableParagraph"/>
              <w:numPr>
                <w:ilvl w:val="0"/>
                <w:numId w:val="46"/>
              </w:numPr>
              <w:tabs>
                <w:tab w:val="left" w:pos="983"/>
                <w:tab w:val="left" w:pos="984"/>
              </w:tabs>
              <w:rPr>
                <w:sz w:val="20"/>
              </w:rPr>
            </w:pPr>
            <w:r>
              <w:rPr>
                <w:sz w:val="20"/>
              </w:rPr>
              <w:t>Relação professor e aluno na produção de</w:t>
            </w:r>
            <w:r>
              <w:rPr>
                <w:spacing w:val="3"/>
                <w:sz w:val="20"/>
              </w:rPr>
              <w:t xml:space="preserve"> </w:t>
            </w:r>
            <w:r>
              <w:rPr>
                <w:sz w:val="20"/>
              </w:rPr>
              <w:t>conhecimentos;</w:t>
            </w:r>
          </w:p>
          <w:p w:rsidR="001347E1" w:rsidRDefault="001347E1">
            <w:pPr>
              <w:pStyle w:val="TableParagraph"/>
              <w:spacing w:before="3"/>
              <w:ind w:left="0"/>
              <w:rPr>
                <w:b/>
                <w:sz w:val="20"/>
              </w:rPr>
            </w:pPr>
          </w:p>
          <w:p w:rsidR="001347E1" w:rsidRDefault="005071CF">
            <w:pPr>
              <w:pStyle w:val="TableParagraph"/>
              <w:numPr>
                <w:ilvl w:val="0"/>
                <w:numId w:val="46"/>
              </w:numPr>
              <w:tabs>
                <w:tab w:val="left" w:pos="983"/>
                <w:tab w:val="left" w:pos="984"/>
              </w:tabs>
              <w:rPr>
                <w:sz w:val="20"/>
              </w:rPr>
            </w:pPr>
            <w:r>
              <w:rPr>
                <w:sz w:val="20"/>
              </w:rPr>
              <w:t>O uso do livro didático nas</w:t>
            </w:r>
            <w:r>
              <w:rPr>
                <w:spacing w:val="2"/>
                <w:sz w:val="20"/>
              </w:rPr>
              <w:t xml:space="preserve"> </w:t>
            </w:r>
            <w:r>
              <w:rPr>
                <w:sz w:val="20"/>
              </w:rPr>
              <w:t>escolas;</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3242"/>
        </w:trPr>
        <w:tc>
          <w:tcPr>
            <w:tcW w:w="9318" w:type="dxa"/>
          </w:tcPr>
          <w:p w:rsidR="001347E1" w:rsidRDefault="005071CF">
            <w:pPr>
              <w:pStyle w:val="TableParagraph"/>
              <w:numPr>
                <w:ilvl w:val="0"/>
                <w:numId w:val="45"/>
              </w:numPr>
              <w:tabs>
                <w:tab w:val="left" w:pos="983"/>
                <w:tab w:val="left" w:pos="984"/>
              </w:tabs>
              <w:spacing w:line="223" w:lineRule="exact"/>
              <w:rPr>
                <w:rFonts w:ascii="Wingdings" w:hAnsi="Wingdings"/>
                <w:sz w:val="12"/>
              </w:rPr>
            </w:pPr>
            <w:r>
              <w:rPr>
                <w:sz w:val="20"/>
              </w:rPr>
              <w:t>Estratégias metodológicas no campo de</w:t>
            </w:r>
            <w:r>
              <w:rPr>
                <w:spacing w:val="4"/>
                <w:sz w:val="20"/>
              </w:rPr>
              <w:t xml:space="preserve"> </w:t>
            </w:r>
            <w:r>
              <w:rPr>
                <w:sz w:val="20"/>
              </w:rPr>
              <w:t>estágio;</w:t>
            </w:r>
          </w:p>
          <w:p w:rsidR="001347E1" w:rsidRDefault="001347E1">
            <w:pPr>
              <w:pStyle w:val="TableParagraph"/>
              <w:spacing w:before="3"/>
              <w:ind w:left="0"/>
              <w:rPr>
                <w:b/>
                <w:sz w:val="20"/>
              </w:rPr>
            </w:pPr>
          </w:p>
          <w:p w:rsidR="001347E1" w:rsidRDefault="005071CF">
            <w:pPr>
              <w:pStyle w:val="TableParagraph"/>
              <w:numPr>
                <w:ilvl w:val="0"/>
                <w:numId w:val="45"/>
              </w:numPr>
              <w:tabs>
                <w:tab w:val="left" w:pos="983"/>
                <w:tab w:val="left" w:pos="984"/>
              </w:tabs>
              <w:rPr>
                <w:rFonts w:ascii="Wingdings" w:hAnsi="Wingdings"/>
                <w:sz w:val="12"/>
              </w:rPr>
            </w:pPr>
            <w:r>
              <w:rPr>
                <w:sz w:val="20"/>
              </w:rPr>
              <w:t>Construção de materiais</w:t>
            </w:r>
            <w:r>
              <w:rPr>
                <w:spacing w:val="2"/>
                <w:sz w:val="20"/>
              </w:rPr>
              <w:t xml:space="preserve"> </w:t>
            </w:r>
            <w:r>
              <w:rPr>
                <w:sz w:val="20"/>
              </w:rPr>
              <w:t>didáticos;</w:t>
            </w:r>
          </w:p>
          <w:p w:rsidR="001347E1" w:rsidRDefault="001347E1">
            <w:pPr>
              <w:pStyle w:val="TableParagraph"/>
              <w:spacing w:before="3"/>
              <w:ind w:left="0"/>
              <w:rPr>
                <w:b/>
                <w:sz w:val="20"/>
              </w:rPr>
            </w:pPr>
          </w:p>
          <w:p w:rsidR="001347E1" w:rsidRDefault="005071CF">
            <w:pPr>
              <w:pStyle w:val="TableParagraph"/>
              <w:numPr>
                <w:ilvl w:val="0"/>
                <w:numId w:val="45"/>
              </w:numPr>
              <w:tabs>
                <w:tab w:val="left" w:pos="983"/>
                <w:tab w:val="left" w:pos="984"/>
              </w:tabs>
              <w:spacing w:before="1"/>
              <w:rPr>
                <w:rFonts w:ascii="Wingdings" w:hAnsi="Wingdings"/>
                <w:sz w:val="12"/>
              </w:rPr>
            </w:pPr>
            <w:r>
              <w:rPr>
                <w:sz w:val="20"/>
              </w:rPr>
              <w:t>Elaboração e organização de plano de aula dentro das temáticas em</w:t>
            </w:r>
            <w:r>
              <w:rPr>
                <w:spacing w:val="-8"/>
                <w:sz w:val="20"/>
              </w:rPr>
              <w:t xml:space="preserve"> </w:t>
            </w:r>
            <w:r>
              <w:rPr>
                <w:sz w:val="20"/>
              </w:rPr>
              <w:t>estudo;</w:t>
            </w:r>
          </w:p>
          <w:p w:rsidR="001347E1" w:rsidRDefault="001347E1">
            <w:pPr>
              <w:pStyle w:val="TableParagraph"/>
              <w:spacing w:before="3"/>
              <w:ind w:left="0"/>
              <w:rPr>
                <w:b/>
                <w:sz w:val="20"/>
              </w:rPr>
            </w:pPr>
          </w:p>
          <w:p w:rsidR="001347E1" w:rsidRDefault="005071CF">
            <w:pPr>
              <w:pStyle w:val="TableParagraph"/>
              <w:numPr>
                <w:ilvl w:val="0"/>
                <w:numId w:val="45"/>
              </w:numPr>
              <w:tabs>
                <w:tab w:val="left" w:pos="983"/>
                <w:tab w:val="left" w:pos="984"/>
              </w:tabs>
              <w:rPr>
                <w:rFonts w:ascii="Wingdings" w:hAnsi="Wingdings"/>
                <w:sz w:val="12"/>
              </w:rPr>
            </w:pPr>
            <w:r>
              <w:rPr>
                <w:sz w:val="20"/>
              </w:rPr>
              <w:t>Elaboração de instrumentos de</w:t>
            </w:r>
            <w:r>
              <w:rPr>
                <w:spacing w:val="-3"/>
                <w:sz w:val="20"/>
              </w:rPr>
              <w:t xml:space="preserve"> </w:t>
            </w:r>
            <w:r>
              <w:rPr>
                <w:sz w:val="20"/>
              </w:rPr>
              <w:t>avaliação;</w:t>
            </w:r>
          </w:p>
          <w:p w:rsidR="001347E1" w:rsidRDefault="001347E1">
            <w:pPr>
              <w:pStyle w:val="TableParagraph"/>
              <w:spacing w:before="3"/>
              <w:ind w:left="0"/>
              <w:rPr>
                <w:b/>
                <w:sz w:val="20"/>
              </w:rPr>
            </w:pPr>
          </w:p>
          <w:p w:rsidR="001347E1" w:rsidRDefault="005071CF">
            <w:pPr>
              <w:pStyle w:val="TableParagraph"/>
              <w:numPr>
                <w:ilvl w:val="0"/>
                <w:numId w:val="45"/>
              </w:numPr>
              <w:tabs>
                <w:tab w:val="left" w:pos="983"/>
                <w:tab w:val="left" w:pos="984"/>
              </w:tabs>
              <w:rPr>
                <w:rFonts w:ascii="Wingdings" w:hAnsi="Wingdings"/>
                <w:sz w:val="12"/>
              </w:rPr>
            </w:pPr>
            <w:r>
              <w:rPr>
                <w:sz w:val="20"/>
              </w:rPr>
              <w:t>Organização de tempo/espaço em</w:t>
            </w:r>
            <w:r>
              <w:rPr>
                <w:spacing w:val="-3"/>
                <w:sz w:val="20"/>
              </w:rPr>
              <w:t xml:space="preserve"> </w:t>
            </w:r>
            <w:r>
              <w:rPr>
                <w:sz w:val="20"/>
              </w:rPr>
              <w:t>aula;</w:t>
            </w:r>
          </w:p>
          <w:p w:rsidR="001347E1" w:rsidRDefault="001347E1">
            <w:pPr>
              <w:pStyle w:val="TableParagraph"/>
              <w:spacing w:before="3"/>
              <w:ind w:left="0"/>
              <w:rPr>
                <w:b/>
                <w:sz w:val="20"/>
              </w:rPr>
            </w:pPr>
          </w:p>
          <w:p w:rsidR="001347E1" w:rsidRDefault="005071CF">
            <w:pPr>
              <w:pStyle w:val="TableParagraph"/>
              <w:numPr>
                <w:ilvl w:val="0"/>
                <w:numId w:val="45"/>
              </w:numPr>
              <w:tabs>
                <w:tab w:val="left" w:pos="983"/>
                <w:tab w:val="left" w:pos="984"/>
              </w:tabs>
              <w:rPr>
                <w:rFonts w:ascii="Wingdings" w:hAnsi="Wingdings"/>
                <w:sz w:val="12"/>
              </w:rPr>
            </w:pPr>
            <w:r>
              <w:rPr>
                <w:sz w:val="20"/>
              </w:rPr>
              <w:t>Organização e Feiras de Ciências e montagem e manutenção de laboratórios de</w:t>
            </w:r>
            <w:r>
              <w:rPr>
                <w:spacing w:val="-8"/>
                <w:sz w:val="20"/>
              </w:rPr>
              <w:t xml:space="preserve"> </w:t>
            </w:r>
            <w:r>
              <w:rPr>
                <w:sz w:val="20"/>
              </w:rPr>
              <w:t>Ciências;</w:t>
            </w:r>
          </w:p>
          <w:p w:rsidR="001347E1" w:rsidRDefault="001347E1">
            <w:pPr>
              <w:pStyle w:val="TableParagraph"/>
              <w:spacing w:before="3"/>
              <w:ind w:left="0"/>
              <w:rPr>
                <w:b/>
                <w:sz w:val="20"/>
              </w:rPr>
            </w:pPr>
          </w:p>
          <w:p w:rsidR="001347E1" w:rsidRDefault="005071CF">
            <w:pPr>
              <w:pStyle w:val="TableParagraph"/>
              <w:numPr>
                <w:ilvl w:val="0"/>
                <w:numId w:val="45"/>
              </w:numPr>
              <w:tabs>
                <w:tab w:val="left" w:pos="983"/>
                <w:tab w:val="left" w:pos="984"/>
              </w:tabs>
              <w:spacing w:before="1"/>
              <w:rPr>
                <w:rFonts w:ascii="Wingdings" w:hAnsi="Wingdings"/>
                <w:sz w:val="20"/>
              </w:rPr>
            </w:pPr>
            <w:r>
              <w:rPr>
                <w:sz w:val="20"/>
              </w:rPr>
              <w:t>Planejamento de estratégias de educação inclusiva.</w:t>
            </w:r>
          </w:p>
        </w:tc>
      </w:tr>
      <w:tr w:rsidR="001347E1">
        <w:trPr>
          <w:trHeight w:val="350"/>
        </w:trPr>
        <w:tc>
          <w:tcPr>
            <w:tcW w:w="9318" w:type="dxa"/>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3230"/>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6" w:line="364" w:lineRule="auto"/>
              <w:ind w:right="330"/>
              <w:jc w:val="both"/>
              <w:rPr>
                <w:sz w:val="20"/>
              </w:rPr>
            </w:pPr>
            <w:r>
              <w:rPr>
                <w:sz w:val="20"/>
              </w:rPr>
              <w:t xml:space="preserve">BARBIERI, M. R. </w:t>
            </w:r>
            <w:r>
              <w:rPr>
                <w:b/>
                <w:sz w:val="20"/>
              </w:rPr>
              <w:t>Laboratório de Ensino de Ciências: 20 anos de História</w:t>
            </w:r>
            <w:r>
              <w:rPr>
                <w:sz w:val="20"/>
              </w:rPr>
              <w:t xml:space="preserve">. Ribeirão Preto, SP: Holos, 2002. BODERNAVE, D. J.; PEREIRA, A. M. </w:t>
            </w:r>
            <w:r>
              <w:rPr>
                <w:b/>
                <w:sz w:val="20"/>
              </w:rPr>
              <w:t xml:space="preserve">Estratégias de Ensino - aprendizagem. </w:t>
            </w:r>
            <w:r>
              <w:rPr>
                <w:sz w:val="20"/>
              </w:rPr>
              <w:t>Petrópolis: Vozes, 2011.</w:t>
            </w:r>
          </w:p>
          <w:p w:rsidR="001347E1" w:rsidRDefault="005071CF">
            <w:pPr>
              <w:pStyle w:val="TableParagraph"/>
              <w:spacing w:line="355" w:lineRule="auto"/>
              <w:ind w:right="115"/>
              <w:jc w:val="both"/>
              <w:rPr>
                <w:sz w:val="20"/>
              </w:rPr>
            </w:pPr>
            <w:r>
              <w:rPr>
                <w:sz w:val="20"/>
              </w:rPr>
              <w:t>CALIL, P</w:t>
            </w:r>
            <w:r>
              <w:rPr>
                <w:b/>
                <w:sz w:val="20"/>
              </w:rPr>
              <w:t xml:space="preserve">. Metodologia no ensino de Biologia E química - O professor Pesquisador no Ensino de Ciência. </w:t>
            </w:r>
            <w:r>
              <w:rPr>
                <w:sz w:val="20"/>
              </w:rPr>
              <w:t xml:space="preserve">Curitiba: IBPEX, 2009. CAMPOS, M. C. C.; NIGRO, R. G. </w:t>
            </w:r>
            <w:r>
              <w:rPr>
                <w:b/>
                <w:sz w:val="20"/>
              </w:rPr>
              <w:t xml:space="preserve">Teoria e Prática em Ciências na Escola. O Ensino Aprendizagem como Investigação. </w:t>
            </w:r>
            <w:r>
              <w:rPr>
                <w:sz w:val="20"/>
              </w:rPr>
              <w:t>São Paulo: FTD, 2009.</w:t>
            </w:r>
          </w:p>
          <w:p w:rsidR="001347E1" w:rsidRDefault="005071CF">
            <w:pPr>
              <w:pStyle w:val="TableParagraph"/>
              <w:spacing w:before="120"/>
              <w:jc w:val="both"/>
              <w:rPr>
                <w:sz w:val="20"/>
              </w:rPr>
            </w:pPr>
            <w:r>
              <w:rPr>
                <w:sz w:val="20"/>
              </w:rPr>
              <w:t xml:space="preserve">KRASILCHIK, M. </w:t>
            </w:r>
            <w:r>
              <w:rPr>
                <w:b/>
                <w:sz w:val="20"/>
              </w:rPr>
              <w:t>Prática de Ensino de Biologia</w:t>
            </w:r>
            <w:r>
              <w:rPr>
                <w:sz w:val="20"/>
              </w:rPr>
              <w:t>. São Paulo: Edusp. 2004.</w:t>
            </w:r>
          </w:p>
          <w:p w:rsidR="001347E1" w:rsidRDefault="001347E1">
            <w:pPr>
              <w:pStyle w:val="TableParagraph"/>
              <w:spacing w:before="10"/>
              <w:ind w:left="0"/>
              <w:rPr>
                <w:b/>
                <w:sz w:val="19"/>
              </w:rPr>
            </w:pPr>
          </w:p>
          <w:p w:rsidR="001347E1" w:rsidRDefault="005071CF">
            <w:pPr>
              <w:pStyle w:val="TableParagraph"/>
              <w:rPr>
                <w:sz w:val="20"/>
              </w:rPr>
            </w:pPr>
            <w:r>
              <w:rPr>
                <w:sz w:val="20"/>
              </w:rPr>
              <w:t xml:space="preserve">VASCONCELLOS, CELSO DOS SANTOS. </w:t>
            </w:r>
            <w:r>
              <w:rPr>
                <w:b/>
                <w:sz w:val="20"/>
              </w:rPr>
              <w:t>Construção do conhecimento em sala de aula</w:t>
            </w:r>
            <w:r>
              <w:rPr>
                <w:sz w:val="20"/>
              </w:rPr>
              <w:t>. 10. ed. São Paulo: Libertad,</w:t>
            </w:r>
            <w:r>
              <w:rPr>
                <w:spacing w:val="-1"/>
                <w:sz w:val="20"/>
              </w:rPr>
              <w:t xml:space="preserve"> </w:t>
            </w:r>
            <w:r>
              <w:rPr>
                <w:sz w:val="20"/>
              </w:rPr>
              <w:t>2000.</w:t>
            </w:r>
          </w:p>
        </w:tc>
      </w:tr>
      <w:tr w:rsidR="001347E1">
        <w:trPr>
          <w:trHeight w:val="2560"/>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ind w:right="-15"/>
              <w:rPr>
                <w:sz w:val="20"/>
              </w:rPr>
            </w:pPr>
            <w:r>
              <w:rPr>
                <w:sz w:val="20"/>
              </w:rPr>
              <w:t xml:space="preserve">DELIZOICOV, D.; ANGOTTI, J.A. </w:t>
            </w:r>
            <w:r>
              <w:rPr>
                <w:b/>
                <w:sz w:val="20"/>
              </w:rPr>
              <w:t>Ensino de Ciências: Fundamentos e Métodos</w:t>
            </w:r>
            <w:r>
              <w:rPr>
                <w:sz w:val="20"/>
              </w:rPr>
              <w:t>. São Paulo: Cortez,</w:t>
            </w:r>
            <w:r>
              <w:rPr>
                <w:spacing w:val="-13"/>
                <w:sz w:val="20"/>
              </w:rPr>
              <w:t xml:space="preserve"> </w:t>
            </w:r>
            <w:r>
              <w:rPr>
                <w:sz w:val="20"/>
              </w:rPr>
              <w:t>2007.</w:t>
            </w:r>
          </w:p>
          <w:p w:rsidR="001347E1" w:rsidRDefault="005071CF">
            <w:pPr>
              <w:pStyle w:val="TableParagraph"/>
              <w:spacing w:before="121"/>
              <w:rPr>
                <w:sz w:val="20"/>
              </w:rPr>
            </w:pPr>
            <w:r>
              <w:rPr>
                <w:sz w:val="20"/>
              </w:rPr>
              <w:t xml:space="preserve">FREITAS, H. C. L. </w:t>
            </w:r>
            <w:r>
              <w:rPr>
                <w:b/>
                <w:sz w:val="20"/>
              </w:rPr>
              <w:t xml:space="preserve">O Trabalho como Princípio Articulador na Prática de Ensino e nos Estágios. </w:t>
            </w:r>
            <w:r>
              <w:rPr>
                <w:sz w:val="20"/>
              </w:rPr>
              <w:t>Campinas, SP: Papirus,</w:t>
            </w:r>
            <w:r>
              <w:rPr>
                <w:spacing w:val="-2"/>
                <w:sz w:val="20"/>
              </w:rPr>
              <w:t xml:space="preserve"> </w:t>
            </w:r>
            <w:r>
              <w:rPr>
                <w:sz w:val="20"/>
              </w:rPr>
              <w:t>2011.</w:t>
            </w:r>
          </w:p>
          <w:p w:rsidR="001347E1" w:rsidRDefault="005071CF">
            <w:pPr>
              <w:pStyle w:val="TableParagraph"/>
              <w:spacing w:before="119"/>
              <w:rPr>
                <w:sz w:val="20"/>
              </w:rPr>
            </w:pPr>
            <w:r>
              <w:rPr>
                <w:sz w:val="20"/>
              </w:rPr>
              <w:t xml:space="preserve">FROTA-PESSOA, O. </w:t>
            </w:r>
            <w:r>
              <w:rPr>
                <w:b/>
                <w:sz w:val="20"/>
              </w:rPr>
              <w:t xml:space="preserve">Como Ensinar Ciências. </w:t>
            </w:r>
            <w:r>
              <w:rPr>
                <w:sz w:val="20"/>
              </w:rPr>
              <w:t>São Paulo: Nacional, 1995.</w:t>
            </w:r>
          </w:p>
          <w:p w:rsidR="001347E1" w:rsidRDefault="005071CF">
            <w:pPr>
              <w:pStyle w:val="TableParagraph"/>
              <w:spacing w:before="120"/>
              <w:ind w:right="-15"/>
              <w:rPr>
                <w:sz w:val="20"/>
              </w:rPr>
            </w:pPr>
            <w:r>
              <w:rPr>
                <w:sz w:val="20"/>
              </w:rPr>
              <w:t xml:space="preserve">YUS, R. </w:t>
            </w:r>
            <w:r>
              <w:rPr>
                <w:b/>
                <w:sz w:val="20"/>
              </w:rPr>
              <w:t xml:space="preserve">Temas Transversais – Em busca de uma nova escola. </w:t>
            </w:r>
            <w:r>
              <w:rPr>
                <w:sz w:val="20"/>
              </w:rPr>
              <w:t>Artemed: Porto Alegre,</w:t>
            </w:r>
            <w:r>
              <w:rPr>
                <w:spacing w:val="4"/>
                <w:sz w:val="20"/>
              </w:rPr>
              <w:t xml:space="preserve"> </w:t>
            </w:r>
            <w:r>
              <w:rPr>
                <w:sz w:val="20"/>
              </w:rPr>
              <w:t>1998.</w:t>
            </w:r>
          </w:p>
          <w:p w:rsidR="001347E1" w:rsidRDefault="005071CF">
            <w:pPr>
              <w:pStyle w:val="TableParagraph"/>
              <w:spacing w:before="120"/>
              <w:rPr>
                <w:sz w:val="20"/>
              </w:rPr>
            </w:pPr>
            <w:r>
              <w:rPr>
                <w:sz w:val="20"/>
              </w:rPr>
              <w:t xml:space="preserve">VASCONCELLOS, C. dos S. </w:t>
            </w:r>
            <w:r>
              <w:rPr>
                <w:b/>
                <w:sz w:val="20"/>
              </w:rPr>
              <w:t>Planejamento: Projeto de Ensino – Aprendizagem e Projeto Político – Pedagógico</w:t>
            </w:r>
            <w:r>
              <w:rPr>
                <w:sz w:val="20"/>
              </w:rPr>
              <w:t>. 21. ed. São Paulo: Libertad Editora,</w:t>
            </w:r>
            <w:r>
              <w:rPr>
                <w:spacing w:val="-8"/>
                <w:sz w:val="20"/>
              </w:rPr>
              <w:t xml:space="preserve"> </w:t>
            </w:r>
            <w:r>
              <w:rPr>
                <w:sz w:val="20"/>
              </w:rPr>
              <w:t>2010.</w:t>
            </w:r>
          </w:p>
        </w:tc>
      </w:tr>
    </w:tbl>
    <w:p w:rsidR="001347E1" w:rsidRDefault="001347E1">
      <w:pPr>
        <w:pStyle w:val="Corpodetexto"/>
        <w:rPr>
          <w:b/>
          <w:sz w:val="20"/>
        </w:rPr>
      </w:pPr>
    </w:p>
    <w:p w:rsidR="001347E1" w:rsidRDefault="001347E1">
      <w:pPr>
        <w:pStyle w:val="Corpodetexto"/>
        <w:spacing w:before="2"/>
        <w:rPr>
          <w:b/>
          <w:sz w:val="20"/>
        </w:rPr>
      </w:pPr>
    </w:p>
    <w:p w:rsidR="001347E1" w:rsidRDefault="005071CF">
      <w:pPr>
        <w:ind w:left="120"/>
        <w:rPr>
          <w:b/>
          <w:sz w:val="20"/>
        </w:rPr>
      </w:pPr>
      <w:r>
        <w:rPr>
          <w:b/>
          <w:sz w:val="20"/>
        </w:rPr>
        <w:t>SEXTO MÓDULO</w:t>
      </w:r>
    </w:p>
    <w:p w:rsidR="001347E1" w:rsidRDefault="001347E1">
      <w:pPr>
        <w:pStyle w:val="Corpodetexto"/>
        <w:spacing w:before="7"/>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857"/>
        <w:gridCol w:w="1844"/>
        <w:gridCol w:w="1702"/>
        <w:gridCol w:w="2120"/>
        <w:gridCol w:w="655"/>
        <w:gridCol w:w="1044"/>
      </w:tblGrid>
      <w:tr w:rsidR="001347E1">
        <w:trPr>
          <w:trHeight w:val="1980"/>
        </w:trPr>
        <w:tc>
          <w:tcPr>
            <w:tcW w:w="1135" w:type="dxa"/>
          </w:tcPr>
          <w:p w:rsidR="001347E1" w:rsidRDefault="001347E1">
            <w:pPr>
              <w:pStyle w:val="TableParagraph"/>
              <w:spacing w:before="10"/>
              <w:ind w:left="0"/>
              <w:rPr>
                <w:b/>
                <w:sz w:val="3"/>
              </w:rPr>
            </w:pPr>
          </w:p>
          <w:p w:rsidR="001347E1" w:rsidRDefault="005071CF">
            <w:pPr>
              <w:pStyle w:val="TableParagraph"/>
              <w:ind w:left="65"/>
              <w:rPr>
                <w:sz w:val="20"/>
              </w:rPr>
            </w:pPr>
            <w:r>
              <w:rPr>
                <w:noProof/>
                <w:sz w:val="20"/>
                <w:lang w:val="pt-BR" w:eastAsia="pt-BR"/>
              </w:rPr>
              <w:drawing>
                <wp:inline distT="0" distB="0" distL="0" distR="0">
                  <wp:extent cx="510583" cy="504825"/>
                  <wp:effectExtent l="0" t="0" r="0" b="0"/>
                  <wp:docPr id="15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21"/>
              <w:ind w:left="3197" w:right="116" w:hanging="2833"/>
              <w:rPr>
                <w:b/>
                <w:sz w:val="20"/>
              </w:rPr>
            </w:pPr>
            <w:r>
              <w:rPr>
                <w:b/>
                <w:sz w:val="20"/>
              </w:rPr>
              <w:t>INSTITUTO FEDERAL DE EDUCAÇÃO, CIÊNCIAS E TECNOLOGIA DE RORAIMA</w:t>
            </w:r>
          </w:p>
          <w:p w:rsidR="001347E1" w:rsidRDefault="005071CF">
            <w:pPr>
              <w:pStyle w:val="TableParagraph"/>
              <w:spacing w:before="25" w:line="350" w:lineRule="exact"/>
              <w:ind w:left="1005" w:right="507" w:firstLine="408"/>
              <w:rPr>
                <w:b/>
                <w:sz w:val="20"/>
              </w:rPr>
            </w:pPr>
            <w:r>
              <w:rPr>
                <w:b/>
                <w:sz w:val="20"/>
              </w:rPr>
              <w:t>DEPARTAMENTO DE ENSINO DE GRADUAÇÃO CURSO DE LICENCIATURA EM CIÊNCIAS BIOLÓGICAS</w:t>
            </w:r>
          </w:p>
        </w:tc>
        <w:tc>
          <w:tcPr>
            <w:tcW w:w="1044" w:type="dxa"/>
          </w:tcPr>
          <w:p w:rsidR="001347E1" w:rsidRDefault="001347E1">
            <w:pPr>
              <w:pStyle w:val="TableParagraph"/>
              <w:spacing w:before="8"/>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5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658" w:type="dxa"/>
            <w:gridSpan w:val="5"/>
          </w:tcPr>
          <w:p w:rsidR="001347E1" w:rsidRDefault="005071CF">
            <w:pPr>
              <w:pStyle w:val="TableParagraph"/>
              <w:spacing w:line="228" w:lineRule="exact"/>
              <w:rPr>
                <w:b/>
                <w:sz w:val="20"/>
              </w:rPr>
            </w:pPr>
            <w:r>
              <w:rPr>
                <w:b/>
                <w:sz w:val="20"/>
              </w:rPr>
              <w:t>COMPONENTE: ESTÁGIO CURRICULAR SUPERVISIONADO EM BIOLOGIA II</w:t>
            </w:r>
          </w:p>
        </w:tc>
        <w:tc>
          <w:tcPr>
            <w:tcW w:w="1699" w:type="dxa"/>
            <w:gridSpan w:val="2"/>
          </w:tcPr>
          <w:p w:rsidR="001347E1" w:rsidRDefault="005071CF">
            <w:pPr>
              <w:pStyle w:val="TableParagraph"/>
              <w:spacing w:line="228" w:lineRule="exact"/>
              <w:ind w:left="83"/>
              <w:rPr>
                <w:b/>
                <w:sz w:val="20"/>
              </w:rPr>
            </w:pPr>
            <w:r>
              <w:rPr>
                <w:b/>
                <w:sz w:val="20"/>
              </w:rPr>
              <w:t>CÓDIGO: ESB II</w:t>
            </w:r>
          </w:p>
        </w:tc>
      </w:tr>
      <w:tr w:rsidR="001347E1">
        <w:trPr>
          <w:trHeight w:val="350"/>
        </w:trPr>
        <w:tc>
          <w:tcPr>
            <w:tcW w:w="7658" w:type="dxa"/>
            <w:gridSpan w:val="5"/>
          </w:tcPr>
          <w:p w:rsidR="001347E1" w:rsidRDefault="005071CF">
            <w:pPr>
              <w:pStyle w:val="TableParagraph"/>
              <w:spacing w:line="228" w:lineRule="exact"/>
              <w:rPr>
                <w:b/>
                <w:sz w:val="20"/>
              </w:rPr>
            </w:pPr>
            <w:r>
              <w:rPr>
                <w:b/>
                <w:sz w:val="20"/>
              </w:rPr>
              <w:t>MODALIDADE: PRESENCIAL E A DISTÂNCIA</w:t>
            </w:r>
          </w:p>
        </w:tc>
        <w:tc>
          <w:tcPr>
            <w:tcW w:w="1699" w:type="dxa"/>
            <w:gridSpan w:val="2"/>
          </w:tcPr>
          <w:p w:rsidR="001347E1" w:rsidRDefault="005071CF">
            <w:pPr>
              <w:pStyle w:val="TableParagraph"/>
              <w:spacing w:line="228" w:lineRule="exact"/>
              <w:rPr>
                <w:b/>
                <w:sz w:val="20"/>
              </w:rPr>
            </w:pPr>
            <w:r>
              <w:rPr>
                <w:b/>
                <w:sz w:val="20"/>
              </w:rPr>
              <w:t>MÓDULO: VI</w:t>
            </w:r>
          </w:p>
        </w:tc>
      </w:tr>
      <w:tr w:rsidR="001347E1">
        <w:trPr>
          <w:trHeight w:val="350"/>
        </w:trPr>
        <w:tc>
          <w:tcPr>
            <w:tcW w:w="5538" w:type="dxa"/>
            <w:gridSpan w:val="4"/>
          </w:tcPr>
          <w:p w:rsidR="001347E1" w:rsidRDefault="005071CF">
            <w:pPr>
              <w:pStyle w:val="TableParagraph"/>
              <w:spacing w:line="228" w:lineRule="exact"/>
              <w:ind w:left="2246"/>
              <w:rPr>
                <w:b/>
                <w:sz w:val="20"/>
              </w:rPr>
            </w:pPr>
            <w:r>
              <w:rPr>
                <w:b/>
                <w:sz w:val="20"/>
              </w:rPr>
              <w:t>CARGA HORÁRIA</w:t>
            </w:r>
          </w:p>
        </w:tc>
        <w:tc>
          <w:tcPr>
            <w:tcW w:w="3819" w:type="dxa"/>
            <w:gridSpan w:val="3"/>
          </w:tcPr>
          <w:p w:rsidR="001347E1" w:rsidRDefault="005071CF">
            <w:pPr>
              <w:pStyle w:val="TableParagraph"/>
              <w:spacing w:line="228" w:lineRule="exact"/>
              <w:ind w:left="1053"/>
              <w:rPr>
                <w:b/>
                <w:sz w:val="20"/>
              </w:rPr>
            </w:pPr>
            <w:r>
              <w:rPr>
                <w:b/>
                <w:sz w:val="20"/>
              </w:rPr>
              <w:t>PRÉ-REQUISITOS</w:t>
            </w:r>
          </w:p>
        </w:tc>
      </w:tr>
      <w:tr w:rsidR="001347E1">
        <w:trPr>
          <w:trHeight w:val="424"/>
        </w:trPr>
        <w:tc>
          <w:tcPr>
            <w:tcW w:w="1992" w:type="dxa"/>
            <w:gridSpan w:val="2"/>
          </w:tcPr>
          <w:p w:rsidR="001347E1" w:rsidRDefault="005071CF">
            <w:pPr>
              <w:pStyle w:val="TableParagraph"/>
              <w:spacing w:before="82"/>
              <w:ind w:left="887"/>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819" w:type="dxa"/>
            <w:gridSpan w:val="3"/>
          </w:tcPr>
          <w:p w:rsidR="001347E1" w:rsidRDefault="001347E1">
            <w:pPr>
              <w:pStyle w:val="TableParagraph"/>
              <w:ind w:left="0"/>
              <w:rPr>
                <w:sz w:val="18"/>
              </w:rPr>
            </w:pPr>
          </w:p>
        </w:tc>
      </w:tr>
    </w:tbl>
    <w:p w:rsidR="001347E1" w:rsidRDefault="001347E1">
      <w:pPr>
        <w:rPr>
          <w:sz w:val="18"/>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2"/>
        <w:gridCol w:w="1844"/>
        <w:gridCol w:w="1702"/>
        <w:gridCol w:w="3819"/>
      </w:tblGrid>
      <w:tr w:rsidR="001347E1">
        <w:trPr>
          <w:trHeight w:val="576"/>
        </w:trPr>
        <w:tc>
          <w:tcPr>
            <w:tcW w:w="1992" w:type="dxa"/>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477" w:right="318"/>
              <w:jc w:val="center"/>
              <w:rPr>
                <w:b/>
                <w:sz w:val="20"/>
              </w:rPr>
            </w:pPr>
            <w:r>
              <w:rPr>
                <w:b/>
                <w:sz w:val="20"/>
              </w:rPr>
              <w:t>100</w:t>
            </w:r>
          </w:p>
        </w:tc>
        <w:tc>
          <w:tcPr>
            <w:tcW w:w="3819" w:type="dxa"/>
          </w:tcPr>
          <w:p w:rsidR="001347E1" w:rsidRDefault="001347E1">
            <w:pPr>
              <w:pStyle w:val="TableParagraph"/>
              <w:ind w:left="0"/>
              <w:rPr>
                <w:sz w:val="18"/>
              </w:rPr>
            </w:pPr>
          </w:p>
        </w:tc>
      </w:tr>
      <w:tr w:rsidR="001347E1">
        <w:trPr>
          <w:trHeight w:val="350"/>
        </w:trPr>
        <w:tc>
          <w:tcPr>
            <w:tcW w:w="9357" w:type="dxa"/>
            <w:gridSpan w:val="4"/>
          </w:tcPr>
          <w:p w:rsidR="001347E1" w:rsidRDefault="005071CF">
            <w:pPr>
              <w:pStyle w:val="TableParagraph"/>
              <w:spacing w:line="228" w:lineRule="exact"/>
              <w:ind w:left="3001" w:right="2995"/>
              <w:jc w:val="center"/>
              <w:rPr>
                <w:b/>
                <w:sz w:val="20"/>
              </w:rPr>
            </w:pPr>
            <w:r>
              <w:rPr>
                <w:b/>
                <w:sz w:val="20"/>
              </w:rPr>
              <w:t>EMENTA</w:t>
            </w:r>
          </w:p>
        </w:tc>
      </w:tr>
      <w:tr w:rsidR="001347E1">
        <w:trPr>
          <w:trHeight w:val="2315"/>
        </w:trPr>
        <w:tc>
          <w:tcPr>
            <w:tcW w:w="9357" w:type="dxa"/>
            <w:gridSpan w:val="4"/>
          </w:tcPr>
          <w:p w:rsidR="001347E1" w:rsidRDefault="005071CF">
            <w:pPr>
              <w:pStyle w:val="TableParagraph"/>
              <w:numPr>
                <w:ilvl w:val="0"/>
                <w:numId w:val="44"/>
              </w:numPr>
              <w:tabs>
                <w:tab w:val="left" w:pos="983"/>
                <w:tab w:val="left" w:pos="984"/>
              </w:tabs>
              <w:spacing w:line="223" w:lineRule="exact"/>
              <w:rPr>
                <w:rFonts w:ascii="Wingdings" w:hAnsi="Wingdings"/>
                <w:sz w:val="12"/>
              </w:rPr>
            </w:pPr>
            <w:r>
              <w:rPr>
                <w:sz w:val="20"/>
              </w:rPr>
              <w:t xml:space="preserve">Estágio Supervisionado de observação e docência no Ensino Fundamental do </w:t>
            </w:r>
            <w:r>
              <w:rPr>
                <w:spacing w:val="4"/>
                <w:sz w:val="20"/>
              </w:rPr>
              <w:t>6</w:t>
            </w:r>
            <w:r>
              <w:rPr>
                <w:spacing w:val="4"/>
                <w:sz w:val="20"/>
                <w:vertAlign w:val="superscript"/>
              </w:rPr>
              <w:t>o</w:t>
            </w:r>
            <w:r>
              <w:rPr>
                <w:spacing w:val="4"/>
                <w:sz w:val="20"/>
              </w:rPr>
              <w:t xml:space="preserve"> </w:t>
            </w:r>
            <w:r>
              <w:rPr>
                <w:sz w:val="20"/>
              </w:rPr>
              <w:t>ao 9</w:t>
            </w:r>
            <w:r>
              <w:rPr>
                <w:sz w:val="20"/>
                <w:vertAlign w:val="superscript"/>
              </w:rPr>
              <w:t>o</w:t>
            </w:r>
            <w:r>
              <w:rPr>
                <w:spacing w:val="-8"/>
                <w:sz w:val="20"/>
              </w:rPr>
              <w:t xml:space="preserve"> </w:t>
            </w:r>
            <w:r>
              <w:rPr>
                <w:sz w:val="20"/>
              </w:rPr>
              <w:t>ano;</w:t>
            </w:r>
          </w:p>
          <w:p w:rsidR="001347E1" w:rsidRDefault="001347E1">
            <w:pPr>
              <w:pStyle w:val="TableParagraph"/>
              <w:spacing w:before="3"/>
              <w:ind w:left="0"/>
              <w:rPr>
                <w:b/>
                <w:sz w:val="20"/>
              </w:rPr>
            </w:pPr>
          </w:p>
          <w:p w:rsidR="001347E1" w:rsidRDefault="005071CF">
            <w:pPr>
              <w:pStyle w:val="TableParagraph"/>
              <w:numPr>
                <w:ilvl w:val="0"/>
                <w:numId w:val="44"/>
              </w:numPr>
              <w:tabs>
                <w:tab w:val="left" w:pos="983"/>
                <w:tab w:val="left" w:pos="984"/>
              </w:tabs>
              <w:rPr>
                <w:rFonts w:ascii="Wingdings" w:hAnsi="Wingdings"/>
                <w:sz w:val="12"/>
              </w:rPr>
            </w:pPr>
            <w:r>
              <w:rPr>
                <w:sz w:val="20"/>
              </w:rPr>
              <w:t>Planejamento, organização, execução e avaliação do processo ensino-aprendizagem de</w:t>
            </w:r>
            <w:r>
              <w:rPr>
                <w:spacing w:val="-10"/>
                <w:sz w:val="20"/>
              </w:rPr>
              <w:t xml:space="preserve"> </w:t>
            </w:r>
            <w:r>
              <w:rPr>
                <w:sz w:val="20"/>
              </w:rPr>
              <w:t>Ciências;</w:t>
            </w:r>
          </w:p>
          <w:p w:rsidR="001347E1" w:rsidRDefault="001347E1">
            <w:pPr>
              <w:pStyle w:val="TableParagraph"/>
              <w:spacing w:before="3"/>
              <w:ind w:left="0"/>
              <w:rPr>
                <w:b/>
                <w:sz w:val="20"/>
              </w:rPr>
            </w:pPr>
          </w:p>
          <w:p w:rsidR="001347E1" w:rsidRDefault="005071CF">
            <w:pPr>
              <w:pStyle w:val="TableParagraph"/>
              <w:numPr>
                <w:ilvl w:val="0"/>
                <w:numId w:val="44"/>
              </w:numPr>
              <w:tabs>
                <w:tab w:val="left" w:pos="983"/>
                <w:tab w:val="left" w:pos="984"/>
              </w:tabs>
              <w:rPr>
                <w:rFonts w:ascii="Wingdings" w:hAnsi="Wingdings"/>
                <w:sz w:val="12"/>
              </w:rPr>
            </w:pPr>
            <w:r>
              <w:rPr>
                <w:sz w:val="20"/>
              </w:rPr>
              <w:t>Utilização de recursos didáticos diversificados. Problematização das práticas pedagógicas</w:t>
            </w:r>
            <w:r>
              <w:rPr>
                <w:spacing w:val="-22"/>
                <w:sz w:val="20"/>
              </w:rPr>
              <w:t xml:space="preserve"> </w:t>
            </w:r>
            <w:r>
              <w:rPr>
                <w:sz w:val="20"/>
              </w:rPr>
              <w:t>vivenciadas;</w:t>
            </w:r>
          </w:p>
          <w:p w:rsidR="001347E1" w:rsidRDefault="001347E1">
            <w:pPr>
              <w:pStyle w:val="TableParagraph"/>
              <w:spacing w:before="3"/>
              <w:ind w:left="0"/>
              <w:rPr>
                <w:b/>
                <w:sz w:val="20"/>
              </w:rPr>
            </w:pPr>
          </w:p>
          <w:p w:rsidR="001347E1" w:rsidRDefault="005071CF">
            <w:pPr>
              <w:pStyle w:val="TableParagraph"/>
              <w:numPr>
                <w:ilvl w:val="0"/>
                <w:numId w:val="44"/>
              </w:numPr>
              <w:tabs>
                <w:tab w:val="left" w:pos="983"/>
                <w:tab w:val="left" w:pos="984"/>
              </w:tabs>
              <w:rPr>
                <w:rFonts w:ascii="Wingdings" w:hAnsi="Wingdings"/>
                <w:sz w:val="12"/>
              </w:rPr>
            </w:pPr>
            <w:r>
              <w:rPr>
                <w:sz w:val="20"/>
              </w:rPr>
              <w:t>Participação em atividades previstas no Projeto Político Pedagógico da escola</w:t>
            </w:r>
            <w:r>
              <w:rPr>
                <w:spacing w:val="-9"/>
                <w:sz w:val="20"/>
              </w:rPr>
              <w:t xml:space="preserve"> </w:t>
            </w:r>
            <w:r>
              <w:rPr>
                <w:sz w:val="20"/>
              </w:rPr>
              <w:t>campo;</w:t>
            </w:r>
          </w:p>
          <w:p w:rsidR="001347E1" w:rsidRDefault="001347E1">
            <w:pPr>
              <w:pStyle w:val="TableParagraph"/>
              <w:spacing w:before="3"/>
              <w:ind w:left="0"/>
              <w:rPr>
                <w:b/>
                <w:sz w:val="20"/>
              </w:rPr>
            </w:pPr>
          </w:p>
          <w:p w:rsidR="001347E1" w:rsidRDefault="005071CF">
            <w:pPr>
              <w:pStyle w:val="TableParagraph"/>
              <w:numPr>
                <w:ilvl w:val="0"/>
                <w:numId w:val="44"/>
              </w:numPr>
              <w:tabs>
                <w:tab w:val="left" w:pos="983"/>
                <w:tab w:val="left" w:pos="984"/>
              </w:tabs>
              <w:spacing w:before="1"/>
              <w:rPr>
                <w:rFonts w:ascii="Wingdings" w:hAnsi="Wingdings"/>
                <w:sz w:val="20"/>
              </w:rPr>
            </w:pPr>
            <w:r>
              <w:rPr>
                <w:sz w:val="20"/>
              </w:rPr>
              <w:t>Produção e socialização de</w:t>
            </w:r>
            <w:r>
              <w:rPr>
                <w:spacing w:val="1"/>
                <w:sz w:val="20"/>
              </w:rPr>
              <w:t xml:space="preserve"> </w:t>
            </w:r>
            <w:r>
              <w:rPr>
                <w:sz w:val="20"/>
              </w:rPr>
              <w:t>relatório.</w:t>
            </w:r>
          </w:p>
        </w:tc>
      </w:tr>
      <w:tr w:rsidR="001347E1">
        <w:trPr>
          <w:trHeight w:val="350"/>
        </w:trPr>
        <w:tc>
          <w:tcPr>
            <w:tcW w:w="9357" w:type="dxa"/>
            <w:gridSpan w:val="4"/>
          </w:tcPr>
          <w:p w:rsidR="001347E1" w:rsidRDefault="005071CF">
            <w:pPr>
              <w:pStyle w:val="TableParagraph"/>
              <w:spacing w:line="228" w:lineRule="exact"/>
              <w:ind w:left="3138" w:right="2995"/>
              <w:jc w:val="center"/>
              <w:rPr>
                <w:b/>
                <w:sz w:val="20"/>
              </w:rPr>
            </w:pPr>
            <w:r>
              <w:rPr>
                <w:b/>
                <w:sz w:val="20"/>
              </w:rPr>
              <w:t>BIBLIOGRAFIA RECOMENDADA</w:t>
            </w:r>
          </w:p>
        </w:tc>
      </w:tr>
      <w:tr w:rsidR="001347E1">
        <w:trPr>
          <w:trHeight w:val="2791"/>
        </w:trPr>
        <w:tc>
          <w:tcPr>
            <w:tcW w:w="9357" w:type="dxa"/>
            <w:gridSpan w:val="4"/>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6"/>
              <w:rPr>
                <w:sz w:val="20"/>
              </w:rPr>
            </w:pPr>
            <w:r>
              <w:rPr>
                <w:sz w:val="20"/>
              </w:rPr>
              <w:t xml:space="preserve">BODERNAVE, D. J.; PEREIRA, A. M. </w:t>
            </w:r>
            <w:r>
              <w:rPr>
                <w:b/>
                <w:sz w:val="20"/>
              </w:rPr>
              <w:t>Estratégias de Ensino- aprendizagem</w:t>
            </w:r>
            <w:r>
              <w:rPr>
                <w:sz w:val="20"/>
              </w:rPr>
              <w:t>. Petrópolis: Vozes, 2011.</w:t>
            </w:r>
          </w:p>
          <w:p w:rsidR="001347E1" w:rsidRDefault="005071CF">
            <w:pPr>
              <w:pStyle w:val="TableParagraph"/>
              <w:spacing w:before="120"/>
              <w:rPr>
                <w:sz w:val="20"/>
              </w:rPr>
            </w:pPr>
            <w:r>
              <w:rPr>
                <w:sz w:val="20"/>
              </w:rPr>
              <w:t xml:space="preserve">CAMPOS, M.C.C.; NIGRO, R.G. </w:t>
            </w:r>
            <w:r>
              <w:rPr>
                <w:b/>
                <w:sz w:val="20"/>
              </w:rPr>
              <w:t>Teoria e Prática em Ciências na Escola. O Ensino Aprendizagem como Investigação</w:t>
            </w:r>
            <w:r>
              <w:rPr>
                <w:sz w:val="20"/>
              </w:rPr>
              <w:t>. São Paulo: FTD, 2009.</w:t>
            </w:r>
          </w:p>
          <w:p w:rsidR="001347E1" w:rsidRDefault="005071CF">
            <w:pPr>
              <w:pStyle w:val="TableParagraph"/>
              <w:spacing w:before="119"/>
              <w:ind w:right="58"/>
              <w:rPr>
                <w:sz w:val="20"/>
              </w:rPr>
            </w:pPr>
            <w:r>
              <w:rPr>
                <w:sz w:val="20"/>
              </w:rPr>
              <w:t xml:space="preserve">FREITAS, H. C. L. </w:t>
            </w:r>
            <w:r>
              <w:rPr>
                <w:b/>
                <w:sz w:val="20"/>
              </w:rPr>
              <w:t>O Trabalho como Princípio Articulador na Prática de Ensino e nos Estágios</w:t>
            </w:r>
            <w:r>
              <w:rPr>
                <w:sz w:val="20"/>
              </w:rPr>
              <w:t>. Campinas, SP: Papirus,</w:t>
            </w:r>
            <w:r>
              <w:rPr>
                <w:spacing w:val="-2"/>
                <w:sz w:val="20"/>
              </w:rPr>
              <w:t xml:space="preserve"> </w:t>
            </w:r>
            <w:r>
              <w:rPr>
                <w:sz w:val="20"/>
              </w:rPr>
              <w:t>2011.</w:t>
            </w:r>
          </w:p>
          <w:p w:rsidR="001347E1" w:rsidRDefault="005071CF">
            <w:pPr>
              <w:pStyle w:val="TableParagraph"/>
              <w:spacing w:before="121"/>
              <w:rPr>
                <w:sz w:val="20"/>
              </w:rPr>
            </w:pPr>
            <w:r>
              <w:rPr>
                <w:sz w:val="20"/>
              </w:rPr>
              <w:t xml:space="preserve">PICONEZ, S. C. B. (org). </w:t>
            </w:r>
            <w:r>
              <w:rPr>
                <w:b/>
                <w:sz w:val="20"/>
              </w:rPr>
              <w:t>A Prática de Ensino e o Estágio Supervisionado</w:t>
            </w:r>
            <w:r>
              <w:rPr>
                <w:sz w:val="20"/>
              </w:rPr>
              <w:t>. Campinas: Papirus, 2012.</w:t>
            </w:r>
          </w:p>
          <w:p w:rsidR="001347E1" w:rsidRDefault="005071CF">
            <w:pPr>
              <w:pStyle w:val="TableParagraph"/>
              <w:spacing w:before="120"/>
              <w:rPr>
                <w:sz w:val="20"/>
              </w:rPr>
            </w:pPr>
            <w:r>
              <w:rPr>
                <w:sz w:val="20"/>
              </w:rPr>
              <w:t xml:space="preserve">GANDIN, A. B. </w:t>
            </w:r>
            <w:r>
              <w:rPr>
                <w:b/>
                <w:sz w:val="20"/>
              </w:rPr>
              <w:t>Metodologia de Projetos na Sala de Aula: relato de uma experiência</w:t>
            </w:r>
            <w:r>
              <w:rPr>
                <w:sz w:val="20"/>
              </w:rPr>
              <w:t>. 4. ed. São Paulo: Loyla, 2001.</w:t>
            </w:r>
          </w:p>
        </w:tc>
      </w:tr>
      <w:tr w:rsidR="001347E1">
        <w:trPr>
          <w:trHeight w:val="3019"/>
        </w:trPr>
        <w:tc>
          <w:tcPr>
            <w:tcW w:w="9357" w:type="dxa"/>
            <w:gridSpan w:val="4"/>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BARREIRO, I. M. de F.; GEBRAN, R.A. </w:t>
            </w:r>
            <w:r>
              <w:rPr>
                <w:b/>
                <w:sz w:val="20"/>
              </w:rPr>
              <w:t>Prática de Ensino e Estágio Supervisionado na Formação de Professores</w:t>
            </w:r>
            <w:r>
              <w:rPr>
                <w:sz w:val="20"/>
              </w:rPr>
              <w:t>. São Paulo: Avercamp, 2006.</w:t>
            </w:r>
          </w:p>
          <w:p w:rsidR="001347E1" w:rsidRDefault="005071CF">
            <w:pPr>
              <w:pStyle w:val="TableParagraph"/>
              <w:spacing w:before="119"/>
              <w:rPr>
                <w:sz w:val="20"/>
              </w:rPr>
            </w:pPr>
            <w:r>
              <w:rPr>
                <w:b/>
                <w:sz w:val="20"/>
              </w:rPr>
              <w:t>BRASIL</w:t>
            </w:r>
            <w:r>
              <w:rPr>
                <w:sz w:val="20"/>
              </w:rPr>
              <w:t>. Ministério da Educação. Secretaria da Educação Fundamental. Parâmetros Curriculares Nacionais: Ciências. Brasília: MEC/SEF, 1997.</w:t>
            </w:r>
          </w:p>
          <w:p w:rsidR="001347E1" w:rsidRDefault="005071CF">
            <w:pPr>
              <w:pStyle w:val="TableParagraph"/>
              <w:spacing w:before="121"/>
              <w:ind w:right="-15"/>
              <w:rPr>
                <w:sz w:val="20"/>
              </w:rPr>
            </w:pPr>
            <w:r>
              <w:rPr>
                <w:sz w:val="20"/>
              </w:rPr>
              <w:t xml:space="preserve">DELIZOICOV, D.; ANGOTTI, J.A. </w:t>
            </w:r>
            <w:r>
              <w:rPr>
                <w:b/>
                <w:sz w:val="20"/>
              </w:rPr>
              <w:t>Ensino de Ciências: Fundamentos e Métodos</w:t>
            </w:r>
            <w:r>
              <w:rPr>
                <w:sz w:val="20"/>
              </w:rPr>
              <w:t>. São Paulo: Cortez,</w:t>
            </w:r>
            <w:r>
              <w:rPr>
                <w:spacing w:val="-13"/>
                <w:sz w:val="20"/>
              </w:rPr>
              <w:t xml:space="preserve"> </w:t>
            </w:r>
            <w:r>
              <w:rPr>
                <w:sz w:val="20"/>
              </w:rPr>
              <w:t>2007.</w:t>
            </w:r>
          </w:p>
          <w:p w:rsidR="001347E1" w:rsidRDefault="005071CF">
            <w:pPr>
              <w:pStyle w:val="TableParagraph"/>
              <w:spacing w:before="120"/>
              <w:ind w:right="58"/>
              <w:rPr>
                <w:sz w:val="20"/>
              </w:rPr>
            </w:pPr>
            <w:r>
              <w:rPr>
                <w:sz w:val="20"/>
              </w:rPr>
              <w:t xml:space="preserve">FUSARI, J. C. </w:t>
            </w:r>
            <w:r>
              <w:rPr>
                <w:b/>
                <w:sz w:val="20"/>
              </w:rPr>
              <w:t>O Planejamento do Trabalho Pedagógico: Algumas Indagações e Tentativas de Respostas</w:t>
            </w:r>
            <w:r>
              <w:rPr>
                <w:sz w:val="20"/>
              </w:rPr>
              <w:t>. FDE, Série Ideias, nº</w:t>
            </w:r>
            <w:r>
              <w:rPr>
                <w:spacing w:val="4"/>
                <w:sz w:val="20"/>
              </w:rPr>
              <w:t xml:space="preserve"> </w:t>
            </w:r>
            <w:r>
              <w:rPr>
                <w:sz w:val="20"/>
              </w:rPr>
              <w:t>8.</w:t>
            </w:r>
          </w:p>
          <w:p w:rsidR="001347E1" w:rsidRDefault="005071CF">
            <w:pPr>
              <w:pStyle w:val="TableParagraph"/>
              <w:spacing w:before="119"/>
              <w:rPr>
                <w:sz w:val="20"/>
              </w:rPr>
            </w:pPr>
            <w:r>
              <w:rPr>
                <w:sz w:val="20"/>
              </w:rPr>
              <w:t xml:space="preserve">VASCONCELLOS, C. dos S. – </w:t>
            </w:r>
            <w:r>
              <w:rPr>
                <w:b/>
                <w:sz w:val="20"/>
              </w:rPr>
              <w:t>Planejamento: Projeto de Ensino – Aprendizagem e Projeto Político – Pedagógico</w:t>
            </w:r>
            <w:r>
              <w:rPr>
                <w:sz w:val="20"/>
              </w:rPr>
              <w:t>. 21. ed. São Paulo: Libertad Editora,</w:t>
            </w:r>
            <w:r>
              <w:rPr>
                <w:spacing w:val="-8"/>
                <w:sz w:val="20"/>
              </w:rPr>
              <w:t xml:space="preserve"> </w:t>
            </w:r>
            <w:r>
              <w:rPr>
                <w:sz w:val="20"/>
              </w:rPr>
              <w:t>2010.</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80"/>
        </w:trPr>
        <w:tc>
          <w:tcPr>
            <w:tcW w:w="1231" w:type="dxa"/>
          </w:tcPr>
          <w:p w:rsidR="001347E1" w:rsidRDefault="001347E1">
            <w:pPr>
              <w:pStyle w:val="TableParagraph"/>
              <w:ind w:left="0"/>
              <w:rPr>
                <w:b/>
                <w:sz w:val="4"/>
              </w:rPr>
            </w:pPr>
          </w:p>
          <w:p w:rsidR="001347E1" w:rsidRDefault="005071CF">
            <w:pPr>
              <w:pStyle w:val="TableParagraph"/>
              <w:ind w:left="169"/>
              <w:rPr>
                <w:sz w:val="20"/>
              </w:rPr>
            </w:pPr>
            <w:r>
              <w:rPr>
                <w:noProof/>
                <w:sz w:val="20"/>
                <w:lang w:val="pt-BR" w:eastAsia="pt-BR"/>
              </w:rPr>
              <w:drawing>
                <wp:inline distT="0" distB="0" distL="0" distR="0">
                  <wp:extent cx="510583" cy="504825"/>
                  <wp:effectExtent l="0" t="0" r="0" b="0"/>
                  <wp:docPr id="16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6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COMPONENTE: ANATOMIA HUMANA</w:t>
            </w:r>
          </w:p>
        </w:tc>
        <w:tc>
          <w:tcPr>
            <w:tcW w:w="1986" w:type="dxa"/>
            <w:gridSpan w:val="2"/>
          </w:tcPr>
          <w:p w:rsidR="001347E1" w:rsidRDefault="005071CF">
            <w:pPr>
              <w:pStyle w:val="TableParagraph"/>
              <w:spacing w:line="228" w:lineRule="exact"/>
              <w:ind w:left="365"/>
              <w:rPr>
                <w:b/>
                <w:sz w:val="20"/>
              </w:rPr>
            </w:pPr>
            <w:r>
              <w:rPr>
                <w:b/>
                <w:sz w:val="20"/>
              </w:rPr>
              <w:t>CÓDIGO: AH</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60"/>
              <w:rPr>
                <w:b/>
                <w:sz w:val="20"/>
              </w:rPr>
            </w:pPr>
            <w:r>
              <w:rPr>
                <w:b/>
                <w:sz w:val="20"/>
              </w:rPr>
              <w:t>MÓDULO: VI</w:t>
            </w:r>
          </w:p>
        </w:tc>
      </w:tr>
      <w:tr w:rsidR="001347E1">
        <w:trPr>
          <w:trHeight w:val="350"/>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287"/>
        </w:trPr>
        <w:tc>
          <w:tcPr>
            <w:tcW w:w="2088" w:type="dxa"/>
            <w:gridSpan w:val="2"/>
          </w:tcPr>
          <w:p w:rsidR="001347E1" w:rsidRDefault="001347E1">
            <w:pPr>
              <w:pStyle w:val="TableParagraph"/>
              <w:ind w:left="0"/>
              <w:rPr>
                <w:sz w:val="18"/>
              </w:rPr>
            </w:pPr>
          </w:p>
        </w:tc>
        <w:tc>
          <w:tcPr>
            <w:tcW w:w="1844" w:type="dxa"/>
          </w:tcPr>
          <w:p w:rsidR="001347E1" w:rsidRDefault="005071CF">
            <w:pPr>
              <w:pStyle w:val="TableParagraph"/>
              <w:spacing w:line="175" w:lineRule="exact"/>
              <w:ind w:left="444" w:right="238"/>
              <w:jc w:val="center"/>
              <w:rPr>
                <w:b/>
                <w:sz w:val="20"/>
              </w:rPr>
            </w:pPr>
            <w:r>
              <w:rPr>
                <w:b/>
                <w:sz w:val="20"/>
              </w:rPr>
              <w:t>10</w:t>
            </w:r>
          </w:p>
        </w:tc>
        <w:tc>
          <w:tcPr>
            <w:tcW w:w="1702" w:type="dxa"/>
          </w:tcPr>
          <w:p w:rsidR="001347E1" w:rsidRDefault="005071CF">
            <w:pPr>
              <w:pStyle w:val="TableParagraph"/>
              <w:spacing w:line="175" w:lineRule="exact"/>
              <w:ind w:left="875"/>
              <w:rPr>
                <w:b/>
                <w:sz w:val="20"/>
              </w:rPr>
            </w:pPr>
            <w:r>
              <w:rPr>
                <w:b/>
                <w:sz w:val="20"/>
              </w:rPr>
              <w:t>60</w:t>
            </w:r>
          </w:p>
        </w:tc>
        <w:tc>
          <w:tcPr>
            <w:tcW w:w="3685" w:type="dxa"/>
            <w:gridSpan w:val="3"/>
            <w:vMerge/>
            <w:tcBorders>
              <w:top w:val="nil"/>
            </w:tcBorders>
          </w:tcPr>
          <w:p w:rsidR="001347E1" w:rsidRDefault="001347E1">
            <w:pPr>
              <w:rPr>
                <w:sz w:val="2"/>
                <w:szCs w:val="2"/>
              </w:rPr>
            </w:pPr>
          </w:p>
        </w:tc>
      </w:tr>
    </w:tbl>
    <w:p w:rsidR="001347E1" w:rsidRDefault="001347E1">
      <w:pPr>
        <w:rPr>
          <w:sz w:val="2"/>
          <w:szCs w:val="2"/>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844"/>
        <w:gridCol w:w="1702"/>
        <w:gridCol w:w="3685"/>
      </w:tblGrid>
      <w:tr w:rsidR="001347E1">
        <w:trPr>
          <w:trHeight w:val="285"/>
        </w:trPr>
        <w:tc>
          <w:tcPr>
            <w:tcW w:w="2088" w:type="dxa"/>
            <w:tcBorders>
              <w:bottom w:val="single" w:sz="6" w:space="0" w:color="000000"/>
            </w:tcBorders>
          </w:tcPr>
          <w:p w:rsidR="001347E1" w:rsidRDefault="005071CF">
            <w:pPr>
              <w:pStyle w:val="TableParagraph"/>
              <w:spacing w:line="175" w:lineRule="exact"/>
              <w:ind w:left="1322"/>
              <w:rPr>
                <w:b/>
                <w:sz w:val="20"/>
              </w:rPr>
            </w:pPr>
            <w:r>
              <w:rPr>
                <w:b/>
                <w:sz w:val="20"/>
              </w:rPr>
              <w:t>50</w:t>
            </w:r>
          </w:p>
        </w:tc>
        <w:tc>
          <w:tcPr>
            <w:tcW w:w="1844" w:type="dxa"/>
            <w:tcBorders>
              <w:bottom w:val="single" w:sz="6" w:space="0" w:color="000000"/>
            </w:tcBorders>
          </w:tcPr>
          <w:p w:rsidR="001347E1" w:rsidRDefault="001347E1">
            <w:pPr>
              <w:pStyle w:val="TableParagraph"/>
              <w:ind w:left="0"/>
              <w:rPr>
                <w:sz w:val="18"/>
              </w:rPr>
            </w:pPr>
          </w:p>
        </w:tc>
        <w:tc>
          <w:tcPr>
            <w:tcW w:w="1702" w:type="dxa"/>
            <w:tcBorders>
              <w:bottom w:val="single" w:sz="6" w:space="0" w:color="000000"/>
            </w:tcBorders>
          </w:tcPr>
          <w:p w:rsidR="001347E1" w:rsidRDefault="001347E1">
            <w:pPr>
              <w:pStyle w:val="TableParagraph"/>
              <w:ind w:left="0"/>
              <w:rPr>
                <w:sz w:val="18"/>
              </w:rPr>
            </w:pPr>
          </w:p>
        </w:tc>
        <w:tc>
          <w:tcPr>
            <w:tcW w:w="3685" w:type="dxa"/>
            <w:tcBorders>
              <w:bottom w:val="single" w:sz="6" w:space="0" w:color="000000"/>
            </w:tcBorders>
          </w:tcPr>
          <w:p w:rsidR="001347E1" w:rsidRDefault="001347E1">
            <w:pPr>
              <w:pStyle w:val="TableParagraph"/>
              <w:ind w:left="0"/>
              <w:rPr>
                <w:sz w:val="18"/>
              </w:rPr>
            </w:pPr>
          </w:p>
        </w:tc>
      </w:tr>
      <w:tr w:rsidR="001347E1">
        <w:trPr>
          <w:trHeight w:val="347"/>
        </w:trPr>
        <w:tc>
          <w:tcPr>
            <w:tcW w:w="9319" w:type="dxa"/>
            <w:gridSpan w:val="4"/>
            <w:tcBorders>
              <w:top w:val="single" w:sz="6" w:space="0" w:color="000000"/>
            </w:tcBorders>
          </w:tcPr>
          <w:p w:rsidR="001347E1" w:rsidRDefault="005071CF">
            <w:pPr>
              <w:pStyle w:val="TableParagraph"/>
              <w:spacing w:line="226" w:lineRule="exact"/>
              <w:ind w:left="1293" w:right="1288"/>
              <w:jc w:val="center"/>
              <w:rPr>
                <w:b/>
                <w:sz w:val="20"/>
              </w:rPr>
            </w:pPr>
            <w:r>
              <w:rPr>
                <w:b/>
                <w:sz w:val="20"/>
              </w:rPr>
              <w:t>EMENTA</w:t>
            </w:r>
          </w:p>
        </w:tc>
      </w:tr>
      <w:tr w:rsidR="001347E1">
        <w:trPr>
          <w:trHeight w:val="4168"/>
        </w:trPr>
        <w:tc>
          <w:tcPr>
            <w:tcW w:w="9319" w:type="dxa"/>
            <w:gridSpan w:val="4"/>
          </w:tcPr>
          <w:p w:rsidR="001347E1" w:rsidRDefault="005071CF">
            <w:pPr>
              <w:pStyle w:val="TableParagraph"/>
              <w:numPr>
                <w:ilvl w:val="0"/>
                <w:numId w:val="43"/>
              </w:numPr>
              <w:tabs>
                <w:tab w:val="left" w:pos="983"/>
                <w:tab w:val="left" w:pos="984"/>
              </w:tabs>
              <w:spacing w:line="223" w:lineRule="exact"/>
              <w:rPr>
                <w:rFonts w:ascii="Wingdings" w:hAnsi="Wingdings"/>
                <w:sz w:val="12"/>
              </w:rPr>
            </w:pPr>
            <w:r>
              <w:rPr>
                <w:sz w:val="20"/>
              </w:rPr>
              <w:t>Conceito de</w:t>
            </w:r>
            <w:r>
              <w:rPr>
                <w:spacing w:val="-1"/>
                <w:sz w:val="20"/>
              </w:rPr>
              <w:t xml:space="preserve"> </w:t>
            </w:r>
            <w:r>
              <w:rPr>
                <w:sz w:val="20"/>
              </w:rPr>
              <w:t>anatomia;</w:t>
            </w:r>
          </w:p>
          <w:p w:rsidR="001347E1" w:rsidRDefault="001347E1">
            <w:pPr>
              <w:pStyle w:val="TableParagraph"/>
              <w:spacing w:before="3"/>
              <w:ind w:left="0"/>
              <w:rPr>
                <w:b/>
                <w:sz w:val="20"/>
              </w:rPr>
            </w:pPr>
          </w:p>
          <w:p w:rsidR="001347E1" w:rsidRDefault="005071CF">
            <w:pPr>
              <w:pStyle w:val="TableParagraph"/>
              <w:numPr>
                <w:ilvl w:val="0"/>
                <w:numId w:val="43"/>
              </w:numPr>
              <w:tabs>
                <w:tab w:val="left" w:pos="983"/>
                <w:tab w:val="left" w:pos="984"/>
              </w:tabs>
              <w:rPr>
                <w:rFonts w:ascii="Wingdings" w:hAnsi="Wingdings"/>
                <w:sz w:val="12"/>
              </w:rPr>
            </w:pPr>
            <w:r>
              <w:rPr>
                <w:sz w:val="20"/>
              </w:rPr>
              <w:t>Nomenclatura</w:t>
            </w:r>
            <w:r>
              <w:rPr>
                <w:spacing w:val="-1"/>
                <w:sz w:val="20"/>
              </w:rPr>
              <w:t xml:space="preserve"> </w:t>
            </w:r>
            <w:r>
              <w:rPr>
                <w:sz w:val="20"/>
              </w:rPr>
              <w:t>anatômica;</w:t>
            </w:r>
          </w:p>
          <w:p w:rsidR="001347E1" w:rsidRDefault="001347E1">
            <w:pPr>
              <w:pStyle w:val="TableParagraph"/>
              <w:spacing w:before="3"/>
              <w:ind w:left="0"/>
              <w:rPr>
                <w:b/>
                <w:sz w:val="20"/>
              </w:rPr>
            </w:pPr>
          </w:p>
          <w:p w:rsidR="001347E1" w:rsidRDefault="005071CF">
            <w:pPr>
              <w:pStyle w:val="TableParagraph"/>
              <w:numPr>
                <w:ilvl w:val="0"/>
                <w:numId w:val="43"/>
              </w:numPr>
              <w:tabs>
                <w:tab w:val="left" w:pos="983"/>
                <w:tab w:val="left" w:pos="984"/>
              </w:tabs>
              <w:rPr>
                <w:rFonts w:ascii="Wingdings" w:hAnsi="Wingdings"/>
                <w:sz w:val="12"/>
              </w:rPr>
            </w:pPr>
            <w:r>
              <w:rPr>
                <w:sz w:val="20"/>
              </w:rPr>
              <w:t>Fatores de</w:t>
            </w:r>
            <w:r>
              <w:rPr>
                <w:spacing w:val="-2"/>
                <w:sz w:val="20"/>
              </w:rPr>
              <w:t xml:space="preserve"> </w:t>
            </w:r>
            <w:r>
              <w:rPr>
                <w:sz w:val="20"/>
              </w:rPr>
              <w:t>variação;</w:t>
            </w:r>
          </w:p>
          <w:p w:rsidR="001347E1" w:rsidRDefault="001347E1">
            <w:pPr>
              <w:pStyle w:val="TableParagraph"/>
              <w:spacing w:before="3"/>
              <w:ind w:left="0"/>
              <w:rPr>
                <w:b/>
                <w:sz w:val="20"/>
              </w:rPr>
            </w:pPr>
          </w:p>
          <w:p w:rsidR="001347E1" w:rsidRDefault="005071CF">
            <w:pPr>
              <w:pStyle w:val="TableParagraph"/>
              <w:numPr>
                <w:ilvl w:val="0"/>
                <w:numId w:val="43"/>
              </w:numPr>
              <w:tabs>
                <w:tab w:val="left" w:pos="983"/>
                <w:tab w:val="left" w:pos="984"/>
              </w:tabs>
              <w:rPr>
                <w:rFonts w:ascii="Wingdings" w:hAnsi="Wingdings"/>
                <w:sz w:val="12"/>
              </w:rPr>
            </w:pPr>
            <w:r>
              <w:rPr>
                <w:sz w:val="20"/>
              </w:rPr>
              <w:t>Estudo morfológico geral do corpo</w:t>
            </w:r>
            <w:r>
              <w:rPr>
                <w:spacing w:val="4"/>
                <w:sz w:val="20"/>
              </w:rPr>
              <w:t xml:space="preserve"> </w:t>
            </w:r>
            <w:r>
              <w:rPr>
                <w:sz w:val="20"/>
              </w:rPr>
              <w:t>humano;</w:t>
            </w:r>
          </w:p>
          <w:p w:rsidR="001347E1" w:rsidRDefault="001347E1">
            <w:pPr>
              <w:pStyle w:val="TableParagraph"/>
              <w:spacing w:before="3"/>
              <w:ind w:left="0"/>
              <w:rPr>
                <w:b/>
                <w:sz w:val="20"/>
              </w:rPr>
            </w:pPr>
          </w:p>
          <w:p w:rsidR="001347E1" w:rsidRDefault="005071CF">
            <w:pPr>
              <w:pStyle w:val="TableParagraph"/>
              <w:numPr>
                <w:ilvl w:val="0"/>
                <w:numId w:val="43"/>
              </w:numPr>
              <w:tabs>
                <w:tab w:val="left" w:pos="983"/>
                <w:tab w:val="left" w:pos="984"/>
              </w:tabs>
              <w:spacing w:before="1"/>
              <w:rPr>
                <w:rFonts w:ascii="Wingdings" w:hAnsi="Wingdings"/>
                <w:sz w:val="12"/>
              </w:rPr>
            </w:pPr>
            <w:r>
              <w:rPr>
                <w:sz w:val="20"/>
              </w:rPr>
              <w:t>Planos gerais de construção e de orientação em</w:t>
            </w:r>
            <w:r>
              <w:rPr>
                <w:spacing w:val="-6"/>
                <w:sz w:val="20"/>
              </w:rPr>
              <w:t xml:space="preserve"> </w:t>
            </w:r>
            <w:r>
              <w:rPr>
                <w:sz w:val="20"/>
              </w:rPr>
              <w:t>anatomia;</w:t>
            </w:r>
          </w:p>
          <w:p w:rsidR="001347E1" w:rsidRDefault="001347E1">
            <w:pPr>
              <w:pStyle w:val="TableParagraph"/>
              <w:spacing w:before="3"/>
              <w:ind w:left="0"/>
              <w:rPr>
                <w:b/>
                <w:sz w:val="20"/>
              </w:rPr>
            </w:pPr>
          </w:p>
          <w:p w:rsidR="001347E1" w:rsidRDefault="005071CF">
            <w:pPr>
              <w:pStyle w:val="TableParagraph"/>
              <w:numPr>
                <w:ilvl w:val="0"/>
                <w:numId w:val="43"/>
              </w:numPr>
              <w:tabs>
                <w:tab w:val="left" w:pos="983"/>
                <w:tab w:val="left" w:pos="984"/>
              </w:tabs>
              <w:rPr>
                <w:rFonts w:ascii="Wingdings" w:hAnsi="Wingdings"/>
                <w:sz w:val="12"/>
              </w:rPr>
            </w:pPr>
            <w:r>
              <w:rPr>
                <w:sz w:val="20"/>
              </w:rPr>
              <w:t>Noções de</w:t>
            </w:r>
            <w:r>
              <w:rPr>
                <w:spacing w:val="-2"/>
                <w:sz w:val="20"/>
              </w:rPr>
              <w:t xml:space="preserve"> </w:t>
            </w:r>
            <w:r>
              <w:rPr>
                <w:sz w:val="20"/>
              </w:rPr>
              <w:t>biotipologia;</w:t>
            </w:r>
          </w:p>
          <w:p w:rsidR="001347E1" w:rsidRDefault="001347E1">
            <w:pPr>
              <w:pStyle w:val="TableParagraph"/>
              <w:spacing w:before="3"/>
              <w:ind w:left="0"/>
              <w:rPr>
                <w:b/>
                <w:sz w:val="20"/>
              </w:rPr>
            </w:pPr>
          </w:p>
          <w:p w:rsidR="001347E1" w:rsidRDefault="005071CF">
            <w:pPr>
              <w:pStyle w:val="TableParagraph"/>
              <w:numPr>
                <w:ilvl w:val="0"/>
                <w:numId w:val="43"/>
              </w:numPr>
              <w:tabs>
                <w:tab w:val="left" w:pos="983"/>
                <w:tab w:val="left" w:pos="984"/>
              </w:tabs>
              <w:rPr>
                <w:rFonts w:ascii="Wingdings" w:hAnsi="Wingdings"/>
                <w:sz w:val="12"/>
              </w:rPr>
            </w:pPr>
            <w:r>
              <w:rPr>
                <w:sz w:val="20"/>
              </w:rPr>
              <w:t>Generalidades sobre sistema esquelético, muscular, respiratório, digestório, genito-urinário,</w:t>
            </w:r>
            <w:r>
              <w:rPr>
                <w:spacing w:val="-18"/>
                <w:sz w:val="20"/>
              </w:rPr>
              <w:t xml:space="preserve"> </w:t>
            </w:r>
            <w:r>
              <w:rPr>
                <w:sz w:val="20"/>
              </w:rPr>
              <w:t>nervoso;</w:t>
            </w:r>
          </w:p>
          <w:p w:rsidR="001347E1" w:rsidRDefault="001347E1">
            <w:pPr>
              <w:pStyle w:val="TableParagraph"/>
              <w:spacing w:before="4"/>
              <w:ind w:left="0"/>
              <w:rPr>
                <w:b/>
                <w:sz w:val="20"/>
              </w:rPr>
            </w:pPr>
          </w:p>
          <w:p w:rsidR="001347E1" w:rsidRDefault="005071CF">
            <w:pPr>
              <w:pStyle w:val="TableParagraph"/>
              <w:numPr>
                <w:ilvl w:val="0"/>
                <w:numId w:val="43"/>
              </w:numPr>
              <w:tabs>
                <w:tab w:val="left" w:pos="983"/>
                <w:tab w:val="left" w:pos="984"/>
              </w:tabs>
              <w:rPr>
                <w:rFonts w:ascii="Wingdings" w:hAnsi="Wingdings"/>
                <w:sz w:val="12"/>
              </w:rPr>
            </w:pPr>
            <w:r>
              <w:rPr>
                <w:sz w:val="20"/>
              </w:rPr>
              <w:t>Antropometria;</w:t>
            </w:r>
          </w:p>
          <w:p w:rsidR="001347E1" w:rsidRDefault="001347E1">
            <w:pPr>
              <w:pStyle w:val="TableParagraph"/>
              <w:spacing w:before="3"/>
              <w:ind w:left="0"/>
              <w:rPr>
                <w:b/>
                <w:sz w:val="20"/>
              </w:rPr>
            </w:pPr>
          </w:p>
          <w:p w:rsidR="001347E1" w:rsidRDefault="005071CF">
            <w:pPr>
              <w:pStyle w:val="TableParagraph"/>
              <w:numPr>
                <w:ilvl w:val="0"/>
                <w:numId w:val="43"/>
              </w:numPr>
              <w:tabs>
                <w:tab w:val="left" w:pos="983"/>
                <w:tab w:val="left" w:pos="984"/>
              </w:tabs>
              <w:rPr>
                <w:rFonts w:ascii="Wingdings" w:hAnsi="Wingdings"/>
                <w:sz w:val="20"/>
              </w:rPr>
            </w:pPr>
            <w:r>
              <w:rPr>
                <w:sz w:val="20"/>
              </w:rPr>
              <w:t>Criação de materiais didáticos pedagógicos.</w:t>
            </w:r>
          </w:p>
        </w:tc>
      </w:tr>
      <w:tr w:rsidR="001347E1">
        <w:trPr>
          <w:trHeight w:val="350"/>
        </w:trPr>
        <w:tc>
          <w:tcPr>
            <w:tcW w:w="9319" w:type="dxa"/>
            <w:gridSpan w:val="4"/>
          </w:tcPr>
          <w:p w:rsidR="001347E1" w:rsidRDefault="005071CF">
            <w:pPr>
              <w:pStyle w:val="TableParagraph"/>
              <w:spacing w:line="228" w:lineRule="exact"/>
              <w:ind w:left="1431" w:right="1288"/>
              <w:jc w:val="center"/>
              <w:rPr>
                <w:b/>
                <w:sz w:val="20"/>
              </w:rPr>
            </w:pPr>
            <w:r>
              <w:rPr>
                <w:b/>
                <w:sz w:val="20"/>
              </w:rPr>
              <w:t>BIBLIOGRAFIA RECOMENDADA</w:t>
            </w:r>
          </w:p>
        </w:tc>
      </w:tr>
      <w:tr w:rsidR="001347E1">
        <w:trPr>
          <w:trHeight w:val="1629"/>
        </w:trPr>
        <w:tc>
          <w:tcPr>
            <w:tcW w:w="9319" w:type="dxa"/>
            <w:gridSpan w:val="4"/>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DANGELO, J. G.;FATTINI, C. A. </w:t>
            </w:r>
            <w:r>
              <w:rPr>
                <w:b/>
                <w:sz w:val="20"/>
              </w:rPr>
              <w:t>Anatomia Humana Sistêmica e Segmentar</w:t>
            </w:r>
            <w:r>
              <w:rPr>
                <w:sz w:val="20"/>
              </w:rPr>
              <w:t>. 2. ed. Rio de Janeiro: Atheneu, 2006.</w:t>
            </w:r>
          </w:p>
          <w:p w:rsidR="001347E1" w:rsidRDefault="005071CF">
            <w:pPr>
              <w:pStyle w:val="TableParagraph"/>
              <w:spacing w:before="119"/>
              <w:rPr>
                <w:sz w:val="20"/>
              </w:rPr>
            </w:pPr>
            <w:r>
              <w:rPr>
                <w:sz w:val="20"/>
              </w:rPr>
              <w:t xml:space="preserve">FREITAS, V de. </w:t>
            </w:r>
            <w:r>
              <w:rPr>
                <w:b/>
                <w:sz w:val="20"/>
              </w:rPr>
              <w:t>Anatomia: Conceitos e Fundamentos</w:t>
            </w:r>
            <w:r>
              <w:rPr>
                <w:sz w:val="20"/>
              </w:rPr>
              <w:t>. Porto alegre: Artmed, 2004.</w:t>
            </w:r>
          </w:p>
          <w:p w:rsidR="001347E1" w:rsidRDefault="005071CF">
            <w:pPr>
              <w:pStyle w:val="TableParagraph"/>
              <w:spacing w:before="120"/>
              <w:rPr>
                <w:sz w:val="20"/>
              </w:rPr>
            </w:pPr>
            <w:r>
              <w:rPr>
                <w:sz w:val="20"/>
              </w:rPr>
              <w:t xml:space="preserve">SABOTTA, J. </w:t>
            </w:r>
            <w:r>
              <w:rPr>
                <w:b/>
                <w:sz w:val="20"/>
              </w:rPr>
              <w:t>Atlas de Anatomia Humana</w:t>
            </w:r>
            <w:r>
              <w:rPr>
                <w:sz w:val="20"/>
              </w:rPr>
              <w:t>. 22. ed. Rio de Janeiro: Guanabara Koogan, 2006. Vol. I e II.</w:t>
            </w:r>
          </w:p>
        </w:tc>
      </w:tr>
      <w:tr w:rsidR="001347E1">
        <w:trPr>
          <w:trHeight w:val="2330"/>
        </w:trPr>
        <w:tc>
          <w:tcPr>
            <w:tcW w:w="9319" w:type="dxa"/>
            <w:gridSpan w:val="4"/>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AMABIS. J. M.; MARTHO, G. R. </w:t>
            </w:r>
            <w:r>
              <w:rPr>
                <w:b/>
                <w:sz w:val="20"/>
              </w:rPr>
              <w:t>Conceitos de Biologia</w:t>
            </w:r>
            <w:r>
              <w:rPr>
                <w:sz w:val="20"/>
              </w:rPr>
              <w:t>. Volume II. São Paulo: Moderna, 2004.</w:t>
            </w:r>
          </w:p>
          <w:p w:rsidR="001347E1" w:rsidRDefault="005071CF">
            <w:pPr>
              <w:pStyle w:val="TableParagraph"/>
              <w:spacing w:before="121"/>
              <w:rPr>
                <w:sz w:val="20"/>
              </w:rPr>
            </w:pPr>
            <w:r>
              <w:rPr>
                <w:sz w:val="20"/>
              </w:rPr>
              <w:t xml:space="preserve">BRITO, E. A. de; FAVARETTO, J. A. </w:t>
            </w:r>
            <w:r>
              <w:rPr>
                <w:b/>
                <w:sz w:val="20"/>
              </w:rPr>
              <w:t>Biologia: Uma abordagem evolutiva e ecológica</w:t>
            </w:r>
            <w:r>
              <w:rPr>
                <w:sz w:val="20"/>
              </w:rPr>
              <w:t>. Volumes I, II e III. São Paulo: Moderna,</w:t>
            </w:r>
            <w:r>
              <w:rPr>
                <w:spacing w:val="-1"/>
                <w:sz w:val="20"/>
              </w:rPr>
              <w:t xml:space="preserve"> </w:t>
            </w:r>
            <w:r>
              <w:rPr>
                <w:sz w:val="20"/>
              </w:rPr>
              <w:t>1997.</w:t>
            </w:r>
          </w:p>
          <w:p w:rsidR="001347E1" w:rsidRDefault="005071CF">
            <w:pPr>
              <w:pStyle w:val="TableParagraph"/>
              <w:spacing w:before="121" w:line="362" w:lineRule="auto"/>
              <w:ind w:right="2107"/>
              <w:rPr>
                <w:sz w:val="20"/>
              </w:rPr>
            </w:pPr>
            <w:r>
              <w:rPr>
                <w:sz w:val="20"/>
              </w:rPr>
              <w:t xml:space="preserve">LINHARES, S.; GEWANDSZNAJDER, F. </w:t>
            </w:r>
            <w:r>
              <w:rPr>
                <w:b/>
                <w:sz w:val="20"/>
              </w:rPr>
              <w:t>Biologia</w:t>
            </w:r>
            <w:r>
              <w:rPr>
                <w:sz w:val="20"/>
              </w:rPr>
              <w:t xml:space="preserve">. Volume II. São Paulo: Ática, 2006. LOPES, S. G. B. C. </w:t>
            </w:r>
            <w:r>
              <w:rPr>
                <w:b/>
                <w:sz w:val="20"/>
              </w:rPr>
              <w:t>Bio</w:t>
            </w:r>
            <w:r>
              <w:rPr>
                <w:sz w:val="20"/>
              </w:rPr>
              <w:t>. Volume Único. São Paulo: Saraiva, 2005.</w:t>
            </w:r>
          </w:p>
          <w:p w:rsidR="001347E1" w:rsidRDefault="005071CF">
            <w:pPr>
              <w:pStyle w:val="TableParagraph"/>
              <w:spacing w:before="4"/>
              <w:rPr>
                <w:sz w:val="20"/>
              </w:rPr>
            </w:pPr>
            <w:r>
              <w:rPr>
                <w:sz w:val="20"/>
              </w:rPr>
              <w:t xml:space="preserve">SILVA JÚNIOR, C. da.; SASSON, S. </w:t>
            </w:r>
            <w:r>
              <w:rPr>
                <w:b/>
                <w:sz w:val="20"/>
              </w:rPr>
              <w:t>Biologia</w:t>
            </w:r>
            <w:r>
              <w:rPr>
                <w:sz w:val="20"/>
              </w:rPr>
              <w:t>. Volume II. 8. ed. São Paulo: Saraiva, 2005.</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699"/>
        <w:gridCol w:w="1076"/>
        <w:gridCol w:w="910"/>
      </w:tblGrid>
      <w:tr w:rsidR="001347E1">
        <w:trPr>
          <w:trHeight w:val="1980"/>
        </w:trPr>
        <w:tc>
          <w:tcPr>
            <w:tcW w:w="1128" w:type="dxa"/>
          </w:tcPr>
          <w:p w:rsidR="001347E1" w:rsidRDefault="001347E1">
            <w:pPr>
              <w:pStyle w:val="TableParagraph"/>
              <w:spacing w:before="11"/>
              <w:ind w:left="0"/>
              <w:rPr>
                <w:b/>
                <w:sz w:val="3"/>
              </w:rPr>
            </w:pPr>
          </w:p>
          <w:p w:rsidR="001347E1" w:rsidRDefault="005071CF">
            <w:pPr>
              <w:pStyle w:val="TableParagraph"/>
              <w:ind w:left="117"/>
              <w:rPr>
                <w:sz w:val="20"/>
              </w:rPr>
            </w:pPr>
            <w:r>
              <w:rPr>
                <w:noProof/>
                <w:sz w:val="20"/>
                <w:lang w:val="pt-BR" w:eastAsia="pt-BR"/>
              </w:rPr>
              <w:drawing>
                <wp:inline distT="0" distB="0" distL="0" distR="0">
                  <wp:extent cx="510583" cy="504825"/>
                  <wp:effectExtent l="0" t="0" r="0" b="0"/>
                  <wp:docPr id="16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7" w:right="118"/>
              <w:jc w:val="center"/>
              <w:rPr>
                <w:b/>
                <w:sz w:val="20"/>
              </w:rPr>
            </w:pPr>
            <w:r>
              <w:rPr>
                <w:b/>
                <w:sz w:val="20"/>
              </w:rPr>
              <w:t>SECRETARIA DE EDUCAÇÃO PROFISSIONAL E TECNOLÓGICA</w:t>
            </w:r>
          </w:p>
          <w:p w:rsidR="001347E1" w:rsidRDefault="005071CF">
            <w:pPr>
              <w:pStyle w:val="TableParagraph"/>
              <w:spacing w:before="121"/>
              <w:ind w:left="3197" w:right="116" w:hanging="2833"/>
              <w:rPr>
                <w:b/>
                <w:sz w:val="20"/>
              </w:rPr>
            </w:pPr>
            <w:r>
              <w:rPr>
                <w:b/>
                <w:sz w:val="20"/>
              </w:rPr>
              <w:t>INSTITUTO FEDERAL DE EDUCAÇÃO, CIÊNCIAS E TECNOLOGIA DE RORAIMA</w:t>
            </w:r>
          </w:p>
          <w:p w:rsidR="001347E1" w:rsidRDefault="005071CF">
            <w:pPr>
              <w:pStyle w:val="TableParagraph"/>
              <w:spacing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6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230" w:type="dxa"/>
            <w:gridSpan w:val="5"/>
          </w:tcPr>
          <w:p w:rsidR="001347E1" w:rsidRDefault="005071CF">
            <w:pPr>
              <w:pStyle w:val="TableParagraph"/>
              <w:spacing w:line="228" w:lineRule="exact"/>
              <w:rPr>
                <w:b/>
                <w:sz w:val="20"/>
              </w:rPr>
            </w:pPr>
            <w:r>
              <w:rPr>
                <w:b/>
                <w:sz w:val="20"/>
              </w:rPr>
              <w:t>COMPONENTE: FISIOLOGIA HUMANA</w:t>
            </w:r>
          </w:p>
        </w:tc>
        <w:tc>
          <w:tcPr>
            <w:tcW w:w="1986" w:type="dxa"/>
            <w:gridSpan w:val="2"/>
          </w:tcPr>
          <w:p w:rsidR="001347E1" w:rsidRDefault="005071CF">
            <w:pPr>
              <w:pStyle w:val="TableParagraph"/>
              <w:spacing w:line="228" w:lineRule="exact"/>
              <w:ind w:left="376"/>
              <w:rPr>
                <w:b/>
                <w:sz w:val="20"/>
              </w:rPr>
            </w:pPr>
            <w:r>
              <w:rPr>
                <w:b/>
                <w:sz w:val="20"/>
              </w:rPr>
              <w:t>CÓDIGO: FH</w:t>
            </w:r>
          </w:p>
        </w:tc>
      </w:tr>
      <w:tr w:rsidR="001347E1">
        <w:trPr>
          <w:trHeight w:val="350"/>
        </w:trPr>
        <w:tc>
          <w:tcPr>
            <w:tcW w:w="7230"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60"/>
              <w:rPr>
                <w:b/>
                <w:sz w:val="20"/>
              </w:rPr>
            </w:pPr>
            <w:r>
              <w:rPr>
                <w:b/>
                <w:sz w:val="20"/>
              </w:rPr>
              <w:t>MÓDULO: VI</w:t>
            </w:r>
          </w:p>
        </w:tc>
      </w:tr>
      <w:tr w:rsidR="001347E1">
        <w:trPr>
          <w:trHeight w:val="350"/>
        </w:trPr>
        <w:tc>
          <w:tcPr>
            <w:tcW w:w="5531" w:type="dxa"/>
            <w:gridSpan w:val="4"/>
          </w:tcPr>
          <w:p w:rsidR="001347E1" w:rsidRDefault="005071CF">
            <w:pPr>
              <w:pStyle w:val="TableParagraph"/>
              <w:spacing w:line="228" w:lineRule="exact"/>
              <w:ind w:left="224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1985" w:type="dxa"/>
            <w:gridSpan w:val="2"/>
          </w:tcPr>
          <w:p w:rsidR="001347E1" w:rsidRDefault="001347E1">
            <w:pPr>
              <w:pStyle w:val="TableParagraph"/>
              <w:spacing w:before="3"/>
              <w:ind w:left="0"/>
              <w:rPr>
                <w:b/>
                <w:sz w:val="20"/>
              </w:rPr>
            </w:pPr>
          </w:p>
          <w:p w:rsidR="001347E1" w:rsidRDefault="005071CF">
            <w:pPr>
              <w:pStyle w:val="TableParagraph"/>
              <w:ind w:left="1221"/>
              <w:rPr>
                <w:b/>
                <w:sz w:val="20"/>
              </w:rPr>
            </w:pPr>
            <w:r>
              <w:rPr>
                <w:b/>
                <w:sz w:val="20"/>
              </w:rPr>
              <w:t>54</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06</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bl>
    <w:p w:rsidR="001347E1" w:rsidRDefault="001347E1">
      <w:pPr>
        <w:rPr>
          <w:sz w:val="2"/>
          <w:szCs w:val="2"/>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1347E1">
        <w:trPr>
          <w:trHeight w:val="350"/>
        </w:trPr>
        <w:tc>
          <w:tcPr>
            <w:tcW w:w="9215" w:type="dxa"/>
          </w:tcPr>
          <w:p w:rsidR="001347E1" w:rsidRDefault="005071CF">
            <w:pPr>
              <w:pStyle w:val="TableParagraph"/>
              <w:spacing w:line="228" w:lineRule="exact"/>
              <w:ind w:left="2929" w:right="2925"/>
              <w:jc w:val="center"/>
              <w:rPr>
                <w:b/>
                <w:sz w:val="20"/>
              </w:rPr>
            </w:pPr>
            <w:r>
              <w:rPr>
                <w:b/>
                <w:sz w:val="20"/>
              </w:rPr>
              <w:t>EMENTA</w:t>
            </w:r>
          </w:p>
        </w:tc>
      </w:tr>
      <w:tr w:rsidR="001347E1">
        <w:trPr>
          <w:trHeight w:val="6019"/>
        </w:trPr>
        <w:tc>
          <w:tcPr>
            <w:tcW w:w="9215" w:type="dxa"/>
          </w:tcPr>
          <w:p w:rsidR="001347E1" w:rsidRDefault="005071CF">
            <w:pPr>
              <w:pStyle w:val="TableParagraph"/>
              <w:numPr>
                <w:ilvl w:val="0"/>
                <w:numId w:val="42"/>
              </w:numPr>
              <w:tabs>
                <w:tab w:val="left" w:pos="983"/>
                <w:tab w:val="left" w:pos="984"/>
              </w:tabs>
              <w:spacing w:line="223" w:lineRule="exact"/>
              <w:rPr>
                <w:rFonts w:ascii="Wingdings" w:hAnsi="Wingdings"/>
                <w:sz w:val="12"/>
              </w:rPr>
            </w:pPr>
            <w:r>
              <w:rPr>
                <w:sz w:val="20"/>
              </w:rPr>
              <w:t>Introdução a Fisiologia</w:t>
            </w:r>
            <w:r>
              <w:rPr>
                <w:spacing w:val="2"/>
                <w:sz w:val="20"/>
              </w:rPr>
              <w:t xml:space="preserve"> </w:t>
            </w:r>
            <w:r>
              <w:rPr>
                <w:sz w:val="20"/>
              </w:rPr>
              <w:t>humana;</w:t>
            </w:r>
          </w:p>
          <w:p w:rsidR="001347E1" w:rsidRDefault="001347E1">
            <w:pPr>
              <w:pStyle w:val="TableParagraph"/>
              <w:spacing w:before="3"/>
              <w:ind w:left="0"/>
              <w:rPr>
                <w:b/>
                <w:sz w:val="20"/>
              </w:rPr>
            </w:pPr>
          </w:p>
          <w:p w:rsidR="001347E1" w:rsidRDefault="005071CF">
            <w:pPr>
              <w:pStyle w:val="TableParagraph"/>
              <w:numPr>
                <w:ilvl w:val="0"/>
                <w:numId w:val="42"/>
              </w:numPr>
              <w:tabs>
                <w:tab w:val="left" w:pos="983"/>
                <w:tab w:val="left" w:pos="984"/>
              </w:tabs>
              <w:rPr>
                <w:rFonts w:ascii="Wingdings" w:hAnsi="Wingdings"/>
                <w:sz w:val="12"/>
              </w:rPr>
            </w:pPr>
            <w:r>
              <w:rPr>
                <w:sz w:val="20"/>
              </w:rPr>
              <w:t>Água e equilíbrio osmótico;</w:t>
            </w:r>
          </w:p>
          <w:p w:rsidR="001347E1" w:rsidRDefault="001347E1">
            <w:pPr>
              <w:pStyle w:val="TableParagraph"/>
              <w:spacing w:before="3"/>
              <w:ind w:left="0"/>
              <w:rPr>
                <w:b/>
                <w:sz w:val="20"/>
              </w:rPr>
            </w:pPr>
          </w:p>
          <w:p w:rsidR="001347E1" w:rsidRDefault="005071CF">
            <w:pPr>
              <w:pStyle w:val="TableParagraph"/>
              <w:numPr>
                <w:ilvl w:val="0"/>
                <w:numId w:val="42"/>
              </w:numPr>
              <w:tabs>
                <w:tab w:val="left" w:pos="983"/>
                <w:tab w:val="left" w:pos="984"/>
              </w:tabs>
              <w:rPr>
                <w:rFonts w:ascii="Wingdings" w:hAnsi="Wingdings"/>
                <w:sz w:val="12"/>
              </w:rPr>
            </w:pPr>
            <w:r>
              <w:rPr>
                <w:sz w:val="20"/>
              </w:rPr>
              <w:t>Fisiologia do sistema digestivo;</w:t>
            </w:r>
          </w:p>
          <w:p w:rsidR="001347E1" w:rsidRDefault="001347E1">
            <w:pPr>
              <w:pStyle w:val="TableParagraph"/>
              <w:spacing w:before="3"/>
              <w:ind w:left="0"/>
              <w:rPr>
                <w:b/>
                <w:sz w:val="20"/>
              </w:rPr>
            </w:pPr>
          </w:p>
          <w:p w:rsidR="001347E1" w:rsidRDefault="005071CF">
            <w:pPr>
              <w:pStyle w:val="TableParagraph"/>
              <w:numPr>
                <w:ilvl w:val="0"/>
                <w:numId w:val="42"/>
              </w:numPr>
              <w:tabs>
                <w:tab w:val="left" w:pos="983"/>
                <w:tab w:val="left" w:pos="984"/>
              </w:tabs>
              <w:rPr>
                <w:rFonts w:ascii="Wingdings" w:hAnsi="Wingdings"/>
                <w:sz w:val="12"/>
              </w:rPr>
            </w:pPr>
            <w:r>
              <w:rPr>
                <w:sz w:val="20"/>
              </w:rPr>
              <w:t>Excreção e Fisiologia do sistema</w:t>
            </w:r>
            <w:r>
              <w:rPr>
                <w:spacing w:val="1"/>
                <w:sz w:val="20"/>
              </w:rPr>
              <w:t xml:space="preserve"> </w:t>
            </w:r>
            <w:r>
              <w:rPr>
                <w:sz w:val="20"/>
              </w:rPr>
              <w:t>urinário;</w:t>
            </w:r>
          </w:p>
          <w:p w:rsidR="001347E1" w:rsidRDefault="001347E1">
            <w:pPr>
              <w:pStyle w:val="TableParagraph"/>
              <w:spacing w:before="3"/>
              <w:ind w:left="0"/>
              <w:rPr>
                <w:b/>
                <w:sz w:val="20"/>
              </w:rPr>
            </w:pPr>
          </w:p>
          <w:p w:rsidR="001347E1" w:rsidRDefault="005071CF">
            <w:pPr>
              <w:pStyle w:val="TableParagraph"/>
              <w:numPr>
                <w:ilvl w:val="0"/>
                <w:numId w:val="42"/>
              </w:numPr>
              <w:tabs>
                <w:tab w:val="left" w:pos="983"/>
                <w:tab w:val="left" w:pos="984"/>
              </w:tabs>
              <w:spacing w:before="1"/>
              <w:rPr>
                <w:rFonts w:ascii="Wingdings" w:hAnsi="Wingdings"/>
                <w:sz w:val="12"/>
              </w:rPr>
            </w:pPr>
            <w:r>
              <w:rPr>
                <w:sz w:val="20"/>
              </w:rPr>
              <w:t>Fisiologia do sistema respiratório;</w:t>
            </w:r>
          </w:p>
          <w:p w:rsidR="001347E1" w:rsidRDefault="001347E1">
            <w:pPr>
              <w:pStyle w:val="TableParagraph"/>
              <w:spacing w:before="3"/>
              <w:ind w:left="0"/>
              <w:rPr>
                <w:b/>
                <w:sz w:val="20"/>
              </w:rPr>
            </w:pPr>
          </w:p>
          <w:p w:rsidR="001347E1" w:rsidRDefault="005071CF">
            <w:pPr>
              <w:pStyle w:val="TableParagraph"/>
              <w:numPr>
                <w:ilvl w:val="0"/>
                <w:numId w:val="42"/>
              </w:numPr>
              <w:tabs>
                <w:tab w:val="left" w:pos="983"/>
                <w:tab w:val="left" w:pos="984"/>
              </w:tabs>
              <w:rPr>
                <w:rFonts w:ascii="Wingdings" w:hAnsi="Wingdings"/>
                <w:sz w:val="12"/>
              </w:rPr>
            </w:pPr>
            <w:r>
              <w:rPr>
                <w:sz w:val="20"/>
              </w:rPr>
              <w:t>Fisiologia do sistema cardiovascular;</w:t>
            </w:r>
          </w:p>
          <w:p w:rsidR="001347E1" w:rsidRDefault="001347E1">
            <w:pPr>
              <w:pStyle w:val="TableParagraph"/>
              <w:spacing w:before="3"/>
              <w:ind w:left="0"/>
              <w:rPr>
                <w:b/>
                <w:sz w:val="20"/>
              </w:rPr>
            </w:pPr>
          </w:p>
          <w:p w:rsidR="001347E1" w:rsidRDefault="005071CF">
            <w:pPr>
              <w:pStyle w:val="TableParagraph"/>
              <w:numPr>
                <w:ilvl w:val="0"/>
                <w:numId w:val="42"/>
              </w:numPr>
              <w:tabs>
                <w:tab w:val="left" w:pos="983"/>
                <w:tab w:val="left" w:pos="984"/>
              </w:tabs>
              <w:rPr>
                <w:rFonts w:ascii="Wingdings" w:hAnsi="Wingdings"/>
                <w:sz w:val="12"/>
              </w:rPr>
            </w:pPr>
            <w:r>
              <w:rPr>
                <w:sz w:val="20"/>
              </w:rPr>
              <w:t>Fisiologia dos Sistemas genitais;</w:t>
            </w:r>
          </w:p>
          <w:p w:rsidR="001347E1" w:rsidRDefault="001347E1">
            <w:pPr>
              <w:pStyle w:val="TableParagraph"/>
              <w:spacing w:before="3"/>
              <w:ind w:left="0"/>
              <w:rPr>
                <w:b/>
                <w:sz w:val="20"/>
              </w:rPr>
            </w:pPr>
          </w:p>
          <w:p w:rsidR="001347E1" w:rsidRDefault="005071CF">
            <w:pPr>
              <w:pStyle w:val="TableParagraph"/>
              <w:numPr>
                <w:ilvl w:val="0"/>
                <w:numId w:val="42"/>
              </w:numPr>
              <w:tabs>
                <w:tab w:val="left" w:pos="983"/>
                <w:tab w:val="left" w:pos="984"/>
              </w:tabs>
              <w:rPr>
                <w:rFonts w:ascii="Wingdings" w:hAnsi="Wingdings"/>
                <w:sz w:val="12"/>
              </w:rPr>
            </w:pPr>
            <w:r>
              <w:rPr>
                <w:sz w:val="20"/>
              </w:rPr>
              <w:t>Fisiologia do sistema</w:t>
            </w:r>
            <w:r>
              <w:rPr>
                <w:spacing w:val="3"/>
                <w:sz w:val="20"/>
              </w:rPr>
              <w:t xml:space="preserve"> </w:t>
            </w:r>
            <w:r>
              <w:rPr>
                <w:sz w:val="20"/>
              </w:rPr>
              <w:t>muscular;</w:t>
            </w:r>
          </w:p>
          <w:p w:rsidR="001347E1" w:rsidRDefault="001347E1">
            <w:pPr>
              <w:pStyle w:val="TableParagraph"/>
              <w:spacing w:before="4"/>
              <w:ind w:left="0"/>
              <w:rPr>
                <w:b/>
                <w:sz w:val="20"/>
              </w:rPr>
            </w:pPr>
          </w:p>
          <w:p w:rsidR="001347E1" w:rsidRDefault="005071CF">
            <w:pPr>
              <w:pStyle w:val="TableParagraph"/>
              <w:numPr>
                <w:ilvl w:val="0"/>
                <w:numId w:val="42"/>
              </w:numPr>
              <w:tabs>
                <w:tab w:val="left" w:pos="983"/>
                <w:tab w:val="left" w:pos="984"/>
              </w:tabs>
              <w:rPr>
                <w:rFonts w:ascii="Wingdings" w:hAnsi="Wingdings"/>
                <w:sz w:val="12"/>
              </w:rPr>
            </w:pPr>
            <w:r>
              <w:rPr>
                <w:sz w:val="20"/>
              </w:rPr>
              <w:t>Fisiologia do sistema</w:t>
            </w:r>
            <w:r>
              <w:rPr>
                <w:spacing w:val="3"/>
                <w:sz w:val="20"/>
              </w:rPr>
              <w:t xml:space="preserve"> </w:t>
            </w:r>
            <w:r>
              <w:rPr>
                <w:sz w:val="20"/>
              </w:rPr>
              <w:t>nervoso;</w:t>
            </w:r>
          </w:p>
          <w:p w:rsidR="001347E1" w:rsidRDefault="001347E1">
            <w:pPr>
              <w:pStyle w:val="TableParagraph"/>
              <w:spacing w:before="3"/>
              <w:ind w:left="0"/>
              <w:rPr>
                <w:b/>
                <w:sz w:val="20"/>
              </w:rPr>
            </w:pPr>
          </w:p>
          <w:p w:rsidR="001347E1" w:rsidRDefault="005071CF">
            <w:pPr>
              <w:pStyle w:val="TableParagraph"/>
              <w:numPr>
                <w:ilvl w:val="0"/>
                <w:numId w:val="42"/>
              </w:numPr>
              <w:tabs>
                <w:tab w:val="left" w:pos="983"/>
                <w:tab w:val="left" w:pos="984"/>
              </w:tabs>
              <w:rPr>
                <w:rFonts w:ascii="Wingdings" w:hAnsi="Wingdings"/>
                <w:sz w:val="12"/>
              </w:rPr>
            </w:pPr>
            <w:r>
              <w:rPr>
                <w:sz w:val="20"/>
              </w:rPr>
              <w:t>Fisiologia do sistema esquelético;</w:t>
            </w:r>
          </w:p>
          <w:p w:rsidR="001347E1" w:rsidRDefault="001347E1">
            <w:pPr>
              <w:pStyle w:val="TableParagraph"/>
              <w:spacing w:before="4"/>
              <w:ind w:left="0"/>
              <w:rPr>
                <w:b/>
                <w:sz w:val="20"/>
              </w:rPr>
            </w:pPr>
          </w:p>
          <w:p w:rsidR="001347E1" w:rsidRDefault="005071CF">
            <w:pPr>
              <w:pStyle w:val="TableParagraph"/>
              <w:numPr>
                <w:ilvl w:val="0"/>
                <w:numId w:val="42"/>
              </w:numPr>
              <w:tabs>
                <w:tab w:val="left" w:pos="983"/>
                <w:tab w:val="left" w:pos="984"/>
              </w:tabs>
              <w:rPr>
                <w:rFonts w:ascii="Wingdings" w:hAnsi="Wingdings"/>
                <w:sz w:val="12"/>
              </w:rPr>
            </w:pPr>
            <w:r>
              <w:rPr>
                <w:sz w:val="20"/>
              </w:rPr>
              <w:t>Fisiologia do sistema endócrino;</w:t>
            </w:r>
          </w:p>
          <w:p w:rsidR="001347E1" w:rsidRDefault="001347E1">
            <w:pPr>
              <w:pStyle w:val="TableParagraph"/>
              <w:spacing w:before="3"/>
              <w:ind w:left="0"/>
              <w:rPr>
                <w:b/>
                <w:sz w:val="20"/>
              </w:rPr>
            </w:pPr>
          </w:p>
          <w:p w:rsidR="001347E1" w:rsidRDefault="005071CF">
            <w:pPr>
              <w:pStyle w:val="TableParagraph"/>
              <w:numPr>
                <w:ilvl w:val="0"/>
                <w:numId w:val="42"/>
              </w:numPr>
              <w:tabs>
                <w:tab w:val="left" w:pos="983"/>
                <w:tab w:val="left" w:pos="984"/>
              </w:tabs>
              <w:rPr>
                <w:rFonts w:ascii="Wingdings" w:hAnsi="Wingdings"/>
                <w:sz w:val="12"/>
              </w:rPr>
            </w:pPr>
            <w:r>
              <w:rPr>
                <w:sz w:val="20"/>
              </w:rPr>
              <w:t>Fisiologia do sistema linfático;</w:t>
            </w:r>
          </w:p>
          <w:p w:rsidR="001347E1" w:rsidRDefault="001347E1">
            <w:pPr>
              <w:pStyle w:val="TableParagraph"/>
              <w:spacing w:before="1"/>
              <w:ind w:left="0"/>
              <w:rPr>
                <w:b/>
                <w:sz w:val="20"/>
              </w:rPr>
            </w:pPr>
          </w:p>
          <w:p w:rsidR="001347E1" w:rsidRDefault="005071CF">
            <w:pPr>
              <w:pStyle w:val="TableParagraph"/>
              <w:numPr>
                <w:ilvl w:val="0"/>
                <w:numId w:val="42"/>
              </w:numPr>
              <w:tabs>
                <w:tab w:val="left" w:pos="983"/>
                <w:tab w:val="left" w:pos="984"/>
              </w:tabs>
              <w:rPr>
                <w:rFonts w:ascii="Wingdings" w:hAnsi="Wingdings"/>
                <w:sz w:val="20"/>
              </w:rPr>
            </w:pPr>
            <w:r>
              <w:rPr>
                <w:sz w:val="20"/>
              </w:rPr>
              <w:t>Criação de materiais didáticos pedagógicos.</w:t>
            </w:r>
          </w:p>
        </w:tc>
      </w:tr>
      <w:tr w:rsidR="001347E1">
        <w:trPr>
          <w:trHeight w:val="350"/>
        </w:trPr>
        <w:tc>
          <w:tcPr>
            <w:tcW w:w="9215" w:type="dxa"/>
          </w:tcPr>
          <w:p w:rsidR="001347E1" w:rsidRDefault="005071CF">
            <w:pPr>
              <w:pStyle w:val="TableParagraph"/>
              <w:ind w:left="3066" w:right="2925"/>
              <w:jc w:val="center"/>
              <w:rPr>
                <w:b/>
                <w:sz w:val="20"/>
              </w:rPr>
            </w:pPr>
            <w:r>
              <w:rPr>
                <w:b/>
                <w:sz w:val="20"/>
              </w:rPr>
              <w:t>BIBLIOGRAFIA RECOMENDADA</w:t>
            </w:r>
          </w:p>
        </w:tc>
      </w:tr>
      <w:tr w:rsidR="001347E1">
        <w:trPr>
          <w:trHeight w:val="1401"/>
        </w:trPr>
        <w:tc>
          <w:tcPr>
            <w:tcW w:w="9215" w:type="dxa"/>
          </w:tcPr>
          <w:p w:rsidR="001347E1" w:rsidRDefault="005071CF">
            <w:pPr>
              <w:pStyle w:val="TableParagraph"/>
              <w:rPr>
                <w:b/>
                <w:sz w:val="20"/>
              </w:rPr>
            </w:pPr>
            <w:r>
              <w:rPr>
                <w:b/>
                <w:sz w:val="20"/>
                <w:u w:val="single"/>
              </w:rPr>
              <w:t>BÁSICA</w:t>
            </w:r>
          </w:p>
          <w:p w:rsidR="001347E1" w:rsidRDefault="005071CF">
            <w:pPr>
              <w:pStyle w:val="TableParagraph"/>
              <w:spacing w:before="113" w:line="364" w:lineRule="auto"/>
              <w:ind w:right="2237"/>
              <w:rPr>
                <w:sz w:val="20"/>
              </w:rPr>
            </w:pPr>
            <w:r>
              <w:rPr>
                <w:sz w:val="20"/>
              </w:rPr>
              <w:t xml:space="preserve">GUYTON, A. C. </w:t>
            </w:r>
            <w:r>
              <w:rPr>
                <w:b/>
                <w:sz w:val="20"/>
              </w:rPr>
              <w:t>Fisiologia humana</w:t>
            </w:r>
            <w:r>
              <w:rPr>
                <w:sz w:val="20"/>
              </w:rPr>
              <w:t xml:space="preserve">. 6. ed. Rio de Janeiro: Guanabara Koogan, 1988. KAWAMOTO, E. E. </w:t>
            </w:r>
            <w:r>
              <w:rPr>
                <w:b/>
                <w:sz w:val="20"/>
              </w:rPr>
              <w:t>Anatomia e fisiologia humana</w:t>
            </w:r>
            <w:r>
              <w:rPr>
                <w:sz w:val="20"/>
              </w:rPr>
              <w:t>. São Paulo: EPU, 1988.</w:t>
            </w:r>
          </w:p>
          <w:p w:rsidR="001347E1" w:rsidRDefault="005071CF">
            <w:pPr>
              <w:pStyle w:val="TableParagraph"/>
              <w:spacing w:before="2"/>
              <w:rPr>
                <w:sz w:val="20"/>
              </w:rPr>
            </w:pPr>
            <w:r>
              <w:rPr>
                <w:sz w:val="20"/>
              </w:rPr>
              <w:t xml:space="preserve">AIRES, M. M. </w:t>
            </w:r>
            <w:r>
              <w:rPr>
                <w:b/>
                <w:sz w:val="20"/>
              </w:rPr>
              <w:t>Fisiologia</w:t>
            </w:r>
            <w:r>
              <w:rPr>
                <w:sz w:val="20"/>
              </w:rPr>
              <w:t>. 2. ed. Rio de Janeiro: Guanabara Koogan, 2000.</w:t>
            </w:r>
          </w:p>
        </w:tc>
      </w:tr>
      <w:tr w:rsidR="001347E1">
        <w:trPr>
          <w:trHeight w:val="2330"/>
        </w:trPr>
        <w:tc>
          <w:tcPr>
            <w:tcW w:w="9215"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AMABIS. J. M.; MARTHO, G. R. </w:t>
            </w:r>
            <w:r>
              <w:rPr>
                <w:b/>
                <w:sz w:val="20"/>
              </w:rPr>
              <w:t>Conceitos de Biologia</w:t>
            </w:r>
            <w:r>
              <w:rPr>
                <w:sz w:val="20"/>
              </w:rPr>
              <w:t>. Volume II. São Paulo: Moderna, 2004.</w:t>
            </w:r>
          </w:p>
          <w:p w:rsidR="001347E1" w:rsidRDefault="005071CF">
            <w:pPr>
              <w:pStyle w:val="TableParagraph"/>
              <w:spacing w:before="121"/>
              <w:ind w:right="-15"/>
              <w:rPr>
                <w:sz w:val="20"/>
              </w:rPr>
            </w:pPr>
            <w:r>
              <w:rPr>
                <w:sz w:val="20"/>
              </w:rPr>
              <w:t xml:space="preserve">BRITO, E. A. de; FAVARETTO, J. A. </w:t>
            </w:r>
            <w:r>
              <w:rPr>
                <w:b/>
                <w:sz w:val="20"/>
              </w:rPr>
              <w:t>Biologia: Uma abordagem evolutiva e ecológica</w:t>
            </w:r>
            <w:r>
              <w:rPr>
                <w:sz w:val="20"/>
              </w:rPr>
              <w:t>. Volumes I, II e III. São Paulo: Moderna,</w:t>
            </w:r>
            <w:r>
              <w:rPr>
                <w:spacing w:val="-1"/>
                <w:sz w:val="20"/>
              </w:rPr>
              <w:t xml:space="preserve"> </w:t>
            </w:r>
            <w:r>
              <w:rPr>
                <w:sz w:val="20"/>
              </w:rPr>
              <w:t>1997.</w:t>
            </w:r>
          </w:p>
          <w:p w:rsidR="001347E1" w:rsidRDefault="005071CF">
            <w:pPr>
              <w:pStyle w:val="TableParagraph"/>
              <w:spacing w:before="118" w:line="364" w:lineRule="auto"/>
              <w:ind w:right="2003"/>
              <w:rPr>
                <w:sz w:val="20"/>
              </w:rPr>
            </w:pPr>
            <w:r>
              <w:rPr>
                <w:sz w:val="20"/>
              </w:rPr>
              <w:t xml:space="preserve">LINHARES, S.; GEWANDSZNAJDER, F. </w:t>
            </w:r>
            <w:r>
              <w:rPr>
                <w:b/>
                <w:sz w:val="20"/>
              </w:rPr>
              <w:t>Biologia</w:t>
            </w:r>
            <w:r>
              <w:rPr>
                <w:sz w:val="20"/>
              </w:rPr>
              <w:t xml:space="preserve">. Volume II. São Paulo: Ática, 2006. LOPES, S. G. B. C. </w:t>
            </w:r>
            <w:r>
              <w:rPr>
                <w:b/>
                <w:sz w:val="20"/>
              </w:rPr>
              <w:t>Bio</w:t>
            </w:r>
            <w:r>
              <w:rPr>
                <w:sz w:val="20"/>
              </w:rPr>
              <w:t>. Volume Único. São Paulo: Saraiva, 2005.</w:t>
            </w:r>
          </w:p>
          <w:p w:rsidR="001347E1" w:rsidRDefault="005071CF">
            <w:pPr>
              <w:pStyle w:val="TableParagraph"/>
              <w:spacing w:before="2"/>
              <w:rPr>
                <w:sz w:val="20"/>
              </w:rPr>
            </w:pPr>
            <w:r>
              <w:rPr>
                <w:sz w:val="20"/>
              </w:rPr>
              <w:t xml:space="preserve">SILVA JÚNIOR, C. da.; SASSON, S. </w:t>
            </w:r>
            <w:r>
              <w:rPr>
                <w:b/>
                <w:sz w:val="20"/>
              </w:rPr>
              <w:t>Biologia</w:t>
            </w:r>
            <w:r>
              <w:rPr>
                <w:sz w:val="20"/>
              </w:rPr>
              <w:t>. Volume II. 8. ed. São Paulo: Saraiva, 2005.</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6102"/>
        <w:gridCol w:w="1076"/>
        <w:gridCol w:w="910"/>
      </w:tblGrid>
      <w:tr w:rsidR="001347E1">
        <w:trPr>
          <w:trHeight w:val="1980"/>
        </w:trPr>
        <w:tc>
          <w:tcPr>
            <w:tcW w:w="1128" w:type="dxa"/>
          </w:tcPr>
          <w:p w:rsidR="001347E1" w:rsidRDefault="001347E1">
            <w:pPr>
              <w:pStyle w:val="TableParagraph"/>
              <w:ind w:left="0"/>
              <w:rPr>
                <w:b/>
                <w:sz w:val="4"/>
              </w:rPr>
            </w:pPr>
          </w:p>
          <w:p w:rsidR="001347E1" w:rsidRDefault="005071CF">
            <w:pPr>
              <w:pStyle w:val="TableParagraph"/>
              <w:ind w:left="104"/>
              <w:rPr>
                <w:sz w:val="20"/>
              </w:rPr>
            </w:pPr>
            <w:r>
              <w:rPr>
                <w:noProof/>
                <w:sz w:val="20"/>
                <w:lang w:val="pt-BR" w:eastAsia="pt-BR"/>
              </w:rPr>
              <w:drawing>
                <wp:inline distT="0" distB="0" distL="0" distR="0">
                  <wp:extent cx="510583" cy="504825"/>
                  <wp:effectExtent l="0" t="0" r="0" b="0"/>
                  <wp:docPr id="16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2"/>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1"/>
              <w:ind w:left="337" w:right="118"/>
              <w:jc w:val="center"/>
              <w:rPr>
                <w:b/>
                <w:sz w:val="20"/>
              </w:rPr>
            </w:pPr>
            <w:r>
              <w:rPr>
                <w:b/>
                <w:sz w:val="20"/>
              </w:rPr>
              <w:t>SECRETARIA DE EDUCAÇÃO PROFISSIONAL E TECNOLÓGICA</w:t>
            </w:r>
          </w:p>
          <w:p w:rsidR="001347E1" w:rsidRDefault="005071CF">
            <w:pPr>
              <w:pStyle w:val="TableParagraph"/>
              <w:spacing w:before="120"/>
              <w:ind w:left="3197" w:hanging="2833"/>
              <w:rPr>
                <w:b/>
                <w:sz w:val="20"/>
              </w:rPr>
            </w:pPr>
            <w:r>
              <w:rPr>
                <w:b/>
                <w:sz w:val="20"/>
              </w:rPr>
              <w:t>INSTITUTO FEDERAL DE EDUCAÇÃO, CIÊNCIAS E TECNOLOGIA DE RORAIMA</w:t>
            </w:r>
          </w:p>
          <w:p w:rsidR="001347E1" w:rsidRDefault="005071CF">
            <w:pPr>
              <w:pStyle w:val="TableParagraph"/>
              <w:spacing w:before="25" w:line="350" w:lineRule="exac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7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230" w:type="dxa"/>
            <w:gridSpan w:val="2"/>
          </w:tcPr>
          <w:p w:rsidR="001347E1" w:rsidRDefault="005071CF">
            <w:pPr>
              <w:pStyle w:val="TableParagraph"/>
              <w:spacing w:line="228" w:lineRule="exact"/>
              <w:rPr>
                <w:b/>
                <w:sz w:val="20"/>
              </w:rPr>
            </w:pPr>
            <w:r>
              <w:rPr>
                <w:b/>
                <w:sz w:val="20"/>
              </w:rPr>
              <w:t>COMPONENTE: BIOFÍSICA</w:t>
            </w:r>
          </w:p>
        </w:tc>
        <w:tc>
          <w:tcPr>
            <w:tcW w:w="1986" w:type="dxa"/>
            <w:gridSpan w:val="2"/>
          </w:tcPr>
          <w:p w:rsidR="001347E1" w:rsidRDefault="005071CF">
            <w:pPr>
              <w:pStyle w:val="TableParagraph"/>
              <w:spacing w:line="228" w:lineRule="exact"/>
              <w:ind w:left="388"/>
              <w:rPr>
                <w:b/>
                <w:sz w:val="20"/>
              </w:rPr>
            </w:pPr>
            <w:r>
              <w:rPr>
                <w:b/>
                <w:sz w:val="20"/>
              </w:rPr>
              <w:t>CÓDIGO: BF</w:t>
            </w:r>
          </w:p>
        </w:tc>
      </w:tr>
      <w:tr w:rsidR="001347E1">
        <w:trPr>
          <w:trHeight w:val="349"/>
        </w:trPr>
        <w:tc>
          <w:tcPr>
            <w:tcW w:w="7230" w:type="dxa"/>
            <w:gridSpan w:val="2"/>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60"/>
              <w:rPr>
                <w:b/>
                <w:sz w:val="20"/>
              </w:rPr>
            </w:pPr>
            <w:r>
              <w:rPr>
                <w:b/>
                <w:sz w:val="20"/>
              </w:rPr>
              <w:t>MÓDULO: VI</w:t>
            </w:r>
          </w:p>
        </w:tc>
      </w:tr>
    </w:tbl>
    <w:p w:rsidR="001347E1" w:rsidRDefault="001347E1">
      <w:pPr>
        <w:spacing w:line="228"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4"/>
        <w:gridCol w:w="1702"/>
        <w:gridCol w:w="3685"/>
      </w:tblGrid>
      <w:tr w:rsidR="001347E1">
        <w:trPr>
          <w:trHeight w:val="350"/>
        </w:trPr>
        <w:tc>
          <w:tcPr>
            <w:tcW w:w="5531" w:type="dxa"/>
            <w:gridSpan w:val="3"/>
          </w:tcPr>
          <w:p w:rsidR="001347E1" w:rsidRDefault="005071CF">
            <w:pPr>
              <w:pStyle w:val="TableParagraph"/>
              <w:spacing w:line="228" w:lineRule="exact"/>
              <w:ind w:left="2244"/>
              <w:rPr>
                <w:b/>
                <w:sz w:val="20"/>
              </w:rPr>
            </w:pPr>
            <w:r>
              <w:rPr>
                <w:b/>
                <w:sz w:val="20"/>
              </w:rPr>
              <w:t>CARGA HORÁRIA</w:t>
            </w:r>
          </w:p>
        </w:tc>
        <w:tc>
          <w:tcPr>
            <w:tcW w:w="3685" w:type="dxa"/>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1985" w:type="dxa"/>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vMerge w:val="restart"/>
          </w:tcPr>
          <w:p w:rsidR="001347E1" w:rsidRDefault="001347E1">
            <w:pPr>
              <w:pStyle w:val="TableParagraph"/>
              <w:ind w:left="0"/>
              <w:rPr>
                <w:sz w:val="18"/>
              </w:rPr>
            </w:pPr>
          </w:p>
        </w:tc>
      </w:tr>
      <w:tr w:rsidR="001347E1">
        <w:trPr>
          <w:trHeight w:val="575"/>
        </w:trPr>
        <w:tc>
          <w:tcPr>
            <w:tcW w:w="1985" w:type="dxa"/>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50</w:t>
            </w:r>
          </w:p>
        </w:tc>
        <w:tc>
          <w:tcPr>
            <w:tcW w:w="3685" w:type="dxa"/>
            <w:vMerge/>
            <w:tcBorders>
              <w:top w:val="nil"/>
            </w:tcBorders>
          </w:tcPr>
          <w:p w:rsidR="001347E1" w:rsidRDefault="001347E1">
            <w:pPr>
              <w:rPr>
                <w:sz w:val="2"/>
                <w:szCs w:val="2"/>
              </w:rPr>
            </w:pPr>
          </w:p>
        </w:tc>
      </w:tr>
      <w:tr w:rsidR="001347E1">
        <w:trPr>
          <w:trHeight w:val="350"/>
        </w:trPr>
        <w:tc>
          <w:tcPr>
            <w:tcW w:w="9216" w:type="dxa"/>
            <w:gridSpan w:val="4"/>
          </w:tcPr>
          <w:p w:rsidR="001347E1" w:rsidRDefault="005071CF">
            <w:pPr>
              <w:pStyle w:val="TableParagraph"/>
              <w:spacing w:line="228" w:lineRule="exact"/>
              <w:ind w:left="2929" w:right="2926"/>
              <w:jc w:val="center"/>
              <w:rPr>
                <w:b/>
                <w:sz w:val="20"/>
              </w:rPr>
            </w:pPr>
            <w:r>
              <w:rPr>
                <w:b/>
                <w:sz w:val="20"/>
              </w:rPr>
              <w:t>EMENTA</w:t>
            </w:r>
          </w:p>
        </w:tc>
      </w:tr>
      <w:tr w:rsidR="001347E1">
        <w:trPr>
          <w:trHeight w:val="3242"/>
        </w:trPr>
        <w:tc>
          <w:tcPr>
            <w:tcW w:w="9216" w:type="dxa"/>
            <w:gridSpan w:val="4"/>
          </w:tcPr>
          <w:p w:rsidR="001347E1" w:rsidRDefault="005071CF">
            <w:pPr>
              <w:pStyle w:val="TableParagraph"/>
              <w:numPr>
                <w:ilvl w:val="0"/>
                <w:numId w:val="41"/>
              </w:numPr>
              <w:tabs>
                <w:tab w:val="left" w:pos="983"/>
                <w:tab w:val="left" w:pos="984"/>
              </w:tabs>
              <w:spacing w:line="223" w:lineRule="exact"/>
              <w:rPr>
                <w:rFonts w:ascii="Wingdings" w:hAnsi="Wingdings"/>
                <w:sz w:val="12"/>
              </w:rPr>
            </w:pPr>
            <w:r>
              <w:rPr>
                <w:sz w:val="20"/>
              </w:rPr>
              <w:t>Medidas em Ciências</w:t>
            </w:r>
            <w:r>
              <w:rPr>
                <w:spacing w:val="-7"/>
                <w:sz w:val="20"/>
              </w:rPr>
              <w:t xml:space="preserve"> </w:t>
            </w:r>
            <w:r>
              <w:rPr>
                <w:sz w:val="20"/>
              </w:rPr>
              <w:t>Biológicas;</w:t>
            </w:r>
          </w:p>
          <w:p w:rsidR="001347E1" w:rsidRDefault="001347E1">
            <w:pPr>
              <w:pStyle w:val="TableParagraph"/>
              <w:spacing w:before="3"/>
              <w:ind w:left="0"/>
              <w:rPr>
                <w:b/>
                <w:sz w:val="20"/>
              </w:rPr>
            </w:pPr>
          </w:p>
          <w:p w:rsidR="001347E1" w:rsidRDefault="005071CF">
            <w:pPr>
              <w:pStyle w:val="TableParagraph"/>
              <w:numPr>
                <w:ilvl w:val="0"/>
                <w:numId w:val="41"/>
              </w:numPr>
              <w:tabs>
                <w:tab w:val="left" w:pos="983"/>
                <w:tab w:val="left" w:pos="984"/>
              </w:tabs>
              <w:rPr>
                <w:rFonts w:ascii="Wingdings" w:hAnsi="Wingdings"/>
                <w:sz w:val="12"/>
              </w:rPr>
            </w:pPr>
            <w:r>
              <w:rPr>
                <w:sz w:val="20"/>
              </w:rPr>
              <w:t>Termodinâmica;</w:t>
            </w:r>
          </w:p>
          <w:p w:rsidR="001347E1" w:rsidRDefault="001347E1">
            <w:pPr>
              <w:pStyle w:val="TableParagraph"/>
              <w:spacing w:before="3"/>
              <w:ind w:left="0"/>
              <w:rPr>
                <w:b/>
                <w:sz w:val="20"/>
              </w:rPr>
            </w:pPr>
          </w:p>
          <w:p w:rsidR="001347E1" w:rsidRDefault="005071CF">
            <w:pPr>
              <w:pStyle w:val="TableParagraph"/>
              <w:numPr>
                <w:ilvl w:val="0"/>
                <w:numId w:val="41"/>
              </w:numPr>
              <w:tabs>
                <w:tab w:val="left" w:pos="983"/>
                <w:tab w:val="left" w:pos="984"/>
              </w:tabs>
              <w:rPr>
                <w:rFonts w:ascii="Wingdings" w:hAnsi="Wingdings"/>
                <w:sz w:val="12"/>
              </w:rPr>
            </w:pPr>
            <w:r>
              <w:rPr>
                <w:sz w:val="20"/>
              </w:rPr>
              <w:t>pH e</w:t>
            </w:r>
            <w:r>
              <w:rPr>
                <w:spacing w:val="-1"/>
                <w:sz w:val="20"/>
              </w:rPr>
              <w:t xml:space="preserve"> </w:t>
            </w:r>
            <w:r>
              <w:rPr>
                <w:sz w:val="20"/>
              </w:rPr>
              <w:t>tampões;</w:t>
            </w:r>
          </w:p>
          <w:p w:rsidR="001347E1" w:rsidRDefault="001347E1">
            <w:pPr>
              <w:pStyle w:val="TableParagraph"/>
              <w:spacing w:before="3"/>
              <w:ind w:left="0"/>
              <w:rPr>
                <w:b/>
                <w:sz w:val="20"/>
              </w:rPr>
            </w:pPr>
          </w:p>
          <w:p w:rsidR="001347E1" w:rsidRDefault="005071CF">
            <w:pPr>
              <w:pStyle w:val="TableParagraph"/>
              <w:numPr>
                <w:ilvl w:val="0"/>
                <w:numId w:val="41"/>
              </w:numPr>
              <w:tabs>
                <w:tab w:val="left" w:pos="983"/>
                <w:tab w:val="left" w:pos="984"/>
              </w:tabs>
              <w:rPr>
                <w:rFonts w:ascii="Wingdings" w:hAnsi="Wingdings"/>
                <w:sz w:val="12"/>
              </w:rPr>
            </w:pPr>
            <w:r>
              <w:rPr>
                <w:sz w:val="20"/>
              </w:rPr>
              <w:t>Biofísica de membranas: filtração, dialise e transporte;</w:t>
            </w:r>
          </w:p>
          <w:p w:rsidR="001347E1" w:rsidRDefault="001347E1">
            <w:pPr>
              <w:pStyle w:val="TableParagraph"/>
              <w:spacing w:before="3"/>
              <w:ind w:left="0"/>
              <w:rPr>
                <w:b/>
                <w:sz w:val="20"/>
              </w:rPr>
            </w:pPr>
          </w:p>
          <w:p w:rsidR="001347E1" w:rsidRDefault="005071CF">
            <w:pPr>
              <w:pStyle w:val="TableParagraph"/>
              <w:numPr>
                <w:ilvl w:val="0"/>
                <w:numId w:val="41"/>
              </w:numPr>
              <w:tabs>
                <w:tab w:val="left" w:pos="983"/>
                <w:tab w:val="left" w:pos="984"/>
              </w:tabs>
              <w:spacing w:before="1"/>
              <w:rPr>
                <w:rFonts w:ascii="Wingdings" w:hAnsi="Wingdings"/>
                <w:sz w:val="12"/>
              </w:rPr>
            </w:pPr>
            <w:r>
              <w:rPr>
                <w:sz w:val="20"/>
              </w:rPr>
              <w:t>Bioeletrogênese;</w:t>
            </w:r>
          </w:p>
          <w:p w:rsidR="001347E1" w:rsidRDefault="001347E1">
            <w:pPr>
              <w:pStyle w:val="TableParagraph"/>
              <w:spacing w:before="3"/>
              <w:ind w:left="0"/>
              <w:rPr>
                <w:b/>
                <w:sz w:val="20"/>
              </w:rPr>
            </w:pPr>
          </w:p>
          <w:p w:rsidR="001347E1" w:rsidRDefault="005071CF">
            <w:pPr>
              <w:pStyle w:val="TableParagraph"/>
              <w:numPr>
                <w:ilvl w:val="0"/>
                <w:numId w:val="41"/>
              </w:numPr>
              <w:tabs>
                <w:tab w:val="left" w:pos="983"/>
                <w:tab w:val="left" w:pos="984"/>
              </w:tabs>
              <w:rPr>
                <w:rFonts w:ascii="Wingdings" w:hAnsi="Wingdings"/>
                <w:sz w:val="12"/>
              </w:rPr>
            </w:pPr>
            <w:r>
              <w:rPr>
                <w:sz w:val="20"/>
              </w:rPr>
              <w:t>Biofísica de sistemas (circulação, respiração, função renal, visão e</w:t>
            </w:r>
            <w:r>
              <w:rPr>
                <w:spacing w:val="-6"/>
                <w:sz w:val="20"/>
              </w:rPr>
              <w:t xml:space="preserve"> </w:t>
            </w:r>
            <w:r>
              <w:rPr>
                <w:sz w:val="20"/>
              </w:rPr>
              <w:t>audição);</w:t>
            </w:r>
          </w:p>
          <w:p w:rsidR="001347E1" w:rsidRDefault="001347E1">
            <w:pPr>
              <w:pStyle w:val="TableParagraph"/>
              <w:spacing w:before="4"/>
              <w:ind w:left="0"/>
              <w:rPr>
                <w:b/>
                <w:sz w:val="20"/>
              </w:rPr>
            </w:pPr>
          </w:p>
          <w:p w:rsidR="001347E1" w:rsidRDefault="005071CF">
            <w:pPr>
              <w:pStyle w:val="TableParagraph"/>
              <w:numPr>
                <w:ilvl w:val="0"/>
                <w:numId w:val="41"/>
              </w:numPr>
              <w:tabs>
                <w:tab w:val="left" w:pos="983"/>
                <w:tab w:val="left" w:pos="984"/>
              </w:tabs>
              <w:rPr>
                <w:rFonts w:ascii="Wingdings" w:hAnsi="Wingdings"/>
                <w:sz w:val="20"/>
              </w:rPr>
            </w:pPr>
            <w:r>
              <w:rPr>
                <w:sz w:val="20"/>
              </w:rPr>
              <w:t>Efeitos biológicos das radiações ionizantes e não</w:t>
            </w:r>
            <w:r>
              <w:rPr>
                <w:spacing w:val="-6"/>
                <w:sz w:val="20"/>
              </w:rPr>
              <w:t xml:space="preserve"> </w:t>
            </w:r>
            <w:r>
              <w:rPr>
                <w:sz w:val="20"/>
              </w:rPr>
              <w:t>ionizantes.</w:t>
            </w:r>
          </w:p>
        </w:tc>
      </w:tr>
      <w:tr w:rsidR="001347E1">
        <w:trPr>
          <w:trHeight w:val="349"/>
        </w:trPr>
        <w:tc>
          <w:tcPr>
            <w:tcW w:w="9216" w:type="dxa"/>
            <w:gridSpan w:val="4"/>
          </w:tcPr>
          <w:p w:rsidR="001347E1" w:rsidRDefault="005071CF">
            <w:pPr>
              <w:pStyle w:val="TableParagraph"/>
              <w:spacing w:line="228" w:lineRule="exact"/>
              <w:ind w:left="3066" w:right="2926"/>
              <w:jc w:val="center"/>
              <w:rPr>
                <w:b/>
                <w:sz w:val="20"/>
              </w:rPr>
            </w:pPr>
            <w:r>
              <w:rPr>
                <w:b/>
                <w:sz w:val="20"/>
              </w:rPr>
              <w:t>BIBLIOGRAFIA RECOMENDADA</w:t>
            </w:r>
          </w:p>
        </w:tc>
      </w:tr>
      <w:tr w:rsidR="001347E1">
        <w:trPr>
          <w:trHeight w:val="1398"/>
        </w:trPr>
        <w:tc>
          <w:tcPr>
            <w:tcW w:w="9216" w:type="dxa"/>
            <w:gridSpan w:val="4"/>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GARCIA, E. </w:t>
            </w:r>
            <w:r>
              <w:rPr>
                <w:b/>
                <w:sz w:val="20"/>
              </w:rPr>
              <w:t>Biofísica</w:t>
            </w:r>
            <w:r>
              <w:rPr>
                <w:sz w:val="20"/>
              </w:rPr>
              <w:t>. São Paulo: Sarvier, 1998.</w:t>
            </w:r>
          </w:p>
          <w:p w:rsidR="001347E1" w:rsidRDefault="005071CF">
            <w:pPr>
              <w:pStyle w:val="TableParagraph"/>
              <w:spacing w:before="121"/>
              <w:rPr>
                <w:sz w:val="20"/>
              </w:rPr>
            </w:pPr>
            <w:r>
              <w:rPr>
                <w:sz w:val="20"/>
              </w:rPr>
              <w:t xml:space="preserve">HENEINE, I. F. </w:t>
            </w:r>
            <w:r>
              <w:rPr>
                <w:b/>
                <w:sz w:val="20"/>
              </w:rPr>
              <w:t>Biofísica Básica</w:t>
            </w:r>
            <w:r>
              <w:rPr>
                <w:sz w:val="20"/>
              </w:rPr>
              <w:t>. Rio de Janeiro: Atheneu, 2000.</w:t>
            </w:r>
          </w:p>
          <w:p w:rsidR="001347E1" w:rsidRDefault="005071CF">
            <w:pPr>
              <w:pStyle w:val="TableParagraph"/>
              <w:spacing w:before="118"/>
              <w:rPr>
                <w:sz w:val="20"/>
              </w:rPr>
            </w:pPr>
            <w:r>
              <w:rPr>
                <w:sz w:val="20"/>
              </w:rPr>
              <w:t xml:space="preserve">OKUNO, E. </w:t>
            </w:r>
            <w:r>
              <w:rPr>
                <w:b/>
                <w:sz w:val="20"/>
              </w:rPr>
              <w:t>Física para Ciências Biológicas e Biomédicas</w:t>
            </w:r>
            <w:r>
              <w:rPr>
                <w:sz w:val="20"/>
              </w:rPr>
              <w:t>. São Paulo: Harbra, 1982.</w:t>
            </w:r>
          </w:p>
        </w:tc>
      </w:tr>
      <w:tr w:rsidR="001347E1">
        <w:trPr>
          <w:trHeight w:val="2099"/>
        </w:trPr>
        <w:tc>
          <w:tcPr>
            <w:tcW w:w="9216" w:type="dxa"/>
            <w:gridSpan w:val="4"/>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line="364" w:lineRule="auto"/>
              <w:ind w:right="2110"/>
              <w:rPr>
                <w:sz w:val="20"/>
              </w:rPr>
            </w:pPr>
            <w:r>
              <w:rPr>
                <w:sz w:val="20"/>
              </w:rPr>
              <w:t xml:space="preserve">DURAN, J. E. R. </w:t>
            </w:r>
            <w:r>
              <w:rPr>
                <w:b/>
                <w:sz w:val="20"/>
              </w:rPr>
              <w:t>Biofísica: fundamentos e aplicações</w:t>
            </w:r>
            <w:r>
              <w:rPr>
                <w:sz w:val="20"/>
              </w:rPr>
              <w:t xml:space="preserve">. São Paulo: Prentice Hall, 2003. GUYTON, A. C. </w:t>
            </w:r>
            <w:r>
              <w:rPr>
                <w:b/>
                <w:sz w:val="20"/>
              </w:rPr>
              <w:t>Fisiologia humana</w:t>
            </w:r>
            <w:r>
              <w:rPr>
                <w:sz w:val="20"/>
              </w:rPr>
              <w:t>. 6. ed. Rio de Janeiro: Guanabara, 1984.</w:t>
            </w:r>
          </w:p>
          <w:p w:rsidR="001347E1" w:rsidRDefault="005071CF">
            <w:pPr>
              <w:pStyle w:val="TableParagraph"/>
              <w:spacing w:before="2"/>
              <w:rPr>
                <w:sz w:val="20"/>
              </w:rPr>
            </w:pPr>
            <w:r>
              <w:rPr>
                <w:sz w:val="20"/>
              </w:rPr>
              <w:t xml:space="preserve">LARCHER, W. </w:t>
            </w:r>
            <w:r>
              <w:rPr>
                <w:b/>
                <w:sz w:val="20"/>
              </w:rPr>
              <w:t>Ecofisiologia Vegetal</w:t>
            </w:r>
            <w:r>
              <w:rPr>
                <w:sz w:val="20"/>
              </w:rPr>
              <w:t>. São Carlos: Rima, 2000.</w:t>
            </w:r>
          </w:p>
          <w:p w:rsidR="001347E1" w:rsidRDefault="005071CF">
            <w:pPr>
              <w:pStyle w:val="TableParagraph"/>
              <w:spacing w:before="11" w:line="340" w:lineRule="atLeast"/>
              <w:ind w:right="2432"/>
              <w:rPr>
                <w:sz w:val="20"/>
              </w:rPr>
            </w:pPr>
            <w:r>
              <w:rPr>
                <w:sz w:val="20"/>
              </w:rPr>
              <w:t xml:space="preserve">LEAO, M. A. C. </w:t>
            </w:r>
            <w:r>
              <w:rPr>
                <w:b/>
                <w:sz w:val="20"/>
              </w:rPr>
              <w:t>Princípios de Biofísica</w:t>
            </w:r>
            <w:r>
              <w:rPr>
                <w:sz w:val="20"/>
              </w:rPr>
              <w:t xml:space="preserve">. Rio de Janeiro: Guanabara Koogan, 1983. MOURA, R. A. </w:t>
            </w:r>
            <w:r>
              <w:rPr>
                <w:b/>
                <w:sz w:val="20"/>
              </w:rPr>
              <w:t>Técnicas de Laboratório</w:t>
            </w:r>
            <w:r>
              <w:rPr>
                <w:sz w:val="20"/>
              </w:rPr>
              <w:t>. Rio de Janeiro: Atheneu, 1997.</w:t>
            </w:r>
          </w:p>
        </w:tc>
      </w:tr>
    </w:tbl>
    <w:p w:rsidR="001347E1" w:rsidRDefault="001347E1">
      <w:pPr>
        <w:pStyle w:val="Corpodetexto"/>
        <w:rPr>
          <w:b/>
          <w:sz w:val="20"/>
        </w:rPr>
      </w:pPr>
    </w:p>
    <w:p w:rsidR="001347E1" w:rsidRDefault="001347E1">
      <w:pPr>
        <w:pStyle w:val="Corpodetexto"/>
        <w:spacing w:before="2"/>
        <w:rPr>
          <w:b/>
          <w:sz w:val="22"/>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699"/>
        <w:gridCol w:w="1076"/>
        <w:gridCol w:w="910"/>
      </w:tblGrid>
      <w:tr w:rsidR="001347E1">
        <w:trPr>
          <w:trHeight w:val="2100"/>
        </w:trPr>
        <w:tc>
          <w:tcPr>
            <w:tcW w:w="1128" w:type="dxa"/>
          </w:tcPr>
          <w:p w:rsidR="001347E1" w:rsidRDefault="001347E1">
            <w:pPr>
              <w:pStyle w:val="TableParagraph"/>
              <w:ind w:left="0"/>
              <w:rPr>
                <w:b/>
                <w:sz w:val="4"/>
              </w:rPr>
            </w:pPr>
          </w:p>
          <w:p w:rsidR="001347E1" w:rsidRDefault="005071CF">
            <w:pPr>
              <w:pStyle w:val="TableParagraph"/>
              <w:ind w:left="91"/>
              <w:rPr>
                <w:sz w:val="20"/>
              </w:rPr>
            </w:pPr>
            <w:r>
              <w:rPr>
                <w:noProof/>
                <w:sz w:val="20"/>
                <w:lang w:val="pt-BR" w:eastAsia="pt-BR"/>
              </w:rPr>
              <w:drawing>
                <wp:inline distT="0" distB="0" distL="0" distR="0">
                  <wp:extent cx="510583" cy="504825"/>
                  <wp:effectExtent l="0" t="0" r="0" b="0"/>
                  <wp:docPr id="17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7"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before="120" w:line="364" w:lineRule="auto"/>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7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230" w:type="dxa"/>
            <w:gridSpan w:val="5"/>
          </w:tcPr>
          <w:p w:rsidR="001347E1" w:rsidRDefault="005071CF">
            <w:pPr>
              <w:pStyle w:val="TableParagraph"/>
              <w:spacing w:line="228" w:lineRule="exact"/>
              <w:rPr>
                <w:b/>
                <w:sz w:val="20"/>
              </w:rPr>
            </w:pPr>
            <w:r>
              <w:rPr>
                <w:b/>
                <w:sz w:val="20"/>
              </w:rPr>
              <w:t>COMPONENTE: ECOLOGIA GERAL</w:t>
            </w:r>
          </w:p>
        </w:tc>
        <w:tc>
          <w:tcPr>
            <w:tcW w:w="1986" w:type="dxa"/>
            <w:gridSpan w:val="2"/>
          </w:tcPr>
          <w:p w:rsidR="001347E1" w:rsidRDefault="005071CF">
            <w:pPr>
              <w:pStyle w:val="TableParagraph"/>
              <w:spacing w:line="228" w:lineRule="exact"/>
              <w:ind w:left="372"/>
              <w:rPr>
                <w:b/>
                <w:sz w:val="20"/>
              </w:rPr>
            </w:pPr>
            <w:r>
              <w:rPr>
                <w:b/>
                <w:sz w:val="20"/>
              </w:rPr>
              <w:t>CÓDIGO: EG</w:t>
            </w:r>
          </w:p>
        </w:tc>
      </w:tr>
      <w:tr w:rsidR="001347E1">
        <w:trPr>
          <w:trHeight w:val="350"/>
        </w:trPr>
        <w:tc>
          <w:tcPr>
            <w:tcW w:w="7230"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60"/>
              <w:rPr>
                <w:b/>
                <w:sz w:val="20"/>
              </w:rPr>
            </w:pPr>
            <w:r>
              <w:rPr>
                <w:b/>
                <w:sz w:val="20"/>
              </w:rPr>
              <w:t>MÓDULO: VI</w:t>
            </w:r>
          </w:p>
        </w:tc>
      </w:tr>
      <w:tr w:rsidR="001347E1">
        <w:trPr>
          <w:trHeight w:val="350"/>
        </w:trPr>
        <w:tc>
          <w:tcPr>
            <w:tcW w:w="5531" w:type="dxa"/>
            <w:gridSpan w:val="4"/>
          </w:tcPr>
          <w:p w:rsidR="001347E1" w:rsidRDefault="005071CF">
            <w:pPr>
              <w:pStyle w:val="TableParagraph"/>
              <w:spacing w:line="228" w:lineRule="exact"/>
              <w:ind w:left="224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1985" w:type="dxa"/>
            <w:gridSpan w:val="2"/>
          </w:tcPr>
          <w:p w:rsidR="001347E1" w:rsidRDefault="001347E1">
            <w:pPr>
              <w:pStyle w:val="TableParagraph"/>
              <w:spacing w:before="3"/>
              <w:ind w:left="0"/>
              <w:rPr>
                <w:b/>
                <w:sz w:val="20"/>
              </w:rPr>
            </w:pPr>
          </w:p>
          <w:p w:rsidR="001347E1" w:rsidRDefault="005071CF">
            <w:pPr>
              <w:pStyle w:val="TableParagraph"/>
              <w:ind w:left="1221"/>
              <w:rPr>
                <w:b/>
                <w:sz w:val="20"/>
              </w:rPr>
            </w:pPr>
            <w:r>
              <w:rPr>
                <w:b/>
                <w:sz w:val="20"/>
              </w:rPr>
              <w:t>52</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08</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216" w:type="dxa"/>
            <w:gridSpan w:val="7"/>
          </w:tcPr>
          <w:p w:rsidR="001347E1" w:rsidRDefault="005071CF">
            <w:pPr>
              <w:pStyle w:val="TableParagraph"/>
              <w:spacing w:line="228" w:lineRule="exact"/>
              <w:ind w:left="2929" w:right="2926"/>
              <w:jc w:val="center"/>
              <w:rPr>
                <w:b/>
                <w:sz w:val="20"/>
              </w:rPr>
            </w:pPr>
            <w:r>
              <w:rPr>
                <w:b/>
                <w:sz w:val="20"/>
              </w:rPr>
              <w:t>EMENTA</w:t>
            </w:r>
          </w:p>
        </w:tc>
      </w:tr>
    </w:tbl>
    <w:p w:rsidR="001347E1" w:rsidRDefault="001347E1">
      <w:pPr>
        <w:spacing w:line="228" w:lineRule="exact"/>
        <w:jc w:val="cente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1347E1">
        <w:trPr>
          <w:trHeight w:val="4169"/>
        </w:trPr>
        <w:tc>
          <w:tcPr>
            <w:tcW w:w="9215" w:type="dxa"/>
          </w:tcPr>
          <w:p w:rsidR="001347E1" w:rsidRDefault="005071CF">
            <w:pPr>
              <w:pStyle w:val="TableParagraph"/>
              <w:numPr>
                <w:ilvl w:val="0"/>
                <w:numId w:val="40"/>
              </w:numPr>
              <w:tabs>
                <w:tab w:val="left" w:pos="983"/>
                <w:tab w:val="left" w:pos="984"/>
              </w:tabs>
              <w:spacing w:line="223" w:lineRule="exact"/>
              <w:rPr>
                <w:rFonts w:ascii="Wingdings" w:hAnsi="Wingdings"/>
                <w:sz w:val="12"/>
              </w:rPr>
            </w:pPr>
            <w:r>
              <w:rPr>
                <w:sz w:val="20"/>
              </w:rPr>
              <w:t>Conceitos básicos de</w:t>
            </w:r>
            <w:r>
              <w:rPr>
                <w:spacing w:val="-3"/>
                <w:sz w:val="20"/>
              </w:rPr>
              <w:t xml:space="preserve"> </w:t>
            </w:r>
            <w:r>
              <w:rPr>
                <w:sz w:val="20"/>
              </w:rPr>
              <w:t>ecologia.</w:t>
            </w:r>
          </w:p>
          <w:p w:rsidR="001347E1" w:rsidRDefault="001347E1">
            <w:pPr>
              <w:pStyle w:val="TableParagraph"/>
              <w:spacing w:before="3"/>
              <w:ind w:left="0"/>
              <w:rPr>
                <w:b/>
                <w:sz w:val="20"/>
              </w:rPr>
            </w:pPr>
          </w:p>
          <w:p w:rsidR="001347E1" w:rsidRDefault="005071CF">
            <w:pPr>
              <w:pStyle w:val="TableParagraph"/>
              <w:numPr>
                <w:ilvl w:val="0"/>
                <w:numId w:val="40"/>
              </w:numPr>
              <w:tabs>
                <w:tab w:val="left" w:pos="983"/>
                <w:tab w:val="left" w:pos="984"/>
              </w:tabs>
              <w:rPr>
                <w:rFonts w:ascii="Wingdings" w:hAnsi="Wingdings"/>
                <w:sz w:val="12"/>
              </w:rPr>
            </w:pPr>
            <w:r>
              <w:rPr>
                <w:sz w:val="20"/>
              </w:rPr>
              <w:t>Noções de comunidades e de</w:t>
            </w:r>
            <w:r>
              <w:rPr>
                <w:spacing w:val="-3"/>
                <w:sz w:val="20"/>
              </w:rPr>
              <w:t xml:space="preserve"> </w:t>
            </w:r>
            <w:r>
              <w:rPr>
                <w:sz w:val="20"/>
              </w:rPr>
              <w:t>ecossistemas.</w:t>
            </w:r>
          </w:p>
          <w:p w:rsidR="001347E1" w:rsidRDefault="001347E1">
            <w:pPr>
              <w:pStyle w:val="TableParagraph"/>
              <w:spacing w:before="3"/>
              <w:ind w:left="0"/>
              <w:rPr>
                <w:b/>
                <w:sz w:val="20"/>
              </w:rPr>
            </w:pPr>
          </w:p>
          <w:p w:rsidR="001347E1" w:rsidRDefault="005071CF">
            <w:pPr>
              <w:pStyle w:val="TableParagraph"/>
              <w:numPr>
                <w:ilvl w:val="0"/>
                <w:numId w:val="40"/>
              </w:numPr>
              <w:tabs>
                <w:tab w:val="left" w:pos="983"/>
                <w:tab w:val="left" w:pos="984"/>
              </w:tabs>
              <w:spacing w:before="1"/>
              <w:rPr>
                <w:rFonts w:ascii="Wingdings" w:hAnsi="Wingdings"/>
                <w:sz w:val="12"/>
              </w:rPr>
            </w:pPr>
            <w:r>
              <w:rPr>
                <w:sz w:val="20"/>
              </w:rPr>
              <w:t>Delimitação e características das</w:t>
            </w:r>
            <w:r>
              <w:rPr>
                <w:spacing w:val="-2"/>
                <w:sz w:val="20"/>
              </w:rPr>
              <w:t xml:space="preserve"> </w:t>
            </w:r>
            <w:r>
              <w:rPr>
                <w:sz w:val="20"/>
              </w:rPr>
              <w:t>comunidades.</w:t>
            </w:r>
          </w:p>
          <w:p w:rsidR="001347E1" w:rsidRDefault="001347E1">
            <w:pPr>
              <w:pStyle w:val="TableParagraph"/>
              <w:spacing w:before="3"/>
              <w:ind w:left="0"/>
              <w:rPr>
                <w:b/>
                <w:sz w:val="20"/>
              </w:rPr>
            </w:pPr>
          </w:p>
          <w:p w:rsidR="001347E1" w:rsidRDefault="005071CF">
            <w:pPr>
              <w:pStyle w:val="TableParagraph"/>
              <w:numPr>
                <w:ilvl w:val="0"/>
                <w:numId w:val="40"/>
              </w:numPr>
              <w:tabs>
                <w:tab w:val="left" w:pos="983"/>
                <w:tab w:val="left" w:pos="984"/>
              </w:tabs>
              <w:rPr>
                <w:rFonts w:ascii="Wingdings" w:hAnsi="Wingdings"/>
                <w:sz w:val="12"/>
              </w:rPr>
            </w:pPr>
            <w:r>
              <w:rPr>
                <w:sz w:val="20"/>
              </w:rPr>
              <w:t>Relações entre os seres</w:t>
            </w:r>
            <w:r>
              <w:rPr>
                <w:spacing w:val="-4"/>
                <w:sz w:val="20"/>
              </w:rPr>
              <w:t xml:space="preserve"> </w:t>
            </w:r>
            <w:r>
              <w:rPr>
                <w:sz w:val="20"/>
              </w:rPr>
              <w:t>vivos.</w:t>
            </w:r>
          </w:p>
          <w:p w:rsidR="001347E1" w:rsidRDefault="001347E1">
            <w:pPr>
              <w:pStyle w:val="TableParagraph"/>
              <w:spacing w:before="3"/>
              <w:ind w:left="0"/>
              <w:rPr>
                <w:b/>
                <w:sz w:val="20"/>
              </w:rPr>
            </w:pPr>
          </w:p>
          <w:p w:rsidR="001347E1" w:rsidRDefault="005071CF">
            <w:pPr>
              <w:pStyle w:val="TableParagraph"/>
              <w:numPr>
                <w:ilvl w:val="0"/>
                <w:numId w:val="40"/>
              </w:numPr>
              <w:tabs>
                <w:tab w:val="left" w:pos="983"/>
                <w:tab w:val="left" w:pos="984"/>
              </w:tabs>
              <w:rPr>
                <w:rFonts w:ascii="Wingdings" w:hAnsi="Wingdings"/>
                <w:sz w:val="12"/>
              </w:rPr>
            </w:pPr>
            <w:r>
              <w:rPr>
                <w:sz w:val="20"/>
              </w:rPr>
              <w:t>Transferências de matéria e energia nos</w:t>
            </w:r>
            <w:r>
              <w:rPr>
                <w:spacing w:val="-1"/>
                <w:sz w:val="20"/>
              </w:rPr>
              <w:t xml:space="preserve"> </w:t>
            </w:r>
            <w:r>
              <w:rPr>
                <w:sz w:val="20"/>
              </w:rPr>
              <w:t>ecossistemas.</w:t>
            </w:r>
          </w:p>
          <w:p w:rsidR="001347E1" w:rsidRDefault="001347E1">
            <w:pPr>
              <w:pStyle w:val="TableParagraph"/>
              <w:spacing w:before="3"/>
              <w:ind w:left="0"/>
              <w:rPr>
                <w:b/>
                <w:sz w:val="20"/>
              </w:rPr>
            </w:pPr>
          </w:p>
          <w:p w:rsidR="001347E1" w:rsidRDefault="005071CF">
            <w:pPr>
              <w:pStyle w:val="TableParagraph"/>
              <w:numPr>
                <w:ilvl w:val="0"/>
                <w:numId w:val="40"/>
              </w:numPr>
              <w:tabs>
                <w:tab w:val="left" w:pos="983"/>
                <w:tab w:val="left" w:pos="984"/>
              </w:tabs>
              <w:rPr>
                <w:rFonts w:ascii="Wingdings" w:hAnsi="Wingdings"/>
                <w:sz w:val="12"/>
              </w:rPr>
            </w:pPr>
            <w:r>
              <w:rPr>
                <w:sz w:val="20"/>
              </w:rPr>
              <w:t>Ecologia e dinâmica das</w:t>
            </w:r>
            <w:r>
              <w:rPr>
                <w:spacing w:val="-2"/>
                <w:sz w:val="20"/>
              </w:rPr>
              <w:t xml:space="preserve"> </w:t>
            </w:r>
            <w:r>
              <w:rPr>
                <w:sz w:val="20"/>
              </w:rPr>
              <w:t>populações.</w:t>
            </w:r>
          </w:p>
          <w:p w:rsidR="001347E1" w:rsidRDefault="001347E1">
            <w:pPr>
              <w:pStyle w:val="TableParagraph"/>
              <w:spacing w:before="3"/>
              <w:ind w:left="0"/>
              <w:rPr>
                <w:b/>
                <w:sz w:val="20"/>
              </w:rPr>
            </w:pPr>
          </w:p>
          <w:p w:rsidR="001347E1" w:rsidRDefault="005071CF">
            <w:pPr>
              <w:pStyle w:val="TableParagraph"/>
              <w:numPr>
                <w:ilvl w:val="0"/>
                <w:numId w:val="40"/>
              </w:numPr>
              <w:tabs>
                <w:tab w:val="left" w:pos="983"/>
                <w:tab w:val="left" w:pos="984"/>
              </w:tabs>
              <w:spacing w:before="1"/>
              <w:rPr>
                <w:rFonts w:ascii="Wingdings" w:hAnsi="Wingdings"/>
                <w:sz w:val="12"/>
              </w:rPr>
            </w:pPr>
            <w:r>
              <w:rPr>
                <w:sz w:val="20"/>
              </w:rPr>
              <w:t>Ecologia e dinâmica de</w:t>
            </w:r>
            <w:r>
              <w:rPr>
                <w:spacing w:val="-1"/>
                <w:sz w:val="20"/>
              </w:rPr>
              <w:t xml:space="preserve"> </w:t>
            </w:r>
            <w:r>
              <w:rPr>
                <w:sz w:val="20"/>
              </w:rPr>
              <w:t>comunidades.</w:t>
            </w:r>
          </w:p>
          <w:p w:rsidR="001347E1" w:rsidRDefault="001347E1">
            <w:pPr>
              <w:pStyle w:val="TableParagraph"/>
              <w:spacing w:before="3"/>
              <w:ind w:left="0"/>
              <w:rPr>
                <w:b/>
                <w:sz w:val="20"/>
              </w:rPr>
            </w:pPr>
          </w:p>
          <w:p w:rsidR="001347E1" w:rsidRDefault="005071CF">
            <w:pPr>
              <w:pStyle w:val="TableParagraph"/>
              <w:numPr>
                <w:ilvl w:val="0"/>
                <w:numId w:val="40"/>
              </w:numPr>
              <w:tabs>
                <w:tab w:val="left" w:pos="983"/>
                <w:tab w:val="left" w:pos="984"/>
              </w:tabs>
              <w:rPr>
                <w:rFonts w:ascii="Wingdings" w:hAnsi="Wingdings"/>
                <w:sz w:val="12"/>
              </w:rPr>
            </w:pPr>
            <w:r>
              <w:rPr>
                <w:sz w:val="20"/>
              </w:rPr>
              <w:t>Ecologia</w:t>
            </w:r>
            <w:r>
              <w:rPr>
                <w:spacing w:val="-1"/>
                <w:sz w:val="20"/>
              </w:rPr>
              <w:t xml:space="preserve"> </w:t>
            </w:r>
            <w:r>
              <w:rPr>
                <w:sz w:val="20"/>
              </w:rPr>
              <w:t>aplicada.</w:t>
            </w:r>
          </w:p>
          <w:p w:rsidR="001347E1" w:rsidRDefault="001347E1">
            <w:pPr>
              <w:pStyle w:val="TableParagraph"/>
              <w:spacing w:before="3"/>
              <w:ind w:left="0"/>
              <w:rPr>
                <w:b/>
                <w:sz w:val="20"/>
              </w:rPr>
            </w:pPr>
          </w:p>
          <w:p w:rsidR="001347E1" w:rsidRDefault="005071CF">
            <w:pPr>
              <w:pStyle w:val="TableParagraph"/>
              <w:numPr>
                <w:ilvl w:val="0"/>
                <w:numId w:val="40"/>
              </w:numPr>
              <w:tabs>
                <w:tab w:val="left" w:pos="983"/>
                <w:tab w:val="left" w:pos="984"/>
              </w:tabs>
              <w:rPr>
                <w:rFonts w:ascii="Wingdings" w:hAnsi="Wingdings"/>
                <w:sz w:val="20"/>
              </w:rPr>
            </w:pPr>
            <w:r>
              <w:rPr>
                <w:sz w:val="20"/>
              </w:rPr>
              <w:t>Criação de materiais didáticos pedagógicos.</w:t>
            </w:r>
          </w:p>
        </w:tc>
      </w:tr>
      <w:tr w:rsidR="001347E1">
        <w:trPr>
          <w:trHeight w:val="350"/>
        </w:trPr>
        <w:tc>
          <w:tcPr>
            <w:tcW w:w="9215" w:type="dxa"/>
          </w:tcPr>
          <w:p w:rsidR="001347E1" w:rsidRDefault="005071CF">
            <w:pPr>
              <w:pStyle w:val="TableParagraph"/>
              <w:spacing w:line="228" w:lineRule="exact"/>
              <w:ind w:left="3066" w:right="2925"/>
              <w:jc w:val="center"/>
              <w:rPr>
                <w:b/>
                <w:sz w:val="20"/>
              </w:rPr>
            </w:pPr>
            <w:r>
              <w:rPr>
                <w:b/>
                <w:sz w:val="20"/>
              </w:rPr>
              <w:t>BIBLIOGRAFIA RECOMENDADA</w:t>
            </w:r>
          </w:p>
        </w:tc>
      </w:tr>
      <w:tr w:rsidR="001347E1">
        <w:trPr>
          <w:trHeight w:val="1629"/>
        </w:trPr>
        <w:tc>
          <w:tcPr>
            <w:tcW w:w="9215"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line="362" w:lineRule="auto"/>
              <w:ind w:right="2472"/>
              <w:rPr>
                <w:sz w:val="20"/>
              </w:rPr>
            </w:pPr>
            <w:r>
              <w:rPr>
                <w:sz w:val="20"/>
              </w:rPr>
              <w:t xml:space="preserve">ODUM, E. P. </w:t>
            </w:r>
            <w:r>
              <w:rPr>
                <w:b/>
                <w:sz w:val="20"/>
              </w:rPr>
              <w:t>Ecologia geral</w:t>
            </w:r>
            <w:r>
              <w:rPr>
                <w:sz w:val="20"/>
              </w:rPr>
              <w:t xml:space="preserve">. RIO DE JANEIRO: Editora Guanabara, 1983. 434p. PINTO-COELHO, R. M. </w:t>
            </w:r>
            <w:r>
              <w:rPr>
                <w:b/>
                <w:sz w:val="20"/>
              </w:rPr>
              <w:t>Fundamentos em Ecologia</w:t>
            </w:r>
            <w:r>
              <w:rPr>
                <w:sz w:val="20"/>
              </w:rPr>
              <w:t>. Porto Alegre: Artmed, 2000.</w:t>
            </w:r>
          </w:p>
          <w:p w:rsidR="001347E1" w:rsidRDefault="005071CF">
            <w:pPr>
              <w:pStyle w:val="TableParagraph"/>
              <w:spacing w:before="4"/>
              <w:rPr>
                <w:sz w:val="20"/>
              </w:rPr>
            </w:pPr>
            <w:r>
              <w:rPr>
                <w:sz w:val="20"/>
              </w:rPr>
              <w:t xml:space="preserve">TOWNSEND, C. R.; BEGON, M.; HARPER, J. L. </w:t>
            </w:r>
            <w:r>
              <w:rPr>
                <w:b/>
                <w:sz w:val="20"/>
              </w:rPr>
              <w:t>Fundamentos em Ecologia</w:t>
            </w:r>
            <w:r>
              <w:rPr>
                <w:sz w:val="20"/>
              </w:rPr>
              <w:t>. 3. ed. Porto Alegre: Artmed, 2010.</w:t>
            </w:r>
          </w:p>
        </w:tc>
      </w:tr>
      <w:tr w:rsidR="001347E1">
        <w:trPr>
          <w:trHeight w:val="2330"/>
        </w:trPr>
        <w:tc>
          <w:tcPr>
            <w:tcW w:w="9215"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AMABIS. J. M.; MARTHO, G. R. </w:t>
            </w:r>
            <w:r>
              <w:rPr>
                <w:b/>
                <w:sz w:val="20"/>
              </w:rPr>
              <w:t>Conceitos de Biologia</w:t>
            </w:r>
            <w:r>
              <w:rPr>
                <w:sz w:val="20"/>
              </w:rPr>
              <w:t>. Volume I. São Paulo: Moderna, 2004.</w:t>
            </w:r>
          </w:p>
          <w:p w:rsidR="001347E1" w:rsidRDefault="005071CF">
            <w:pPr>
              <w:pStyle w:val="TableParagraph"/>
              <w:spacing w:before="121"/>
              <w:rPr>
                <w:sz w:val="20"/>
              </w:rPr>
            </w:pPr>
            <w:r>
              <w:rPr>
                <w:sz w:val="20"/>
              </w:rPr>
              <w:t xml:space="preserve">BRITO, E. A. de.; FAVARETTO, J. A. </w:t>
            </w:r>
            <w:r>
              <w:rPr>
                <w:b/>
                <w:sz w:val="20"/>
              </w:rPr>
              <w:t>Biologia: Uma abordagem evolutiva e ecológica</w:t>
            </w:r>
            <w:r>
              <w:rPr>
                <w:sz w:val="20"/>
              </w:rPr>
              <w:t>. Volumes I e II. São Paulo: Moderna,</w:t>
            </w:r>
            <w:r>
              <w:rPr>
                <w:spacing w:val="-1"/>
                <w:sz w:val="20"/>
              </w:rPr>
              <w:t xml:space="preserve"> </w:t>
            </w:r>
            <w:r>
              <w:rPr>
                <w:sz w:val="20"/>
              </w:rPr>
              <w:t>1997.</w:t>
            </w:r>
          </w:p>
          <w:p w:rsidR="001347E1" w:rsidRDefault="005071CF">
            <w:pPr>
              <w:pStyle w:val="TableParagraph"/>
              <w:spacing w:before="118" w:line="367" w:lineRule="auto"/>
              <w:ind w:right="2070"/>
              <w:rPr>
                <w:sz w:val="20"/>
              </w:rPr>
            </w:pPr>
            <w:r>
              <w:rPr>
                <w:sz w:val="20"/>
              </w:rPr>
              <w:t xml:space="preserve">LINHARES, S.; GEWANDSZNAJDER, F. </w:t>
            </w:r>
            <w:r>
              <w:rPr>
                <w:b/>
                <w:sz w:val="20"/>
              </w:rPr>
              <w:t>Biologia</w:t>
            </w:r>
            <w:r>
              <w:rPr>
                <w:sz w:val="20"/>
              </w:rPr>
              <w:t xml:space="preserve">. Volume I. São Paulo: Ática, 2006. LOPES, S. G. B. C. </w:t>
            </w:r>
            <w:r>
              <w:rPr>
                <w:b/>
                <w:sz w:val="20"/>
              </w:rPr>
              <w:t>Bio</w:t>
            </w:r>
            <w:r>
              <w:rPr>
                <w:sz w:val="20"/>
              </w:rPr>
              <w:t>. Volume Único. São Paulo: Saraiva, 2005.</w:t>
            </w:r>
          </w:p>
          <w:p w:rsidR="001347E1" w:rsidRDefault="005071CF">
            <w:pPr>
              <w:pStyle w:val="TableParagraph"/>
              <w:spacing w:line="227" w:lineRule="exact"/>
              <w:rPr>
                <w:sz w:val="20"/>
              </w:rPr>
            </w:pPr>
            <w:r>
              <w:rPr>
                <w:sz w:val="20"/>
              </w:rPr>
              <w:t xml:space="preserve">SILVA JÚNIOR, C. de.; SASSON, S. </w:t>
            </w:r>
            <w:r>
              <w:rPr>
                <w:b/>
                <w:sz w:val="20"/>
              </w:rPr>
              <w:t>Biologia</w:t>
            </w:r>
            <w:r>
              <w:rPr>
                <w:sz w:val="20"/>
              </w:rPr>
              <w:t>. Volumes I. 8. ed. São Paulo: Saraiva, 2005.</w:t>
            </w:r>
          </w:p>
        </w:tc>
      </w:tr>
    </w:tbl>
    <w:p w:rsidR="001347E1" w:rsidRDefault="001347E1">
      <w:pPr>
        <w:pStyle w:val="Corpodetexto"/>
        <w:rPr>
          <w:b/>
          <w:sz w:val="20"/>
        </w:rPr>
      </w:pPr>
    </w:p>
    <w:p w:rsidR="001347E1" w:rsidRDefault="001347E1">
      <w:pPr>
        <w:pStyle w:val="Corpodetexto"/>
        <w:spacing w:before="2"/>
        <w:rPr>
          <w:b/>
          <w:sz w:val="22"/>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57"/>
        <w:gridCol w:w="1844"/>
        <w:gridCol w:w="1702"/>
        <w:gridCol w:w="1699"/>
        <w:gridCol w:w="1076"/>
        <w:gridCol w:w="910"/>
      </w:tblGrid>
      <w:tr w:rsidR="001347E1">
        <w:trPr>
          <w:trHeight w:val="1979"/>
        </w:trPr>
        <w:tc>
          <w:tcPr>
            <w:tcW w:w="1128" w:type="dxa"/>
          </w:tcPr>
          <w:p w:rsidR="001347E1" w:rsidRDefault="001347E1">
            <w:pPr>
              <w:pStyle w:val="TableParagraph"/>
              <w:spacing w:before="10"/>
              <w:ind w:left="0"/>
              <w:rPr>
                <w:b/>
                <w:sz w:val="3"/>
              </w:rPr>
            </w:pPr>
          </w:p>
          <w:p w:rsidR="001347E1" w:rsidRDefault="005071CF">
            <w:pPr>
              <w:pStyle w:val="TableParagraph"/>
              <w:ind w:left="130"/>
              <w:rPr>
                <w:sz w:val="20"/>
              </w:rPr>
            </w:pPr>
            <w:r>
              <w:rPr>
                <w:noProof/>
                <w:sz w:val="20"/>
                <w:lang w:val="pt-BR" w:eastAsia="pt-BR"/>
              </w:rPr>
              <w:drawing>
                <wp:inline distT="0" distB="0" distL="0" distR="0">
                  <wp:extent cx="510583" cy="504825"/>
                  <wp:effectExtent l="0" t="0" r="0" b="0"/>
                  <wp:docPr id="17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7"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before="25" w:line="350" w:lineRule="exac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8"/>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7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230" w:type="dxa"/>
            <w:gridSpan w:val="5"/>
          </w:tcPr>
          <w:p w:rsidR="001347E1" w:rsidRDefault="005071CF">
            <w:pPr>
              <w:pStyle w:val="TableParagraph"/>
              <w:spacing w:line="228" w:lineRule="exact"/>
              <w:rPr>
                <w:b/>
                <w:sz w:val="20"/>
              </w:rPr>
            </w:pPr>
            <w:r>
              <w:rPr>
                <w:b/>
                <w:sz w:val="20"/>
              </w:rPr>
              <w:t>COMPONENTE: PRÁTICA PEDAGÓGICA VI</w:t>
            </w:r>
          </w:p>
        </w:tc>
        <w:tc>
          <w:tcPr>
            <w:tcW w:w="1986" w:type="dxa"/>
            <w:gridSpan w:val="2"/>
          </w:tcPr>
          <w:p w:rsidR="001347E1" w:rsidRDefault="005071CF">
            <w:pPr>
              <w:pStyle w:val="TableParagraph"/>
              <w:spacing w:line="228" w:lineRule="exact"/>
              <w:ind w:left="256"/>
              <w:rPr>
                <w:b/>
                <w:sz w:val="20"/>
              </w:rPr>
            </w:pPr>
            <w:r>
              <w:rPr>
                <w:b/>
                <w:sz w:val="20"/>
              </w:rPr>
              <w:t>CÓDIGO: PP VI</w:t>
            </w:r>
          </w:p>
        </w:tc>
      </w:tr>
      <w:tr w:rsidR="001347E1">
        <w:trPr>
          <w:trHeight w:val="350"/>
        </w:trPr>
        <w:tc>
          <w:tcPr>
            <w:tcW w:w="7230"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60"/>
              <w:rPr>
                <w:b/>
                <w:sz w:val="20"/>
              </w:rPr>
            </w:pPr>
            <w:r>
              <w:rPr>
                <w:b/>
                <w:sz w:val="20"/>
              </w:rPr>
              <w:t>MÓDULO: VI</w:t>
            </w:r>
          </w:p>
        </w:tc>
      </w:tr>
      <w:tr w:rsidR="001347E1">
        <w:trPr>
          <w:trHeight w:val="350"/>
        </w:trPr>
        <w:tc>
          <w:tcPr>
            <w:tcW w:w="5531" w:type="dxa"/>
            <w:gridSpan w:val="4"/>
          </w:tcPr>
          <w:p w:rsidR="001347E1" w:rsidRDefault="005071CF">
            <w:pPr>
              <w:pStyle w:val="TableParagraph"/>
              <w:spacing w:line="228" w:lineRule="exact"/>
              <w:ind w:left="224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1985" w:type="dxa"/>
            <w:gridSpan w:val="2"/>
          </w:tcPr>
          <w:p w:rsidR="001347E1" w:rsidRDefault="005071CF">
            <w:pPr>
              <w:pStyle w:val="TableParagraph"/>
              <w:spacing w:before="82"/>
              <w:ind w:left="882"/>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1985"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49"/>
        </w:trPr>
        <w:tc>
          <w:tcPr>
            <w:tcW w:w="9216" w:type="dxa"/>
            <w:gridSpan w:val="7"/>
          </w:tcPr>
          <w:p w:rsidR="001347E1" w:rsidRDefault="005071CF">
            <w:pPr>
              <w:pStyle w:val="TableParagraph"/>
              <w:spacing w:line="228" w:lineRule="exact"/>
              <w:ind w:left="2929" w:right="2926"/>
              <w:jc w:val="center"/>
              <w:rPr>
                <w:b/>
                <w:sz w:val="20"/>
              </w:rPr>
            </w:pPr>
            <w:r>
              <w:rPr>
                <w:b/>
                <w:sz w:val="20"/>
              </w:rPr>
              <w:t>EMENTA</w:t>
            </w:r>
          </w:p>
        </w:tc>
      </w:tr>
      <w:tr w:rsidR="001347E1">
        <w:trPr>
          <w:trHeight w:val="462"/>
        </w:trPr>
        <w:tc>
          <w:tcPr>
            <w:tcW w:w="9216" w:type="dxa"/>
            <w:gridSpan w:val="7"/>
          </w:tcPr>
          <w:p w:rsidR="001347E1" w:rsidRDefault="005071CF">
            <w:pPr>
              <w:pStyle w:val="TableParagraph"/>
              <w:numPr>
                <w:ilvl w:val="0"/>
                <w:numId w:val="39"/>
              </w:numPr>
              <w:tabs>
                <w:tab w:val="left" w:pos="983"/>
                <w:tab w:val="left" w:pos="984"/>
              </w:tabs>
              <w:spacing w:line="223" w:lineRule="exact"/>
              <w:rPr>
                <w:sz w:val="20"/>
              </w:rPr>
            </w:pPr>
            <w:r>
              <w:rPr>
                <w:sz w:val="20"/>
              </w:rPr>
              <w:t>Elaboração de uma unidade didática relacionada aos temas selecionados para o módulo</w:t>
            </w:r>
            <w:r>
              <w:rPr>
                <w:spacing w:val="-10"/>
                <w:sz w:val="20"/>
              </w:rPr>
              <w:t xml:space="preserve"> </w:t>
            </w:r>
            <w:r>
              <w:rPr>
                <w:sz w:val="20"/>
              </w:rPr>
              <w:t>VI;</w:t>
            </w:r>
          </w:p>
        </w:tc>
      </w:tr>
    </w:tbl>
    <w:p w:rsidR="001347E1" w:rsidRDefault="001347E1">
      <w:pPr>
        <w:spacing w:line="223"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1347E1">
        <w:trPr>
          <w:trHeight w:val="5899"/>
        </w:trPr>
        <w:tc>
          <w:tcPr>
            <w:tcW w:w="9215" w:type="dxa"/>
          </w:tcPr>
          <w:p w:rsidR="001347E1" w:rsidRDefault="005071CF">
            <w:pPr>
              <w:pStyle w:val="TableParagraph"/>
              <w:numPr>
                <w:ilvl w:val="0"/>
                <w:numId w:val="38"/>
              </w:numPr>
              <w:tabs>
                <w:tab w:val="left" w:pos="983"/>
                <w:tab w:val="left" w:pos="984"/>
              </w:tabs>
              <w:spacing w:line="223" w:lineRule="exact"/>
              <w:rPr>
                <w:rFonts w:ascii="Wingdings" w:hAnsi="Wingdings"/>
                <w:sz w:val="12"/>
              </w:rPr>
            </w:pPr>
            <w:r>
              <w:rPr>
                <w:sz w:val="20"/>
              </w:rPr>
              <w:t>O estágio como atividade</w:t>
            </w:r>
            <w:r>
              <w:rPr>
                <w:spacing w:val="1"/>
                <w:sz w:val="20"/>
              </w:rPr>
              <w:t xml:space="preserve"> </w:t>
            </w:r>
            <w:r>
              <w:rPr>
                <w:sz w:val="20"/>
              </w:rPr>
              <w:t>integradora;</w:t>
            </w:r>
          </w:p>
          <w:p w:rsidR="001347E1" w:rsidRDefault="001347E1">
            <w:pPr>
              <w:pStyle w:val="TableParagraph"/>
              <w:spacing w:before="3"/>
              <w:ind w:left="0"/>
              <w:rPr>
                <w:b/>
                <w:sz w:val="20"/>
              </w:rPr>
            </w:pPr>
          </w:p>
          <w:p w:rsidR="001347E1" w:rsidRDefault="005071CF">
            <w:pPr>
              <w:pStyle w:val="TableParagraph"/>
              <w:numPr>
                <w:ilvl w:val="0"/>
                <w:numId w:val="38"/>
              </w:numPr>
              <w:tabs>
                <w:tab w:val="left" w:pos="983"/>
                <w:tab w:val="left" w:pos="984"/>
              </w:tabs>
              <w:rPr>
                <w:rFonts w:ascii="Wingdings" w:hAnsi="Wingdings"/>
                <w:sz w:val="12"/>
              </w:rPr>
            </w:pPr>
            <w:r>
              <w:rPr>
                <w:sz w:val="20"/>
              </w:rPr>
              <w:t>Levantamento das necessidades pedagógicas na escola</w:t>
            </w:r>
            <w:r>
              <w:rPr>
                <w:spacing w:val="-1"/>
                <w:sz w:val="20"/>
              </w:rPr>
              <w:t xml:space="preserve"> </w:t>
            </w:r>
            <w:r>
              <w:rPr>
                <w:sz w:val="20"/>
              </w:rPr>
              <w:t>campo;</w:t>
            </w:r>
          </w:p>
          <w:p w:rsidR="001347E1" w:rsidRDefault="001347E1">
            <w:pPr>
              <w:pStyle w:val="TableParagraph"/>
              <w:spacing w:before="3"/>
              <w:ind w:left="0"/>
              <w:rPr>
                <w:b/>
                <w:sz w:val="20"/>
              </w:rPr>
            </w:pPr>
          </w:p>
          <w:p w:rsidR="001347E1" w:rsidRDefault="005071CF">
            <w:pPr>
              <w:pStyle w:val="TableParagraph"/>
              <w:numPr>
                <w:ilvl w:val="0"/>
                <w:numId w:val="38"/>
              </w:numPr>
              <w:tabs>
                <w:tab w:val="left" w:pos="983"/>
                <w:tab w:val="left" w:pos="984"/>
              </w:tabs>
              <w:spacing w:before="1"/>
              <w:rPr>
                <w:rFonts w:ascii="Wingdings" w:hAnsi="Wingdings"/>
                <w:sz w:val="12"/>
              </w:rPr>
            </w:pPr>
            <w:r>
              <w:rPr>
                <w:sz w:val="20"/>
              </w:rPr>
              <w:t>Contribuição na elaboração dos planos de aula para a regência no Ensino</w:t>
            </w:r>
            <w:r>
              <w:rPr>
                <w:spacing w:val="-6"/>
                <w:sz w:val="20"/>
              </w:rPr>
              <w:t xml:space="preserve"> </w:t>
            </w:r>
            <w:r>
              <w:rPr>
                <w:sz w:val="20"/>
              </w:rPr>
              <w:t>Fundamental;</w:t>
            </w:r>
          </w:p>
          <w:p w:rsidR="001347E1" w:rsidRDefault="001347E1">
            <w:pPr>
              <w:pStyle w:val="TableParagraph"/>
              <w:spacing w:before="3"/>
              <w:ind w:left="0"/>
              <w:rPr>
                <w:b/>
                <w:sz w:val="20"/>
              </w:rPr>
            </w:pPr>
          </w:p>
          <w:p w:rsidR="001347E1" w:rsidRDefault="005071CF">
            <w:pPr>
              <w:pStyle w:val="TableParagraph"/>
              <w:numPr>
                <w:ilvl w:val="0"/>
                <w:numId w:val="38"/>
              </w:numPr>
              <w:tabs>
                <w:tab w:val="left" w:pos="983"/>
                <w:tab w:val="left" w:pos="984"/>
              </w:tabs>
              <w:rPr>
                <w:rFonts w:ascii="Wingdings" w:hAnsi="Wingdings"/>
                <w:sz w:val="12"/>
              </w:rPr>
            </w:pPr>
            <w:r>
              <w:rPr>
                <w:sz w:val="20"/>
              </w:rPr>
              <w:t>A aula e a vivência docente dos</w:t>
            </w:r>
            <w:r>
              <w:rPr>
                <w:spacing w:val="-4"/>
                <w:sz w:val="20"/>
              </w:rPr>
              <w:t xml:space="preserve"> </w:t>
            </w:r>
            <w:r>
              <w:rPr>
                <w:sz w:val="20"/>
              </w:rPr>
              <w:t>estagiários;</w:t>
            </w:r>
          </w:p>
          <w:p w:rsidR="001347E1" w:rsidRDefault="001347E1">
            <w:pPr>
              <w:pStyle w:val="TableParagraph"/>
              <w:spacing w:before="3"/>
              <w:ind w:left="0"/>
              <w:rPr>
                <w:b/>
                <w:sz w:val="20"/>
              </w:rPr>
            </w:pPr>
          </w:p>
          <w:p w:rsidR="001347E1" w:rsidRDefault="005071CF">
            <w:pPr>
              <w:pStyle w:val="TableParagraph"/>
              <w:numPr>
                <w:ilvl w:val="0"/>
                <w:numId w:val="38"/>
              </w:numPr>
              <w:tabs>
                <w:tab w:val="left" w:pos="983"/>
                <w:tab w:val="left" w:pos="984"/>
              </w:tabs>
              <w:rPr>
                <w:rFonts w:ascii="Wingdings" w:hAnsi="Wingdings"/>
                <w:sz w:val="12"/>
              </w:rPr>
            </w:pPr>
            <w:r>
              <w:rPr>
                <w:sz w:val="20"/>
              </w:rPr>
              <w:t>O trabalho Pedagógico no estágio e a construção do</w:t>
            </w:r>
            <w:r>
              <w:rPr>
                <w:spacing w:val="2"/>
                <w:sz w:val="20"/>
              </w:rPr>
              <w:t xml:space="preserve"> </w:t>
            </w:r>
            <w:r>
              <w:rPr>
                <w:sz w:val="20"/>
              </w:rPr>
              <w:t>conhecimento;</w:t>
            </w:r>
          </w:p>
          <w:p w:rsidR="001347E1" w:rsidRDefault="001347E1">
            <w:pPr>
              <w:pStyle w:val="TableParagraph"/>
              <w:spacing w:before="3"/>
              <w:ind w:left="0"/>
              <w:rPr>
                <w:b/>
                <w:sz w:val="20"/>
              </w:rPr>
            </w:pPr>
          </w:p>
          <w:p w:rsidR="001347E1" w:rsidRDefault="005071CF">
            <w:pPr>
              <w:pStyle w:val="TableParagraph"/>
              <w:numPr>
                <w:ilvl w:val="0"/>
                <w:numId w:val="38"/>
              </w:numPr>
              <w:tabs>
                <w:tab w:val="left" w:pos="983"/>
                <w:tab w:val="left" w:pos="984"/>
              </w:tabs>
              <w:rPr>
                <w:rFonts w:ascii="Wingdings" w:hAnsi="Wingdings"/>
                <w:sz w:val="12"/>
              </w:rPr>
            </w:pPr>
            <w:r>
              <w:rPr>
                <w:sz w:val="20"/>
              </w:rPr>
              <w:t>Relação estagiário/professor/aluno;</w:t>
            </w:r>
          </w:p>
          <w:p w:rsidR="001347E1" w:rsidRDefault="001347E1">
            <w:pPr>
              <w:pStyle w:val="TableParagraph"/>
              <w:spacing w:before="3"/>
              <w:ind w:left="0"/>
              <w:rPr>
                <w:b/>
                <w:sz w:val="20"/>
              </w:rPr>
            </w:pPr>
          </w:p>
          <w:p w:rsidR="001347E1" w:rsidRDefault="005071CF">
            <w:pPr>
              <w:pStyle w:val="TableParagraph"/>
              <w:numPr>
                <w:ilvl w:val="0"/>
                <w:numId w:val="38"/>
              </w:numPr>
              <w:tabs>
                <w:tab w:val="left" w:pos="983"/>
                <w:tab w:val="left" w:pos="984"/>
              </w:tabs>
              <w:spacing w:before="1"/>
              <w:rPr>
                <w:rFonts w:ascii="Wingdings" w:hAnsi="Wingdings"/>
                <w:sz w:val="12"/>
              </w:rPr>
            </w:pPr>
            <w:r>
              <w:rPr>
                <w:sz w:val="20"/>
              </w:rPr>
              <w:t>Alternativas no uso do livro didático no</w:t>
            </w:r>
            <w:r>
              <w:rPr>
                <w:spacing w:val="6"/>
                <w:sz w:val="20"/>
              </w:rPr>
              <w:t xml:space="preserve"> </w:t>
            </w:r>
            <w:r>
              <w:rPr>
                <w:sz w:val="20"/>
              </w:rPr>
              <w:t>estágio;</w:t>
            </w:r>
          </w:p>
          <w:p w:rsidR="001347E1" w:rsidRDefault="001347E1">
            <w:pPr>
              <w:pStyle w:val="TableParagraph"/>
              <w:spacing w:before="3"/>
              <w:ind w:left="0"/>
              <w:rPr>
                <w:b/>
                <w:sz w:val="20"/>
              </w:rPr>
            </w:pPr>
          </w:p>
          <w:p w:rsidR="001347E1" w:rsidRDefault="005071CF">
            <w:pPr>
              <w:pStyle w:val="TableParagraph"/>
              <w:numPr>
                <w:ilvl w:val="0"/>
                <w:numId w:val="38"/>
              </w:numPr>
              <w:tabs>
                <w:tab w:val="left" w:pos="983"/>
                <w:tab w:val="left" w:pos="984"/>
              </w:tabs>
              <w:rPr>
                <w:rFonts w:ascii="Wingdings" w:hAnsi="Wingdings"/>
                <w:sz w:val="12"/>
              </w:rPr>
            </w:pPr>
            <w:r>
              <w:rPr>
                <w:sz w:val="20"/>
              </w:rPr>
              <w:t>Seleção de estratégias metodológicas inovadoras no ambiente</w:t>
            </w:r>
            <w:r>
              <w:rPr>
                <w:spacing w:val="-1"/>
                <w:sz w:val="20"/>
              </w:rPr>
              <w:t xml:space="preserve"> </w:t>
            </w:r>
            <w:r>
              <w:rPr>
                <w:sz w:val="20"/>
              </w:rPr>
              <w:t>escolar;</w:t>
            </w:r>
          </w:p>
          <w:p w:rsidR="001347E1" w:rsidRDefault="001347E1">
            <w:pPr>
              <w:pStyle w:val="TableParagraph"/>
              <w:spacing w:before="3"/>
              <w:ind w:left="0"/>
              <w:rPr>
                <w:b/>
                <w:sz w:val="20"/>
              </w:rPr>
            </w:pPr>
          </w:p>
          <w:p w:rsidR="001347E1" w:rsidRDefault="005071CF">
            <w:pPr>
              <w:pStyle w:val="TableParagraph"/>
              <w:numPr>
                <w:ilvl w:val="0"/>
                <w:numId w:val="38"/>
              </w:numPr>
              <w:tabs>
                <w:tab w:val="left" w:pos="983"/>
                <w:tab w:val="left" w:pos="984"/>
              </w:tabs>
              <w:rPr>
                <w:rFonts w:ascii="Wingdings" w:hAnsi="Wingdings"/>
                <w:sz w:val="12"/>
              </w:rPr>
            </w:pPr>
            <w:r>
              <w:rPr>
                <w:sz w:val="20"/>
              </w:rPr>
              <w:t>Construção de materiais didáticos para o uso no</w:t>
            </w:r>
            <w:r>
              <w:rPr>
                <w:spacing w:val="2"/>
                <w:sz w:val="20"/>
              </w:rPr>
              <w:t xml:space="preserve"> </w:t>
            </w:r>
            <w:r>
              <w:rPr>
                <w:sz w:val="20"/>
              </w:rPr>
              <w:t>estágio;</w:t>
            </w:r>
          </w:p>
          <w:p w:rsidR="001347E1" w:rsidRDefault="001347E1">
            <w:pPr>
              <w:pStyle w:val="TableParagraph"/>
              <w:spacing w:before="4"/>
              <w:ind w:left="0"/>
              <w:rPr>
                <w:b/>
                <w:sz w:val="20"/>
              </w:rPr>
            </w:pPr>
          </w:p>
          <w:p w:rsidR="001347E1" w:rsidRDefault="005071CF">
            <w:pPr>
              <w:pStyle w:val="TableParagraph"/>
              <w:numPr>
                <w:ilvl w:val="0"/>
                <w:numId w:val="38"/>
              </w:numPr>
              <w:tabs>
                <w:tab w:val="left" w:pos="971"/>
                <w:tab w:val="left" w:pos="972"/>
              </w:tabs>
              <w:spacing w:line="357" w:lineRule="auto"/>
              <w:ind w:right="146"/>
              <w:rPr>
                <w:rFonts w:ascii="Wingdings" w:hAnsi="Wingdings"/>
                <w:sz w:val="12"/>
              </w:rPr>
            </w:pPr>
            <w:r>
              <w:rPr>
                <w:sz w:val="20"/>
              </w:rPr>
              <w:t>Elaboração e organização de plano de aula dentro a partir de temas em estudo e das necessidades da sala de aula da escola campo; Elaboração de instrumentos de</w:t>
            </w:r>
            <w:r>
              <w:rPr>
                <w:spacing w:val="-6"/>
                <w:sz w:val="20"/>
              </w:rPr>
              <w:t xml:space="preserve"> </w:t>
            </w:r>
            <w:r>
              <w:rPr>
                <w:sz w:val="20"/>
              </w:rPr>
              <w:t>avaliação;</w:t>
            </w:r>
          </w:p>
          <w:p w:rsidR="001347E1" w:rsidRDefault="005071CF">
            <w:pPr>
              <w:pStyle w:val="TableParagraph"/>
              <w:numPr>
                <w:ilvl w:val="0"/>
                <w:numId w:val="38"/>
              </w:numPr>
              <w:tabs>
                <w:tab w:val="left" w:pos="983"/>
                <w:tab w:val="left" w:pos="984"/>
              </w:tabs>
              <w:spacing w:before="121"/>
              <w:rPr>
                <w:rFonts w:ascii="Wingdings" w:hAnsi="Wingdings"/>
                <w:sz w:val="12"/>
              </w:rPr>
            </w:pPr>
            <w:r>
              <w:rPr>
                <w:sz w:val="20"/>
              </w:rPr>
              <w:t>Organização de tempo/espaço em</w:t>
            </w:r>
            <w:r>
              <w:rPr>
                <w:spacing w:val="-3"/>
                <w:sz w:val="20"/>
              </w:rPr>
              <w:t xml:space="preserve"> </w:t>
            </w:r>
            <w:r>
              <w:rPr>
                <w:sz w:val="20"/>
              </w:rPr>
              <w:t>aula;</w:t>
            </w:r>
          </w:p>
          <w:p w:rsidR="001347E1" w:rsidRDefault="001347E1">
            <w:pPr>
              <w:pStyle w:val="TableParagraph"/>
              <w:spacing w:before="1"/>
              <w:ind w:left="0"/>
              <w:rPr>
                <w:b/>
                <w:sz w:val="20"/>
              </w:rPr>
            </w:pPr>
          </w:p>
          <w:p w:rsidR="001347E1" w:rsidRDefault="005071CF">
            <w:pPr>
              <w:pStyle w:val="TableParagraph"/>
              <w:numPr>
                <w:ilvl w:val="0"/>
                <w:numId w:val="38"/>
              </w:numPr>
              <w:tabs>
                <w:tab w:val="left" w:pos="983"/>
                <w:tab w:val="left" w:pos="984"/>
              </w:tabs>
              <w:rPr>
                <w:rFonts w:ascii="Wingdings" w:hAnsi="Wingdings"/>
                <w:sz w:val="20"/>
              </w:rPr>
            </w:pPr>
            <w:r>
              <w:rPr>
                <w:sz w:val="20"/>
              </w:rPr>
              <w:t>Planejamento de estratégias de educação inclusiva.</w:t>
            </w:r>
          </w:p>
        </w:tc>
      </w:tr>
      <w:tr w:rsidR="001347E1">
        <w:trPr>
          <w:trHeight w:val="350"/>
        </w:trPr>
        <w:tc>
          <w:tcPr>
            <w:tcW w:w="9215" w:type="dxa"/>
          </w:tcPr>
          <w:p w:rsidR="001347E1" w:rsidRDefault="005071CF">
            <w:pPr>
              <w:pStyle w:val="TableParagraph"/>
              <w:ind w:left="3066" w:right="2925"/>
              <w:jc w:val="center"/>
              <w:rPr>
                <w:b/>
                <w:sz w:val="20"/>
              </w:rPr>
            </w:pPr>
            <w:r>
              <w:rPr>
                <w:b/>
                <w:sz w:val="20"/>
              </w:rPr>
              <w:t>BIBLIOGRAFIA RECOMENDADA</w:t>
            </w:r>
          </w:p>
        </w:tc>
      </w:tr>
      <w:tr w:rsidR="001347E1">
        <w:trPr>
          <w:trHeight w:val="3491"/>
        </w:trPr>
        <w:tc>
          <w:tcPr>
            <w:tcW w:w="9215" w:type="dxa"/>
          </w:tcPr>
          <w:p w:rsidR="001347E1" w:rsidRDefault="005071CF">
            <w:pPr>
              <w:pStyle w:val="TableParagraph"/>
              <w:rPr>
                <w:b/>
                <w:sz w:val="20"/>
              </w:rPr>
            </w:pPr>
            <w:r>
              <w:rPr>
                <w:b/>
                <w:sz w:val="20"/>
                <w:u w:val="single"/>
              </w:rPr>
              <w:t>BÁSICA</w:t>
            </w:r>
          </w:p>
          <w:p w:rsidR="001347E1" w:rsidRDefault="005071CF">
            <w:pPr>
              <w:pStyle w:val="TableParagraph"/>
              <w:spacing w:before="113"/>
              <w:ind w:right="-15"/>
              <w:rPr>
                <w:sz w:val="20"/>
              </w:rPr>
            </w:pPr>
            <w:r>
              <w:rPr>
                <w:sz w:val="20"/>
              </w:rPr>
              <w:t xml:space="preserve">BODERNAVE, D. J.; PEREIRA, A. M. </w:t>
            </w:r>
            <w:r>
              <w:rPr>
                <w:b/>
                <w:sz w:val="20"/>
              </w:rPr>
              <w:t>Estratégias de Ensino-aprendizagem</w:t>
            </w:r>
            <w:r>
              <w:rPr>
                <w:sz w:val="20"/>
              </w:rPr>
              <w:t>. Petrópolis: Vozes,</w:t>
            </w:r>
            <w:r>
              <w:rPr>
                <w:spacing w:val="-9"/>
                <w:sz w:val="20"/>
              </w:rPr>
              <w:t xml:space="preserve"> </w:t>
            </w:r>
            <w:r>
              <w:rPr>
                <w:sz w:val="20"/>
              </w:rPr>
              <w:t>2011.</w:t>
            </w:r>
          </w:p>
          <w:p w:rsidR="001347E1" w:rsidRDefault="005071CF">
            <w:pPr>
              <w:pStyle w:val="TableParagraph"/>
              <w:spacing w:before="121"/>
              <w:rPr>
                <w:sz w:val="20"/>
              </w:rPr>
            </w:pPr>
            <w:r>
              <w:rPr>
                <w:sz w:val="20"/>
              </w:rPr>
              <w:t xml:space="preserve">CAMPOS, M.C.C.; NIGRO, R.G. </w:t>
            </w:r>
            <w:r>
              <w:rPr>
                <w:b/>
                <w:sz w:val="20"/>
              </w:rPr>
              <w:t xml:space="preserve">Teoria e Prática em Ciências na Escola. O Ensino Aprendizagem como Investigação. </w:t>
            </w:r>
            <w:r>
              <w:rPr>
                <w:sz w:val="20"/>
              </w:rPr>
              <w:t>São Paulo: FTD,</w:t>
            </w:r>
            <w:r>
              <w:rPr>
                <w:spacing w:val="-1"/>
                <w:sz w:val="20"/>
              </w:rPr>
              <w:t xml:space="preserve"> </w:t>
            </w:r>
            <w:r>
              <w:rPr>
                <w:sz w:val="20"/>
              </w:rPr>
              <w:t>2009.</w:t>
            </w:r>
          </w:p>
          <w:p w:rsidR="001347E1" w:rsidRDefault="005071CF">
            <w:pPr>
              <w:pStyle w:val="TableParagraph"/>
              <w:spacing w:before="121"/>
              <w:ind w:right="-15"/>
              <w:rPr>
                <w:sz w:val="20"/>
              </w:rPr>
            </w:pPr>
            <w:r>
              <w:rPr>
                <w:sz w:val="20"/>
              </w:rPr>
              <w:t xml:space="preserve">DELIZOICOV, D.; ANGOTTI, J.A. </w:t>
            </w:r>
            <w:r>
              <w:rPr>
                <w:b/>
                <w:sz w:val="20"/>
              </w:rPr>
              <w:t>Ensino de Ciências: Fundamentos e Métodos</w:t>
            </w:r>
            <w:r>
              <w:rPr>
                <w:sz w:val="20"/>
              </w:rPr>
              <w:t>. São Paulo: Cortez,</w:t>
            </w:r>
            <w:r>
              <w:rPr>
                <w:spacing w:val="-15"/>
                <w:sz w:val="20"/>
              </w:rPr>
              <w:t xml:space="preserve"> </w:t>
            </w:r>
            <w:r>
              <w:rPr>
                <w:sz w:val="20"/>
              </w:rPr>
              <w:t>2007.</w:t>
            </w:r>
          </w:p>
          <w:p w:rsidR="001347E1" w:rsidRDefault="005071CF">
            <w:pPr>
              <w:pStyle w:val="TableParagraph"/>
              <w:spacing w:before="120"/>
              <w:rPr>
                <w:sz w:val="20"/>
              </w:rPr>
            </w:pPr>
            <w:r>
              <w:rPr>
                <w:sz w:val="20"/>
              </w:rPr>
              <w:t xml:space="preserve">FREITAS, H. C. L. </w:t>
            </w:r>
            <w:r>
              <w:rPr>
                <w:b/>
                <w:sz w:val="20"/>
              </w:rPr>
              <w:t>O Trabalho como Princípio Articulador na Prática de Ensino e nos Estágios</w:t>
            </w:r>
            <w:r>
              <w:rPr>
                <w:sz w:val="20"/>
              </w:rPr>
              <w:t>. Campinas, SP: Papirus,</w:t>
            </w:r>
            <w:r>
              <w:rPr>
                <w:spacing w:val="-2"/>
                <w:sz w:val="20"/>
              </w:rPr>
              <w:t xml:space="preserve"> </w:t>
            </w:r>
            <w:r>
              <w:rPr>
                <w:sz w:val="20"/>
              </w:rPr>
              <w:t>2011.</w:t>
            </w:r>
          </w:p>
          <w:p w:rsidR="001347E1" w:rsidRDefault="005071CF">
            <w:pPr>
              <w:pStyle w:val="TableParagraph"/>
              <w:spacing w:before="119" w:line="364" w:lineRule="auto"/>
              <w:ind w:right="902"/>
              <w:rPr>
                <w:sz w:val="20"/>
              </w:rPr>
            </w:pPr>
            <w:r>
              <w:rPr>
                <w:sz w:val="20"/>
              </w:rPr>
              <w:t xml:space="preserve">PICONEZ, S. C..B. (org). </w:t>
            </w:r>
            <w:r>
              <w:rPr>
                <w:b/>
                <w:sz w:val="20"/>
              </w:rPr>
              <w:t>A Prática de Ensino e o Estágio Supervisionado</w:t>
            </w:r>
            <w:r>
              <w:rPr>
                <w:sz w:val="20"/>
              </w:rPr>
              <w:t xml:space="preserve">. Campinas: Papirus,2012. KRASILCHIK, M. </w:t>
            </w:r>
            <w:r>
              <w:rPr>
                <w:b/>
                <w:sz w:val="20"/>
              </w:rPr>
              <w:t>Prática de Ensino de Biologia</w:t>
            </w:r>
            <w:r>
              <w:rPr>
                <w:sz w:val="20"/>
              </w:rPr>
              <w:t>. São Paulo: Edusp. 2004.</w:t>
            </w:r>
          </w:p>
          <w:p w:rsidR="001347E1" w:rsidRDefault="005071CF">
            <w:pPr>
              <w:pStyle w:val="TableParagraph"/>
              <w:spacing w:before="1"/>
              <w:rPr>
                <w:sz w:val="20"/>
              </w:rPr>
            </w:pPr>
            <w:r>
              <w:rPr>
                <w:sz w:val="20"/>
              </w:rPr>
              <w:t xml:space="preserve">VASCONCELLOS, CELSO DOS SANTOS. </w:t>
            </w:r>
            <w:r>
              <w:rPr>
                <w:b/>
                <w:sz w:val="20"/>
              </w:rPr>
              <w:t>Construção do conhecimento em sala de aula</w:t>
            </w:r>
            <w:r>
              <w:rPr>
                <w:sz w:val="20"/>
              </w:rPr>
              <w:t>. 10. ed. São Paulo: Libertad,</w:t>
            </w:r>
            <w:r>
              <w:rPr>
                <w:spacing w:val="-1"/>
                <w:sz w:val="20"/>
              </w:rPr>
              <w:t xml:space="preserve"> </w:t>
            </w:r>
            <w:r>
              <w:rPr>
                <w:sz w:val="20"/>
              </w:rPr>
              <w:t>2000.</w:t>
            </w:r>
          </w:p>
        </w:tc>
      </w:tr>
      <w:tr w:rsidR="001347E1">
        <w:trPr>
          <w:trHeight w:val="2330"/>
        </w:trPr>
        <w:tc>
          <w:tcPr>
            <w:tcW w:w="9215"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line="362" w:lineRule="auto"/>
              <w:ind w:right="227"/>
              <w:rPr>
                <w:sz w:val="20"/>
              </w:rPr>
            </w:pPr>
            <w:r>
              <w:rPr>
                <w:sz w:val="20"/>
              </w:rPr>
              <w:t xml:space="preserve">BARBIERI, M. R. </w:t>
            </w:r>
            <w:r>
              <w:rPr>
                <w:b/>
                <w:sz w:val="20"/>
              </w:rPr>
              <w:t>Laboratório de Ensino de Ciências: 20 anos de História</w:t>
            </w:r>
            <w:r>
              <w:rPr>
                <w:sz w:val="20"/>
              </w:rPr>
              <w:t xml:space="preserve">. Ribeirão Preto, SP: Holos, 2002. FROTA-PESSOA, O. </w:t>
            </w:r>
            <w:r>
              <w:rPr>
                <w:b/>
                <w:sz w:val="20"/>
              </w:rPr>
              <w:t>Como Ensinar Ciências</w:t>
            </w:r>
            <w:r>
              <w:rPr>
                <w:sz w:val="20"/>
              </w:rPr>
              <w:t>. São Paulo: Nacional, 1995.</w:t>
            </w:r>
          </w:p>
          <w:p w:rsidR="001347E1" w:rsidRDefault="005071CF">
            <w:pPr>
              <w:pStyle w:val="TableParagraph"/>
              <w:spacing w:before="4" w:line="364" w:lineRule="auto"/>
              <w:ind w:right="320"/>
              <w:rPr>
                <w:sz w:val="20"/>
              </w:rPr>
            </w:pPr>
            <w:r>
              <w:rPr>
                <w:sz w:val="20"/>
              </w:rPr>
              <w:t xml:space="preserve">SOUSSAN, G. </w:t>
            </w:r>
            <w:r>
              <w:rPr>
                <w:b/>
                <w:sz w:val="20"/>
              </w:rPr>
              <w:t>Como Ensinar as Ciências Experimentais - Didática e Formação</w:t>
            </w:r>
            <w:r>
              <w:rPr>
                <w:sz w:val="20"/>
              </w:rPr>
              <w:t xml:space="preserve">. Brasília: UNESCO, 2003 YUS, R. </w:t>
            </w:r>
            <w:r>
              <w:rPr>
                <w:b/>
                <w:sz w:val="20"/>
              </w:rPr>
              <w:t>Temas Transversais – Em busca de uma nova escola</w:t>
            </w:r>
            <w:r>
              <w:rPr>
                <w:sz w:val="20"/>
              </w:rPr>
              <w:t>. Artemed: Porto Alegre, 1998.</w:t>
            </w:r>
          </w:p>
          <w:p w:rsidR="001347E1" w:rsidRDefault="005071CF">
            <w:pPr>
              <w:pStyle w:val="TableParagraph"/>
              <w:spacing w:before="2"/>
              <w:rPr>
                <w:sz w:val="20"/>
              </w:rPr>
            </w:pPr>
            <w:r>
              <w:rPr>
                <w:sz w:val="20"/>
              </w:rPr>
              <w:t xml:space="preserve">VASCONCELLOS, C. dos S. </w:t>
            </w:r>
            <w:r>
              <w:rPr>
                <w:b/>
                <w:sz w:val="20"/>
              </w:rPr>
              <w:t>Planejamento: Projeto de Ensino – Aprendizagem e Projeto Político – Pedagógico</w:t>
            </w:r>
            <w:r>
              <w:rPr>
                <w:sz w:val="20"/>
              </w:rPr>
              <w:t>. 21. ed. São Paulo: Libertad Editora,</w:t>
            </w:r>
            <w:r>
              <w:rPr>
                <w:spacing w:val="-8"/>
                <w:sz w:val="20"/>
              </w:rPr>
              <w:t xml:space="preserve"> </w:t>
            </w:r>
            <w:r>
              <w:rPr>
                <w:sz w:val="20"/>
              </w:rPr>
              <w:t>2010.</w:t>
            </w:r>
          </w:p>
        </w:tc>
      </w:tr>
    </w:tbl>
    <w:p w:rsidR="001347E1" w:rsidRDefault="001347E1">
      <w:pPr>
        <w:rPr>
          <w:sz w:val="20"/>
        </w:rPr>
        <w:sectPr w:rsidR="001347E1">
          <w:pgSz w:w="11900" w:h="16840"/>
          <w:pgMar w:top="1340" w:right="860" w:bottom="280" w:left="1320" w:header="39" w:footer="0" w:gutter="0"/>
          <w:cols w:space="720"/>
        </w:sectPr>
      </w:pPr>
    </w:p>
    <w:p w:rsidR="001347E1" w:rsidRDefault="005071CF">
      <w:pPr>
        <w:spacing w:before="88"/>
        <w:ind w:left="120"/>
        <w:rPr>
          <w:b/>
          <w:sz w:val="20"/>
        </w:rPr>
      </w:pPr>
      <w:r>
        <w:rPr>
          <w:b/>
          <w:sz w:val="20"/>
        </w:rPr>
        <w:lastRenderedPageBreak/>
        <w:t>SÉTIMO MÓDULO</w:t>
      </w:r>
    </w:p>
    <w:p w:rsidR="001347E1" w:rsidRDefault="001347E1">
      <w:pPr>
        <w:pStyle w:val="Corpodetexto"/>
        <w:spacing w:before="8"/>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2024"/>
        <w:gridCol w:w="751"/>
        <w:gridCol w:w="909"/>
      </w:tblGrid>
      <w:tr w:rsidR="001347E1">
        <w:trPr>
          <w:trHeight w:val="1979"/>
        </w:trPr>
        <w:tc>
          <w:tcPr>
            <w:tcW w:w="1231" w:type="dxa"/>
          </w:tcPr>
          <w:p w:rsidR="001347E1" w:rsidRDefault="001347E1">
            <w:pPr>
              <w:pStyle w:val="TableParagraph"/>
              <w:ind w:left="0"/>
              <w:rPr>
                <w:b/>
                <w:sz w:val="4"/>
              </w:rPr>
            </w:pPr>
          </w:p>
          <w:p w:rsidR="001347E1" w:rsidRDefault="005071CF">
            <w:pPr>
              <w:pStyle w:val="TableParagraph"/>
              <w:ind w:left="130"/>
              <w:rPr>
                <w:sz w:val="20"/>
              </w:rPr>
            </w:pPr>
            <w:r>
              <w:rPr>
                <w:noProof/>
                <w:sz w:val="20"/>
                <w:lang w:val="pt-BR" w:eastAsia="pt-BR"/>
              </w:rPr>
              <w:drawing>
                <wp:inline distT="0" distB="0" distL="0" distR="0">
                  <wp:extent cx="510583" cy="504825"/>
                  <wp:effectExtent l="0" t="0" r="0" b="0"/>
                  <wp:docPr id="18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before="25" w:line="350" w:lineRule="exact"/>
              <w:ind w:left="1005" w:right="758" w:firstLine="408"/>
              <w:rPr>
                <w:b/>
                <w:sz w:val="20"/>
              </w:rPr>
            </w:pPr>
            <w:r>
              <w:rPr>
                <w:b/>
                <w:sz w:val="20"/>
              </w:rPr>
              <w:t>DEPARTAMENTO DE ENSINO DE GRADUAÇÃO CURSO DE LICENCIATURA EM CIÊNCIAS BIOLÓGICAS</w:t>
            </w:r>
          </w:p>
        </w:tc>
        <w:tc>
          <w:tcPr>
            <w:tcW w:w="909" w:type="dxa"/>
          </w:tcPr>
          <w:p w:rsidR="001347E1" w:rsidRDefault="001347E1">
            <w:pPr>
              <w:pStyle w:val="TableParagraph"/>
              <w:spacing w:before="9" w:after="1"/>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8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658" w:type="dxa"/>
            <w:gridSpan w:val="5"/>
          </w:tcPr>
          <w:p w:rsidR="001347E1" w:rsidRDefault="005071CF">
            <w:pPr>
              <w:pStyle w:val="TableParagraph"/>
              <w:spacing w:line="228" w:lineRule="exact"/>
              <w:rPr>
                <w:b/>
                <w:sz w:val="20"/>
              </w:rPr>
            </w:pPr>
            <w:r>
              <w:rPr>
                <w:b/>
                <w:sz w:val="20"/>
              </w:rPr>
              <w:t>COMPONENTE: ESTÁGIO CURRICULAR SUPERVISIONADO EM BIOLOGIA III</w:t>
            </w:r>
          </w:p>
        </w:tc>
        <w:tc>
          <w:tcPr>
            <w:tcW w:w="1660" w:type="dxa"/>
            <w:gridSpan w:val="2"/>
          </w:tcPr>
          <w:p w:rsidR="001347E1" w:rsidRDefault="005071CF">
            <w:pPr>
              <w:pStyle w:val="TableParagraph"/>
              <w:spacing w:line="228" w:lineRule="exact"/>
              <w:ind w:left="47"/>
              <w:rPr>
                <w:b/>
                <w:sz w:val="20"/>
              </w:rPr>
            </w:pPr>
            <w:r>
              <w:rPr>
                <w:b/>
                <w:sz w:val="20"/>
              </w:rPr>
              <w:t>CÓDIGO: ESBIII</w:t>
            </w:r>
          </w:p>
        </w:tc>
      </w:tr>
      <w:tr w:rsidR="001347E1">
        <w:trPr>
          <w:trHeight w:val="350"/>
        </w:trPr>
        <w:tc>
          <w:tcPr>
            <w:tcW w:w="7658" w:type="dxa"/>
            <w:gridSpan w:val="5"/>
          </w:tcPr>
          <w:p w:rsidR="001347E1" w:rsidRDefault="005071CF">
            <w:pPr>
              <w:pStyle w:val="TableParagraph"/>
              <w:spacing w:line="228" w:lineRule="exact"/>
              <w:rPr>
                <w:b/>
                <w:sz w:val="20"/>
              </w:rPr>
            </w:pPr>
            <w:r>
              <w:rPr>
                <w:b/>
                <w:sz w:val="20"/>
              </w:rPr>
              <w:t>MODALIDADE: PRESENCIAL E A DISTÂNCIA</w:t>
            </w:r>
          </w:p>
        </w:tc>
        <w:tc>
          <w:tcPr>
            <w:tcW w:w="1660" w:type="dxa"/>
            <w:gridSpan w:val="2"/>
          </w:tcPr>
          <w:p w:rsidR="001347E1" w:rsidRDefault="005071CF">
            <w:pPr>
              <w:pStyle w:val="TableParagraph"/>
              <w:spacing w:line="228" w:lineRule="exact"/>
              <w:ind w:left="160"/>
              <w:rPr>
                <w:b/>
                <w:sz w:val="20"/>
              </w:rPr>
            </w:pPr>
            <w:r>
              <w:rPr>
                <w:b/>
                <w:sz w:val="20"/>
              </w:rPr>
              <w:t>MÓDULO: VII</w:t>
            </w:r>
          </w:p>
        </w:tc>
      </w:tr>
      <w:tr w:rsidR="001347E1">
        <w:trPr>
          <w:trHeight w:val="350"/>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4"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4" w:type="dxa"/>
            <w:gridSpan w:val="3"/>
            <w:vMerge w:val="restart"/>
          </w:tcPr>
          <w:p w:rsidR="001347E1" w:rsidRDefault="001347E1">
            <w:pPr>
              <w:pStyle w:val="TableParagraph"/>
              <w:ind w:left="0"/>
              <w:rPr>
                <w:sz w:val="18"/>
              </w:rPr>
            </w:pPr>
          </w:p>
        </w:tc>
      </w:tr>
      <w:tr w:rsidR="001347E1">
        <w:trPr>
          <w:trHeight w:val="576"/>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477" w:right="318"/>
              <w:jc w:val="center"/>
              <w:rPr>
                <w:b/>
                <w:sz w:val="20"/>
              </w:rPr>
            </w:pPr>
            <w:r>
              <w:rPr>
                <w:b/>
                <w:sz w:val="20"/>
              </w:rPr>
              <w:t>100</w:t>
            </w:r>
          </w:p>
        </w:tc>
        <w:tc>
          <w:tcPr>
            <w:tcW w:w="3684" w:type="dxa"/>
            <w:gridSpan w:val="3"/>
            <w:vMerge/>
            <w:tcBorders>
              <w:top w:val="nil"/>
            </w:tcBorders>
          </w:tcPr>
          <w:p w:rsidR="001347E1" w:rsidRDefault="001347E1">
            <w:pPr>
              <w:rPr>
                <w:sz w:val="2"/>
                <w:szCs w:val="2"/>
              </w:rPr>
            </w:pPr>
          </w:p>
        </w:tc>
      </w:tr>
      <w:tr w:rsidR="001347E1">
        <w:trPr>
          <w:trHeight w:val="350"/>
        </w:trPr>
        <w:tc>
          <w:tcPr>
            <w:tcW w:w="9318" w:type="dxa"/>
            <w:gridSpan w:val="7"/>
          </w:tcPr>
          <w:p w:rsidR="001347E1" w:rsidRDefault="005071CF">
            <w:pPr>
              <w:pStyle w:val="TableParagraph"/>
              <w:spacing w:line="228" w:lineRule="exact"/>
              <w:ind w:left="2981" w:right="2975"/>
              <w:jc w:val="center"/>
              <w:rPr>
                <w:b/>
                <w:sz w:val="20"/>
              </w:rPr>
            </w:pPr>
            <w:r>
              <w:rPr>
                <w:b/>
                <w:sz w:val="20"/>
              </w:rPr>
              <w:t>EMENTA</w:t>
            </w:r>
          </w:p>
        </w:tc>
      </w:tr>
      <w:tr w:rsidR="001347E1">
        <w:trPr>
          <w:trHeight w:val="2778"/>
        </w:trPr>
        <w:tc>
          <w:tcPr>
            <w:tcW w:w="9318" w:type="dxa"/>
            <w:gridSpan w:val="7"/>
          </w:tcPr>
          <w:p w:rsidR="001347E1" w:rsidRDefault="005071CF">
            <w:pPr>
              <w:pStyle w:val="TableParagraph"/>
              <w:numPr>
                <w:ilvl w:val="0"/>
                <w:numId w:val="37"/>
              </w:numPr>
              <w:tabs>
                <w:tab w:val="left" w:pos="983"/>
                <w:tab w:val="left" w:pos="984"/>
              </w:tabs>
              <w:spacing w:line="223" w:lineRule="exact"/>
              <w:rPr>
                <w:rFonts w:ascii="Wingdings" w:hAnsi="Wingdings"/>
                <w:sz w:val="12"/>
              </w:rPr>
            </w:pPr>
            <w:r>
              <w:rPr>
                <w:sz w:val="20"/>
              </w:rPr>
              <w:t>Estágio Supervisionado de observação e docência no Ensino Médio (1</w:t>
            </w:r>
            <w:r>
              <w:rPr>
                <w:sz w:val="20"/>
                <w:vertAlign w:val="superscript"/>
              </w:rPr>
              <w:t>o,</w:t>
            </w:r>
            <w:r>
              <w:rPr>
                <w:sz w:val="20"/>
              </w:rPr>
              <w:t xml:space="preserve"> 2</w:t>
            </w:r>
            <w:r>
              <w:rPr>
                <w:sz w:val="20"/>
                <w:vertAlign w:val="superscript"/>
              </w:rPr>
              <w:t>o</w:t>
            </w:r>
            <w:r>
              <w:rPr>
                <w:sz w:val="20"/>
              </w:rPr>
              <w:t xml:space="preserve"> e 3º.</w:t>
            </w:r>
            <w:r>
              <w:rPr>
                <w:spacing w:val="-1"/>
                <w:sz w:val="20"/>
              </w:rPr>
              <w:t xml:space="preserve"> </w:t>
            </w:r>
            <w:r>
              <w:rPr>
                <w:sz w:val="20"/>
              </w:rPr>
              <w:t>ano);</w:t>
            </w:r>
          </w:p>
          <w:p w:rsidR="001347E1" w:rsidRDefault="001347E1">
            <w:pPr>
              <w:pStyle w:val="TableParagraph"/>
              <w:spacing w:before="3"/>
              <w:ind w:left="0"/>
              <w:rPr>
                <w:b/>
                <w:sz w:val="20"/>
              </w:rPr>
            </w:pPr>
          </w:p>
          <w:p w:rsidR="001347E1" w:rsidRDefault="005071CF">
            <w:pPr>
              <w:pStyle w:val="TableParagraph"/>
              <w:numPr>
                <w:ilvl w:val="0"/>
                <w:numId w:val="37"/>
              </w:numPr>
              <w:tabs>
                <w:tab w:val="left" w:pos="983"/>
                <w:tab w:val="left" w:pos="984"/>
              </w:tabs>
              <w:rPr>
                <w:rFonts w:ascii="Wingdings" w:hAnsi="Wingdings"/>
                <w:sz w:val="12"/>
              </w:rPr>
            </w:pPr>
            <w:r>
              <w:rPr>
                <w:sz w:val="20"/>
              </w:rPr>
              <w:t>Planejamento, organização, execução e avaliação do processo ensino-aprendizagem de</w:t>
            </w:r>
            <w:r>
              <w:rPr>
                <w:spacing w:val="-10"/>
                <w:sz w:val="20"/>
              </w:rPr>
              <w:t xml:space="preserve"> </w:t>
            </w:r>
            <w:r>
              <w:rPr>
                <w:sz w:val="20"/>
              </w:rPr>
              <w:t>Biologia;</w:t>
            </w:r>
          </w:p>
          <w:p w:rsidR="001347E1" w:rsidRDefault="001347E1">
            <w:pPr>
              <w:pStyle w:val="TableParagraph"/>
              <w:spacing w:before="3"/>
              <w:ind w:left="0"/>
              <w:rPr>
                <w:b/>
                <w:sz w:val="20"/>
              </w:rPr>
            </w:pPr>
          </w:p>
          <w:p w:rsidR="001347E1" w:rsidRDefault="005071CF">
            <w:pPr>
              <w:pStyle w:val="TableParagraph"/>
              <w:numPr>
                <w:ilvl w:val="0"/>
                <w:numId w:val="37"/>
              </w:numPr>
              <w:tabs>
                <w:tab w:val="left" w:pos="983"/>
                <w:tab w:val="left" w:pos="984"/>
              </w:tabs>
              <w:rPr>
                <w:rFonts w:ascii="Wingdings" w:hAnsi="Wingdings"/>
                <w:sz w:val="12"/>
              </w:rPr>
            </w:pPr>
            <w:r>
              <w:rPr>
                <w:sz w:val="20"/>
              </w:rPr>
              <w:t>Utilização de recursos didáticos</w:t>
            </w:r>
            <w:r>
              <w:rPr>
                <w:spacing w:val="-2"/>
                <w:sz w:val="20"/>
              </w:rPr>
              <w:t xml:space="preserve"> </w:t>
            </w:r>
            <w:r>
              <w:rPr>
                <w:sz w:val="20"/>
              </w:rPr>
              <w:t>diversificados;</w:t>
            </w:r>
          </w:p>
          <w:p w:rsidR="001347E1" w:rsidRDefault="001347E1">
            <w:pPr>
              <w:pStyle w:val="TableParagraph"/>
              <w:spacing w:before="3"/>
              <w:ind w:left="0"/>
              <w:rPr>
                <w:b/>
                <w:sz w:val="20"/>
              </w:rPr>
            </w:pPr>
          </w:p>
          <w:p w:rsidR="001347E1" w:rsidRDefault="005071CF">
            <w:pPr>
              <w:pStyle w:val="TableParagraph"/>
              <w:numPr>
                <w:ilvl w:val="0"/>
                <w:numId w:val="37"/>
              </w:numPr>
              <w:tabs>
                <w:tab w:val="left" w:pos="983"/>
                <w:tab w:val="left" w:pos="984"/>
              </w:tabs>
              <w:rPr>
                <w:rFonts w:ascii="Wingdings" w:hAnsi="Wingdings"/>
                <w:sz w:val="12"/>
              </w:rPr>
            </w:pPr>
            <w:r>
              <w:rPr>
                <w:sz w:val="20"/>
              </w:rPr>
              <w:t>Problematização das práticas pedagógicas</w:t>
            </w:r>
            <w:r>
              <w:rPr>
                <w:spacing w:val="-3"/>
                <w:sz w:val="20"/>
              </w:rPr>
              <w:t xml:space="preserve"> </w:t>
            </w:r>
            <w:r>
              <w:rPr>
                <w:sz w:val="20"/>
              </w:rPr>
              <w:t>vivenciadas;</w:t>
            </w:r>
          </w:p>
          <w:p w:rsidR="001347E1" w:rsidRDefault="001347E1">
            <w:pPr>
              <w:pStyle w:val="TableParagraph"/>
              <w:spacing w:before="3"/>
              <w:ind w:left="0"/>
              <w:rPr>
                <w:b/>
                <w:sz w:val="20"/>
              </w:rPr>
            </w:pPr>
          </w:p>
          <w:p w:rsidR="001347E1" w:rsidRDefault="005071CF">
            <w:pPr>
              <w:pStyle w:val="TableParagraph"/>
              <w:numPr>
                <w:ilvl w:val="0"/>
                <w:numId w:val="37"/>
              </w:numPr>
              <w:tabs>
                <w:tab w:val="left" w:pos="983"/>
                <w:tab w:val="left" w:pos="984"/>
              </w:tabs>
              <w:spacing w:before="1"/>
              <w:rPr>
                <w:rFonts w:ascii="Wingdings" w:hAnsi="Wingdings"/>
                <w:sz w:val="12"/>
              </w:rPr>
            </w:pPr>
            <w:r>
              <w:rPr>
                <w:sz w:val="20"/>
              </w:rPr>
              <w:t>Participação em atividades previstas no Projeto Político Pedagógico da escola</w:t>
            </w:r>
            <w:r>
              <w:rPr>
                <w:spacing w:val="-9"/>
                <w:sz w:val="20"/>
              </w:rPr>
              <w:t xml:space="preserve"> </w:t>
            </w:r>
            <w:r>
              <w:rPr>
                <w:sz w:val="20"/>
              </w:rPr>
              <w:t>campo;</w:t>
            </w:r>
          </w:p>
          <w:p w:rsidR="001347E1" w:rsidRDefault="001347E1">
            <w:pPr>
              <w:pStyle w:val="TableParagraph"/>
              <w:spacing w:before="3"/>
              <w:ind w:left="0"/>
              <w:rPr>
                <w:b/>
                <w:sz w:val="20"/>
              </w:rPr>
            </w:pPr>
          </w:p>
          <w:p w:rsidR="001347E1" w:rsidRDefault="005071CF">
            <w:pPr>
              <w:pStyle w:val="TableParagraph"/>
              <w:numPr>
                <w:ilvl w:val="0"/>
                <w:numId w:val="37"/>
              </w:numPr>
              <w:tabs>
                <w:tab w:val="left" w:pos="983"/>
                <w:tab w:val="left" w:pos="984"/>
              </w:tabs>
              <w:rPr>
                <w:rFonts w:ascii="Wingdings" w:hAnsi="Wingdings"/>
                <w:sz w:val="20"/>
              </w:rPr>
            </w:pPr>
            <w:r>
              <w:rPr>
                <w:sz w:val="20"/>
              </w:rPr>
              <w:t>Produção e socialização de</w:t>
            </w:r>
            <w:r>
              <w:rPr>
                <w:spacing w:val="1"/>
                <w:sz w:val="20"/>
              </w:rPr>
              <w:t xml:space="preserve"> </w:t>
            </w:r>
            <w:r>
              <w:rPr>
                <w:sz w:val="20"/>
              </w:rPr>
              <w:t>relatório.</w:t>
            </w:r>
          </w:p>
        </w:tc>
      </w:tr>
      <w:tr w:rsidR="001347E1">
        <w:trPr>
          <w:trHeight w:val="350"/>
        </w:trPr>
        <w:tc>
          <w:tcPr>
            <w:tcW w:w="9318" w:type="dxa"/>
            <w:gridSpan w:val="7"/>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3230"/>
        </w:trPr>
        <w:tc>
          <w:tcPr>
            <w:tcW w:w="9318" w:type="dxa"/>
            <w:gridSpan w:val="7"/>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line="357" w:lineRule="auto"/>
              <w:ind w:right="217"/>
              <w:rPr>
                <w:sz w:val="20"/>
              </w:rPr>
            </w:pPr>
            <w:r>
              <w:rPr>
                <w:sz w:val="20"/>
              </w:rPr>
              <w:t xml:space="preserve">BODERNAVE, D. J.; PEREIRA, A. M. </w:t>
            </w:r>
            <w:r>
              <w:rPr>
                <w:b/>
                <w:sz w:val="20"/>
              </w:rPr>
              <w:t>Estratégias de Ensino- aprendizagem</w:t>
            </w:r>
            <w:r>
              <w:rPr>
                <w:sz w:val="20"/>
              </w:rPr>
              <w:t xml:space="preserve">. Petrópolis: Vozes, 2011. CALIL, PATRÍCIA. </w:t>
            </w:r>
            <w:r>
              <w:rPr>
                <w:b/>
                <w:sz w:val="20"/>
              </w:rPr>
              <w:t>Metodologia no ensino de Biologia E química - O professor Pesquisador no Ensino de Ciência</w:t>
            </w:r>
            <w:r>
              <w:rPr>
                <w:sz w:val="20"/>
              </w:rPr>
              <w:t>. Curitiba: IBPEX,</w:t>
            </w:r>
            <w:r>
              <w:rPr>
                <w:spacing w:val="-3"/>
                <w:sz w:val="20"/>
              </w:rPr>
              <w:t xml:space="preserve"> </w:t>
            </w:r>
            <w:r>
              <w:rPr>
                <w:sz w:val="20"/>
              </w:rPr>
              <w:t>2009</w:t>
            </w:r>
          </w:p>
          <w:p w:rsidR="001347E1" w:rsidRDefault="005071CF">
            <w:pPr>
              <w:pStyle w:val="TableParagraph"/>
              <w:spacing w:before="112"/>
              <w:ind w:right="101"/>
              <w:rPr>
                <w:sz w:val="20"/>
              </w:rPr>
            </w:pPr>
            <w:r>
              <w:rPr>
                <w:sz w:val="20"/>
              </w:rPr>
              <w:t xml:space="preserve">FREITAS, H. C. L. </w:t>
            </w:r>
            <w:r>
              <w:rPr>
                <w:b/>
                <w:sz w:val="20"/>
              </w:rPr>
              <w:t>O Trabalho como Princípio Articulador na Prática de Ensino e nos Estágios</w:t>
            </w:r>
            <w:r>
              <w:rPr>
                <w:sz w:val="20"/>
              </w:rPr>
              <w:t>. Campinas, SP: Papirus, 2011.</w:t>
            </w:r>
          </w:p>
          <w:p w:rsidR="001347E1" w:rsidRDefault="005071CF">
            <w:pPr>
              <w:pStyle w:val="TableParagraph"/>
              <w:spacing w:before="121"/>
              <w:rPr>
                <w:sz w:val="20"/>
              </w:rPr>
            </w:pPr>
            <w:r>
              <w:rPr>
                <w:sz w:val="20"/>
              </w:rPr>
              <w:t xml:space="preserve">VASCONCELLOS, C. dos S. </w:t>
            </w:r>
            <w:r>
              <w:rPr>
                <w:b/>
                <w:sz w:val="20"/>
              </w:rPr>
              <w:t>Planejamento: Projeto de Ensino – Aprendizagem e Projeto Político – Pedagógico</w:t>
            </w:r>
            <w:r>
              <w:rPr>
                <w:sz w:val="20"/>
              </w:rPr>
              <w:t>. 21. ed. São Paulo: Libertad Editora,</w:t>
            </w:r>
            <w:r>
              <w:rPr>
                <w:spacing w:val="-8"/>
                <w:sz w:val="20"/>
              </w:rPr>
              <w:t xml:space="preserve"> </w:t>
            </w:r>
            <w:r>
              <w:rPr>
                <w:sz w:val="20"/>
              </w:rPr>
              <w:t>2010.</w:t>
            </w:r>
          </w:p>
          <w:p w:rsidR="001347E1" w:rsidRDefault="005071CF">
            <w:pPr>
              <w:pStyle w:val="TableParagraph"/>
              <w:tabs>
                <w:tab w:val="left" w:pos="7926"/>
              </w:tabs>
              <w:spacing w:before="119"/>
              <w:ind w:right="-15"/>
              <w:rPr>
                <w:sz w:val="20"/>
              </w:rPr>
            </w:pPr>
            <w:r>
              <w:rPr>
                <w:sz w:val="20"/>
              </w:rPr>
              <w:t xml:space="preserve">GANDIN, A. B. </w:t>
            </w:r>
            <w:r>
              <w:rPr>
                <w:b/>
                <w:sz w:val="20"/>
              </w:rPr>
              <w:t>Metodologia de Projetos na Sala de Aula: relato de</w:t>
            </w:r>
            <w:r>
              <w:rPr>
                <w:b/>
                <w:spacing w:val="-14"/>
                <w:sz w:val="20"/>
              </w:rPr>
              <w:t xml:space="preserve"> </w:t>
            </w:r>
            <w:r>
              <w:rPr>
                <w:b/>
                <w:sz w:val="20"/>
              </w:rPr>
              <w:t>uma experiência</w:t>
            </w:r>
            <w:r>
              <w:rPr>
                <w:sz w:val="20"/>
              </w:rPr>
              <w:t>.</w:t>
            </w:r>
            <w:r>
              <w:rPr>
                <w:sz w:val="20"/>
              </w:rPr>
              <w:tab/>
              <w:t>4. ed. São Paulo: Loyla,</w:t>
            </w:r>
            <w:r>
              <w:rPr>
                <w:spacing w:val="-1"/>
                <w:sz w:val="20"/>
              </w:rPr>
              <w:t xml:space="preserve"> </w:t>
            </w:r>
            <w:r>
              <w:rPr>
                <w:sz w:val="20"/>
              </w:rPr>
              <w:t>2001.</w:t>
            </w:r>
          </w:p>
        </w:tc>
      </w:tr>
      <w:tr w:rsidR="001347E1">
        <w:trPr>
          <w:trHeight w:val="2560"/>
        </w:trPr>
        <w:tc>
          <w:tcPr>
            <w:tcW w:w="9318" w:type="dxa"/>
            <w:gridSpan w:val="7"/>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6"/>
              <w:rPr>
                <w:sz w:val="20"/>
              </w:rPr>
            </w:pPr>
            <w:r>
              <w:rPr>
                <w:sz w:val="20"/>
              </w:rPr>
              <w:t xml:space="preserve">BARREIRO, I. M. de F.; GEBRAN, R.A. </w:t>
            </w:r>
            <w:r>
              <w:rPr>
                <w:b/>
                <w:sz w:val="20"/>
              </w:rPr>
              <w:t>Prática de Ensino e Estágio Supervisionado na Formação de Professores</w:t>
            </w:r>
            <w:r>
              <w:rPr>
                <w:sz w:val="20"/>
              </w:rPr>
              <w:t>. São Paulo: Avercamp, 2006.</w:t>
            </w:r>
          </w:p>
          <w:p w:rsidR="001347E1" w:rsidRDefault="005071CF">
            <w:pPr>
              <w:pStyle w:val="TableParagraph"/>
              <w:spacing w:before="121"/>
              <w:rPr>
                <w:sz w:val="20"/>
              </w:rPr>
            </w:pPr>
            <w:r>
              <w:rPr>
                <w:b/>
                <w:sz w:val="20"/>
              </w:rPr>
              <w:t>BRASIL</w:t>
            </w:r>
            <w:r>
              <w:rPr>
                <w:sz w:val="20"/>
              </w:rPr>
              <w:t>. Ministério da Educação. Secretaria da Educação Fundamental. Parâmetros Curriculares Nacionais: Biologia. Brasília: MEC/SEF, 1997.</w:t>
            </w:r>
          </w:p>
          <w:p w:rsidR="001347E1" w:rsidRDefault="005071CF">
            <w:pPr>
              <w:pStyle w:val="TableParagraph"/>
              <w:spacing w:before="118" w:line="364" w:lineRule="auto"/>
              <w:ind w:right="401"/>
              <w:rPr>
                <w:sz w:val="20"/>
              </w:rPr>
            </w:pPr>
            <w:r>
              <w:rPr>
                <w:sz w:val="20"/>
              </w:rPr>
              <w:t xml:space="preserve">DELIZOICOV, D.; ANGOTTI, J.A. </w:t>
            </w:r>
            <w:r>
              <w:rPr>
                <w:b/>
                <w:sz w:val="20"/>
              </w:rPr>
              <w:t>Ensino de Ciências: Fundamentos e Métodos</w:t>
            </w:r>
            <w:r>
              <w:rPr>
                <w:sz w:val="20"/>
              </w:rPr>
              <w:t xml:space="preserve">. São Paulo: Cortez, 2007. PICONEZ, S. C. B. (org). </w:t>
            </w:r>
            <w:r>
              <w:rPr>
                <w:b/>
                <w:sz w:val="20"/>
              </w:rPr>
              <w:t>A Prática de Ensino e o Estágio Supervisionado</w:t>
            </w:r>
            <w:r>
              <w:rPr>
                <w:sz w:val="20"/>
              </w:rPr>
              <w:t>. Campinas: Papirus,2012.</w:t>
            </w:r>
          </w:p>
          <w:p w:rsidR="001347E1" w:rsidRDefault="005071CF">
            <w:pPr>
              <w:pStyle w:val="TableParagraph"/>
              <w:spacing w:before="2"/>
              <w:rPr>
                <w:sz w:val="20"/>
              </w:rPr>
            </w:pPr>
            <w:r>
              <w:rPr>
                <w:sz w:val="20"/>
              </w:rPr>
              <w:t xml:space="preserve">PIMENTA, S. G. </w:t>
            </w:r>
            <w:r>
              <w:rPr>
                <w:b/>
                <w:sz w:val="20"/>
              </w:rPr>
              <w:t>O Estágio na Formação de Professores: Unidade Teoria e Prática</w:t>
            </w:r>
            <w:r>
              <w:rPr>
                <w:sz w:val="20"/>
              </w:rPr>
              <w:t>. São Paulo: Cortez, 2002.</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79"/>
        </w:trPr>
        <w:tc>
          <w:tcPr>
            <w:tcW w:w="1231" w:type="dxa"/>
          </w:tcPr>
          <w:p w:rsidR="001347E1" w:rsidRDefault="001347E1">
            <w:pPr>
              <w:pStyle w:val="TableParagraph"/>
              <w:spacing w:before="1"/>
              <w:ind w:left="0"/>
              <w:rPr>
                <w:b/>
                <w:sz w:val="4"/>
              </w:rPr>
            </w:pPr>
          </w:p>
          <w:p w:rsidR="001347E1" w:rsidRDefault="005071CF">
            <w:pPr>
              <w:pStyle w:val="TableParagraph"/>
              <w:ind w:left="52"/>
              <w:rPr>
                <w:sz w:val="20"/>
              </w:rPr>
            </w:pPr>
            <w:r>
              <w:rPr>
                <w:noProof/>
                <w:sz w:val="20"/>
                <w:lang w:val="pt-BR" w:eastAsia="pt-BR"/>
              </w:rPr>
              <w:drawing>
                <wp:inline distT="0" distB="0" distL="0" distR="0">
                  <wp:extent cx="510583" cy="504825"/>
                  <wp:effectExtent l="0" t="0" r="0" b="0"/>
                  <wp:docPr id="18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1"/>
              <w:ind w:left="338" w:right="118"/>
              <w:jc w:val="center"/>
              <w:rPr>
                <w:b/>
                <w:sz w:val="20"/>
              </w:rPr>
            </w:pPr>
            <w:r>
              <w:rPr>
                <w:b/>
                <w:sz w:val="20"/>
              </w:rPr>
              <w:t>SECRETARIA DE EDUCAÇÃO PROFISSIONAL E TECNOLÓGICA</w:t>
            </w:r>
          </w:p>
          <w:p w:rsidR="001347E1" w:rsidRDefault="005071CF">
            <w:pPr>
              <w:pStyle w:val="TableParagraph"/>
              <w:spacing w:before="120"/>
              <w:ind w:left="3197" w:hanging="2833"/>
              <w:rPr>
                <w:b/>
                <w:sz w:val="20"/>
              </w:rPr>
            </w:pPr>
            <w:r>
              <w:rPr>
                <w:b/>
                <w:sz w:val="20"/>
              </w:rPr>
              <w:t>INSTITUTO FEDERAL DE EDUCAÇÃO, CIÊNCIAS E TECNOLOGIA DE RORAIMA</w:t>
            </w:r>
          </w:p>
          <w:p w:rsidR="001347E1" w:rsidRDefault="005071CF">
            <w:pPr>
              <w:pStyle w:val="TableParagraph"/>
              <w:spacing w:before="25" w:line="350" w:lineRule="exact"/>
              <w:ind w:left="1005" w:right="758"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8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COMPONENTE: INGLÊS INSTRUMENTAL</w:t>
            </w:r>
          </w:p>
        </w:tc>
        <w:tc>
          <w:tcPr>
            <w:tcW w:w="1986" w:type="dxa"/>
            <w:gridSpan w:val="2"/>
          </w:tcPr>
          <w:p w:rsidR="001347E1" w:rsidRDefault="005071CF">
            <w:pPr>
              <w:pStyle w:val="TableParagraph"/>
              <w:spacing w:line="228" w:lineRule="exact"/>
              <w:ind w:left="437"/>
              <w:rPr>
                <w:b/>
                <w:sz w:val="20"/>
              </w:rPr>
            </w:pPr>
            <w:r>
              <w:rPr>
                <w:b/>
                <w:sz w:val="20"/>
              </w:rPr>
              <w:t>CÓDIGO: II</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21"/>
              <w:rPr>
                <w:b/>
                <w:sz w:val="20"/>
              </w:rPr>
            </w:pPr>
            <w:r>
              <w:rPr>
                <w:b/>
                <w:sz w:val="20"/>
              </w:rPr>
              <w:t>MÓDULO: VII</w:t>
            </w:r>
          </w:p>
        </w:tc>
      </w:tr>
      <w:tr w:rsidR="001347E1">
        <w:trPr>
          <w:trHeight w:val="350"/>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6"/>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40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4168"/>
        </w:trPr>
        <w:tc>
          <w:tcPr>
            <w:tcW w:w="9319" w:type="dxa"/>
            <w:gridSpan w:val="7"/>
          </w:tcPr>
          <w:p w:rsidR="001347E1" w:rsidRDefault="005071CF">
            <w:pPr>
              <w:pStyle w:val="TableParagraph"/>
              <w:numPr>
                <w:ilvl w:val="0"/>
                <w:numId w:val="36"/>
              </w:numPr>
              <w:tabs>
                <w:tab w:val="left" w:pos="983"/>
                <w:tab w:val="left" w:pos="984"/>
              </w:tabs>
              <w:spacing w:line="223" w:lineRule="exact"/>
              <w:rPr>
                <w:rFonts w:ascii="Wingdings" w:hAnsi="Wingdings"/>
                <w:sz w:val="12"/>
              </w:rPr>
            </w:pPr>
            <w:r>
              <w:rPr>
                <w:sz w:val="20"/>
              </w:rPr>
              <w:t>Falsos</w:t>
            </w:r>
            <w:r>
              <w:rPr>
                <w:spacing w:val="-2"/>
                <w:sz w:val="20"/>
              </w:rPr>
              <w:t xml:space="preserve"> </w:t>
            </w:r>
            <w:r>
              <w:rPr>
                <w:sz w:val="20"/>
              </w:rPr>
              <w:t>cognatos;</w:t>
            </w:r>
          </w:p>
          <w:p w:rsidR="001347E1" w:rsidRDefault="001347E1">
            <w:pPr>
              <w:pStyle w:val="TableParagraph"/>
              <w:spacing w:before="3"/>
              <w:ind w:left="0"/>
              <w:rPr>
                <w:b/>
                <w:sz w:val="20"/>
              </w:rPr>
            </w:pPr>
          </w:p>
          <w:p w:rsidR="001347E1" w:rsidRDefault="005071CF">
            <w:pPr>
              <w:pStyle w:val="TableParagraph"/>
              <w:numPr>
                <w:ilvl w:val="0"/>
                <w:numId w:val="36"/>
              </w:numPr>
              <w:tabs>
                <w:tab w:val="left" w:pos="983"/>
                <w:tab w:val="left" w:pos="984"/>
              </w:tabs>
              <w:rPr>
                <w:rFonts w:ascii="Wingdings" w:hAnsi="Wingdings"/>
                <w:sz w:val="12"/>
              </w:rPr>
            </w:pPr>
            <w:r>
              <w:rPr>
                <w:sz w:val="20"/>
              </w:rPr>
              <w:t>Palavras</w:t>
            </w:r>
            <w:r>
              <w:rPr>
                <w:spacing w:val="-2"/>
                <w:sz w:val="20"/>
              </w:rPr>
              <w:t xml:space="preserve"> </w:t>
            </w:r>
            <w:r>
              <w:rPr>
                <w:sz w:val="20"/>
              </w:rPr>
              <w:t>transparentes;</w:t>
            </w:r>
          </w:p>
          <w:p w:rsidR="001347E1" w:rsidRDefault="001347E1">
            <w:pPr>
              <w:pStyle w:val="TableParagraph"/>
              <w:spacing w:before="3"/>
              <w:ind w:left="0"/>
              <w:rPr>
                <w:b/>
                <w:sz w:val="20"/>
              </w:rPr>
            </w:pPr>
          </w:p>
          <w:p w:rsidR="001347E1" w:rsidRDefault="005071CF">
            <w:pPr>
              <w:pStyle w:val="TableParagraph"/>
              <w:numPr>
                <w:ilvl w:val="0"/>
                <w:numId w:val="36"/>
              </w:numPr>
              <w:tabs>
                <w:tab w:val="left" w:pos="983"/>
                <w:tab w:val="left" w:pos="984"/>
              </w:tabs>
              <w:rPr>
                <w:rFonts w:ascii="Wingdings" w:hAnsi="Wingdings"/>
                <w:sz w:val="12"/>
              </w:rPr>
            </w:pPr>
            <w:r>
              <w:rPr>
                <w:sz w:val="20"/>
              </w:rPr>
              <w:t>Marcas</w:t>
            </w:r>
            <w:r>
              <w:rPr>
                <w:spacing w:val="-2"/>
                <w:sz w:val="20"/>
              </w:rPr>
              <w:t xml:space="preserve"> </w:t>
            </w:r>
            <w:r>
              <w:rPr>
                <w:sz w:val="20"/>
              </w:rPr>
              <w:t>tipográficas;</w:t>
            </w:r>
          </w:p>
          <w:p w:rsidR="001347E1" w:rsidRDefault="001347E1">
            <w:pPr>
              <w:pStyle w:val="TableParagraph"/>
              <w:spacing w:before="3"/>
              <w:ind w:left="0"/>
              <w:rPr>
                <w:b/>
                <w:sz w:val="20"/>
              </w:rPr>
            </w:pPr>
          </w:p>
          <w:p w:rsidR="001347E1" w:rsidRDefault="005071CF">
            <w:pPr>
              <w:pStyle w:val="TableParagraph"/>
              <w:numPr>
                <w:ilvl w:val="0"/>
                <w:numId w:val="36"/>
              </w:numPr>
              <w:tabs>
                <w:tab w:val="left" w:pos="983"/>
                <w:tab w:val="left" w:pos="984"/>
              </w:tabs>
              <w:rPr>
                <w:rFonts w:ascii="Wingdings" w:hAnsi="Wingdings"/>
                <w:sz w:val="12"/>
              </w:rPr>
            </w:pPr>
            <w:r>
              <w:rPr>
                <w:sz w:val="20"/>
              </w:rPr>
              <w:t>Grupos</w:t>
            </w:r>
            <w:r>
              <w:rPr>
                <w:spacing w:val="-2"/>
                <w:sz w:val="20"/>
              </w:rPr>
              <w:t xml:space="preserve"> </w:t>
            </w:r>
            <w:r>
              <w:rPr>
                <w:sz w:val="20"/>
              </w:rPr>
              <w:t>nominais;</w:t>
            </w:r>
          </w:p>
          <w:p w:rsidR="001347E1" w:rsidRDefault="001347E1">
            <w:pPr>
              <w:pStyle w:val="TableParagraph"/>
              <w:spacing w:before="3"/>
              <w:ind w:left="0"/>
              <w:rPr>
                <w:b/>
                <w:sz w:val="20"/>
              </w:rPr>
            </w:pPr>
          </w:p>
          <w:p w:rsidR="001347E1" w:rsidRDefault="005071CF">
            <w:pPr>
              <w:pStyle w:val="TableParagraph"/>
              <w:numPr>
                <w:ilvl w:val="0"/>
                <w:numId w:val="36"/>
              </w:numPr>
              <w:tabs>
                <w:tab w:val="left" w:pos="983"/>
                <w:tab w:val="left" w:pos="984"/>
              </w:tabs>
              <w:spacing w:before="1"/>
              <w:rPr>
                <w:rFonts w:ascii="Wingdings" w:hAnsi="Wingdings"/>
                <w:sz w:val="12"/>
              </w:rPr>
            </w:pPr>
            <w:r>
              <w:rPr>
                <w:sz w:val="20"/>
              </w:rPr>
              <w:t>Tempos</w:t>
            </w:r>
            <w:r>
              <w:rPr>
                <w:spacing w:val="-2"/>
                <w:sz w:val="20"/>
              </w:rPr>
              <w:t xml:space="preserve"> </w:t>
            </w:r>
            <w:r>
              <w:rPr>
                <w:sz w:val="20"/>
              </w:rPr>
              <w:t>verbais;</w:t>
            </w:r>
          </w:p>
          <w:p w:rsidR="001347E1" w:rsidRDefault="001347E1">
            <w:pPr>
              <w:pStyle w:val="TableParagraph"/>
              <w:spacing w:before="3"/>
              <w:ind w:left="0"/>
              <w:rPr>
                <w:b/>
                <w:sz w:val="20"/>
              </w:rPr>
            </w:pPr>
          </w:p>
          <w:p w:rsidR="001347E1" w:rsidRDefault="005071CF">
            <w:pPr>
              <w:pStyle w:val="TableParagraph"/>
              <w:numPr>
                <w:ilvl w:val="0"/>
                <w:numId w:val="36"/>
              </w:numPr>
              <w:tabs>
                <w:tab w:val="left" w:pos="983"/>
                <w:tab w:val="left" w:pos="984"/>
              </w:tabs>
              <w:rPr>
                <w:rFonts w:ascii="Wingdings" w:hAnsi="Wingdings"/>
                <w:sz w:val="12"/>
              </w:rPr>
            </w:pPr>
            <w:r>
              <w:rPr>
                <w:sz w:val="20"/>
              </w:rPr>
              <w:t>Analise textual interpretativa, gramatical e vocabulário da área específica;</w:t>
            </w:r>
          </w:p>
          <w:p w:rsidR="001347E1" w:rsidRDefault="001347E1">
            <w:pPr>
              <w:pStyle w:val="TableParagraph"/>
              <w:spacing w:before="3"/>
              <w:ind w:left="0"/>
              <w:rPr>
                <w:b/>
                <w:sz w:val="20"/>
              </w:rPr>
            </w:pPr>
          </w:p>
          <w:p w:rsidR="001347E1" w:rsidRDefault="005071CF">
            <w:pPr>
              <w:pStyle w:val="TableParagraph"/>
              <w:numPr>
                <w:ilvl w:val="0"/>
                <w:numId w:val="36"/>
              </w:numPr>
              <w:tabs>
                <w:tab w:val="left" w:pos="983"/>
                <w:tab w:val="left" w:pos="984"/>
              </w:tabs>
              <w:rPr>
                <w:rFonts w:ascii="Wingdings" w:hAnsi="Wingdings"/>
                <w:sz w:val="12"/>
              </w:rPr>
            </w:pPr>
            <w:r>
              <w:rPr>
                <w:sz w:val="20"/>
              </w:rPr>
              <w:t>Conectores;</w:t>
            </w:r>
          </w:p>
          <w:p w:rsidR="001347E1" w:rsidRDefault="001347E1">
            <w:pPr>
              <w:pStyle w:val="TableParagraph"/>
              <w:spacing w:before="4"/>
              <w:ind w:left="0"/>
              <w:rPr>
                <w:b/>
                <w:sz w:val="20"/>
              </w:rPr>
            </w:pPr>
          </w:p>
          <w:p w:rsidR="001347E1" w:rsidRDefault="005071CF">
            <w:pPr>
              <w:pStyle w:val="TableParagraph"/>
              <w:numPr>
                <w:ilvl w:val="0"/>
                <w:numId w:val="36"/>
              </w:numPr>
              <w:tabs>
                <w:tab w:val="left" w:pos="983"/>
                <w:tab w:val="left" w:pos="984"/>
              </w:tabs>
              <w:rPr>
                <w:rFonts w:ascii="Wingdings" w:hAnsi="Wingdings"/>
                <w:sz w:val="12"/>
              </w:rPr>
            </w:pPr>
            <w:r>
              <w:rPr>
                <w:sz w:val="20"/>
              </w:rPr>
              <w:t>Afixos;</w:t>
            </w:r>
          </w:p>
          <w:p w:rsidR="001347E1" w:rsidRDefault="001347E1">
            <w:pPr>
              <w:pStyle w:val="TableParagraph"/>
              <w:spacing w:before="3"/>
              <w:ind w:left="0"/>
              <w:rPr>
                <w:b/>
                <w:sz w:val="20"/>
              </w:rPr>
            </w:pPr>
          </w:p>
          <w:p w:rsidR="001347E1" w:rsidRDefault="005071CF">
            <w:pPr>
              <w:pStyle w:val="TableParagraph"/>
              <w:numPr>
                <w:ilvl w:val="0"/>
                <w:numId w:val="36"/>
              </w:numPr>
              <w:tabs>
                <w:tab w:val="left" w:pos="983"/>
                <w:tab w:val="left" w:pos="984"/>
              </w:tabs>
              <w:rPr>
                <w:rFonts w:ascii="Wingdings" w:hAnsi="Wingdings"/>
                <w:sz w:val="20"/>
              </w:rPr>
            </w:pPr>
            <w:r>
              <w:rPr>
                <w:sz w:val="20"/>
              </w:rPr>
              <w:t>Formas de</w:t>
            </w:r>
            <w:r>
              <w:rPr>
                <w:spacing w:val="-2"/>
                <w:sz w:val="20"/>
              </w:rPr>
              <w:t xml:space="preserve"> </w:t>
            </w:r>
            <w:r>
              <w:rPr>
                <w:sz w:val="20"/>
              </w:rPr>
              <w:t>ing.</w:t>
            </w:r>
          </w:p>
        </w:tc>
      </w:tr>
      <w:tr w:rsidR="001347E1">
        <w:trPr>
          <w:trHeight w:val="349"/>
        </w:trPr>
        <w:tc>
          <w:tcPr>
            <w:tcW w:w="9319" w:type="dxa"/>
            <w:gridSpan w:val="7"/>
          </w:tcPr>
          <w:p w:rsidR="001347E1" w:rsidRDefault="005071CF">
            <w:pPr>
              <w:pStyle w:val="TableParagraph"/>
              <w:spacing w:line="228" w:lineRule="exact"/>
              <w:ind w:left="1431" w:right="1288"/>
              <w:jc w:val="center"/>
              <w:rPr>
                <w:b/>
                <w:sz w:val="20"/>
              </w:rPr>
            </w:pPr>
            <w:r>
              <w:rPr>
                <w:b/>
                <w:sz w:val="20"/>
              </w:rPr>
              <w:t>BIBLIOGRAFIA RECOMENDADA</w:t>
            </w:r>
          </w:p>
        </w:tc>
      </w:tr>
      <w:tr w:rsidR="001347E1">
        <w:trPr>
          <w:trHeight w:val="1398"/>
        </w:trPr>
        <w:tc>
          <w:tcPr>
            <w:tcW w:w="9319" w:type="dxa"/>
            <w:gridSpan w:val="7"/>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AMOS, E., PRESCHER, E. </w:t>
            </w:r>
            <w:r>
              <w:rPr>
                <w:b/>
                <w:sz w:val="20"/>
              </w:rPr>
              <w:t>Simplified Grammar Book</w:t>
            </w:r>
            <w:r>
              <w:rPr>
                <w:sz w:val="20"/>
              </w:rPr>
              <w:t>. São Paulo: Editora Moderna, 2001.</w:t>
            </w:r>
          </w:p>
          <w:p w:rsidR="001347E1" w:rsidRDefault="005071CF">
            <w:pPr>
              <w:pStyle w:val="TableParagraph"/>
              <w:spacing w:before="11" w:line="340" w:lineRule="atLeast"/>
              <w:ind w:right="1174"/>
              <w:rPr>
                <w:sz w:val="20"/>
              </w:rPr>
            </w:pPr>
            <w:r>
              <w:rPr>
                <w:sz w:val="20"/>
              </w:rPr>
              <w:t xml:space="preserve">MUNHOZ, R. </w:t>
            </w:r>
            <w:r>
              <w:rPr>
                <w:b/>
                <w:sz w:val="20"/>
              </w:rPr>
              <w:t xml:space="preserve">Inglês Instrumental: estratégias de leitura, módulo </w:t>
            </w:r>
            <w:r>
              <w:rPr>
                <w:sz w:val="20"/>
              </w:rPr>
              <w:t xml:space="preserve">1. São Paulo: Textonovo, 2000. MUNHOZ, R. </w:t>
            </w:r>
            <w:r>
              <w:rPr>
                <w:b/>
                <w:sz w:val="20"/>
              </w:rPr>
              <w:t xml:space="preserve">Inglês Instrumental: estratégias de leitura, módulo </w:t>
            </w:r>
            <w:r>
              <w:rPr>
                <w:sz w:val="20"/>
              </w:rPr>
              <w:t>2. São Paulo: Textonovo, 2000.</w:t>
            </w:r>
          </w:p>
        </w:tc>
      </w:tr>
      <w:tr w:rsidR="001347E1">
        <w:trPr>
          <w:trHeight w:val="2560"/>
        </w:trPr>
        <w:tc>
          <w:tcPr>
            <w:tcW w:w="9319" w:type="dxa"/>
            <w:gridSpan w:val="7"/>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ind w:right="-15"/>
              <w:rPr>
                <w:sz w:val="20"/>
              </w:rPr>
            </w:pPr>
            <w:r>
              <w:rPr>
                <w:sz w:val="20"/>
              </w:rPr>
              <w:t xml:space="preserve">GUANDALINI, E. O. </w:t>
            </w:r>
            <w:r>
              <w:rPr>
                <w:b/>
                <w:sz w:val="20"/>
              </w:rPr>
              <w:t>Técnicas de Leitura em Inglês: ESP – English for Specific Purpose</w:t>
            </w:r>
            <w:r>
              <w:rPr>
                <w:sz w:val="20"/>
              </w:rPr>
              <w:t>. Estágio 1. São Paulo: Textonovo,</w:t>
            </w:r>
            <w:r>
              <w:rPr>
                <w:spacing w:val="-1"/>
                <w:sz w:val="20"/>
              </w:rPr>
              <w:t xml:space="preserve"> </w:t>
            </w:r>
            <w:r>
              <w:rPr>
                <w:sz w:val="20"/>
              </w:rPr>
              <w:t>2002.</w:t>
            </w:r>
          </w:p>
          <w:p w:rsidR="001347E1" w:rsidRDefault="005071CF">
            <w:pPr>
              <w:pStyle w:val="TableParagraph"/>
              <w:spacing w:before="122"/>
              <w:ind w:right="-15"/>
              <w:rPr>
                <w:sz w:val="20"/>
              </w:rPr>
            </w:pPr>
            <w:r>
              <w:rPr>
                <w:sz w:val="20"/>
              </w:rPr>
              <w:t xml:space="preserve">GUANDALINI, E. O. </w:t>
            </w:r>
            <w:r>
              <w:rPr>
                <w:b/>
                <w:sz w:val="20"/>
              </w:rPr>
              <w:t>Técnicas de Leitura em Inglês: ESP – English for Specific Purpose</w:t>
            </w:r>
            <w:r>
              <w:rPr>
                <w:sz w:val="20"/>
              </w:rPr>
              <w:t>. Estágio 2. São Paulo: Textonovo,</w:t>
            </w:r>
            <w:r>
              <w:rPr>
                <w:spacing w:val="-1"/>
                <w:sz w:val="20"/>
              </w:rPr>
              <w:t xml:space="preserve"> </w:t>
            </w:r>
            <w:r>
              <w:rPr>
                <w:sz w:val="20"/>
              </w:rPr>
              <w:t>2002.</w:t>
            </w:r>
          </w:p>
          <w:p w:rsidR="001347E1" w:rsidRDefault="005071CF">
            <w:pPr>
              <w:pStyle w:val="TableParagraph"/>
              <w:spacing w:before="118" w:line="364" w:lineRule="auto"/>
              <w:ind w:right="2590"/>
              <w:rPr>
                <w:sz w:val="20"/>
              </w:rPr>
            </w:pPr>
            <w:r>
              <w:rPr>
                <w:sz w:val="20"/>
              </w:rPr>
              <w:t xml:space="preserve">MURPHY, R. </w:t>
            </w:r>
            <w:r>
              <w:rPr>
                <w:b/>
                <w:sz w:val="20"/>
              </w:rPr>
              <w:t>Essential Grammar in use</w:t>
            </w:r>
            <w:r>
              <w:rPr>
                <w:sz w:val="20"/>
              </w:rPr>
              <w:t xml:space="preserve">. Oxford: Oxford University Press, 2004. MURPHY, R. </w:t>
            </w:r>
            <w:r>
              <w:rPr>
                <w:b/>
                <w:sz w:val="20"/>
              </w:rPr>
              <w:t>English Grammar in use</w:t>
            </w:r>
            <w:r>
              <w:rPr>
                <w:sz w:val="20"/>
              </w:rPr>
              <w:t>. Oxford: Oxford University Press, 2004.</w:t>
            </w:r>
          </w:p>
          <w:p w:rsidR="001347E1" w:rsidRDefault="005071CF">
            <w:pPr>
              <w:pStyle w:val="TableParagraph"/>
              <w:spacing w:before="2"/>
              <w:rPr>
                <w:sz w:val="20"/>
              </w:rPr>
            </w:pPr>
            <w:r>
              <w:rPr>
                <w:sz w:val="20"/>
              </w:rPr>
              <w:t xml:space="preserve">OLIVEIRA, S. R. de F. </w:t>
            </w:r>
            <w:r>
              <w:rPr>
                <w:b/>
                <w:sz w:val="20"/>
              </w:rPr>
              <w:t>Para ler e entender: inglês instrumental</w:t>
            </w:r>
            <w:r>
              <w:rPr>
                <w:sz w:val="20"/>
              </w:rPr>
              <w:t>. Brasília: Edição Independente, 2004.</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79"/>
        </w:trPr>
        <w:tc>
          <w:tcPr>
            <w:tcW w:w="1231" w:type="dxa"/>
          </w:tcPr>
          <w:p w:rsidR="001347E1" w:rsidRDefault="001347E1">
            <w:pPr>
              <w:pStyle w:val="TableParagraph"/>
              <w:spacing w:before="1"/>
              <w:ind w:left="0"/>
              <w:rPr>
                <w:b/>
                <w:sz w:val="4"/>
              </w:rPr>
            </w:pPr>
          </w:p>
          <w:p w:rsidR="001347E1" w:rsidRDefault="005071CF">
            <w:pPr>
              <w:pStyle w:val="TableParagraph"/>
              <w:ind w:left="104"/>
              <w:rPr>
                <w:sz w:val="20"/>
              </w:rPr>
            </w:pPr>
            <w:r>
              <w:rPr>
                <w:noProof/>
                <w:sz w:val="20"/>
                <w:lang w:val="pt-BR" w:eastAsia="pt-BR"/>
              </w:rPr>
              <w:drawing>
                <wp:inline distT="0" distB="0" distL="0" distR="0">
                  <wp:extent cx="510583" cy="504825"/>
                  <wp:effectExtent l="0" t="0" r="0" b="0"/>
                  <wp:docPr id="18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1"/>
              <w:ind w:left="339" w:right="118"/>
              <w:jc w:val="center"/>
              <w:rPr>
                <w:b/>
                <w:sz w:val="20"/>
              </w:rPr>
            </w:pPr>
            <w:r>
              <w:rPr>
                <w:b/>
                <w:sz w:val="20"/>
              </w:rPr>
              <w:t>SECRETARIA DE EDUCAÇÃO PROFISSIONAL E TECNOLÓGICA</w:t>
            </w:r>
          </w:p>
          <w:p w:rsidR="001347E1" w:rsidRDefault="005071CF">
            <w:pPr>
              <w:pStyle w:val="TableParagraph"/>
              <w:spacing w:before="120"/>
              <w:ind w:left="3197" w:hanging="2833"/>
              <w:rPr>
                <w:b/>
                <w:sz w:val="20"/>
              </w:rPr>
            </w:pPr>
            <w:r>
              <w:rPr>
                <w:b/>
                <w:sz w:val="20"/>
              </w:rPr>
              <w:t>INSTITUTO FEDERAL DE EDUCAÇÃO, CIÊNCIAS E TECNOLOGIA DE RORAIMA</w:t>
            </w:r>
          </w:p>
          <w:p w:rsidR="001347E1" w:rsidRDefault="005071CF">
            <w:pPr>
              <w:pStyle w:val="TableParagraph"/>
              <w:spacing w:before="25" w:line="350" w:lineRule="exac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9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COMPONENTE: EVOLUÇÃO</w:t>
            </w:r>
          </w:p>
        </w:tc>
        <w:tc>
          <w:tcPr>
            <w:tcW w:w="1986" w:type="dxa"/>
            <w:gridSpan w:val="2"/>
          </w:tcPr>
          <w:p w:rsidR="001347E1" w:rsidRDefault="005071CF">
            <w:pPr>
              <w:pStyle w:val="TableParagraph"/>
              <w:spacing w:line="228" w:lineRule="exact"/>
              <w:ind w:left="377"/>
              <w:rPr>
                <w:b/>
                <w:sz w:val="20"/>
              </w:rPr>
            </w:pPr>
            <w:r>
              <w:rPr>
                <w:b/>
                <w:sz w:val="20"/>
              </w:rPr>
              <w:t>CÓDIGO: EV</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rPr>
                <w:b/>
                <w:sz w:val="20"/>
              </w:rPr>
            </w:pPr>
            <w:r>
              <w:rPr>
                <w:b/>
                <w:sz w:val="20"/>
              </w:rPr>
              <w:t>MÓDULO: VII</w:t>
            </w:r>
          </w:p>
        </w:tc>
      </w:tr>
      <w:tr w:rsidR="001347E1">
        <w:trPr>
          <w:trHeight w:val="350"/>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6"/>
        </w:trPr>
        <w:tc>
          <w:tcPr>
            <w:tcW w:w="2088" w:type="dxa"/>
            <w:gridSpan w:val="2"/>
          </w:tcPr>
          <w:p w:rsidR="001347E1" w:rsidRDefault="001347E1">
            <w:pPr>
              <w:pStyle w:val="TableParagraph"/>
              <w:spacing w:before="3"/>
              <w:ind w:left="0"/>
              <w:rPr>
                <w:b/>
                <w:sz w:val="20"/>
              </w:rPr>
            </w:pPr>
          </w:p>
          <w:p w:rsidR="001347E1" w:rsidRDefault="005071CF">
            <w:pPr>
              <w:pStyle w:val="TableParagraph"/>
              <w:ind w:left="1322"/>
              <w:rPr>
                <w:b/>
                <w:sz w:val="20"/>
              </w:rPr>
            </w:pPr>
            <w:r>
              <w:rPr>
                <w:b/>
                <w:sz w:val="20"/>
              </w:rPr>
              <w:t>56</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04</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rPr>
                <w:b/>
                <w:sz w:val="20"/>
              </w:rPr>
            </w:pPr>
            <w:r>
              <w:rPr>
                <w:b/>
                <w:sz w:val="20"/>
              </w:rPr>
              <w:t>EMENTA</w:t>
            </w:r>
          </w:p>
        </w:tc>
      </w:tr>
      <w:tr w:rsidR="001347E1">
        <w:trPr>
          <w:trHeight w:val="7409"/>
        </w:trPr>
        <w:tc>
          <w:tcPr>
            <w:tcW w:w="9319" w:type="dxa"/>
            <w:gridSpan w:val="7"/>
          </w:tcPr>
          <w:p w:rsidR="001347E1" w:rsidRDefault="005071CF">
            <w:pPr>
              <w:pStyle w:val="TableParagraph"/>
              <w:numPr>
                <w:ilvl w:val="0"/>
                <w:numId w:val="35"/>
              </w:numPr>
              <w:tabs>
                <w:tab w:val="left" w:pos="983"/>
                <w:tab w:val="left" w:pos="984"/>
              </w:tabs>
              <w:spacing w:line="223" w:lineRule="exact"/>
              <w:rPr>
                <w:rFonts w:ascii="Wingdings" w:hAnsi="Wingdings"/>
                <w:sz w:val="12"/>
              </w:rPr>
            </w:pPr>
            <w:r>
              <w:rPr>
                <w:sz w:val="20"/>
              </w:rPr>
              <w:t>Teorias da</w:t>
            </w:r>
            <w:r>
              <w:rPr>
                <w:spacing w:val="-2"/>
                <w:sz w:val="20"/>
              </w:rPr>
              <w:t xml:space="preserve"> </w:t>
            </w:r>
            <w:r>
              <w:rPr>
                <w:sz w:val="20"/>
              </w:rPr>
              <w:t>evolução;</w:t>
            </w:r>
          </w:p>
          <w:p w:rsidR="001347E1" w:rsidRDefault="001347E1">
            <w:pPr>
              <w:pStyle w:val="TableParagraph"/>
              <w:spacing w:before="3"/>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Métodos de estudo da</w:t>
            </w:r>
            <w:r>
              <w:rPr>
                <w:spacing w:val="-1"/>
                <w:sz w:val="20"/>
              </w:rPr>
              <w:t xml:space="preserve"> </w:t>
            </w:r>
            <w:r>
              <w:rPr>
                <w:sz w:val="20"/>
              </w:rPr>
              <w:t>evolução;</w:t>
            </w:r>
          </w:p>
          <w:p w:rsidR="001347E1" w:rsidRDefault="001347E1">
            <w:pPr>
              <w:pStyle w:val="TableParagraph"/>
              <w:spacing w:before="3"/>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Sistemas</w:t>
            </w:r>
            <w:r>
              <w:rPr>
                <w:spacing w:val="-2"/>
                <w:sz w:val="20"/>
              </w:rPr>
              <w:t xml:space="preserve"> </w:t>
            </w:r>
            <w:r>
              <w:rPr>
                <w:sz w:val="20"/>
              </w:rPr>
              <w:t>adaptativos;</w:t>
            </w:r>
          </w:p>
          <w:p w:rsidR="001347E1" w:rsidRDefault="001347E1">
            <w:pPr>
              <w:pStyle w:val="TableParagraph"/>
              <w:spacing w:before="3"/>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Processos</w:t>
            </w:r>
            <w:r>
              <w:rPr>
                <w:spacing w:val="-2"/>
                <w:sz w:val="20"/>
              </w:rPr>
              <w:t xml:space="preserve"> </w:t>
            </w:r>
            <w:r>
              <w:rPr>
                <w:sz w:val="20"/>
              </w:rPr>
              <w:t>Seletivos;</w:t>
            </w:r>
          </w:p>
          <w:p w:rsidR="001347E1" w:rsidRDefault="001347E1">
            <w:pPr>
              <w:pStyle w:val="TableParagraph"/>
              <w:spacing w:before="3"/>
              <w:ind w:left="0"/>
              <w:rPr>
                <w:b/>
                <w:sz w:val="20"/>
              </w:rPr>
            </w:pPr>
          </w:p>
          <w:p w:rsidR="001347E1" w:rsidRDefault="005071CF">
            <w:pPr>
              <w:pStyle w:val="TableParagraph"/>
              <w:numPr>
                <w:ilvl w:val="0"/>
                <w:numId w:val="35"/>
              </w:numPr>
              <w:tabs>
                <w:tab w:val="left" w:pos="983"/>
                <w:tab w:val="left" w:pos="984"/>
              </w:tabs>
              <w:spacing w:before="1"/>
              <w:rPr>
                <w:rFonts w:ascii="Wingdings" w:hAnsi="Wingdings"/>
                <w:sz w:val="12"/>
              </w:rPr>
            </w:pPr>
            <w:r>
              <w:rPr>
                <w:sz w:val="20"/>
              </w:rPr>
              <w:t>Fontes de</w:t>
            </w:r>
            <w:r>
              <w:rPr>
                <w:spacing w:val="-2"/>
                <w:sz w:val="20"/>
              </w:rPr>
              <w:t xml:space="preserve"> </w:t>
            </w:r>
            <w:r>
              <w:rPr>
                <w:sz w:val="20"/>
              </w:rPr>
              <w:t>variação;</w:t>
            </w:r>
          </w:p>
          <w:p w:rsidR="001347E1" w:rsidRDefault="001347E1">
            <w:pPr>
              <w:pStyle w:val="TableParagraph"/>
              <w:spacing w:before="3"/>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Genética de populações e</w:t>
            </w:r>
            <w:r>
              <w:rPr>
                <w:spacing w:val="-2"/>
                <w:sz w:val="20"/>
              </w:rPr>
              <w:t xml:space="preserve"> </w:t>
            </w:r>
            <w:r>
              <w:rPr>
                <w:sz w:val="20"/>
              </w:rPr>
              <w:t>evolução;</w:t>
            </w:r>
          </w:p>
          <w:p w:rsidR="001347E1" w:rsidRDefault="001347E1">
            <w:pPr>
              <w:pStyle w:val="TableParagraph"/>
              <w:spacing w:before="3"/>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Processo de especiação;</w:t>
            </w:r>
          </w:p>
          <w:p w:rsidR="001347E1" w:rsidRDefault="001347E1">
            <w:pPr>
              <w:pStyle w:val="TableParagraph"/>
              <w:spacing w:before="4"/>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O processo</w:t>
            </w:r>
            <w:r>
              <w:rPr>
                <w:spacing w:val="-8"/>
                <w:sz w:val="20"/>
              </w:rPr>
              <w:t xml:space="preserve"> </w:t>
            </w:r>
            <w:r>
              <w:rPr>
                <w:sz w:val="20"/>
              </w:rPr>
              <w:t>evolutivo;</w:t>
            </w:r>
          </w:p>
          <w:p w:rsidR="001347E1" w:rsidRDefault="001347E1">
            <w:pPr>
              <w:pStyle w:val="TableParagraph"/>
              <w:spacing w:before="3"/>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Mecanismo</w:t>
            </w:r>
            <w:r>
              <w:rPr>
                <w:spacing w:val="-10"/>
                <w:sz w:val="20"/>
              </w:rPr>
              <w:t xml:space="preserve"> </w:t>
            </w:r>
            <w:r>
              <w:rPr>
                <w:sz w:val="20"/>
              </w:rPr>
              <w:t>evolutivo;</w:t>
            </w:r>
          </w:p>
          <w:p w:rsidR="001347E1" w:rsidRDefault="001347E1">
            <w:pPr>
              <w:pStyle w:val="TableParagraph"/>
              <w:spacing w:before="3"/>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Diversidade</w:t>
            </w:r>
            <w:r>
              <w:rPr>
                <w:spacing w:val="-1"/>
                <w:sz w:val="20"/>
              </w:rPr>
              <w:t xml:space="preserve"> </w:t>
            </w:r>
            <w:r>
              <w:rPr>
                <w:sz w:val="20"/>
              </w:rPr>
              <w:t>genética;</w:t>
            </w:r>
          </w:p>
          <w:p w:rsidR="001347E1" w:rsidRDefault="001347E1">
            <w:pPr>
              <w:pStyle w:val="TableParagraph"/>
              <w:spacing w:before="3"/>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Equilíbrio de Hardy-Weimberg;</w:t>
            </w:r>
          </w:p>
          <w:p w:rsidR="001347E1" w:rsidRDefault="001347E1">
            <w:pPr>
              <w:pStyle w:val="TableParagraph"/>
              <w:spacing w:before="4"/>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Seleção natural e</w:t>
            </w:r>
            <w:r>
              <w:rPr>
                <w:spacing w:val="-11"/>
                <w:sz w:val="20"/>
              </w:rPr>
              <w:t xml:space="preserve"> </w:t>
            </w:r>
            <w:r>
              <w:rPr>
                <w:sz w:val="20"/>
              </w:rPr>
              <w:t>artificial;</w:t>
            </w:r>
          </w:p>
          <w:p w:rsidR="001347E1" w:rsidRDefault="001347E1">
            <w:pPr>
              <w:pStyle w:val="TableParagraph"/>
              <w:spacing w:before="3"/>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Mecanismo de</w:t>
            </w:r>
            <w:r>
              <w:rPr>
                <w:spacing w:val="-12"/>
                <w:sz w:val="20"/>
              </w:rPr>
              <w:t xml:space="preserve"> </w:t>
            </w:r>
            <w:r>
              <w:rPr>
                <w:sz w:val="20"/>
              </w:rPr>
              <w:t>isolamento;</w:t>
            </w:r>
          </w:p>
          <w:p w:rsidR="001347E1" w:rsidRDefault="001347E1">
            <w:pPr>
              <w:pStyle w:val="TableParagraph"/>
              <w:spacing w:before="1"/>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Modos de</w:t>
            </w:r>
            <w:r>
              <w:rPr>
                <w:spacing w:val="-2"/>
                <w:sz w:val="20"/>
              </w:rPr>
              <w:t xml:space="preserve"> </w:t>
            </w:r>
            <w:r>
              <w:rPr>
                <w:sz w:val="20"/>
              </w:rPr>
              <w:t>especiação;</w:t>
            </w:r>
          </w:p>
          <w:p w:rsidR="001347E1" w:rsidRDefault="001347E1">
            <w:pPr>
              <w:pStyle w:val="TableParagraph"/>
              <w:spacing w:before="3"/>
              <w:ind w:left="0"/>
              <w:rPr>
                <w:b/>
                <w:sz w:val="20"/>
              </w:rPr>
            </w:pPr>
          </w:p>
          <w:p w:rsidR="001347E1" w:rsidRDefault="005071CF">
            <w:pPr>
              <w:pStyle w:val="TableParagraph"/>
              <w:numPr>
                <w:ilvl w:val="0"/>
                <w:numId w:val="35"/>
              </w:numPr>
              <w:tabs>
                <w:tab w:val="left" w:pos="983"/>
                <w:tab w:val="left" w:pos="984"/>
              </w:tabs>
              <w:rPr>
                <w:rFonts w:ascii="Wingdings" w:hAnsi="Wingdings"/>
                <w:sz w:val="12"/>
              </w:rPr>
            </w:pPr>
            <w:r>
              <w:rPr>
                <w:sz w:val="20"/>
              </w:rPr>
              <w:t>Tendências</w:t>
            </w:r>
            <w:r>
              <w:rPr>
                <w:spacing w:val="-2"/>
                <w:sz w:val="20"/>
              </w:rPr>
              <w:t xml:space="preserve"> </w:t>
            </w:r>
            <w:r>
              <w:rPr>
                <w:sz w:val="20"/>
              </w:rPr>
              <w:t>evolutivas;</w:t>
            </w:r>
          </w:p>
          <w:p w:rsidR="001347E1" w:rsidRDefault="001347E1">
            <w:pPr>
              <w:pStyle w:val="TableParagraph"/>
              <w:spacing w:before="4"/>
              <w:ind w:left="0"/>
              <w:rPr>
                <w:b/>
                <w:sz w:val="20"/>
              </w:rPr>
            </w:pPr>
          </w:p>
          <w:p w:rsidR="001347E1" w:rsidRDefault="005071CF">
            <w:pPr>
              <w:pStyle w:val="TableParagraph"/>
              <w:numPr>
                <w:ilvl w:val="0"/>
                <w:numId w:val="35"/>
              </w:numPr>
              <w:tabs>
                <w:tab w:val="left" w:pos="983"/>
                <w:tab w:val="left" w:pos="984"/>
              </w:tabs>
              <w:rPr>
                <w:rFonts w:ascii="Wingdings" w:hAnsi="Wingdings"/>
                <w:sz w:val="20"/>
              </w:rPr>
            </w:pPr>
            <w:r>
              <w:rPr>
                <w:sz w:val="20"/>
              </w:rPr>
              <w:t>Evolução</w:t>
            </w:r>
            <w:r>
              <w:rPr>
                <w:spacing w:val="2"/>
                <w:sz w:val="20"/>
              </w:rPr>
              <w:t xml:space="preserve"> </w:t>
            </w:r>
            <w:r>
              <w:rPr>
                <w:sz w:val="20"/>
              </w:rPr>
              <w:t>molecular.</w:t>
            </w:r>
          </w:p>
        </w:tc>
      </w:tr>
      <w:tr w:rsidR="001347E1">
        <w:trPr>
          <w:trHeight w:val="350"/>
        </w:trPr>
        <w:tc>
          <w:tcPr>
            <w:tcW w:w="9319" w:type="dxa"/>
            <w:gridSpan w:val="7"/>
          </w:tcPr>
          <w:p w:rsidR="001347E1" w:rsidRDefault="005071CF">
            <w:pPr>
              <w:pStyle w:val="TableParagraph"/>
              <w:spacing w:line="228" w:lineRule="exact"/>
              <w:ind w:left="1431" w:right="1288"/>
              <w:jc w:val="center"/>
              <w:rPr>
                <w:b/>
                <w:sz w:val="20"/>
              </w:rPr>
            </w:pPr>
            <w:r>
              <w:rPr>
                <w:b/>
                <w:sz w:val="20"/>
              </w:rPr>
              <w:t>BIBLIOGRAFIA RECOMENDADA</w:t>
            </w:r>
          </w:p>
        </w:tc>
      </w:tr>
      <w:tr w:rsidR="001347E1">
        <w:trPr>
          <w:trHeight w:val="1631"/>
        </w:trPr>
        <w:tc>
          <w:tcPr>
            <w:tcW w:w="9319" w:type="dxa"/>
            <w:gridSpan w:val="7"/>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line="364" w:lineRule="auto"/>
              <w:ind w:right="2868"/>
              <w:rPr>
                <w:sz w:val="20"/>
              </w:rPr>
            </w:pPr>
            <w:r>
              <w:rPr>
                <w:sz w:val="20"/>
              </w:rPr>
              <w:t xml:space="preserve">FUTUYMA, D. J. </w:t>
            </w:r>
            <w:r>
              <w:rPr>
                <w:b/>
                <w:sz w:val="20"/>
              </w:rPr>
              <w:t>Biologia Evolutiva</w:t>
            </w:r>
            <w:r>
              <w:rPr>
                <w:sz w:val="20"/>
              </w:rPr>
              <w:t xml:space="preserve">. 2. ed. São Paulo: SSG/CNPq, 1992. MATIOLI, R.S. </w:t>
            </w:r>
            <w:r>
              <w:rPr>
                <w:b/>
                <w:sz w:val="20"/>
              </w:rPr>
              <w:t>Biologia Molecular e Evolução</w:t>
            </w:r>
            <w:r>
              <w:rPr>
                <w:sz w:val="20"/>
              </w:rPr>
              <w:t>. Rio Preto-SP: HOLOS, 2001.</w:t>
            </w:r>
          </w:p>
          <w:p w:rsidR="001347E1" w:rsidRDefault="005071CF">
            <w:pPr>
              <w:pStyle w:val="TableParagraph"/>
              <w:spacing w:before="2"/>
              <w:rPr>
                <w:sz w:val="20"/>
              </w:rPr>
            </w:pPr>
            <w:r>
              <w:rPr>
                <w:sz w:val="20"/>
              </w:rPr>
              <w:t xml:space="preserve">FUTUYMA, D. J. </w:t>
            </w:r>
            <w:r>
              <w:rPr>
                <w:b/>
                <w:sz w:val="20"/>
              </w:rPr>
              <w:t>Evolução, Ciências e Sociedade</w:t>
            </w:r>
            <w:r>
              <w:rPr>
                <w:sz w:val="20"/>
              </w:rPr>
              <w:t>. SBG. 48º Congresso Nacional de Genética. Edição exclusiva, 2002.</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580"/>
        </w:trPr>
        <w:tc>
          <w:tcPr>
            <w:tcW w:w="9318" w:type="dxa"/>
          </w:tcPr>
          <w:p w:rsidR="001347E1" w:rsidRDefault="005071CF">
            <w:pPr>
              <w:pStyle w:val="TableParagraph"/>
              <w:rPr>
                <w:sz w:val="20"/>
              </w:rPr>
            </w:pPr>
            <w:r>
              <w:rPr>
                <w:sz w:val="20"/>
              </w:rPr>
              <w:t xml:space="preserve">BRITO, E. A.; FAVARETTO, J. A. </w:t>
            </w:r>
            <w:r>
              <w:rPr>
                <w:b/>
                <w:sz w:val="20"/>
              </w:rPr>
              <w:t>Biologia: Uma abordagem evolutiva e ecológica</w:t>
            </w:r>
            <w:r>
              <w:rPr>
                <w:sz w:val="20"/>
              </w:rPr>
              <w:t>. Volume I, II e III. São Paulo: Moderna,</w:t>
            </w:r>
            <w:r>
              <w:rPr>
                <w:spacing w:val="-1"/>
                <w:sz w:val="20"/>
              </w:rPr>
              <w:t xml:space="preserve"> </w:t>
            </w:r>
            <w:r>
              <w:rPr>
                <w:sz w:val="20"/>
              </w:rPr>
              <w:t>1997.</w:t>
            </w:r>
          </w:p>
        </w:tc>
      </w:tr>
      <w:tr w:rsidR="001347E1">
        <w:trPr>
          <w:trHeight w:val="3030"/>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BENTON, M. J. </w:t>
            </w:r>
            <w:r>
              <w:rPr>
                <w:b/>
                <w:sz w:val="20"/>
              </w:rPr>
              <w:t>Paleontologia dos Vertebrados</w:t>
            </w:r>
            <w:r>
              <w:rPr>
                <w:sz w:val="20"/>
              </w:rPr>
              <w:t>. Editora Atheneu. 2008</w:t>
            </w:r>
          </w:p>
          <w:p w:rsidR="001347E1" w:rsidRDefault="005071CF">
            <w:pPr>
              <w:pStyle w:val="TableParagraph"/>
              <w:spacing w:before="121"/>
              <w:ind w:right="311"/>
              <w:rPr>
                <w:sz w:val="20"/>
              </w:rPr>
            </w:pPr>
            <w:r>
              <w:rPr>
                <w:sz w:val="20"/>
              </w:rPr>
              <w:t xml:space="preserve">CARVALHO, H. C. de. </w:t>
            </w:r>
            <w:r>
              <w:rPr>
                <w:b/>
                <w:sz w:val="20"/>
              </w:rPr>
              <w:t>Fundamentos de genética e evolução</w:t>
            </w:r>
            <w:r>
              <w:rPr>
                <w:sz w:val="20"/>
              </w:rPr>
              <w:t>. 3. ed. Rio de Janeiro: Livros Técnicos e Científicos,</w:t>
            </w:r>
            <w:r>
              <w:rPr>
                <w:spacing w:val="-1"/>
                <w:sz w:val="20"/>
              </w:rPr>
              <w:t xml:space="preserve"> </w:t>
            </w:r>
            <w:r>
              <w:rPr>
                <w:sz w:val="20"/>
              </w:rPr>
              <w:t>1987</w:t>
            </w:r>
          </w:p>
          <w:p w:rsidR="001347E1" w:rsidRDefault="005071CF">
            <w:pPr>
              <w:pStyle w:val="TableParagraph"/>
              <w:spacing w:before="118" w:line="364" w:lineRule="auto"/>
              <w:ind w:right="1340"/>
              <w:rPr>
                <w:sz w:val="20"/>
              </w:rPr>
            </w:pPr>
            <w:r>
              <w:rPr>
                <w:sz w:val="20"/>
              </w:rPr>
              <w:t xml:space="preserve">DARWIN, CHARLES. </w:t>
            </w:r>
            <w:r>
              <w:rPr>
                <w:b/>
                <w:sz w:val="20"/>
              </w:rPr>
              <w:t>A origem das espécies e a seleção natural</w:t>
            </w:r>
            <w:r>
              <w:rPr>
                <w:sz w:val="20"/>
              </w:rPr>
              <w:t xml:space="preserve">. São Paulo: Hemus. FERREIRA, R. </w:t>
            </w:r>
            <w:r>
              <w:rPr>
                <w:b/>
                <w:sz w:val="20"/>
              </w:rPr>
              <w:t>Bates, Wallace, Darwin e a teoria da evolução</w:t>
            </w:r>
            <w:r>
              <w:rPr>
                <w:sz w:val="20"/>
              </w:rPr>
              <w:t xml:space="preserve">. EDUNB/EDUSP. Brasília, 1990. MAYR, E. </w:t>
            </w:r>
            <w:r>
              <w:rPr>
                <w:b/>
                <w:sz w:val="20"/>
              </w:rPr>
              <w:t>Populações, espécies e evolução</w:t>
            </w:r>
            <w:r>
              <w:rPr>
                <w:sz w:val="20"/>
              </w:rPr>
              <w:t>. São Paulo: Ed. Nacional e EDUSP, 1977.</w:t>
            </w:r>
          </w:p>
          <w:p w:rsidR="001347E1" w:rsidRDefault="005071CF">
            <w:pPr>
              <w:pStyle w:val="TableParagraph"/>
              <w:spacing w:before="3"/>
              <w:rPr>
                <w:sz w:val="20"/>
              </w:rPr>
            </w:pPr>
            <w:r>
              <w:rPr>
                <w:sz w:val="20"/>
              </w:rPr>
              <w:t>RIDLEY, M. Evolução. 3. ed. Editora ArtMed.</w:t>
            </w:r>
          </w:p>
          <w:p w:rsidR="001347E1" w:rsidRDefault="005071CF">
            <w:pPr>
              <w:pStyle w:val="TableParagraph"/>
              <w:spacing w:before="120"/>
              <w:rPr>
                <w:sz w:val="20"/>
              </w:rPr>
            </w:pPr>
            <w:r>
              <w:rPr>
                <w:sz w:val="20"/>
              </w:rPr>
              <w:t xml:space="preserve">STEARNS, S. C.; HOEKSTRA, R. F. </w:t>
            </w:r>
            <w:r>
              <w:rPr>
                <w:b/>
                <w:sz w:val="20"/>
              </w:rPr>
              <w:t>Evolução: uma introdução</w:t>
            </w:r>
            <w:r>
              <w:rPr>
                <w:sz w:val="20"/>
              </w:rPr>
              <w:t>. Atheneu Editora.</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79"/>
        </w:trPr>
        <w:tc>
          <w:tcPr>
            <w:tcW w:w="1231" w:type="dxa"/>
          </w:tcPr>
          <w:p w:rsidR="001347E1" w:rsidRDefault="001347E1">
            <w:pPr>
              <w:pStyle w:val="TableParagraph"/>
              <w:spacing w:before="10"/>
              <w:ind w:left="0"/>
              <w:rPr>
                <w:b/>
                <w:sz w:val="3"/>
              </w:rPr>
            </w:pPr>
          </w:p>
          <w:p w:rsidR="001347E1" w:rsidRDefault="005071CF">
            <w:pPr>
              <w:pStyle w:val="TableParagraph"/>
              <w:ind w:left="91"/>
              <w:rPr>
                <w:sz w:val="20"/>
              </w:rPr>
            </w:pPr>
            <w:r>
              <w:rPr>
                <w:noProof/>
                <w:sz w:val="20"/>
                <w:lang w:val="pt-BR" w:eastAsia="pt-BR"/>
              </w:rPr>
              <w:drawing>
                <wp:inline distT="0" distB="0" distL="0" distR="0">
                  <wp:extent cx="510583" cy="504825"/>
                  <wp:effectExtent l="0" t="0" r="0" b="0"/>
                  <wp:docPr id="19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18"/>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8"/>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19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COMPONENTE: EDUCAÇÃO AMBIENTAL</w:t>
            </w:r>
          </w:p>
        </w:tc>
        <w:tc>
          <w:tcPr>
            <w:tcW w:w="1986" w:type="dxa"/>
            <w:gridSpan w:val="2"/>
          </w:tcPr>
          <w:p w:rsidR="001347E1" w:rsidRDefault="005071CF">
            <w:pPr>
              <w:pStyle w:val="TableParagraph"/>
              <w:spacing w:line="228" w:lineRule="exact"/>
              <w:ind w:left="377"/>
              <w:rPr>
                <w:b/>
                <w:sz w:val="20"/>
              </w:rPr>
            </w:pPr>
            <w:r>
              <w:rPr>
                <w:b/>
                <w:sz w:val="20"/>
              </w:rPr>
              <w:t>CÓDIGO: EA</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21"/>
              <w:rPr>
                <w:b/>
                <w:sz w:val="20"/>
              </w:rPr>
            </w:pPr>
            <w:r>
              <w:rPr>
                <w:b/>
                <w:sz w:val="20"/>
              </w:rPr>
              <w:t>MÓDULO: VII</w:t>
            </w:r>
          </w:p>
        </w:tc>
      </w:tr>
      <w:tr w:rsidR="001347E1">
        <w:trPr>
          <w:trHeight w:val="350"/>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1"/>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8"/>
        </w:trPr>
        <w:tc>
          <w:tcPr>
            <w:tcW w:w="2088" w:type="dxa"/>
            <w:gridSpan w:val="2"/>
          </w:tcPr>
          <w:p w:rsidR="001347E1" w:rsidRDefault="001347E1">
            <w:pPr>
              <w:pStyle w:val="TableParagraph"/>
              <w:spacing w:before="5"/>
              <w:ind w:left="0"/>
              <w:rPr>
                <w:b/>
                <w:sz w:val="20"/>
              </w:rPr>
            </w:pPr>
          </w:p>
          <w:p w:rsidR="001347E1" w:rsidRDefault="005071CF">
            <w:pPr>
              <w:pStyle w:val="TableParagraph"/>
              <w:spacing w:before="1"/>
              <w:ind w:left="1322"/>
              <w:rPr>
                <w:b/>
                <w:sz w:val="20"/>
              </w:rPr>
            </w:pPr>
            <w:r>
              <w:rPr>
                <w:b/>
                <w:sz w:val="20"/>
              </w:rPr>
              <w:t>54</w:t>
            </w:r>
          </w:p>
        </w:tc>
        <w:tc>
          <w:tcPr>
            <w:tcW w:w="1844" w:type="dxa"/>
          </w:tcPr>
          <w:p w:rsidR="001347E1" w:rsidRDefault="001347E1">
            <w:pPr>
              <w:pStyle w:val="TableParagraph"/>
              <w:spacing w:before="5"/>
              <w:ind w:left="0"/>
              <w:rPr>
                <w:b/>
                <w:sz w:val="20"/>
              </w:rPr>
            </w:pPr>
          </w:p>
          <w:p w:rsidR="001347E1" w:rsidRDefault="005071CF">
            <w:pPr>
              <w:pStyle w:val="TableParagraph"/>
              <w:spacing w:before="1"/>
              <w:ind w:left="444" w:right="238"/>
              <w:jc w:val="center"/>
              <w:rPr>
                <w:b/>
                <w:sz w:val="20"/>
              </w:rPr>
            </w:pPr>
            <w:r>
              <w:rPr>
                <w:b/>
                <w:sz w:val="20"/>
              </w:rPr>
              <w:t>06</w:t>
            </w:r>
          </w:p>
        </w:tc>
        <w:tc>
          <w:tcPr>
            <w:tcW w:w="1702" w:type="dxa"/>
          </w:tcPr>
          <w:p w:rsidR="001347E1" w:rsidRDefault="001347E1">
            <w:pPr>
              <w:pStyle w:val="TableParagraph"/>
              <w:spacing w:before="5"/>
              <w:ind w:left="0"/>
              <w:rPr>
                <w:b/>
                <w:sz w:val="20"/>
              </w:rPr>
            </w:pPr>
          </w:p>
          <w:p w:rsidR="001347E1" w:rsidRDefault="005071CF">
            <w:pPr>
              <w:pStyle w:val="TableParagraph"/>
              <w:spacing w:before="1"/>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2776"/>
        </w:trPr>
        <w:tc>
          <w:tcPr>
            <w:tcW w:w="9319" w:type="dxa"/>
            <w:gridSpan w:val="7"/>
          </w:tcPr>
          <w:p w:rsidR="001347E1" w:rsidRDefault="005071CF">
            <w:pPr>
              <w:pStyle w:val="TableParagraph"/>
              <w:numPr>
                <w:ilvl w:val="0"/>
                <w:numId w:val="34"/>
              </w:numPr>
              <w:tabs>
                <w:tab w:val="left" w:pos="983"/>
                <w:tab w:val="left" w:pos="984"/>
              </w:tabs>
              <w:spacing w:line="223" w:lineRule="exact"/>
              <w:ind w:hanging="361"/>
              <w:rPr>
                <w:rFonts w:ascii="Wingdings" w:hAnsi="Wingdings"/>
                <w:sz w:val="12"/>
              </w:rPr>
            </w:pPr>
            <w:r>
              <w:rPr>
                <w:sz w:val="20"/>
              </w:rPr>
              <w:t>Meio ambiente, diversidade, ecossistemas, movimento ecológico,</w:t>
            </w:r>
            <w:r>
              <w:rPr>
                <w:spacing w:val="-2"/>
                <w:sz w:val="20"/>
              </w:rPr>
              <w:t xml:space="preserve"> </w:t>
            </w:r>
            <w:r>
              <w:rPr>
                <w:sz w:val="20"/>
              </w:rPr>
              <w:t>ecodesenvolvimento.</w:t>
            </w:r>
          </w:p>
          <w:p w:rsidR="001347E1" w:rsidRDefault="001347E1">
            <w:pPr>
              <w:pStyle w:val="TableParagraph"/>
              <w:spacing w:before="3"/>
              <w:ind w:left="0"/>
              <w:rPr>
                <w:b/>
                <w:sz w:val="20"/>
              </w:rPr>
            </w:pPr>
          </w:p>
          <w:p w:rsidR="001347E1" w:rsidRDefault="005071CF">
            <w:pPr>
              <w:pStyle w:val="TableParagraph"/>
              <w:numPr>
                <w:ilvl w:val="0"/>
                <w:numId w:val="34"/>
              </w:numPr>
              <w:tabs>
                <w:tab w:val="left" w:pos="983"/>
                <w:tab w:val="left" w:pos="984"/>
              </w:tabs>
              <w:ind w:hanging="361"/>
              <w:rPr>
                <w:rFonts w:ascii="Wingdings" w:hAnsi="Wingdings"/>
                <w:sz w:val="12"/>
              </w:rPr>
            </w:pPr>
            <w:r>
              <w:rPr>
                <w:sz w:val="20"/>
              </w:rPr>
              <w:t>Instituições relacionadas com a questão</w:t>
            </w:r>
            <w:r>
              <w:rPr>
                <w:spacing w:val="-4"/>
                <w:sz w:val="20"/>
              </w:rPr>
              <w:t xml:space="preserve"> </w:t>
            </w:r>
            <w:r>
              <w:rPr>
                <w:sz w:val="20"/>
              </w:rPr>
              <w:t>ambiental.</w:t>
            </w:r>
          </w:p>
          <w:p w:rsidR="001347E1" w:rsidRDefault="001347E1">
            <w:pPr>
              <w:pStyle w:val="TableParagraph"/>
              <w:spacing w:before="3"/>
              <w:ind w:left="0"/>
              <w:rPr>
                <w:b/>
                <w:sz w:val="20"/>
              </w:rPr>
            </w:pPr>
          </w:p>
          <w:p w:rsidR="001347E1" w:rsidRDefault="005071CF">
            <w:pPr>
              <w:pStyle w:val="TableParagraph"/>
              <w:numPr>
                <w:ilvl w:val="0"/>
                <w:numId w:val="34"/>
              </w:numPr>
              <w:tabs>
                <w:tab w:val="left" w:pos="983"/>
                <w:tab w:val="left" w:pos="984"/>
              </w:tabs>
              <w:ind w:hanging="361"/>
              <w:rPr>
                <w:rFonts w:ascii="Wingdings" w:hAnsi="Wingdings"/>
                <w:sz w:val="12"/>
              </w:rPr>
            </w:pPr>
            <w:r>
              <w:rPr>
                <w:sz w:val="20"/>
              </w:rPr>
              <w:t>Educação ambiental: filosofias, objetivos, metodologias, clientelas, conteúdos,</w:t>
            </w:r>
            <w:r>
              <w:rPr>
                <w:spacing w:val="-2"/>
                <w:sz w:val="20"/>
              </w:rPr>
              <w:t xml:space="preserve"> </w:t>
            </w:r>
            <w:r>
              <w:rPr>
                <w:sz w:val="20"/>
              </w:rPr>
              <w:t>história.</w:t>
            </w:r>
          </w:p>
          <w:p w:rsidR="001347E1" w:rsidRDefault="001347E1">
            <w:pPr>
              <w:pStyle w:val="TableParagraph"/>
              <w:spacing w:before="3"/>
              <w:ind w:left="0"/>
              <w:rPr>
                <w:b/>
                <w:sz w:val="20"/>
              </w:rPr>
            </w:pPr>
          </w:p>
          <w:p w:rsidR="001347E1" w:rsidRDefault="005071CF">
            <w:pPr>
              <w:pStyle w:val="TableParagraph"/>
              <w:numPr>
                <w:ilvl w:val="0"/>
                <w:numId w:val="34"/>
              </w:numPr>
              <w:tabs>
                <w:tab w:val="left" w:pos="983"/>
                <w:tab w:val="left" w:pos="984"/>
              </w:tabs>
              <w:ind w:hanging="361"/>
              <w:rPr>
                <w:rFonts w:ascii="Wingdings" w:hAnsi="Wingdings"/>
                <w:sz w:val="12"/>
              </w:rPr>
            </w:pPr>
            <w:r>
              <w:rPr>
                <w:sz w:val="20"/>
              </w:rPr>
              <w:t>Meio ambiente e sustentabilidade.</w:t>
            </w:r>
          </w:p>
          <w:p w:rsidR="001347E1" w:rsidRDefault="001347E1">
            <w:pPr>
              <w:pStyle w:val="TableParagraph"/>
              <w:spacing w:before="3"/>
              <w:ind w:left="0"/>
              <w:rPr>
                <w:b/>
                <w:sz w:val="20"/>
              </w:rPr>
            </w:pPr>
          </w:p>
          <w:p w:rsidR="001347E1" w:rsidRDefault="005071CF">
            <w:pPr>
              <w:pStyle w:val="TableParagraph"/>
              <w:numPr>
                <w:ilvl w:val="0"/>
                <w:numId w:val="34"/>
              </w:numPr>
              <w:tabs>
                <w:tab w:val="left" w:pos="983"/>
                <w:tab w:val="left" w:pos="984"/>
              </w:tabs>
              <w:spacing w:before="1"/>
              <w:ind w:hanging="361"/>
              <w:rPr>
                <w:rFonts w:ascii="Wingdings" w:hAnsi="Wingdings"/>
                <w:sz w:val="12"/>
              </w:rPr>
            </w:pPr>
            <w:r>
              <w:rPr>
                <w:sz w:val="20"/>
              </w:rPr>
              <w:t>Bases legais da educação</w:t>
            </w:r>
            <w:r>
              <w:rPr>
                <w:spacing w:val="-2"/>
                <w:sz w:val="20"/>
              </w:rPr>
              <w:t xml:space="preserve"> </w:t>
            </w:r>
            <w:r>
              <w:rPr>
                <w:sz w:val="20"/>
              </w:rPr>
              <w:t>ambiental.</w:t>
            </w:r>
          </w:p>
          <w:p w:rsidR="001347E1" w:rsidRDefault="001347E1">
            <w:pPr>
              <w:pStyle w:val="TableParagraph"/>
              <w:ind w:left="0"/>
              <w:rPr>
                <w:b/>
                <w:sz w:val="20"/>
              </w:rPr>
            </w:pPr>
          </w:p>
          <w:p w:rsidR="001347E1" w:rsidRDefault="005071CF">
            <w:pPr>
              <w:pStyle w:val="TableParagraph"/>
              <w:numPr>
                <w:ilvl w:val="0"/>
                <w:numId w:val="34"/>
              </w:numPr>
              <w:tabs>
                <w:tab w:val="left" w:pos="983"/>
                <w:tab w:val="left" w:pos="984"/>
              </w:tabs>
              <w:ind w:hanging="361"/>
              <w:rPr>
                <w:rFonts w:ascii="Wingdings" w:hAnsi="Wingdings"/>
                <w:sz w:val="20"/>
              </w:rPr>
            </w:pPr>
            <w:r>
              <w:rPr>
                <w:sz w:val="20"/>
              </w:rPr>
              <w:t>Criação de materiais didáticos pedagógicos.</w:t>
            </w:r>
          </w:p>
        </w:tc>
      </w:tr>
      <w:tr w:rsidR="001347E1">
        <w:trPr>
          <w:trHeight w:val="350"/>
        </w:trPr>
        <w:tc>
          <w:tcPr>
            <w:tcW w:w="9319" w:type="dxa"/>
            <w:gridSpan w:val="7"/>
          </w:tcPr>
          <w:p w:rsidR="001347E1" w:rsidRDefault="005071CF">
            <w:pPr>
              <w:pStyle w:val="TableParagraph"/>
              <w:spacing w:before="1"/>
              <w:ind w:left="1431" w:right="1288"/>
              <w:jc w:val="center"/>
              <w:rPr>
                <w:b/>
                <w:sz w:val="20"/>
              </w:rPr>
            </w:pPr>
            <w:r>
              <w:rPr>
                <w:b/>
                <w:sz w:val="20"/>
              </w:rPr>
              <w:t>BIBLIOGRAFIA RECOMENDADA</w:t>
            </w:r>
          </w:p>
        </w:tc>
      </w:tr>
      <w:tr w:rsidR="001347E1">
        <w:trPr>
          <w:trHeight w:val="1631"/>
        </w:trPr>
        <w:tc>
          <w:tcPr>
            <w:tcW w:w="9319" w:type="dxa"/>
            <w:gridSpan w:val="7"/>
          </w:tcPr>
          <w:p w:rsidR="001347E1" w:rsidRDefault="005071CF">
            <w:pPr>
              <w:pStyle w:val="TableParagraph"/>
              <w:rPr>
                <w:b/>
                <w:sz w:val="20"/>
              </w:rPr>
            </w:pPr>
            <w:r>
              <w:rPr>
                <w:b/>
                <w:sz w:val="20"/>
                <w:u w:val="single"/>
              </w:rPr>
              <w:t>BÁSICA</w:t>
            </w:r>
          </w:p>
          <w:p w:rsidR="001347E1" w:rsidRDefault="005071CF">
            <w:pPr>
              <w:pStyle w:val="TableParagraph"/>
              <w:spacing w:before="113" w:line="364" w:lineRule="auto"/>
              <w:ind w:right="2652"/>
              <w:rPr>
                <w:sz w:val="20"/>
              </w:rPr>
            </w:pPr>
            <w:r>
              <w:rPr>
                <w:sz w:val="20"/>
              </w:rPr>
              <w:t xml:space="preserve">EMBRAPA. </w:t>
            </w:r>
            <w:r>
              <w:rPr>
                <w:b/>
                <w:sz w:val="20"/>
              </w:rPr>
              <w:t>Atlas do meio ambiente do Brasil</w:t>
            </w:r>
            <w:r>
              <w:rPr>
                <w:sz w:val="20"/>
              </w:rPr>
              <w:t xml:space="preserve">. 2. ed. Brasília: Terra Viva, 1996. SATO, M. </w:t>
            </w:r>
            <w:r>
              <w:rPr>
                <w:b/>
                <w:sz w:val="20"/>
              </w:rPr>
              <w:t>Educação Ambiental</w:t>
            </w:r>
            <w:r>
              <w:rPr>
                <w:sz w:val="20"/>
              </w:rPr>
              <w:t>. São Carlos, SP: Rima, 2002.</w:t>
            </w:r>
          </w:p>
          <w:p w:rsidR="001347E1" w:rsidRDefault="005071CF">
            <w:pPr>
              <w:pStyle w:val="TableParagraph"/>
              <w:spacing w:before="2"/>
              <w:rPr>
                <w:sz w:val="20"/>
              </w:rPr>
            </w:pPr>
            <w:r>
              <w:rPr>
                <w:sz w:val="20"/>
              </w:rPr>
              <w:t xml:space="preserve">LEFF, E. </w:t>
            </w:r>
            <w:r>
              <w:rPr>
                <w:b/>
                <w:sz w:val="20"/>
              </w:rPr>
              <w:t>Saber Ambiental: Sustentabilidade, Racionalidade, Complexidade, Poder</w:t>
            </w:r>
            <w:r>
              <w:rPr>
                <w:sz w:val="20"/>
              </w:rPr>
              <w:t>. Petrópolis, RJ: Vozes, 2001.</w:t>
            </w:r>
          </w:p>
        </w:tc>
      </w:tr>
      <w:tr w:rsidR="001347E1">
        <w:trPr>
          <w:trHeight w:val="349"/>
        </w:trPr>
        <w:tc>
          <w:tcPr>
            <w:tcW w:w="9319" w:type="dxa"/>
            <w:gridSpan w:val="7"/>
          </w:tcPr>
          <w:p w:rsidR="001347E1" w:rsidRDefault="005071CF">
            <w:pPr>
              <w:pStyle w:val="TableParagraph"/>
              <w:spacing w:line="228" w:lineRule="exact"/>
              <w:rPr>
                <w:b/>
                <w:sz w:val="20"/>
              </w:rPr>
            </w:pPr>
            <w:r>
              <w:rPr>
                <w:b/>
                <w:sz w:val="20"/>
                <w:u w:val="single"/>
              </w:rPr>
              <w:t>COMPLEMENTAR</w:t>
            </w:r>
          </w:p>
        </w:tc>
      </w:tr>
    </w:tbl>
    <w:p w:rsidR="001347E1" w:rsidRDefault="001347E1">
      <w:pPr>
        <w:spacing w:line="228" w:lineRule="exact"/>
        <w:rPr>
          <w:sz w:val="20"/>
        </w:rPr>
        <w:sectPr w:rsidR="001347E1">
          <w:pgSz w:w="11900" w:h="16840"/>
          <w:pgMar w:top="1340" w:right="860" w:bottom="280" w:left="1320" w:header="39" w:footer="0" w:gutter="0"/>
          <w:cols w:space="720"/>
        </w:sectPr>
      </w:pPr>
    </w:p>
    <w:p w:rsidR="001347E1" w:rsidRDefault="005071CF">
      <w:pPr>
        <w:pStyle w:val="Corpodetexto"/>
        <w:spacing w:before="9"/>
        <w:rPr>
          <w:b/>
          <w:sz w:val="7"/>
        </w:rPr>
      </w:pPr>
      <w:r>
        <w:rPr>
          <w:noProof/>
          <w:lang w:val="pt-BR" w:eastAsia="pt-BR"/>
        </w:rPr>
        <w:lastRenderedPageBreak/>
        <w:drawing>
          <wp:anchor distT="0" distB="0" distL="0" distR="0" simplePos="0" relativeHeight="480137728" behindDoc="1" locked="0" layoutInCell="1" allowOverlap="1">
            <wp:simplePos x="0" y="0"/>
            <wp:positionH relativeFrom="page">
              <wp:posOffset>981075</wp:posOffset>
            </wp:positionH>
            <wp:positionV relativeFrom="page">
              <wp:posOffset>2292349</wp:posOffset>
            </wp:positionV>
            <wp:extent cx="510583" cy="504825"/>
            <wp:effectExtent l="0" t="0" r="0" b="0"/>
            <wp:wrapNone/>
            <wp:docPr id="19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5.jpeg"/>
                    <pic:cNvPicPr/>
                  </pic:nvPicPr>
                  <pic:blipFill>
                    <a:blip r:embed="rId42" cstate="print"/>
                    <a:stretch>
                      <a:fillRect/>
                    </a:stretch>
                  </pic:blipFill>
                  <pic:spPr>
                    <a:xfrm>
                      <a:off x="0" y="0"/>
                      <a:ext cx="510583" cy="504825"/>
                    </a:xfrm>
                    <a:prstGeom prst="rect">
                      <a:avLst/>
                    </a:prstGeom>
                  </pic:spPr>
                </pic:pic>
              </a:graphicData>
            </a:graphic>
          </wp:anchor>
        </w:drawing>
      </w:r>
      <w:r>
        <w:rPr>
          <w:noProof/>
          <w:lang w:val="pt-BR" w:eastAsia="pt-BR"/>
        </w:rPr>
        <w:drawing>
          <wp:anchor distT="0" distB="0" distL="0" distR="0" simplePos="0" relativeHeight="480138240" behindDoc="1" locked="0" layoutInCell="1" allowOverlap="1">
            <wp:simplePos x="0" y="0"/>
            <wp:positionH relativeFrom="page">
              <wp:posOffset>6310629</wp:posOffset>
            </wp:positionH>
            <wp:positionV relativeFrom="page">
              <wp:posOffset>2334894</wp:posOffset>
            </wp:positionV>
            <wp:extent cx="428132" cy="536448"/>
            <wp:effectExtent l="0" t="0" r="0" b="0"/>
            <wp:wrapNone/>
            <wp:docPr id="19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6.jpeg"/>
                    <pic:cNvPicPr/>
                  </pic:nvPicPr>
                  <pic:blipFill>
                    <a:blip r:embed="rId43" cstate="print"/>
                    <a:stretch>
                      <a:fillRect/>
                    </a:stretch>
                  </pic:blipFill>
                  <pic:spPr>
                    <a:xfrm>
                      <a:off x="0" y="0"/>
                      <a:ext cx="428132" cy="536448"/>
                    </a:xfrm>
                    <a:prstGeom prst="rect">
                      <a:avLst/>
                    </a:prstGeom>
                  </pic:spPr>
                </pic:pic>
              </a:graphicData>
            </a:graphic>
          </wp:anchor>
        </w:drawing>
      </w:r>
      <w:r w:rsidR="008629B0">
        <w:rPr>
          <w:noProof/>
          <w:lang w:val="pt-BR" w:eastAsia="pt-BR"/>
        </w:rPr>
        <mc:AlternateContent>
          <mc:Choice Requires="wps">
            <w:drawing>
              <wp:anchor distT="0" distB="0" distL="114300" distR="114300" simplePos="0" relativeHeight="480138752" behindDoc="1" locked="0" layoutInCell="1" allowOverlap="1">
                <wp:simplePos x="0" y="0"/>
                <wp:positionH relativeFrom="page">
                  <wp:posOffset>1693545</wp:posOffset>
                </wp:positionH>
                <wp:positionV relativeFrom="page">
                  <wp:posOffset>2255520</wp:posOffset>
                </wp:positionV>
                <wp:extent cx="6350" cy="1271270"/>
                <wp:effectExtent l="0" t="0" r="0" b="0"/>
                <wp:wrapNone/>
                <wp:docPr id="2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27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33.35pt;margin-top:177.6pt;width:.5pt;height:100.1pt;z-index:-2317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" fillcolor="black" stroked="f">
                <w10:wrap anchorx="page" anchory="page"/>
              </v:rect>
            </w:pict>
          </mc:Fallback>
        </mc:AlternateContent>
      </w:r>
      <w:r w:rsidR="008629B0">
        <w:rPr>
          <w:noProof/>
          <w:lang w:val="pt-BR" w:eastAsia="pt-BR"/>
        </w:rPr>
        <mc:AlternateContent>
          <mc:Choice Requires="wps">
            <w:drawing>
              <wp:anchor distT="0" distB="0" distL="114300" distR="114300" simplePos="0" relativeHeight="480139264" behindDoc="1" locked="0" layoutInCell="1" allowOverlap="1">
                <wp:simplePos x="0" y="0"/>
                <wp:positionH relativeFrom="page">
                  <wp:posOffset>6250940</wp:posOffset>
                </wp:positionH>
                <wp:positionV relativeFrom="page">
                  <wp:posOffset>2255520</wp:posOffset>
                </wp:positionV>
                <wp:extent cx="6350" cy="1271270"/>
                <wp:effectExtent l="0" t="0" r="0" b="0"/>
                <wp:wrapNone/>
                <wp:docPr id="23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27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492.2pt;margin-top:177.6pt;width:.5pt;height:100.1pt;z-index:-2317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" fillcolor="black" stroked="f">
                <w10:wrap anchorx="page" anchory="page"/>
              </v:rect>
            </w:pict>
          </mc:Fallback>
        </mc:AlternateContent>
      </w:r>
      <w:r w:rsidR="008629B0">
        <w:rPr>
          <w:noProof/>
          <w:lang w:val="pt-BR" w:eastAsia="pt-BR"/>
        </w:rPr>
        <mc:AlternateContent>
          <mc:Choice Requires="wps">
            <w:drawing>
              <wp:anchor distT="0" distB="0" distL="114300" distR="114300" simplePos="0" relativeHeight="480139776" behindDoc="1" locked="0" layoutInCell="1" allowOverlap="1">
                <wp:simplePos x="0" y="0"/>
                <wp:positionH relativeFrom="page">
                  <wp:posOffset>5568315</wp:posOffset>
                </wp:positionH>
                <wp:positionV relativeFrom="page">
                  <wp:posOffset>3521075</wp:posOffset>
                </wp:positionV>
                <wp:extent cx="6350" cy="463550"/>
                <wp:effectExtent l="0" t="0" r="0" b="0"/>
                <wp:wrapNone/>
                <wp:docPr id="2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4635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438.45pt;margin-top:277.25pt;width:.5pt;height:36.5pt;z-index:-2317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" fillcolor="black" stroked="f">
                <w10:wrap anchorx="page" anchory="page"/>
              </v:rect>
            </w:pict>
          </mc:Fallback>
        </mc:AlternateContent>
      </w:r>
      <w:r w:rsidR="008629B0">
        <w:rPr>
          <w:noProof/>
          <w:lang w:val="pt-BR" w:eastAsia="pt-BR"/>
        </w:rPr>
        <mc:AlternateContent>
          <mc:Choice Requires="wps">
            <w:drawing>
              <wp:anchor distT="0" distB="0" distL="114300" distR="114300" simplePos="0" relativeHeight="480140288" behindDoc="1" locked="0" layoutInCell="1" allowOverlap="1">
                <wp:simplePos x="0" y="0"/>
                <wp:positionH relativeFrom="page">
                  <wp:posOffset>917575</wp:posOffset>
                </wp:positionH>
                <wp:positionV relativeFrom="page">
                  <wp:posOffset>7153275</wp:posOffset>
                </wp:positionV>
                <wp:extent cx="381635" cy="0"/>
                <wp:effectExtent l="0" t="0" r="0" b="0"/>
                <wp:wrapNone/>
                <wp:docPr id="2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31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563.25pt" to="102.3pt,5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" strokeweight=".14056mm">
                <w10:wrap anchorx="page" anchory="page"/>
              </v:line>
            </w:pict>
          </mc:Fallback>
        </mc:AlternateContent>
      </w:r>
      <w:r w:rsidR="008629B0">
        <w:rPr>
          <w:noProof/>
          <w:lang w:val="pt-BR" w:eastAsia="pt-BR"/>
        </w:rPr>
        <mc:AlternateContent>
          <mc:Choice Requires="wps">
            <w:drawing>
              <wp:anchor distT="0" distB="0" distL="114300" distR="114300" simplePos="0" relativeHeight="480140800" behindDoc="1" locked="0" layoutInCell="1" allowOverlap="1">
                <wp:simplePos x="0" y="0"/>
                <wp:positionH relativeFrom="page">
                  <wp:posOffset>917575</wp:posOffset>
                </wp:positionH>
                <wp:positionV relativeFrom="page">
                  <wp:posOffset>7889240</wp:posOffset>
                </wp:positionV>
                <wp:extent cx="381635" cy="0"/>
                <wp:effectExtent l="0" t="0" r="0" b="0"/>
                <wp:wrapNone/>
                <wp:docPr id="2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317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621.2pt" to="102.3pt,6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" strokeweight=".14056mm">
                <w10:wrap anchorx="page" anchory="page"/>
              </v:line>
            </w:pict>
          </mc:Fallback>
        </mc:AlternateContent>
      </w:r>
      <w:r w:rsidR="008629B0">
        <w:rPr>
          <w:noProof/>
          <w:lang w:val="pt-BR" w:eastAsia="pt-BR"/>
        </w:rPr>
        <mc:AlternateContent>
          <mc:Choice Requires="wps">
            <w:drawing>
              <wp:anchor distT="0" distB="0" distL="114300" distR="114300" simplePos="0" relativeHeight="480141312" behindDoc="1" locked="0" layoutInCell="1" allowOverlap="1">
                <wp:simplePos x="0" y="0"/>
                <wp:positionH relativeFrom="page">
                  <wp:posOffset>917575</wp:posOffset>
                </wp:positionH>
                <wp:positionV relativeFrom="page">
                  <wp:posOffset>8258810</wp:posOffset>
                </wp:positionV>
                <wp:extent cx="381635" cy="0"/>
                <wp:effectExtent l="0" t="0" r="0" b="0"/>
                <wp:wrapNone/>
                <wp:docPr id="23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317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650.3pt" to="102.3pt,6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" strokeweight=".14056mm">
                <w10:wrap anchorx="page" anchory="page"/>
              </v:line>
            </w:pict>
          </mc:Fallback>
        </mc:AlternateContent>
      </w:r>
      <w:r w:rsidR="008629B0">
        <w:rPr>
          <w:noProof/>
          <w:lang w:val="pt-BR" w:eastAsia="pt-BR"/>
        </w:rPr>
        <mc:AlternateContent>
          <mc:Choice Requires="wps">
            <w:drawing>
              <wp:anchor distT="0" distB="0" distL="114300" distR="114300" simplePos="0" relativeHeight="480141824" behindDoc="1" locked="0" layoutInCell="1" allowOverlap="1">
                <wp:simplePos x="0" y="0"/>
                <wp:positionH relativeFrom="page">
                  <wp:posOffset>917575</wp:posOffset>
                </wp:positionH>
                <wp:positionV relativeFrom="page">
                  <wp:posOffset>8627745</wp:posOffset>
                </wp:positionV>
                <wp:extent cx="381635" cy="0"/>
                <wp:effectExtent l="0" t="0" r="0" b="0"/>
                <wp:wrapNone/>
                <wp:docPr id="23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317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679.35pt" to="102.3pt,6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Rt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" strokeweight=".14056mm">
                <w10:wrap anchorx="page" anchory="page"/>
              </v:line>
            </w:pict>
          </mc:Fallback>
        </mc:AlternateConten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1629"/>
        </w:trPr>
        <w:tc>
          <w:tcPr>
            <w:tcW w:w="9318" w:type="dxa"/>
          </w:tcPr>
          <w:p w:rsidR="001347E1" w:rsidRDefault="005071CF">
            <w:pPr>
              <w:pStyle w:val="TableParagraph"/>
              <w:spacing w:line="223" w:lineRule="exact"/>
              <w:rPr>
                <w:sz w:val="20"/>
              </w:rPr>
            </w:pPr>
            <w:r>
              <w:rPr>
                <w:sz w:val="20"/>
              </w:rPr>
              <w:t xml:space="preserve">PORCHER, L.; FERRANT, P.; BLOT, B. </w:t>
            </w:r>
            <w:r>
              <w:rPr>
                <w:b/>
                <w:sz w:val="20"/>
              </w:rPr>
              <w:t>Pedagogia do Meio Ambiente</w:t>
            </w:r>
            <w:r>
              <w:rPr>
                <w:sz w:val="20"/>
              </w:rPr>
              <w:t>. Lisboa: Socicultur, 1977.</w:t>
            </w:r>
          </w:p>
          <w:p w:rsidR="001347E1" w:rsidRDefault="005071CF">
            <w:pPr>
              <w:pStyle w:val="TableParagraph"/>
              <w:spacing w:before="121"/>
              <w:rPr>
                <w:sz w:val="20"/>
              </w:rPr>
            </w:pPr>
            <w:r>
              <w:rPr>
                <w:sz w:val="20"/>
              </w:rPr>
              <w:t xml:space="preserve">BRITO, E. A. de; FAVARETTO, J. A. </w:t>
            </w:r>
            <w:r>
              <w:rPr>
                <w:b/>
                <w:sz w:val="20"/>
              </w:rPr>
              <w:t>Biologia: Uma abordagem evolutiva e ecológica</w:t>
            </w:r>
            <w:r>
              <w:rPr>
                <w:sz w:val="20"/>
              </w:rPr>
              <w:t>. Volumes I, II e III. São Paulo: Moderna,</w:t>
            </w:r>
            <w:r>
              <w:rPr>
                <w:spacing w:val="-1"/>
                <w:sz w:val="20"/>
              </w:rPr>
              <w:t xml:space="preserve"> </w:t>
            </w:r>
            <w:r>
              <w:rPr>
                <w:sz w:val="20"/>
              </w:rPr>
              <w:t>1997.</w:t>
            </w:r>
          </w:p>
          <w:p w:rsidR="001347E1" w:rsidRDefault="005071CF">
            <w:pPr>
              <w:pStyle w:val="TableParagraph"/>
              <w:spacing w:before="10" w:line="340" w:lineRule="atLeast"/>
              <w:ind w:right="1339"/>
              <w:rPr>
                <w:sz w:val="20"/>
              </w:rPr>
            </w:pPr>
            <w:r>
              <w:rPr>
                <w:sz w:val="20"/>
              </w:rPr>
              <w:t xml:space="preserve">AMABIS. J. M.; MARTHO, G. R. </w:t>
            </w:r>
            <w:r>
              <w:rPr>
                <w:b/>
                <w:sz w:val="20"/>
              </w:rPr>
              <w:t>Conceitos de Biologia</w:t>
            </w:r>
            <w:r>
              <w:rPr>
                <w:sz w:val="20"/>
              </w:rPr>
              <w:t xml:space="preserve">. Volume III. São Paulo: Moderna, 2004. LOPES, SÔNIA GODOY BUENO CARVALHO. </w:t>
            </w:r>
            <w:r>
              <w:rPr>
                <w:b/>
                <w:sz w:val="20"/>
              </w:rPr>
              <w:t>Bio</w:t>
            </w:r>
            <w:r>
              <w:rPr>
                <w:sz w:val="20"/>
              </w:rPr>
              <w:t>. Volume Único. São Paulo: Saraiva, 2005.</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844"/>
        <w:gridCol w:w="1700"/>
        <w:gridCol w:w="3687"/>
      </w:tblGrid>
      <w:tr w:rsidR="001347E1">
        <w:trPr>
          <w:trHeight w:val="1982"/>
        </w:trPr>
        <w:tc>
          <w:tcPr>
            <w:tcW w:w="9319" w:type="dxa"/>
            <w:gridSpan w:val="4"/>
          </w:tcPr>
          <w:p w:rsidR="001347E1" w:rsidRDefault="005071CF">
            <w:pPr>
              <w:pStyle w:val="TableParagraph"/>
              <w:ind w:left="1829" w:right="1281"/>
              <w:jc w:val="center"/>
              <w:rPr>
                <w:b/>
                <w:sz w:val="20"/>
              </w:rPr>
            </w:pPr>
            <w:r>
              <w:rPr>
                <w:b/>
                <w:sz w:val="20"/>
              </w:rPr>
              <w:t>MINISTÉRIO DA EDUCAÇÃO</w:t>
            </w:r>
          </w:p>
          <w:p w:rsidR="001347E1" w:rsidRDefault="005071CF">
            <w:pPr>
              <w:pStyle w:val="TableParagraph"/>
              <w:spacing w:before="118"/>
              <w:ind w:left="1829" w:right="1288"/>
              <w:jc w:val="center"/>
              <w:rPr>
                <w:b/>
                <w:sz w:val="20"/>
              </w:rPr>
            </w:pPr>
            <w:r>
              <w:rPr>
                <w:b/>
                <w:sz w:val="20"/>
              </w:rPr>
              <w:t>SECRETARIA DE EDUCAÇÃO PROFISSIONAL E TECNOLÓGICA</w:t>
            </w:r>
          </w:p>
          <w:p w:rsidR="001347E1" w:rsidRDefault="005071CF">
            <w:pPr>
              <w:pStyle w:val="TableParagraph"/>
              <w:spacing w:before="120"/>
              <w:ind w:left="4428" w:right="402" w:hanging="2833"/>
              <w:rPr>
                <w:b/>
                <w:sz w:val="20"/>
              </w:rPr>
            </w:pPr>
            <w:r>
              <w:rPr>
                <w:b/>
                <w:sz w:val="20"/>
              </w:rPr>
              <w:t>INSTITUTO FEDERAL DE EDUCAÇÃO, CIÊNCIAS E TECNOLOGIA DE RORAIMA</w:t>
            </w:r>
          </w:p>
          <w:p w:rsidR="001347E1" w:rsidRDefault="005071CF">
            <w:pPr>
              <w:pStyle w:val="TableParagraph"/>
              <w:spacing w:before="1" w:line="350" w:lineRule="atLeast"/>
              <w:ind w:left="2236" w:right="1668" w:firstLine="408"/>
              <w:rPr>
                <w:b/>
                <w:sz w:val="20"/>
              </w:rPr>
            </w:pPr>
            <w:r>
              <w:rPr>
                <w:b/>
                <w:sz w:val="20"/>
              </w:rPr>
              <w:t>DEPARTAMENTO DE ENSINO DE GRADUAÇÃO CURSO DE LICENCIATURA EM CIÊNCIAS BIOLÓGICAS</w:t>
            </w:r>
          </w:p>
        </w:tc>
      </w:tr>
      <w:tr w:rsidR="001347E1">
        <w:trPr>
          <w:trHeight w:val="350"/>
        </w:trPr>
        <w:tc>
          <w:tcPr>
            <w:tcW w:w="5632" w:type="dxa"/>
            <w:gridSpan w:val="3"/>
            <w:tcBorders>
              <w:right w:val="nil"/>
            </w:tcBorders>
          </w:tcPr>
          <w:p w:rsidR="001347E1" w:rsidRDefault="005071CF">
            <w:pPr>
              <w:pStyle w:val="TableParagraph"/>
              <w:spacing w:line="228" w:lineRule="exact"/>
              <w:rPr>
                <w:b/>
                <w:sz w:val="20"/>
              </w:rPr>
            </w:pPr>
            <w:r>
              <w:rPr>
                <w:b/>
                <w:sz w:val="20"/>
              </w:rPr>
              <w:t>COMPONENTE: TRABALHO DE CONCLUSÃO DE CURSO I</w:t>
            </w:r>
          </w:p>
        </w:tc>
        <w:tc>
          <w:tcPr>
            <w:tcW w:w="3687" w:type="dxa"/>
            <w:tcBorders>
              <w:left w:val="nil"/>
            </w:tcBorders>
          </w:tcPr>
          <w:p w:rsidR="001347E1" w:rsidRDefault="005071CF">
            <w:pPr>
              <w:pStyle w:val="TableParagraph"/>
              <w:spacing w:line="228" w:lineRule="exact"/>
              <w:ind w:left="1946"/>
              <w:rPr>
                <w:b/>
                <w:sz w:val="20"/>
              </w:rPr>
            </w:pPr>
            <w:r>
              <w:rPr>
                <w:b/>
                <w:sz w:val="20"/>
              </w:rPr>
              <w:t>CÓDIGO: TCC I</w:t>
            </w:r>
          </w:p>
        </w:tc>
      </w:tr>
      <w:tr w:rsidR="001347E1">
        <w:trPr>
          <w:trHeight w:val="350"/>
        </w:trPr>
        <w:tc>
          <w:tcPr>
            <w:tcW w:w="5632" w:type="dxa"/>
            <w:gridSpan w:val="3"/>
            <w:tcBorders>
              <w:right w:val="nil"/>
            </w:tcBorders>
          </w:tcPr>
          <w:p w:rsidR="001347E1" w:rsidRDefault="005071CF">
            <w:pPr>
              <w:pStyle w:val="TableParagraph"/>
              <w:spacing w:line="228" w:lineRule="exact"/>
              <w:rPr>
                <w:b/>
                <w:sz w:val="20"/>
              </w:rPr>
            </w:pPr>
            <w:r>
              <w:rPr>
                <w:b/>
                <w:sz w:val="20"/>
              </w:rPr>
              <w:t>MODALIDADE: PRESENCIAL E A DISTÂNCIA</w:t>
            </w:r>
          </w:p>
        </w:tc>
        <w:tc>
          <w:tcPr>
            <w:tcW w:w="3687" w:type="dxa"/>
            <w:tcBorders>
              <w:left w:val="nil"/>
            </w:tcBorders>
          </w:tcPr>
          <w:p w:rsidR="001347E1" w:rsidRDefault="005071CF">
            <w:pPr>
              <w:pStyle w:val="TableParagraph"/>
              <w:spacing w:line="228" w:lineRule="exact"/>
              <w:ind w:left="1710"/>
              <w:rPr>
                <w:b/>
                <w:sz w:val="20"/>
              </w:rPr>
            </w:pPr>
            <w:r>
              <w:rPr>
                <w:b/>
                <w:sz w:val="20"/>
              </w:rPr>
              <w:t>MÓDULO: VII</w:t>
            </w:r>
          </w:p>
        </w:tc>
      </w:tr>
      <w:tr w:rsidR="001347E1">
        <w:trPr>
          <w:trHeight w:val="347"/>
        </w:trPr>
        <w:tc>
          <w:tcPr>
            <w:tcW w:w="3932" w:type="dxa"/>
            <w:gridSpan w:val="2"/>
            <w:tcBorders>
              <w:right w:val="nil"/>
            </w:tcBorders>
          </w:tcPr>
          <w:p w:rsidR="001347E1" w:rsidRDefault="005071CF">
            <w:pPr>
              <w:pStyle w:val="TableParagraph"/>
              <w:spacing w:line="228" w:lineRule="exact"/>
              <w:ind w:left="2294" w:right="-116"/>
              <w:rPr>
                <w:b/>
                <w:sz w:val="20"/>
              </w:rPr>
            </w:pPr>
            <w:r>
              <w:rPr>
                <w:b/>
                <w:sz w:val="20"/>
              </w:rPr>
              <w:t>CARGA</w:t>
            </w:r>
            <w:r>
              <w:rPr>
                <w:b/>
                <w:spacing w:val="-1"/>
                <w:sz w:val="20"/>
              </w:rPr>
              <w:t xml:space="preserve"> </w:t>
            </w:r>
            <w:r>
              <w:rPr>
                <w:b/>
                <w:spacing w:val="-3"/>
                <w:sz w:val="20"/>
              </w:rPr>
              <w:t>HORÁRIA</w:t>
            </w:r>
          </w:p>
        </w:tc>
        <w:tc>
          <w:tcPr>
            <w:tcW w:w="1700" w:type="dxa"/>
            <w:tcBorders>
              <w:left w:val="nil"/>
            </w:tcBorders>
          </w:tcPr>
          <w:p w:rsidR="001347E1" w:rsidRDefault="001347E1">
            <w:pPr>
              <w:pStyle w:val="TableParagraph"/>
              <w:ind w:left="0"/>
              <w:rPr>
                <w:sz w:val="18"/>
              </w:rPr>
            </w:pPr>
          </w:p>
        </w:tc>
        <w:tc>
          <w:tcPr>
            <w:tcW w:w="3687" w:type="dxa"/>
          </w:tcPr>
          <w:p w:rsidR="001347E1" w:rsidRDefault="005071CF">
            <w:pPr>
              <w:pStyle w:val="TableParagraph"/>
              <w:spacing w:line="228" w:lineRule="exact"/>
              <w:ind w:left="987"/>
              <w:rPr>
                <w:b/>
                <w:sz w:val="20"/>
              </w:rPr>
            </w:pPr>
            <w:r>
              <w:rPr>
                <w:b/>
                <w:sz w:val="20"/>
              </w:rPr>
              <w:t>PRÉ-REQUISITOS</w:t>
            </w:r>
          </w:p>
        </w:tc>
      </w:tr>
      <w:tr w:rsidR="001347E1">
        <w:trPr>
          <w:trHeight w:val="424"/>
        </w:trPr>
        <w:tc>
          <w:tcPr>
            <w:tcW w:w="2088" w:type="dxa"/>
          </w:tcPr>
          <w:p w:rsidR="001347E1" w:rsidRDefault="005071CF">
            <w:pPr>
              <w:pStyle w:val="TableParagraph"/>
              <w:spacing w:before="82"/>
              <w:ind w:left="908" w:right="196"/>
              <w:jc w:val="center"/>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0" w:type="dxa"/>
          </w:tcPr>
          <w:p w:rsidR="001347E1" w:rsidRDefault="005071CF">
            <w:pPr>
              <w:pStyle w:val="TableParagraph"/>
              <w:spacing w:before="82"/>
              <w:ind w:left="856"/>
              <w:rPr>
                <w:b/>
                <w:sz w:val="20"/>
              </w:rPr>
            </w:pPr>
            <w:r>
              <w:rPr>
                <w:b/>
                <w:sz w:val="20"/>
              </w:rPr>
              <w:t>TOTAL</w:t>
            </w:r>
          </w:p>
        </w:tc>
        <w:tc>
          <w:tcPr>
            <w:tcW w:w="3687" w:type="dxa"/>
            <w:tcBorders>
              <w:bottom w:val="nil"/>
            </w:tcBorders>
          </w:tcPr>
          <w:p w:rsidR="001347E1" w:rsidRDefault="001347E1">
            <w:pPr>
              <w:pStyle w:val="TableParagraph"/>
              <w:ind w:left="0"/>
              <w:rPr>
                <w:sz w:val="18"/>
              </w:rPr>
            </w:pPr>
          </w:p>
        </w:tc>
      </w:tr>
      <w:tr w:rsidR="001347E1">
        <w:trPr>
          <w:trHeight w:val="575"/>
        </w:trPr>
        <w:tc>
          <w:tcPr>
            <w:tcW w:w="2088" w:type="dxa"/>
          </w:tcPr>
          <w:p w:rsidR="001347E1" w:rsidRDefault="001347E1">
            <w:pPr>
              <w:pStyle w:val="TableParagraph"/>
              <w:spacing w:before="3"/>
              <w:ind w:left="0"/>
              <w:rPr>
                <w:b/>
                <w:sz w:val="20"/>
              </w:rPr>
            </w:pPr>
          </w:p>
          <w:p w:rsidR="001347E1" w:rsidRDefault="005071CF">
            <w:pPr>
              <w:pStyle w:val="TableParagraph"/>
              <w:ind w:left="908" w:right="141"/>
              <w:jc w:val="center"/>
              <w:rPr>
                <w:b/>
                <w:sz w:val="20"/>
              </w:rPr>
            </w:pPr>
            <w:r>
              <w:rPr>
                <w:b/>
                <w:sz w:val="20"/>
              </w:rPr>
              <w:t>20</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20</w:t>
            </w:r>
          </w:p>
        </w:tc>
        <w:tc>
          <w:tcPr>
            <w:tcW w:w="1700"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40</w:t>
            </w:r>
          </w:p>
        </w:tc>
        <w:tc>
          <w:tcPr>
            <w:tcW w:w="3687" w:type="dxa"/>
            <w:tcBorders>
              <w:top w:val="nil"/>
            </w:tcBorders>
          </w:tcPr>
          <w:p w:rsidR="001347E1" w:rsidRDefault="001347E1">
            <w:pPr>
              <w:pStyle w:val="TableParagraph"/>
              <w:ind w:left="0"/>
              <w:rPr>
                <w:sz w:val="18"/>
              </w:rPr>
            </w:pPr>
          </w:p>
        </w:tc>
      </w:tr>
      <w:tr w:rsidR="001347E1">
        <w:trPr>
          <w:trHeight w:val="350"/>
        </w:trPr>
        <w:tc>
          <w:tcPr>
            <w:tcW w:w="9319" w:type="dxa"/>
            <w:gridSpan w:val="4"/>
          </w:tcPr>
          <w:p w:rsidR="001347E1" w:rsidRDefault="005071CF">
            <w:pPr>
              <w:pStyle w:val="TableParagraph"/>
              <w:ind w:left="1293" w:right="1288"/>
              <w:jc w:val="center"/>
              <w:rPr>
                <w:b/>
                <w:sz w:val="20"/>
              </w:rPr>
            </w:pPr>
            <w:r>
              <w:rPr>
                <w:b/>
                <w:sz w:val="20"/>
              </w:rPr>
              <w:t>EMENTA</w:t>
            </w:r>
          </w:p>
        </w:tc>
      </w:tr>
      <w:tr w:rsidR="001347E1">
        <w:trPr>
          <w:trHeight w:val="1732"/>
        </w:trPr>
        <w:tc>
          <w:tcPr>
            <w:tcW w:w="9319" w:type="dxa"/>
            <w:gridSpan w:val="4"/>
          </w:tcPr>
          <w:p w:rsidR="001347E1" w:rsidRDefault="005071CF">
            <w:pPr>
              <w:pStyle w:val="TableParagraph"/>
              <w:numPr>
                <w:ilvl w:val="0"/>
                <w:numId w:val="33"/>
              </w:numPr>
              <w:tabs>
                <w:tab w:val="left" w:pos="983"/>
                <w:tab w:val="left" w:pos="984"/>
              </w:tabs>
              <w:spacing w:line="225" w:lineRule="exact"/>
              <w:rPr>
                <w:rFonts w:ascii="Wingdings" w:hAnsi="Wingdings"/>
                <w:sz w:val="12"/>
              </w:rPr>
            </w:pPr>
            <w:r>
              <w:rPr>
                <w:sz w:val="20"/>
              </w:rPr>
              <w:t>Delineamento da Pesquisa;</w:t>
            </w:r>
          </w:p>
          <w:p w:rsidR="001347E1" w:rsidRDefault="001347E1">
            <w:pPr>
              <w:pStyle w:val="TableParagraph"/>
              <w:spacing w:before="3"/>
              <w:ind w:left="0"/>
              <w:rPr>
                <w:b/>
                <w:sz w:val="20"/>
              </w:rPr>
            </w:pPr>
          </w:p>
          <w:p w:rsidR="001347E1" w:rsidRDefault="005071CF">
            <w:pPr>
              <w:pStyle w:val="TableParagraph"/>
              <w:numPr>
                <w:ilvl w:val="0"/>
                <w:numId w:val="33"/>
              </w:numPr>
              <w:tabs>
                <w:tab w:val="left" w:pos="983"/>
                <w:tab w:val="left" w:pos="984"/>
              </w:tabs>
              <w:spacing w:line="357" w:lineRule="auto"/>
              <w:ind w:right="3"/>
              <w:rPr>
                <w:rFonts w:ascii="Wingdings" w:hAnsi="Wingdings"/>
                <w:sz w:val="12"/>
              </w:rPr>
            </w:pPr>
            <w:r>
              <w:rPr>
                <w:sz w:val="20"/>
              </w:rPr>
              <w:t>Elaboração do Projeto de TCC, desde o levantamento e fichamento da bibliografia até a estrutura do projeto;</w:t>
            </w:r>
          </w:p>
          <w:p w:rsidR="001347E1" w:rsidRDefault="005071CF">
            <w:pPr>
              <w:pStyle w:val="TableParagraph"/>
              <w:numPr>
                <w:ilvl w:val="0"/>
                <w:numId w:val="33"/>
              </w:numPr>
              <w:tabs>
                <w:tab w:val="left" w:pos="983"/>
                <w:tab w:val="left" w:pos="984"/>
              </w:tabs>
              <w:spacing w:before="119"/>
              <w:rPr>
                <w:rFonts w:ascii="Wingdings" w:hAnsi="Wingdings"/>
                <w:sz w:val="20"/>
              </w:rPr>
            </w:pPr>
            <w:r>
              <w:rPr>
                <w:sz w:val="20"/>
              </w:rPr>
              <w:t>Qualificação.</w:t>
            </w:r>
          </w:p>
        </w:tc>
      </w:tr>
      <w:tr w:rsidR="001347E1">
        <w:trPr>
          <w:trHeight w:val="350"/>
        </w:trPr>
        <w:tc>
          <w:tcPr>
            <w:tcW w:w="9319" w:type="dxa"/>
            <w:gridSpan w:val="4"/>
          </w:tcPr>
          <w:p w:rsidR="001347E1" w:rsidRDefault="005071CF">
            <w:pPr>
              <w:pStyle w:val="TableParagraph"/>
              <w:ind w:left="1431" w:right="1288"/>
              <w:jc w:val="center"/>
              <w:rPr>
                <w:b/>
                <w:sz w:val="20"/>
              </w:rPr>
            </w:pPr>
            <w:r>
              <w:rPr>
                <w:b/>
                <w:sz w:val="20"/>
              </w:rPr>
              <w:t>BIBLIOGRAFIA RECOMENDADA</w:t>
            </w:r>
          </w:p>
        </w:tc>
      </w:tr>
      <w:tr w:rsidR="001347E1">
        <w:trPr>
          <w:trHeight w:val="5222"/>
        </w:trPr>
        <w:tc>
          <w:tcPr>
            <w:tcW w:w="9319" w:type="dxa"/>
            <w:gridSpan w:val="4"/>
          </w:tcPr>
          <w:p w:rsidR="001347E1" w:rsidRDefault="005071CF">
            <w:pPr>
              <w:pStyle w:val="TableParagraph"/>
              <w:rPr>
                <w:b/>
                <w:sz w:val="20"/>
              </w:rPr>
            </w:pPr>
            <w:r>
              <w:rPr>
                <w:b/>
                <w:sz w:val="20"/>
                <w:u w:val="single"/>
              </w:rPr>
              <w:t>BÁSICA</w:t>
            </w:r>
          </w:p>
          <w:p w:rsidR="001347E1" w:rsidRDefault="005071CF">
            <w:pPr>
              <w:pStyle w:val="TableParagraph"/>
              <w:spacing w:before="113"/>
              <w:ind w:right="105"/>
              <w:rPr>
                <w:sz w:val="20"/>
              </w:rPr>
            </w:pPr>
            <w:r>
              <w:rPr>
                <w:sz w:val="20"/>
              </w:rPr>
              <w:t xml:space="preserve">Associação Brasileira de Normas Técnicas. NBR 10719. </w:t>
            </w:r>
            <w:r>
              <w:rPr>
                <w:b/>
                <w:sz w:val="20"/>
              </w:rPr>
              <w:t>Apresentação de relatórios técnicos e científico</w:t>
            </w:r>
            <w:r>
              <w:rPr>
                <w:sz w:val="20"/>
              </w:rPr>
              <w:t>s. Rio de Janeiro. 01 de Agosto de</w:t>
            </w:r>
            <w:r>
              <w:rPr>
                <w:spacing w:val="-3"/>
                <w:sz w:val="20"/>
              </w:rPr>
              <w:t xml:space="preserve"> </w:t>
            </w:r>
            <w:r>
              <w:rPr>
                <w:sz w:val="20"/>
              </w:rPr>
              <w:t>1989.</w:t>
            </w:r>
          </w:p>
          <w:p w:rsidR="001347E1" w:rsidRDefault="005071CF">
            <w:pPr>
              <w:pStyle w:val="TableParagraph"/>
              <w:spacing w:before="121"/>
              <w:ind w:firstLine="601"/>
              <w:rPr>
                <w:sz w:val="20"/>
              </w:rPr>
            </w:pPr>
            <w:r>
              <w:rPr>
                <w:sz w:val="20"/>
              </w:rPr>
              <w:t xml:space="preserve">. NBR10520. </w:t>
            </w:r>
            <w:r>
              <w:rPr>
                <w:b/>
                <w:sz w:val="20"/>
              </w:rPr>
              <w:t>Informação e documentação. Citação em Documentos - Apresentação</w:t>
            </w:r>
            <w:r>
              <w:rPr>
                <w:sz w:val="20"/>
              </w:rPr>
              <w:t>. Rio de Janeiro 01 de agosto de 2002.</w:t>
            </w:r>
          </w:p>
          <w:p w:rsidR="001347E1" w:rsidRDefault="005071CF">
            <w:pPr>
              <w:pStyle w:val="TableParagraph"/>
              <w:spacing w:before="121"/>
              <w:ind w:left="605" w:right="-15"/>
              <w:rPr>
                <w:sz w:val="20"/>
              </w:rPr>
            </w:pPr>
            <w:r>
              <w:rPr>
                <w:sz w:val="20"/>
              </w:rPr>
              <w:t>.</w:t>
            </w:r>
            <w:r>
              <w:rPr>
                <w:spacing w:val="5"/>
                <w:sz w:val="20"/>
              </w:rPr>
              <w:t xml:space="preserve"> </w:t>
            </w:r>
            <w:r>
              <w:rPr>
                <w:sz w:val="20"/>
              </w:rPr>
              <w:t>NBR6023.</w:t>
            </w:r>
            <w:r>
              <w:rPr>
                <w:spacing w:val="9"/>
                <w:sz w:val="20"/>
              </w:rPr>
              <w:t xml:space="preserve"> </w:t>
            </w:r>
            <w:r>
              <w:rPr>
                <w:b/>
                <w:sz w:val="20"/>
              </w:rPr>
              <w:t>Informação</w:t>
            </w:r>
            <w:r>
              <w:rPr>
                <w:b/>
                <w:spacing w:val="8"/>
                <w:sz w:val="20"/>
              </w:rPr>
              <w:t xml:space="preserve"> </w:t>
            </w:r>
            <w:r>
              <w:rPr>
                <w:b/>
                <w:sz w:val="20"/>
              </w:rPr>
              <w:t>e</w:t>
            </w:r>
            <w:r>
              <w:rPr>
                <w:b/>
                <w:spacing w:val="8"/>
                <w:sz w:val="20"/>
              </w:rPr>
              <w:t xml:space="preserve"> </w:t>
            </w:r>
            <w:r>
              <w:rPr>
                <w:b/>
                <w:sz w:val="20"/>
              </w:rPr>
              <w:t>documentação</w:t>
            </w:r>
            <w:r>
              <w:rPr>
                <w:b/>
                <w:spacing w:val="11"/>
                <w:sz w:val="20"/>
              </w:rPr>
              <w:t xml:space="preserve"> </w:t>
            </w:r>
            <w:r>
              <w:rPr>
                <w:b/>
                <w:sz w:val="20"/>
              </w:rPr>
              <w:t>-</w:t>
            </w:r>
            <w:r>
              <w:rPr>
                <w:b/>
                <w:spacing w:val="6"/>
                <w:sz w:val="20"/>
              </w:rPr>
              <w:t xml:space="preserve"> </w:t>
            </w:r>
            <w:r>
              <w:rPr>
                <w:b/>
                <w:sz w:val="20"/>
              </w:rPr>
              <w:t>Referencias</w:t>
            </w:r>
            <w:r>
              <w:rPr>
                <w:b/>
                <w:spacing w:val="8"/>
                <w:sz w:val="20"/>
              </w:rPr>
              <w:t xml:space="preserve"> </w:t>
            </w:r>
            <w:r>
              <w:rPr>
                <w:b/>
                <w:sz w:val="20"/>
              </w:rPr>
              <w:t>–</w:t>
            </w:r>
            <w:r>
              <w:rPr>
                <w:b/>
                <w:spacing w:val="9"/>
                <w:sz w:val="20"/>
              </w:rPr>
              <w:t xml:space="preserve"> </w:t>
            </w:r>
            <w:r>
              <w:rPr>
                <w:b/>
                <w:sz w:val="20"/>
              </w:rPr>
              <w:t>Apresentação</w:t>
            </w:r>
            <w:r>
              <w:rPr>
                <w:sz w:val="20"/>
              </w:rPr>
              <w:t>.</w:t>
            </w:r>
            <w:r>
              <w:rPr>
                <w:spacing w:val="7"/>
                <w:sz w:val="20"/>
              </w:rPr>
              <w:t xml:space="preserve"> </w:t>
            </w:r>
            <w:r>
              <w:rPr>
                <w:sz w:val="20"/>
              </w:rPr>
              <w:t>Rio</w:t>
            </w:r>
            <w:r>
              <w:rPr>
                <w:spacing w:val="8"/>
                <w:sz w:val="20"/>
              </w:rPr>
              <w:t xml:space="preserve"> </w:t>
            </w:r>
            <w:r>
              <w:rPr>
                <w:sz w:val="20"/>
              </w:rPr>
              <w:t>de</w:t>
            </w:r>
            <w:r>
              <w:rPr>
                <w:spacing w:val="8"/>
                <w:sz w:val="20"/>
              </w:rPr>
              <w:t xml:space="preserve"> </w:t>
            </w:r>
            <w:r>
              <w:rPr>
                <w:sz w:val="20"/>
              </w:rPr>
              <w:t>Janeiro.</w:t>
            </w:r>
            <w:r>
              <w:rPr>
                <w:spacing w:val="5"/>
                <w:sz w:val="20"/>
              </w:rPr>
              <w:t xml:space="preserve"> </w:t>
            </w:r>
            <w:r>
              <w:rPr>
                <w:sz w:val="20"/>
              </w:rPr>
              <w:t>30</w:t>
            </w:r>
            <w:r>
              <w:rPr>
                <w:spacing w:val="6"/>
                <w:sz w:val="20"/>
              </w:rPr>
              <w:t xml:space="preserve"> </w:t>
            </w:r>
            <w:r>
              <w:rPr>
                <w:sz w:val="20"/>
              </w:rPr>
              <w:t>de</w:t>
            </w:r>
            <w:r>
              <w:rPr>
                <w:spacing w:val="8"/>
                <w:sz w:val="20"/>
              </w:rPr>
              <w:t xml:space="preserve"> </w:t>
            </w:r>
            <w:r>
              <w:rPr>
                <w:sz w:val="20"/>
              </w:rPr>
              <w:t>agosto</w:t>
            </w:r>
            <w:r>
              <w:rPr>
                <w:spacing w:val="8"/>
                <w:sz w:val="20"/>
              </w:rPr>
              <w:t xml:space="preserve"> </w:t>
            </w:r>
            <w:r>
              <w:rPr>
                <w:sz w:val="20"/>
              </w:rPr>
              <w:t>de</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2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229" name="Line 18"/>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">
                      <v:line id="Line 18"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3OvMUAAADcAAAADwAAAGRycy9kb3ducmV2LnhtbESP3WrCQBSE7wu+w3KE3ohuumAx0VXE&#10;tCgUxL8HOGSPSTB7NmS3mr69Wyj0cpiZb5jFqreNuFPna8ca3iYJCOLCmZpLDZfz53gGwgdkg41j&#10;0vBDHlbLwcsCM+MefKT7KZQiQthnqKEKoc2k9EVFFv3EtcTRu7rOYoiyK6Xp8BHhtpEqSd6lxZrj&#10;QoUtbSoqbqdvq2E/mvrLLm8/1of8a5rmI5Vug9L6ddiv5yAC9eE//NfeGQ1KpfB7Jh4BuX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3OvMUAAADcAAAADwAAAAAAAAAA&#10;AAAAAAChAgAAZHJzL2Rvd25yZXYueG1sUEsFBgAAAAAEAAQA+QAAAJMDAAAAAA==&#10;" strokeweight=".14056mm"/>
                      <w10:anchorlock/>
                    </v:group>
                  </w:pict>
                </mc:Fallback>
              </mc:AlternateContent>
            </w:r>
          </w:p>
          <w:p w:rsidR="001347E1" w:rsidRDefault="005071CF">
            <w:pPr>
              <w:pStyle w:val="TableParagraph"/>
              <w:rPr>
                <w:sz w:val="20"/>
              </w:rPr>
            </w:pPr>
            <w:r>
              <w:rPr>
                <w:sz w:val="20"/>
              </w:rPr>
              <w:t>2002.</w:t>
            </w:r>
          </w:p>
          <w:p w:rsidR="001347E1" w:rsidRDefault="005071CF">
            <w:pPr>
              <w:pStyle w:val="TableParagraph"/>
              <w:spacing w:before="118"/>
              <w:ind w:firstLine="601"/>
              <w:rPr>
                <w:sz w:val="20"/>
              </w:rPr>
            </w:pPr>
            <w:r>
              <w:rPr>
                <w:sz w:val="20"/>
              </w:rPr>
              <w:t xml:space="preserve">. NBR14724. </w:t>
            </w:r>
            <w:r>
              <w:rPr>
                <w:b/>
                <w:sz w:val="20"/>
              </w:rPr>
              <w:t>Informação e documentação - Trabalhos acadêmicos – Apresentação</w:t>
            </w:r>
            <w:r>
              <w:rPr>
                <w:sz w:val="20"/>
              </w:rPr>
              <w:t>. Rio de Janeiro. 17 de março de 2011.</w:t>
            </w:r>
          </w:p>
          <w:p w:rsidR="001347E1" w:rsidRDefault="005071CF">
            <w:pPr>
              <w:pStyle w:val="TableParagraph"/>
              <w:spacing w:before="121"/>
              <w:ind w:firstLine="601"/>
              <w:rPr>
                <w:sz w:val="20"/>
              </w:rPr>
            </w:pPr>
            <w:r>
              <w:rPr>
                <w:sz w:val="20"/>
              </w:rPr>
              <w:t xml:space="preserve">. NBR15287. </w:t>
            </w:r>
            <w:r>
              <w:rPr>
                <w:b/>
                <w:sz w:val="20"/>
              </w:rPr>
              <w:t>Informação e documentação - Projeto de pesquisa – Apresentação</w:t>
            </w:r>
            <w:r>
              <w:rPr>
                <w:sz w:val="20"/>
              </w:rPr>
              <w:t>. Rio de Janeiro. Rio de Janeiro. 17 de março de 2011.</w:t>
            </w:r>
          </w:p>
          <w:p w:rsidR="001347E1" w:rsidRDefault="005071CF">
            <w:pPr>
              <w:pStyle w:val="TableParagraph"/>
              <w:spacing w:before="121"/>
              <w:ind w:firstLine="601"/>
              <w:rPr>
                <w:sz w:val="20"/>
              </w:rPr>
            </w:pPr>
            <w:r>
              <w:rPr>
                <w:sz w:val="20"/>
              </w:rPr>
              <w:t xml:space="preserve">. NBR15437. </w:t>
            </w:r>
            <w:r>
              <w:rPr>
                <w:b/>
                <w:sz w:val="20"/>
              </w:rPr>
              <w:t>Informação e documentação - Pôsteres técnicos e científicos – Apresentação</w:t>
            </w:r>
            <w:r>
              <w:rPr>
                <w:sz w:val="20"/>
              </w:rPr>
              <w:t>. Rio de Janeiro. 06 de Novembro de</w:t>
            </w:r>
            <w:r>
              <w:rPr>
                <w:spacing w:val="-1"/>
                <w:sz w:val="20"/>
              </w:rPr>
              <w:t xml:space="preserve"> </w:t>
            </w:r>
            <w:r>
              <w:rPr>
                <w:sz w:val="20"/>
              </w:rPr>
              <w:t>2006.</w:t>
            </w:r>
          </w:p>
          <w:p w:rsidR="001347E1" w:rsidRDefault="005071CF">
            <w:pPr>
              <w:pStyle w:val="TableParagraph"/>
              <w:spacing w:before="118"/>
              <w:ind w:left="605" w:right="-15"/>
              <w:rPr>
                <w:sz w:val="20"/>
              </w:rPr>
            </w:pPr>
            <w:r>
              <w:rPr>
                <w:sz w:val="20"/>
              </w:rPr>
              <w:t>.</w:t>
            </w:r>
            <w:r>
              <w:rPr>
                <w:spacing w:val="11"/>
                <w:sz w:val="20"/>
              </w:rPr>
              <w:t xml:space="preserve"> </w:t>
            </w:r>
            <w:r>
              <w:rPr>
                <w:sz w:val="20"/>
              </w:rPr>
              <w:t>NBR6021.</w:t>
            </w:r>
            <w:r>
              <w:rPr>
                <w:spacing w:val="15"/>
                <w:sz w:val="20"/>
              </w:rPr>
              <w:t xml:space="preserve"> </w:t>
            </w:r>
            <w:r>
              <w:rPr>
                <w:b/>
                <w:sz w:val="20"/>
              </w:rPr>
              <w:t>Informação</w:t>
            </w:r>
            <w:r>
              <w:rPr>
                <w:b/>
                <w:spacing w:val="13"/>
                <w:sz w:val="20"/>
              </w:rPr>
              <w:t xml:space="preserve"> </w:t>
            </w:r>
            <w:r>
              <w:rPr>
                <w:b/>
                <w:sz w:val="20"/>
              </w:rPr>
              <w:t>e</w:t>
            </w:r>
            <w:r>
              <w:rPr>
                <w:b/>
                <w:spacing w:val="11"/>
                <w:sz w:val="20"/>
              </w:rPr>
              <w:t xml:space="preserve"> </w:t>
            </w:r>
            <w:r>
              <w:rPr>
                <w:b/>
                <w:sz w:val="20"/>
              </w:rPr>
              <w:t>documentação</w:t>
            </w:r>
            <w:r>
              <w:rPr>
                <w:b/>
                <w:spacing w:val="16"/>
                <w:sz w:val="20"/>
              </w:rPr>
              <w:t xml:space="preserve"> </w:t>
            </w:r>
            <w:r>
              <w:rPr>
                <w:b/>
                <w:sz w:val="20"/>
              </w:rPr>
              <w:t>-</w:t>
            </w:r>
            <w:r>
              <w:rPr>
                <w:b/>
                <w:spacing w:val="13"/>
                <w:sz w:val="20"/>
              </w:rPr>
              <w:t xml:space="preserve"> </w:t>
            </w:r>
            <w:r>
              <w:rPr>
                <w:b/>
                <w:sz w:val="20"/>
              </w:rPr>
              <w:t>Publicação</w:t>
            </w:r>
            <w:r>
              <w:rPr>
                <w:b/>
                <w:spacing w:val="12"/>
                <w:sz w:val="20"/>
              </w:rPr>
              <w:t xml:space="preserve"> </w:t>
            </w:r>
            <w:r>
              <w:rPr>
                <w:b/>
                <w:sz w:val="20"/>
              </w:rPr>
              <w:t>periódica</w:t>
            </w:r>
            <w:r>
              <w:rPr>
                <w:b/>
                <w:spacing w:val="13"/>
                <w:sz w:val="20"/>
              </w:rPr>
              <w:t xml:space="preserve"> </w:t>
            </w:r>
            <w:r>
              <w:rPr>
                <w:b/>
                <w:sz w:val="20"/>
              </w:rPr>
              <w:t>científica</w:t>
            </w:r>
            <w:r>
              <w:rPr>
                <w:b/>
                <w:spacing w:val="13"/>
                <w:sz w:val="20"/>
              </w:rPr>
              <w:t xml:space="preserve"> </w:t>
            </w:r>
            <w:r>
              <w:rPr>
                <w:b/>
                <w:sz w:val="20"/>
              </w:rPr>
              <w:t>impressão</w:t>
            </w:r>
            <w:r>
              <w:rPr>
                <w:b/>
                <w:spacing w:val="17"/>
                <w:sz w:val="20"/>
              </w:rPr>
              <w:t xml:space="preserve"> </w:t>
            </w:r>
            <w:r>
              <w:rPr>
                <w:b/>
                <w:sz w:val="20"/>
              </w:rPr>
              <w:t>–</w:t>
            </w:r>
            <w:r>
              <w:rPr>
                <w:b/>
                <w:spacing w:val="14"/>
                <w:sz w:val="20"/>
              </w:rPr>
              <w:t xml:space="preserve"> </w:t>
            </w:r>
            <w:r>
              <w:rPr>
                <w:b/>
                <w:sz w:val="20"/>
              </w:rPr>
              <w:t>Apresentação</w:t>
            </w:r>
            <w:r>
              <w:rPr>
                <w:sz w:val="20"/>
              </w:rPr>
              <w:t>.</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2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226" name="Line 16"/>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">
                      <v:line id="Line 16"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JazsUAAADcAAAADwAAAGRycy9kb3ducmV2LnhtbESP0WrCQBRE3wv+w3IFX6TZuKDU6Cpi&#10;lAoFadUPuGRvk9Ds3ZBdY/r33UKhj8PMnGHW28E2oqfO1441zJIUBHHhTM2lhtv1+PwCwgdkg41j&#10;0vBNHrab0dMaM+Me/EH9JZQiQthnqKEKoc2k9EVFFn3iWuLofbrOYoiyK6Xp8BHhtpEqTRfSYs1x&#10;ocKW9hUVX5e71XCezv3tlLeH3Xv+Nl/mU7V8DUrryXjYrUAEGsJ/+K99MhqUWsDvmXg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JazsUAAADcAAAADwAAAAAAAAAA&#10;AAAAAAChAgAAZHJzL2Rvd25yZXYueG1sUEsFBgAAAAAEAAQA+QAAAJMDAAAAAA==&#10;" strokeweight=".14056mm"/>
                      <w10:anchorlock/>
                    </v:group>
                  </w:pict>
                </mc:Fallback>
              </mc:AlternateContent>
            </w:r>
          </w:p>
          <w:p w:rsidR="001347E1" w:rsidRDefault="005071CF">
            <w:pPr>
              <w:pStyle w:val="TableParagraph"/>
              <w:rPr>
                <w:sz w:val="20"/>
              </w:rPr>
            </w:pPr>
            <w:r>
              <w:rPr>
                <w:sz w:val="20"/>
              </w:rPr>
              <w:t>Rio de Janeiro. 01 de Maio de 2003.</w:t>
            </w:r>
          </w:p>
          <w:p w:rsidR="001347E1" w:rsidRDefault="005071CF">
            <w:pPr>
              <w:pStyle w:val="TableParagraph"/>
              <w:spacing w:before="120"/>
              <w:ind w:left="605" w:right="-15"/>
              <w:rPr>
                <w:sz w:val="20"/>
              </w:rPr>
            </w:pPr>
            <w:r>
              <w:rPr>
                <w:sz w:val="20"/>
              </w:rPr>
              <w:t>.</w:t>
            </w:r>
            <w:r>
              <w:rPr>
                <w:spacing w:val="20"/>
                <w:sz w:val="20"/>
              </w:rPr>
              <w:t xml:space="preserve"> </w:t>
            </w:r>
            <w:r>
              <w:rPr>
                <w:sz w:val="20"/>
              </w:rPr>
              <w:t>NBR6034.</w:t>
            </w:r>
            <w:r>
              <w:rPr>
                <w:spacing w:val="22"/>
                <w:sz w:val="20"/>
              </w:rPr>
              <w:t xml:space="preserve"> </w:t>
            </w:r>
            <w:r>
              <w:rPr>
                <w:b/>
                <w:sz w:val="20"/>
              </w:rPr>
              <w:t>Informação</w:t>
            </w:r>
            <w:r>
              <w:rPr>
                <w:b/>
                <w:spacing w:val="20"/>
                <w:sz w:val="20"/>
              </w:rPr>
              <w:t xml:space="preserve"> </w:t>
            </w:r>
            <w:r>
              <w:rPr>
                <w:b/>
                <w:sz w:val="20"/>
              </w:rPr>
              <w:t>e</w:t>
            </w:r>
            <w:r>
              <w:rPr>
                <w:b/>
                <w:spacing w:val="21"/>
                <w:sz w:val="20"/>
              </w:rPr>
              <w:t xml:space="preserve"> </w:t>
            </w:r>
            <w:r>
              <w:rPr>
                <w:b/>
                <w:sz w:val="20"/>
              </w:rPr>
              <w:t>documentação</w:t>
            </w:r>
            <w:r>
              <w:rPr>
                <w:b/>
                <w:spacing w:val="24"/>
                <w:sz w:val="20"/>
              </w:rPr>
              <w:t xml:space="preserve"> </w:t>
            </w:r>
            <w:r>
              <w:rPr>
                <w:b/>
                <w:sz w:val="20"/>
              </w:rPr>
              <w:t>-</w:t>
            </w:r>
            <w:r>
              <w:rPr>
                <w:b/>
                <w:spacing w:val="20"/>
                <w:sz w:val="20"/>
              </w:rPr>
              <w:t xml:space="preserve"> </w:t>
            </w:r>
            <w:r>
              <w:rPr>
                <w:b/>
                <w:sz w:val="20"/>
              </w:rPr>
              <w:t>Índice</w:t>
            </w:r>
            <w:r>
              <w:rPr>
                <w:b/>
                <w:spacing w:val="23"/>
                <w:sz w:val="20"/>
              </w:rPr>
              <w:t xml:space="preserve"> </w:t>
            </w:r>
            <w:r>
              <w:rPr>
                <w:b/>
                <w:sz w:val="20"/>
              </w:rPr>
              <w:t>–</w:t>
            </w:r>
            <w:r>
              <w:rPr>
                <w:b/>
                <w:spacing w:val="21"/>
                <w:sz w:val="20"/>
              </w:rPr>
              <w:t xml:space="preserve"> </w:t>
            </w:r>
            <w:r>
              <w:rPr>
                <w:b/>
                <w:sz w:val="20"/>
              </w:rPr>
              <w:t>Apresentação</w:t>
            </w:r>
            <w:r>
              <w:rPr>
                <w:sz w:val="20"/>
              </w:rPr>
              <w:t>.</w:t>
            </w:r>
            <w:r>
              <w:rPr>
                <w:spacing w:val="21"/>
                <w:sz w:val="20"/>
              </w:rPr>
              <w:t xml:space="preserve"> </w:t>
            </w:r>
            <w:r>
              <w:rPr>
                <w:sz w:val="20"/>
              </w:rPr>
              <w:t>Rio</w:t>
            </w:r>
            <w:r>
              <w:rPr>
                <w:spacing w:val="20"/>
                <w:sz w:val="20"/>
              </w:rPr>
              <w:t xml:space="preserve"> </w:t>
            </w:r>
            <w:r>
              <w:rPr>
                <w:sz w:val="20"/>
              </w:rPr>
              <w:t>de</w:t>
            </w:r>
            <w:r>
              <w:rPr>
                <w:spacing w:val="20"/>
                <w:sz w:val="20"/>
              </w:rPr>
              <w:t xml:space="preserve"> </w:t>
            </w:r>
            <w:r>
              <w:rPr>
                <w:sz w:val="20"/>
              </w:rPr>
              <w:t>Janeiro.</w:t>
            </w:r>
            <w:r>
              <w:rPr>
                <w:spacing w:val="21"/>
                <w:sz w:val="20"/>
              </w:rPr>
              <w:t xml:space="preserve"> </w:t>
            </w:r>
            <w:r>
              <w:rPr>
                <w:sz w:val="20"/>
              </w:rPr>
              <w:t>31</w:t>
            </w:r>
            <w:r>
              <w:rPr>
                <w:spacing w:val="20"/>
                <w:sz w:val="20"/>
              </w:rPr>
              <w:t xml:space="preserve"> </w:t>
            </w:r>
            <w:r>
              <w:rPr>
                <w:sz w:val="20"/>
              </w:rPr>
              <w:t>de</w:t>
            </w:r>
            <w:r>
              <w:rPr>
                <w:spacing w:val="20"/>
                <w:sz w:val="20"/>
              </w:rPr>
              <w:t xml:space="preserve"> </w:t>
            </w:r>
            <w:r>
              <w:rPr>
                <w:sz w:val="20"/>
              </w:rPr>
              <w:t>dezembro</w:t>
            </w:r>
            <w:r>
              <w:rPr>
                <w:spacing w:val="20"/>
                <w:sz w:val="20"/>
              </w:rPr>
              <w:t xml:space="preserve"> </w:t>
            </w:r>
            <w:r>
              <w:rPr>
                <w:sz w:val="20"/>
              </w:rPr>
              <w:t>de</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2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30" name="Line 14"/>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">
                      <v:line id="Line 14"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vy0cEAAADbAAAADwAAAGRycy9kb3ducmV2LnhtbERPzYrCMBC+L/gOYQQvoqkVF+0aReyK&#10;giBr9QGGZrYtNpPSZLW+vTkIe/z4/pfrztTiTq2rLCuYjCMQxLnVFRcKrpfdaA7CeWSNtWVS8CQH&#10;61XvY4mJtg8+0z3zhQgh7BJUUHrfJFK6vCSDbmwb4sD92tagD7AtpG7xEcJNLeMo+pQGKw4NJTa0&#10;LSm/ZX9GwWk4c9dD2nxvftLjbJEO48Xex0oN+t3mC4Snzv+L3+6DVjAN68OX8AP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2/LRwQAAANsAAAAPAAAAAAAAAAAAAAAA&#10;AKECAABkcnMvZG93bnJldi54bWxQSwUGAAAAAAQABAD5AAAAjwMAAAAA&#10;" strokeweight=".14056mm"/>
                      <w10:anchorlock/>
                    </v:group>
                  </w:pict>
                </mc:Fallback>
              </mc:AlternateContent>
            </w:r>
          </w:p>
          <w:p w:rsidR="001347E1" w:rsidRDefault="005071CF">
            <w:pPr>
              <w:pStyle w:val="TableParagraph"/>
              <w:rPr>
                <w:sz w:val="20"/>
              </w:rPr>
            </w:pPr>
            <w:r>
              <w:rPr>
                <w:sz w:val="20"/>
              </w:rPr>
              <w:t>2004.</w:t>
            </w:r>
          </w:p>
          <w:p w:rsidR="001347E1" w:rsidRDefault="005071CF">
            <w:pPr>
              <w:pStyle w:val="TableParagraph"/>
              <w:spacing w:before="120" w:line="217" w:lineRule="exact"/>
              <w:ind w:right="-15"/>
              <w:rPr>
                <w:sz w:val="20"/>
              </w:rPr>
            </w:pPr>
            <w:r>
              <w:rPr>
                <w:sz w:val="20"/>
              </w:rPr>
              <w:t xml:space="preserve">FURASTÉ, Augusto Pedro. </w:t>
            </w:r>
            <w:r>
              <w:rPr>
                <w:b/>
                <w:sz w:val="20"/>
              </w:rPr>
              <w:t>Normas Técnicas para o Trabalho Científico: Elaboração e Formatação</w:t>
            </w:r>
            <w:r>
              <w:rPr>
                <w:sz w:val="20"/>
              </w:rPr>
              <w:t>.</w:t>
            </w:r>
            <w:r>
              <w:rPr>
                <w:spacing w:val="43"/>
                <w:sz w:val="20"/>
              </w:rPr>
              <w:t xml:space="preserve"> </w:t>
            </w:r>
            <w:r>
              <w:rPr>
                <w:sz w:val="20"/>
              </w:rPr>
              <w:t>14 a</w:t>
            </w:r>
          </w:p>
        </w:tc>
      </w:tr>
    </w:tbl>
    <w:p w:rsidR="001347E1" w:rsidRDefault="001347E1">
      <w:pPr>
        <w:spacing w:line="217" w:lineRule="exact"/>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1728"/>
        </w:trPr>
        <w:tc>
          <w:tcPr>
            <w:tcW w:w="9318" w:type="dxa"/>
            <w:tcBorders>
              <w:bottom w:val="nil"/>
            </w:tcBorders>
          </w:tcPr>
          <w:p w:rsidR="001347E1" w:rsidRDefault="005071CF">
            <w:pPr>
              <w:pStyle w:val="TableParagraph"/>
              <w:spacing w:line="223" w:lineRule="exact"/>
              <w:rPr>
                <w:sz w:val="20"/>
              </w:rPr>
            </w:pPr>
            <w:r>
              <w:rPr>
                <w:sz w:val="20"/>
              </w:rPr>
              <w:t>edição. Porto Alegre: 2008.</w:t>
            </w:r>
          </w:p>
          <w:p w:rsidR="001347E1" w:rsidRDefault="005071CF">
            <w:pPr>
              <w:pStyle w:val="TableParagraph"/>
              <w:spacing w:before="121"/>
              <w:rPr>
                <w:sz w:val="20"/>
              </w:rPr>
            </w:pPr>
            <w:r>
              <w:rPr>
                <w:sz w:val="20"/>
              </w:rPr>
              <w:t xml:space="preserve">GIL, ANTÔNIO CARLOS. </w:t>
            </w:r>
            <w:r>
              <w:rPr>
                <w:b/>
                <w:sz w:val="20"/>
              </w:rPr>
              <w:t>Como Elaborar Projetos de Pesquisa</w:t>
            </w:r>
            <w:r>
              <w:rPr>
                <w:sz w:val="20"/>
              </w:rPr>
              <w:t>. 5. ed. São Paulo: Atlas 2010.</w:t>
            </w:r>
          </w:p>
          <w:p w:rsidR="001347E1" w:rsidRDefault="005071CF">
            <w:pPr>
              <w:pStyle w:val="TableParagraph"/>
              <w:tabs>
                <w:tab w:val="left" w:pos="4044"/>
                <w:tab w:val="left" w:pos="8410"/>
              </w:tabs>
              <w:spacing w:before="120"/>
              <w:ind w:right="-15"/>
              <w:rPr>
                <w:b/>
                <w:sz w:val="20"/>
              </w:rPr>
            </w:pPr>
            <w:r>
              <w:rPr>
                <w:sz w:val="20"/>
              </w:rPr>
              <w:t>MARCONI,   MARINA</w:t>
            </w:r>
            <w:r>
              <w:rPr>
                <w:spacing w:val="37"/>
                <w:sz w:val="20"/>
              </w:rPr>
              <w:t xml:space="preserve"> </w:t>
            </w:r>
            <w:r>
              <w:rPr>
                <w:sz w:val="20"/>
              </w:rPr>
              <w:t>DE  ANDRADE.;</w:t>
            </w:r>
            <w:r>
              <w:rPr>
                <w:sz w:val="20"/>
              </w:rPr>
              <w:tab/>
              <w:t>LAKATOS,  EVA</w:t>
            </w:r>
            <w:r>
              <w:rPr>
                <w:spacing w:val="41"/>
                <w:sz w:val="20"/>
              </w:rPr>
              <w:t xml:space="preserve"> </w:t>
            </w:r>
            <w:r>
              <w:rPr>
                <w:sz w:val="20"/>
              </w:rPr>
              <w:t xml:space="preserve">MARIA. </w:t>
            </w:r>
            <w:r>
              <w:rPr>
                <w:spacing w:val="30"/>
                <w:sz w:val="20"/>
              </w:rPr>
              <w:t xml:space="preserve"> </w:t>
            </w:r>
            <w:r>
              <w:rPr>
                <w:b/>
                <w:sz w:val="20"/>
              </w:rPr>
              <w:t>Metodologia</w:t>
            </w:r>
            <w:r>
              <w:rPr>
                <w:b/>
                <w:sz w:val="20"/>
              </w:rPr>
              <w:tab/>
              <w:t>Científica:</w:t>
            </w:r>
          </w:p>
          <w:p w:rsidR="001347E1" w:rsidRDefault="005071CF">
            <w:pPr>
              <w:pStyle w:val="TableParagraph"/>
              <w:ind w:right="311"/>
              <w:rPr>
                <w:sz w:val="20"/>
              </w:rPr>
            </w:pPr>
            <w:r>
              <w:rPr>
                <w:b/>
                <w:sz w:val="20"/>
              </w:rPr>
              <w:t>Ciência, conhecimento científico, métodos científicos, teoria, hipóteses e variáveis</w:t>
            </w:r>
            <w:r>
              <w:rPr>
                <w:sz w:val="20"/>
              </w:rPr>
              <w:t>. 3 ed. São Paulo: Atlas,  2000.</w:t>
            </w:r>
          </w:p>
          <w:p w:rsidR="001347E1" w:rsidRDefault="005071CF">
            <w:pPr>
              <w:pStyle w:val="TableParagraph"/>
              <w:spacing w:before="119" w:line="206" w:lineRule="exact"/>
              <w:ind w:left="605"/>
              <w:rPr>
                <w:b/>
                <w:sz w:val="20"/>
              </w:rPr>
            </w:pPr>
            <w:r>
              <w:rPr>
                <w:sz w:val="20"/>
              </w:rPr>
              <w:t xml:space="preserve">. </w:t>
            </w:r>
            <w:r>
              <w:rPr>
                <w:b/>
                <w:sz w:val="20"/>
              </w:rPr>
              <w:t>Metodologia de Trabalho Científico: Procedimentos básicos, pesquisa bibliográfica, projeto e</w:t>
            </w:r>
          </w:p>
        </w:tc>
      </w:tr>
      <w:tr w:rsidR="001347E1">
        <w:trPr>
          <w:trHeight w:val="580"/>
        </w:trPr>
        <w:tc>
          <w:tcPr>
            <w:tcW w:w="9318" w:type="dxa"/>
            <w:tcBorders>
              <w:top w:val="nil"/>
              <w:bottom w:val="nil"/>
            </w:tcBorders>
          </w:tcPr>
          <w:p w:rsidR="001347E1" w:rsidRDefault="005071CF">
            <w:pPr>
              <w:pStyle w:val="TableParagraph"/>
              <w:spacing w:before="4"/>
              <w:rPr>
                <w:sz w:val="20"/>
              </w:rPr>
            </w:pPr>
            <w:r>
              <w:rPr>
                <w:b/>
                <w:sz w:val="20"/>
              </w:rPr>
              <w:t>relatório, publicações e trabalhos científicos</w:t>
            </w:r>
            <w:r>
              <w:rPr>
                <w:sz w:val="20"/>
              </w:rPr>
              <w:t>. 5 ed. São Paulo: Atlas, 2001.</w:t>
            </w:r>
          </w:p>
          <w:p w:rsidR="001347E1" w:rsidRDefault="005071CF">
            <w:pPr>
              <w:pStyle w:val="TableParagraph"/>
              <w:spacing w:before="121" w:line="206" w:lineRule="exact"/>
              <w:ind w:left="605"/>
              <w:rPr>
                <w:sz w:val="20"/>
              </w:rPr>
            </w:pPr>
            <w:r>
              <w:rPr>
                <w:sz w:val="20"/>
              </w:rPr>
              <w:t xml:space="preserve">. </w:t>
            </w:r>
            <w:r>
              <w:rPr>
                <w:b/>
                <w:sz w:val="20"/>
              </w:rPr>
              <w:t>Fundamentos da Metodologia Científica</w:t>
            </w:r>
            <w:r>
              <w:rPr>
                <w:sz w:val="20"/>
              </w:rPr>
              <w:t>. 6. ed. 7 a reimpressão. São Paulo: Editora Atlas, 2009.</w:t>
            </w:r>
          </w:p>
        </w:tc>
      </w:tr>
      <w:tr w:rsidR="001347E1">
        <w:trPr>
          <w:trHeight w:val="1871"/>
        </w:trPr>
        <w:tc>
          <w:tcPr>
            <w:tcW w:w="9318" w:type="dxa"/>
            <w:tcBorders>
              <w:top w:val="nil"/>
            </w:tcBorders>
          </w:tcPr>
          <w:p w:rsidR="001347E1" w:rsidRDefault="005071CF">
            <w:pPr>
              <w:pStyle w:val="TableParagraph"/>
              <w:spacing w:before="124"/>
              <w:ind w:right="-5"/>
              <w:rPr>
                <w:sz w:val="20"/>
              </w:rPr>
            </w:pPr>
            <w:r>
              <w:rPr>
                <w:sz w:val="20"/>
              </w:rPr>
              <w:t xml:space="preserve">MENDES, FÁBIO RIBEIRO. </w:t>
            </w:r>
            <w:r>
              <w:rPr>
                <w:b/>
                <w:sz w:val="20"/>
              </w:rPr>
              <w:t>Iniciação Científica para Jovens Pesquisadores</w:t>
            </w:r>
            <w:r>
              <w:rPr>
                <w:sz w:val="20"/>
              </w:rPr>
              <w:t>. Autonomia Editora. Porto Alegre, 2012.</w:t>
            </w:r>
          </w:p>
          <w:p w:rsidR="001347E1" w:rsidRDefault="005071CF">
            <w:pPr>
              <w:pStyle w:val="TableParagraph"/>
              <w:tabs>
                <w:tab w:val="left" w:pos="8646"/>
              </w:tabs>
              <w:spacing w:before="119"/>
              <w:ind w:right="420"/>
              <w:rPr>
                <w:sz w:val="20"/>
              </w:rPr>
            </w:pPr>
            <w:r>
              <w:rPr>
                <w:sz w:val="20"/>
              </w:rPr>
              <w:t xml:space="preserve">OLIVEIRA, JORGE LEITE DE. </w:t>
            </w:r>
            <w:r>
              <w:rPr>
                <w:b/>
                <w:sz w:val="20"/>
              </w:rPr>
              <w:t>Texto Acadêmico: Técnicas de Redação e de Pesquisa</w:t>
            </w:r>
            <w:r>
              <w:rPr>
                <w:b/>
                <w:spacing w:val="-13"/>
                <w:sz w:val="20"/>
              </w:rPr>
              <w:t xml:space="preserve"> </w:t>
            </w:r>
            <w:r>
              <w:rPr>
                <w:b/>
                <w:sz w:val="20"/>
              </w:rPr>
              <w:t>Científica</w:t>
            </w:r>
            <w:r>
              <w:rPr>
                <w:sz w:val="20"/>
              </w:rPr>
              <w:t>.</w:t>
            </w:r>
            <w:r>
              <w:rPr>
                <w:spacing w:val="-2"/>
                <w:sz w:val="20"/>
              </w:rPr>
              <w:t xml:space="preserve"> </w:t>
            </w:r>
            <w:r>
              <w:rPr>
                <w:sz w:val="20"/>
              </w:rPr>
              <w:t>3.</w:t>
            </w:r>
            <w:r>
              <w:rPr>
                <w:sz w:val="20"/>
              </w:rPr>
              <w:tab/>
            </w:r>
            <w:r>
              <w:rPr>
                <w:spacing w:val="-6"/>
                <w:sz w:val="20"/>
              </w:rPr>
              <w:t xml:space="preserve">ed. </w:t>
            </w:r>
            <w:r>
              <w:rPr>
                <w:sz w:val="20"/>
              </w:rPr>
              <w:t>atualizada. Petrópolis, RJ: Vozes,</w:t>
            </w:r>
            <w:r>
              <w:rPr>
                <w:spacing w:val="1"/>
                <w:sz w:val="20"/>
              </w:rPr>
              <w:t xml:space="preserve"> </w:t>
            </w:r>
            <w:r>
              <w:rPr>
                <w:sz w:val="20"/>
              </w:rPr>
              <w:t>2007.</w:t>
            </w:r>
          </w:p>
          <w:p w:rsidR="001347E1" w:rsidRDefault="005071CF">
            <w:pPr>
              <w:pStyle w:val="TableParagraph"/>
              <w:spacing w:before="121"/>
              <w:rPr>
                <w:sz w:val="20"/>
              </w:rPr>
            </w:pPr>
            <w:r>
              <w:rPr>
                <w:sz w:val="20"/>
              </w:rPr>
              <w:t xml:space="preserve">OLIVEIRA, SILVIO LUIZ DE. </w:t>
            </w:r>
            <w:r>
              <w:rPr>
                <w:b/>
                <w:sz w:val="20"/>
              </w:rPr>
              <w:t>Tratado de Metodologia Científica: Projetos de Pesquisas, TGI, TCC, Dissertações e teses</w:t>
            </w:r>
            <w:r>
              <w:rPr>
                <w:sz w:val="20"/>
              </w:rPr>
              <w:t>. Revisão Maria Aparecida Bessana. São Paulo: Editora Pioneira Thompson Learning, 2001.</w:t>
            </w:r>
          </w:p>
        </w:tc>
      </w:tr>
      <w:tr w:rsidR="001347E1">
        <w:trPr>
          <w:trHeight w:val="4953"/>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SAMPIERI. R. H.; COLLADO, C. F.; LUCIO, P. B. </w:t>
            </w:r>
            <w:r>
              <w:rPr>
                <w:b/>
                <w:sz w:val="20"/>
              </w:rPr>
              <w:t>Metodologia de Pesquisa</w:t>
            </w:r>
            <w:r>
              <w:rPr>
                <w:sz w:val="20"/>
              </w:rPr>
              <w:t>. 3. ed. São Paulo. Mac Graw-Hill, 2006.</w:t>
            </w:r>
          </w:p>
          <w:p w:rsidR="001347E1" w:rsidRDefault="005071CF">
            <w:pPr>
              <w:pStyle w:val="TableParagraph"/>
              <w:spacing w:before="119"/>
              <w:rPr>
                <w:sz w:val="20"/>
              </w:rPr>
            </w:pPr>
            <w:r>
              <w:rPr>
                <w:sz w:val="20"/>
              </w:rPr>
              <w:t xml:space="preserve">SEVERINO, ANTONIO JOAQUIM. </w:t>
            </w:r>
            <w:r>
              <w:rPr>
                <w:b/>
                <w:sz w:val="20"/>
              </w:rPr>
              <w:t>Metodologia do Trabalho Científico</w:t>
            </w:r>
            <w:r>
              <w:rPr>
                <w:sz w:val="20"/>
              </w:rPr>
              <w:t>. 23. ed. Revisada e atualizada. São Paulo. Cortez, 2009.</w:t>
            </w:r>
          </w:p>
          <w:p w:rsidR="001347E1" w:rsidRDefault="005071CF">
            <w:pPr>
              <w:pStyle w:val="TableParagraph"/>
              <w:spacing w:before="121"/>
              <w:rPr>
                <w:sz w:val="20"/>
              </w:rPr>
            </w:pPr>
            <w:r>
              <w:rPr>
                <w:sz w:val="20"/>
              </w:rPr>
              <w:t xml:space="preserve">SILVA, ÂNGELA MARIA MOREIRA. </w:t>
            </w:r>
            <w:r>
              <w:rPr>
                <w:b/>
                <w:sz w:val="20"/>
              </w:rPr>
              <w:t>Normas para apresentação dos trabalhos técnicos – científicos da UFRR: baseadas nas normas da</w:t>
            </w:r>
            <w:r>
              <w:rPr>
                <w:b/>
                <w:spacing w:val="-1"/>
                <w:sz w:val="20"/>
              </w:rPr>
              <w:t xml:space="preserve"> </w:t>
            </w:r>
            <w:r>
              <w:rPr>
                <w:b/>
                <w:sz w:val="20"/>
              </w:rPr>
              <w:t>ABNT</w:t>
            </w:r>
            <w:r>
              <w:rPr>
                <w:sz w:val="20"/>
              </w:rPr>
              <w:t>.</w:t>
            </w:r>
          </w:p>
          <w:p w:rsidR="001347E1" w:rsidRDefault="005071CF">
            <w:pPr>
              <w:pStyle w:val="TableParagraph"/>
              <w:spacing w:before="123" w:line="350" w:lineRule="auto"/>
              <w:ind w:right="81"/>
              <w:jc w:val="both"/>
              <w:rPr>
                <w:sz w:val="20"/>
              </w:rPr>
            </w:pPr>
            <w:r>
              <w:rPr>
                <w:sz w:val="20"/>
              </w:rPr>
              <w:t xml:space="preserve">SILVA, DANIEL NASCIMENTO E. </w:t>
            </w:r>
            <w:r>
              <w:rPr>
                <w:b/>
                <w:sz w:val="20"/>
              </w:rPr>
              <w:t>Manual de redação para Trabalhos Acadêmicos. Position paper, ensaios teóricos, artigos científicos e questões discursivas</w:t>
            </w:r>
            <w:r>
              <w:rPr>
                <w:sz w:val="20"/>
              </w:rPr>
              <w:t>. São Paulo. Editora Atlas, 2012.</w:t>
            </w:r>
          </w:p>
          <w:p w:rsidR="001347E1" w:rsidRDefault="005071CF">
            <w:pPr>
              <w:pStyle w:val="TableParagraph"/>
              <w:spacing w:before="118" w:line="355" w:lineRule="auto"/>
              <w:ind w:right="71"/>
              <w:jc w:val="both"/>
              <w:rPr>
                <w:sz w:val="20"/>
              </w:rPr>
            </w:pPr>
            <w:r>
              <w:rPr>
                <w:sz w:val="20"/>
              </w:rPr>
              <w:t xml:space="preserve">TEIXEIRA, ELIZABETH. </w:t>
            </w:r>
            <w:r>
              <w:rPr>
                <w:b/>
                <w:sz w:val="20"/>
              </w:rPr>
              <w:t>As três metodologias: Acadêmica, da ciência e da pesquisa</w:t>
            </w:r>
            <w:r>
              <w:rPr>
                <w:sz w:val="20"/>
              </w:rPr>
              <w:t xml:space="preserve">. 4. ed. Petrópolis – RJ: Vozes. 2008. DYNIEWICZ, ANA MARIA. </w:t>
            </w:r>
            <w:r>
              <w:rPr>
                <w:b/>
                <w:sz w:val="20"/>
              </w:rPr>
              <w:t>Metodologia da Pesquisa em saúde para iniciantes</w:t>
            </w:r>
            <w:r>
              <w:rPr>
                <w:sz w:val="20"/>
              </w:rPr>
              <w:t>. 2. ed. São Caetano do S São Paulo. Difusão editora, 2009.</w:t>
            </w:r>
          </w:p>
          <w:p w:rsidR="001347E1" w:rsidRDefault="005071CF">
            <w:pPr>
              <w:pStyle w:val="TableParagraph"/>
              <w:spacing w:before="119"/>
              <w:ind w:right="-15"/>
              <w:jc w:val="both"/>
              <w:rPr>
                <w:sz w:val="20"/>
              </w:rPr>
            </w:pPr>
            <w:r>
              <w:rPr>
                <w:sz w:val="20"/>
              </w:rPr>
              <w:t xml:space="preserve">PEREIRA, MAURÍCIO GOMES. </w:t>
            </w:r>
            <w:r>
              <w:rPr>
                <w:b/>
                <w:sz w:val="20"/>
              </w:rPr>
              <w:t>Artigos Científicos. Como Redigir, Publicar e Avaliar</w:t>
            </w:r>
            <w:r>
              <w:rPr>
                <w:sz w:val="20"/>
              </w:rPr>
              <w:t>. Rio de Janeiro: Guanabara Koogan, 2012.</w:t>
            </w:r>
          </w:p>
          <w:p w:rsidR="001347E1" w:rsidRDefault="005071CF">
            <w:pPr>
              <w:pStyle w:val="TableParagraph"/>
              <w:spacing w:before="121"/>
              <w:jc w:val="both"/>
              <w:rPr>
                <w:sz w:val="20"/>
              </w:rPr>
            </w:pPr>
            <w:r>
              <w:rPr>
                <w:sz w:val="20"/>
              </w:rPr>
              <w:t xml:space="preserve">IFRR. </w:t>
            </w:r>
            <w:r>
              <w:rPr>
                <w:b/>
                <w:sz w:val="20"/>
              </w:rPr>
              <w:t>Manual de Normas para Elaboração de Trabalhos Acadêmicos</w:t>
            </w:r>
            <w:r>
              <w:rPr>
                <w:sz w:val="20"/>
              </w:rPr>
              <w:t>. 2013.</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80"/>
        </w:trPr>
        <w:tc>
          <w:tcPr>
            <w:tcW w:w="1231" w:type="dxa"/>
          </w:tcPr>
          <w:p w:rsidR="001347E1" w:rsidRDefault="001347E1">
            <w:pPr>
              <w:pStyle w:val="TableParagraph"/>
              <w:spacing w:before="10"/>
              <w:ind w:left="0"/>
              <w:rPr>
                <w:b/>
                <w:sz w:val="3"/>
              </w:rPr>
            </w:pPr>
          </w:p>
          <w:p w:rsidR="001347E1" w:rsidRDefault="005071CF">
            <w:pPr>
              <w:pStyle w:val="TableParagraph"/>
              <w:ind w:left="104"/>
              <w:rPr>
                <w:sz w:val="20"/>
              </w:rPr>
            </w:pPr>
            <w:r>
              <w:rPr>
                <w:noProof/>
                <w:sz w:val="20"/>
                <w:lang w:val="pt-BR" w:eastAsia="pt-BR"/>
              </w:rPr>
              <w:drawing>
                <wp:inline distT="0" distB="0" distL="0" distR="0">
                  <wp:extent cx="510583" cy="504825"/>
                  <wp:effectExtent l="0" t="0" r="0" b="0"/>
                  <wp:docPr id="20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41"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before="23" w:line="352" w:lineRule="exac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8" w:after="1"/>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20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COMPONENTE: MICOLOGIA</w:t>
            </w:r>
          </w:p>
        </w:tc>
        <w:tc>
          <w:tcPr>
            <w:tcW w:w="1986" w:type="dxa"/>
            <w:gridSpan w:val="2"/>
          </w:tcPr>
          <w:p w:rsidR="001347E1" w:rsidRDefault="005071CF">
            <w:pPr>
              <w:pStyle w:val="TableParagraph"/>
              <w:spacing w:line="228" w:lineRule="exact"/>
              <w:ind w:left="233"/>
              <w:rPr>
                <w:b/>
                <w:sz w:val="20"/>
              </w:rPr>
            </w:pPr>
            <w:r>
              <w:rPr>
                <w:b/>
                <w:sz w:val="20"/>
              </w:rPr>
              <w:t>CÓDIGO: MICO</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21"/>
              <w:rPr>
                <w:b/>
                <w:sz w:val="20"/>
              </w:rPr>
            </w:pPr>
            <w:r>
              <w:rPr>
                <w:b/>
                <w:sz w:val="20"/>
              </w:rPr>
              <w:t>MÓDULO: VII</w:t>
            </w:r>
          </w:p>
        </w:tc>
      </w:tr>
      <w:tr w:rsidR="001347E1">
        <w:trPr>
          <w:trHeight w:val="350"/>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spacing w:before="3"/>
              <w:ind w:left="0"/>
              <w:rPr>
                <w:b/>
                <w:sz w:val="20"/>
              </w:rPr>
            </w:pPr>
          </w:p>
          <w:p w:rsidR="001347E1" w:rsidRDefault="005071CF">
            <w:pPr>
              <w:pStyle w:val="TableParagraph"/>
              <w:ind w:left="1322"/>
              <w:rPr>
                <w:b/>
                <w:sz w:val="20"/>
              </w:rPr>
            </w:pPr>
            <w:r>
              <w:rPr>
                <w:b/>
                <w:sz w:val="20"/>
              </w:rPr>
              <w:t>36</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04</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40</w:t>
            </w:r>
          </w:p>
        </w:tc>
        <w:tc>
          <w:tcPr>
            <w:tcW w:w="3685" w:type="dxa"/>
            <w:gridSpan w:val="3"/>
            <w:vMerge/>
            <w:tcBorders>
              <w:top w:val="nil"/>
            </w:tcBorders>
          </w:tcPr>
          <w:p w:rsidR="001347E1" w:rsidRDefault="001347E1">
            <w:pPr>
              <w:rPr>
                <w:sz w:val="2"/>
                <w:szCs w:val="2"/>
              </w:rPr>
            </w:pPr>
          </w:p>
        </w:tc>
      </w:tr>
    </w:tbl>
    <w:p w:rsidR="001347E1" w:rsidRDefault="001347E1">
      <w:pPr>
        <w:rPr>
          <w:sz w:val="2"/>
          <w:szCs w:val="2"/>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350"/>
        </w:trPr>
        <w:tc>
          <w:tcPr>
            <w:tcW w:w="9318" w:type="dxa"/>
          </w:tcPr>
          <w:p w:rsidR="001347E1" w:rsidRDefault="005071CF">
            <w:pPr>
              <w:pStyle w:val="TableParagraph"/>
              <w:spacing w:line="228" w:lineRule="exact"/>
              <w:ind w:left="2981" w:right="2975"/>
              <w:jc w:val="center"/>
              <w:rPr>
                <w:b/>
                <w:sz w:val="20"/>
              </w:rPr>
            </w:pPr>
            <w:r>
              <w:rPr>
                <w:b/>
                <w:sz w:val="20"/>
              </w:rPr>
              <w:t>EMENTA</w:t>
            </w:r>
          </w:p>
        </w:tc>
      </w:tr>
      <w:tr w:rsidR="001347E1">
        <w:trPr>
          <w:trHeight w:val="2046"/>
        </w:trPr>
        <w:tc>
          <w:tcPr>
            <w:tcW w:w="9318" w:type="dxa"/>
          </w:tcPr>
          <w:p w:rsidR="001347E1" w:rsidRDefault="005071CF">
            <w:pPr>
              <w:pStyle w:val="TableParagraph"/>
              <w:numPr>
                <w:ilvl w:val="0"/>
                <w:numId w:val="32"/>
              </w:numPr>
              <w:tabs>
                <w:tab w:val="left" w:pos="983"/>
                <w:tab w:val="left" w:pos="984"/>
              </w:tabs>
              <w:spacing w:line="223" w:lineRule="exact"/>
              <w:rPr>
                <w:sz w:val="20"/>
              </w:rPr>
            </w:pPr>
            <w:r>
              <w:rPr>
                <w:sz w:val="20"/>
              </w:rPr>
              <w:t>Introdução aos</w:t>
            </w:r>
            <w:r>
              <w:rPr>
                <w:spacing w:val="-1"/>
                <w:sz w:val="20"/>
              </w:rPr>
              <w:t xml:space="preserve"> </w:t>
            </w:r>
            <w:r>
              <w:rPr>
                <w:sz w:val="20"/>
              </w:rPr>
              <w:t>fungos;</w:t>
            </w:r>
          </w:p>
          <w:p w:rsidR="001347E1" w:rsidRDefault="005071CF">
            <w:pPr>
              <w:pStyle w:val="TableParagraph"/>
              <w:numPr>
                <w:ilvl w:val="0"/>
                <w:numId w:val="32"/>
              </w:numPr>
              <w:tabs>
                <w:tab w:val="left" w:pos="983"/>
                <w:tab w:val="left" w:pos="984"/>
              </w:tabs>
              <w:spacing w:before="120"/>
              <w:rPr>
                <w:sz w:val="20"/>
              </w:rPr>
            </w:pPr>
            <w:r>
              <w:rPr>
                <w:sz w:val="20"/>
              </w:rPr>
              <w:t>Características morfológicas e</w:t>
            </w:r>
            <w:r>
              <w:rPr>
                <w:spacing w:val="3"/>
                <w:sz w:val="20"/>
              </w:rPr>
              <w:t xml:space="preserve"> </w:t>
            </w:r>
            <w:r>
              <w:rPr>
                <w:sz w:val="20"/>
              </w:rPr>
              <w:t>fisiológicas;</w:t>
            </w:r>
          </w:p>
          <w:p w:rsidR="001347E1" w:rsidRDefault="005071CF">
            <w:pPr>
              <w:pStyle w:val="TableParagraph"/>
              <w:numPr>
                <w:ilvl w:val="0"/>
                <w:numId w:val="32"/>
              </w:numPr>
              <w:tabs>
                <w:tab w:val="left" w:pos="983"/>
                <w:tab w:val="left" w:pos="984"/>
              </w:tabs>
              <w:spacing w:before="121"/>
              <w:rPr>
                <w:sz w:val="20"/>
              </w:rPr>
            </w:pPr>
            <w:r>
              <w:rPr>
                <w:sz w:val="20"/>
              </w:rPr>
              <w:t>Classificação dos grandes</w:t>
            </w:r>
            <w:r>
              <w:rPr>
                <w:spacing w:val="-2"/>
                <w:sz w:val="20"/>
              </w:rPr>
              <w:t xml:space="preserve"> </w:t>
            </w:r>
            <w:r>
              <w:rPr>
                <w:sz w:val="20"/>
              </w:rPr>
              <w:t>grupos;</w:t>
            </w:r>
          </w:p>
          <w:p w:rsidR="001347E1" w:rsidRDefault="005071CF">
            <w:pPr>
              <w:pStyle w:val="TableParagraph"/>
              <w:numPr>
                <w:ilvl w:val="0"/>
                <w:numId w:val="32"/>
              </w:numPr>
              <w:tabs>
                <w:tab w:val="left" w:pos="983"/>
                <w:tab w:val="left" w:pos="984"/>
              </w:tabs>
              <w:spacing w:before="120"/>
              <w:rPr>
                <w:sz w:val="20"/>
              </w:rPr>
            </w:pPr>
            <w:r>
              <w:rPr>
                <w:sz w:val="20"/>
              </w:rPr>
              <w:t>Importância</w:t>
            </w:r>
            <w:r>
              <w:rPr>
                <w:spacing w:val="-1"/>
                <w:sz w:val="20"/>
              </w:rPr>
              <w:t xml:space="preserve"> </w:t>
            </w:r>
            <w:r>
              <w:rPr>
                <w:sz w:val="20"/>
              </w:rPr>
              <w:t>econômica;</w:t>
            </w:r>
          </w:p>
          <w:p w:rsidR="001347E1" w:rsidRDefault="005071CF">
            <w:pPr>
              <w:pStyle w:val="TableParagraph"/>
              <w:numPr>
                <w:ilvl w:val="0"/>
                <w:numId w:val="32"/>
              </w:numPr>
              <w:tabs>
                <w:tab w:val="left" w:pos="983"/>
                <w:tab w:val="left" w:pos="984"/>
              </w:tabs>
              <w:spacing w:before="118"/>
              <w:rPr>
                <w:sz w:val="20"/>
              </w:rPr>
            </w:pPr>
            <w:r>
              <w:rPr>
                <w:sz w:val="20"/>
              </w:rPr>
              <w:t>Papel ecológico dos fungos</w:t>
            </w:r>
            <w:r>
              <w:rPr>
                <w:spacing w:val="1"/>
                <w:sz w:val="20"/>
              </w:rPr>
              <w:t xml:space="preserve"> </w:t>
            </w:r>
            <w:r>
              <w:rPr>
                <w:sz w:val="20"/>
              </w:rPr>
              <w:t>simbiontes.</w:t>
            </w:r>
          </w:p>
        </w:tc>
      </w:tr>
      <w:tr w:rsidR="001347E1">
        <w:trPr>
          <w:trHeight w:val="349"/>
        </w:trPr>
        <w:tc>
          <w:tcPr>
            <w:tcW w:w="9318" w:type="dxa"/>
          </w:tcPr>
          <w:p w:rsidR="001347E1" w:rsidRDefault="005071CF">
            <w:pPr>
              <w:pStyle w:val="TableParagraph"/>
              <w:spacing w:line="228" w:lineRule="exact"/>
              <w:ind w:left="3119" w:right="2974"/>
              <w:jc w:val="center"/>
              <w:rPr>
                <w:b/>
                <w:sz w:val="20"/>
              </w:rPr>
            </w:pPr>
            <w:r>
              <w:rPr>
                <w:b/>
                <w:sz w:val="20"/>
              </w:rPr>
              <w:t>BIBLIOGRAFIA RECOMENDADA</w:t>
            </w:r>
          </w:p>
        </w:tc>
      </w:tr>
      <w:tr w:rsidR="001347E1">
        <w:trPr>
          <w:trHeight w:val="1399"/>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line="364" w:lineRule="auto"/>
              <w:ind w:right="2957"/>
              <w:rPr>
                <w:sz w:val="20"/>
              </w:rPr>
            </w:pPr>
            <w:r>
              <w:rPr>
                <w:sz w:val="20"/>
              </w:rPr>
              <w:t xml:space="preserve">PUTZKE, T. L. </w:t>
            </w:r>
            <w:r>
              <w:rPr>
                <w:b/>
                <w:sz w:val="20"/>
              </w:rPr>
              <w:t>Os reinos dos fungos</w:t>
            </w:r>
            <w:r>
              <w:rPr>
                <w:sz w:val="20"/>
              </w:rPr>
              <w:t xml:space="preserve">. Santa Cruz do Sul: EDUNISC, 1998. RAVEN, D. et al. </w:t>
            </w:r>
            <w:r>
              <w:rPr>
                <w:b/>
                <w:sz w:val="20"/>
              </w:rPr>
              <w:t>Biologia Vegetal</w:t>
            </w:r>
            <w:r>
              <w:rPr>
                <w:sz w:val="20"/>
              </w:rPr>
              <w:t>. Rio de Janeiro: Guanabara Koogan, 2007.</w:t>
            </w:r>
          </w:p>
          <w:p w:rsidR="001347E1" w:rsidRDefault="005071CF">
            <w:pPr>
              <w:pStyle w:val="TableParagraph"/>
              <w:rPr>
                <w:sz w:val="20"/>
              </w:rPr>
            </w:pPr>
            <w:r>
              <w:rPr>
                <w:sz w:val="20"/>
              </w:rPr>
              <w:t xml:space="preserve">RIBEIRO, M.C. </w:t>
            </w:r>
            <w:r>
              <w:rPr>
                <w:b/>
                <w:sz w:val="20"/>
              </w:rPr>
              <w:t>Microbiologia Prática, roteiro e manual: bactérias e fungos</w:t>
            </w:r>
            <w:r>
              <w:rPr>
                <w:sz w:val="20"/>
              </w:rPr>
              <w:t>. São Paulo: Atheneu, 1998.</w:t>
            </w:r>
          </w:p>
        </w:tc>
      </w:tr>
      <w:tr w:rsidR="001347E1">
        <w:trPr>
          <w:trHeight w:val="2099"/>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FISHER, F. </w:t>
            </w:r>
            <w:r>
              <w:rPr>
                <w:b/>
                <w:sz w:val="20"/>
              </w:rPr>
              <w:t>Micologia Fundamentos e Diagnostico</w:t>
            </w:r>
            <w:r>
              <w:rPr>
                <w:sz w:val="20"/>
              </w:rPr>
              <w:t>. São Paulo: Revinter, 2001.</w:t>
            </w:r>
          </w:p>
          <w:p w:rsidR="001347E1" w:rsidRDefault="005071CF">
            <w:pPr>
              <w:pStyle w:val="TableParagraph"/>
              <w:spacing w:before="121" w:line="364" w:lineRule="auto"/>
              <w:ind w:right="233"/>
              <w:rPr>
                <w:sz w:val="20"/>
              </w:rPr>
            </w:pPr>
            <w:r>
              <w:rPr>
                <w:sz w:val="20"/>
              </w:rPr>
              <w:t xml:space="preserve">GUERRERO, R. T.; HOMRICH, M. H. </w:t>
            </w:r>
            <w:r>
              <w:rPr>
                <w:b/>
                <w:sz w:val="20"/>
              </w:rPr>
              <w:t>Fungos Macroscópicos comuns no RGS</w:t>
            </w:r>
            <w:r>
              <w:rPr>
                <w:sz w:val="20"/>
              </w:rPr>
              <w:t xml:space="preserve">. Porto Alegre: UFRGS, 1983. MURRAY, P.R. </w:t>
            </w:r>
            <w:r>
              <w:rPr>
                <w:b/>
                <w:sz w:val="20"/>
              </w:rPr>
              <w:t>Micologia médica</w:t>
            </w:r>
            <w:r>
              <w:rPr>
                <w:sz w:val="20"/>
              </w:rPr>
              <w:t>. Rio de Janeiro: Guanabara Koogan, 1990.</w:t>
            </w:r>
          </w:p>
          <w:p w:rsidR="001347E1" w:rsidRDefault="005071CF">
            <w:pPr>
              <w:pStyle w:val="TableParagraph"/>
              <w:spacing w:before="1"/>
              <w:rPr>
                <w:sz w:val="20"/>
              </w:rPr>
            </w:pPr>
            <w:r>
              <w:rPr>
                <w:sz w:val="20"/>
              </w:rPr>
              <w:t xml:space="preserve">PUTZKE, J.; PUTZKE, M. T. L. </w:t>
            </w:r>
            <w:r>
              <w:rPr>
                <w:b/>
                <w:sz w:val="20"/>
              </w:rPr>
              <w:t>Glossário Ilustrado de Micologia</w:t>
            </w:r>
            <w:r>
              <w:rPr>
                <w:sz w:val="20"/>
              </w:rPr>
              <w:t>. Santa Cruz do Sul: EDUNISC, 2004.</w:t>
            </w:r>
          </w:p>
          <w:p w:rsidR="001347E1" w:rsidRDefault="005071CF">
            <w:pPr>
              <w:pStyle w:val="TableParagraph"/>
              <w:spacing w:before="121"/>
              <w:rPr>
                <w:sz w:val="20"/>
              </w:rPr>
            </w:pPr>
            <w:r>
              <w:rPr>
                <w:sz w:val="20"/>
              </w:rPr>
              <w:t xml:space="preserve">TORTORA, G. J.; FUNKE, B. R.; CASE, C. L. </w:t>
            </w:r>
            <w:r>
              <w:rPr>
                <w:b/>
                <w:sz w:val="20"/>
              </w:rPr>
              <w:t>Microbiologia</w:t>
            </w:r>
            <w:r>
              <w:rPr>
                <w:sz w:val="20"/>
              </w:rPr>
              <w:t>. 6. ed. Porto Alegre: Artmed,2002.</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82"/>
        </w:trPr>
        <w:tc>
          <w:tcPr>
            <w:tcW w:w="1231" w:type="dxa"/>
          </w:tcPr>
          <w:p w:rsidR="001347E1" w:rsidRDefault="001347E1">
            <w:pPr>
              <w:pStyle w:val="TableParagraph"/>
              <w:spacing w:before="1"/>
              <w:ind w:left="0"/>
              <w:rPr>
                <w:b/>
                <w:sz w:val="4"/>
              </w:rPr>
            </w:pPr>
          </w:p>
          <w:p w:rsidR="001347E1" w:rsidRDefault="005071CF">
            <w:pPr>
              <w:pStyle w:val="TableParagraph"/>
              <w:ind w:left="65"/>
              <w:rPr>
                <w:sz w:val="20"/>
              </w:rPr>
            </w:pPr>
            <w:r>
              <w:rPr>
                <w:noProof/>
                <w:sz w:val="20"/>
                <w:lang w:val="pt-BR" w:eastAsia="pt-BR"/>
              </w:rPr>
              <w:drawing>
                <wp:inline distT="0" distB="0" distL="0" distR="0">
                  <wp:extent cx="510583" cy="504825"/>
                  <wp:effectExtent l="0" t="0" r="0" b="0"/>
                  <wp:docPr id="20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ind w:left="343" w:right="116"/>
              <w:jc w:val="center"/>
              <w:rPr>
                <w:b/>
                <w:sz w:val="20"/>
              </w:rPr>
            </w:pPr>
            <w:r>
              <w:rPr>
                <w:b/>
                <w:sz w:val="20"/>
              </w:rPr>
              <w:t>MINISTÉRIO DA EDUCAÇÃO</w:t>
            </w:r>
          </w:p>
          <w:p w:rsidR="001347E1" w:rsidRDefault="005071CF">
            <w:pPr>
              <w:pStyle w:val="TableParagraph"/>
              <w:spacing w:before="118"/>
              <w:ind w:left="341" w:right="118"/>
              <w:jc w:val="center"/>
              <w:rPr>
                <w:b/>
                <w:sz w:val="20"/>
              </w:rPr>
            </w:pPr>
            <w:r>
              <w:rPr>
                <w:b/>
                <w:sz w:val="20"/>
              </w:rPr>
              <w:t>SECRETARIA DE EDUCAÇÃO PROFISSIONAL E TECNOLÓGICA</w:t>
            </w:r>
          </w:p>
          <w:p w:rsidR="001347E1" w:rsidRDefault="005071CF">
            <w:pPr>
              <w:pStyle w:val="TableParagraph"/>
              <w:spacing w:before="120"/>
              <w:ind w:left="3197" w:hanging="2833"/>
              <w:rPr>
                <w:b/>
                <w:sz w:val="20"/>
              </w:rPr>
            </w:pPr>
            <w:r>
              <w:rPr>
                <w:b/>
                <w:sz w:val="20"/>
              </w:rPr>
              <w:t>INSTITUTO FEDERAL DE EDUCAÇÃO, CIÊNCIAS E TECNOLOGIA DE RORAIMA</w:t>
            </w:r>
          </w:p>
          <w:p w:rsidR="001347E1" w:rsidRDefault="005071CF">
            <w:pPr>
              <w:pStyle w:val="TableParagraph"/>
              <w:spacing w:before="2"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20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COMPONENTE: LIMNOLOGIA</w:t>
            </w:r>
          </w:p>
        </w:tc>
        <w:tc>
          <w:tcPr>
            <w:tcW w:w="1986" w:type="dxa"/>
            <w:gridSpan w:val="2"/>
          </w:tcPr>
          <w:p w:rsidR="001347E1" w:rsidRDefault="005071CF">
            <w:pPr>
              <w:pStyle w:val="TableParagraph"/>
              <w:spacing w:line="228" w:lineRule="exact"/>
              <w:ind w:left="276"/>
              <w:rPr>
                <w:b/>
                <w:sz w:val="20"/>
              </w:rPr>
            </w:pPr>
            <w:r>
              <w:rPr>
                <w:b/>
                <w:sz w:val="20"/>
              </w:rPr>
              <w:t>CÓDIGO: LMG</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321"/>
              <w:rPr>
                <w:b/>
                <w:sz w:val="20"/>
              </w:rPr>
            </w:pPr>
            <w:r>
              <w:rPr>
                <w:b/>
                <w:sz w:val="20"/>
              </w:rPr>
              <w:t>MÓDULO: VII</w:t>
            </w:r>
          </w:p>
        </w:tc>
      </w:tr>
      <w:tr w:rsidR="001347E1">
        <w:trPr>
          <w:trHeight w:val="350"/>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2"/>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8"/>
        </w:trPr>
        <w:tc>
          <w:tcPr>
            <w:tcW w:w="2088" w:type="dxa"/>
            <w:gridSpan w:val="2"/>
          </w:tcPr>
          <w:p w:rsidR="001347E1" w:rsidRDefault="001347E1">
            <w:pPr>
              <w:pStyle w:val="TableParagraph"/>
              <w:spacing w:before="5"/>
              <w:ind w:left="0"/>
              <w:rPr>
                <w:b/>
                <w:sz w:val="20"/>
              </w:rPr>
            </w:pPr>
          </w:p>
          <w:p w:rsidR="001347E1" w:rsidRDefault="005071CF">
            <w:pPr>
              <w:pStyle w:val="TableParagraph"/>
              <w:ind w:left="1322"/>
              <w:rPr>
                <w:b/>
                <w:sz w:val="20"/>
              </w:rPr>
            </w:pPr>
            <w:r>
              <w:rPr>
                <w:b/>
                <w:sz w:val="20"/>
              </w:rPr>
              <w:t>30</w:t>
            </w:r>
          </w:p>
        </w:tc>
        <w:tc>
          <w:tcPr>
            <w:tcW w:w="1844" w:type="dxa"/>
          </w:tcPr>
          <w:p w:rsidR="001347E1" w:rsidRDefault="001347E1">
            <w:pPr>
              <w:pStyle w:val="TableParagraph"/>
              <w:spacing w:before="5"/>
              <w:ind w:left="0"/>
              <w:rPr>
                <w:b/>
                <w:sz w:val="20"/>
              </w:rPr>
            </w:pPr>
          </w:p>
          <w:p w:rsidR="001347E1" w:rsidRDefault="005071CF">
            <w:pPr>
              <w:pStyle w:val="TableParagraph"/>
              <w:ind w:left="444" w:right="238"/>
              <w:jc w:val="center"/>
              <w:rPr>
                <w:b/>
                <w:sz w:val="20"/>
              </w:rPr>
            </w:pPr>
            <w:r>
              <w:rPr>
                <w:b/>
                <w:sz w:val="20"/>
              </w:rPr>
              <w:t>10</w:t>
            </w:r>
          </w:p>
        </w:tc>
        <w:tc>
          <w:tcPr>
            <w:tcW w:w="1702" w:type="dxa"/>
          </w:tcPr>
          <w:p w:rsidR="001347E1" w:rsidRDefault="001347E1">
            <w:pPr>
              <w:pStyle w:val="TableParagraph"/>
              <w:spacing w:before="5"/>
              <w:ind w:left="0"/>
              <w:rPr>
                <w:b/>
                <w:sz w:val="20"/>
              </w:rPr>
            </w:pPr>
          </w:p>
          <w:p w:rsidR="001347E1" w:rsidRDefault="005071CF">
            <w:pPr>
              <w:pStyle w:val="TableParagraph"/>
              <w:ind w:left="875"/>
              <w:rPr>
                <w:b/>
                <w:sz w:val="20"/>
              </w:rPr>
            </w:pPr>
            <w:r>
              <w:rPr>
                <w:b/>
                <w:sz w:val="20"/>
              </w:rPr>
              <w:t>40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2316"/>
        </w:trPr>
        <w:tc>
          <w:tcPr>
            <w:tcW w:w="9319" w:type="dxa"/>
            <w:gridSpan w:val="7"/>
          </w:tcPr>
          <w:p w:rsidR="001347E1" w:rsidRDefault="005071CF">
            <w:pPr>
              <w:pStyle w:val="TableParagraph"/>
              <w:numPr>
                <w:ilvl w:val="0"/>
                <w:numId w:val="31"/>
              </w:numPr>
              <w:tabs>
                <w:tab w:val="left" w:pos="983"/>
                <w:tab w:val="left" w:pos="984"/>
              </w:tabs>
              <w:spacing w:line="223" w:lineRule="exact"/>
              <w:rPr>
                <w:sz w:val="20"/>
              </w:rPr>
            </w:pPr>
            <w:r>
              <w:rPr>
                <w:sz w:val="20"/>
              </w:rPr>
              <w:t>Limnologia: definição e objetivos;</w:t>
            </w:r>
          </w:p>
          <w:p w:rsidR="001347E1" w:rsidRDefault="001347E1">
            <w:pPr>
              <w:pStyle w:val="TableParagraph"/>
              <w:spacing w:before="3"/>
              <w:ind w:left="0"/>
              <w:rPr>
                <w:b/>
                <w:sz w:val="20"/>
              </w:rPr>
            </w:pPr>
          </w:p>
          <w:p w:rsidR="001347E1" w:rsidRDefault="005071CF">
            <w:pPr>
              <w:pStyle w:val="TableParagraph"/>
              <w:numPr>
                <w:ilvl w:val="0"/>
                <w:numId w:val="31"/>
              </w:numPr>
              <w:tabs>
                <w:tab w:val="left" w:pos="983"/>
                <w:tab w:val="left" w:pos="984"/>
              </w:tabs>
              <w:spacing w:before="1"/>
              <w:rPr>
                <w:sz w:val="20"/>
              </w:rPr>
            </w:pPr>
            <w:r>
              <w:rPr>
                <w:sz w:val="20"/>
              </w:rPr>
              <w:t>Ciclo hidrológico;</w:t>
            </w:r>
          </w:p>
          <w:p w:rsidR="001347E1" w:rsidRDefault="001347E1">
            <w:pPr>
              <w:pStyle w:val="TableParagraph"/>
              <w:spacing w:before="3"/>
              <w:ind w:left="0"/>
              <w:rPr>
                <w:b/>
                <w:sz w:val="20"/>
              </w:rPr>
            </w:pPr>
          </w:p>
          <w:p w:rsidR="001347E1" w:rsidRDefault="005071CF">
            <w:pPr>
              <w:pStyle w:val="TableParagraph"/>
              <w:numPr>
                <w:ilvl w:val="0"/>
                <w:numId w:val="31"/>
              </w:numPr>
              <w:tabs>
                <w:tab w:val="left" w:pos="983"/>
                <w:tab w:val="left" w:pos="984"/>
              </w:tabs>
              <w:rPr>
                <w:sz w:val="20"/>
              </w:rPr>
            </w:pPr>
            <w:r>
              <w:rPr>
                <w:sz w:val="20"/>
              </w:rPr>
              <w:t>Principais ecossistemas aquáticos: conceituação e</w:t>
            </w:r>
            <w:r>
              <w:rPr>
                <w:spacing w:val="-4"/>
                <w:sz w:val="20"/>
              </w:rPr>
              <w:t xml:space="preserve"> </w:t>
            </w:r>
            <w:r>
              <w:rPr>
                <w:sz w:val="20"/>
              </w:rPr>
              <w:t>gênese;</w:t>
            </w:r>
          </w:p>
          <w:p w:rsidR="001347E1" w:rsidRDefault="001347E1">
            <w:pPr>
              <w:pStyle w:val="TableParagraph"/>
              <w:spacing w:before="3"/>
              <w:ind w:left="0"/>
              <w:rPr>
                <w:b/>
                <w:sz w:val="20"/>
              </w:rPr>
            </w:pPr>
          </w:p>
          <w:p w:rsidR="001347E1" w:rsidRDefault="005071CF">
            <w:pPr>
              <w:pStyle w:val="TableParagraph"/>
              <w:numPr>
                <w:ilvl w:val="0"/>
                <w:numId w:val="31"/>
              </w:numPr>
              <w:tabs>
                <w:tab w:val="left" w:pos="983"/>
                <w:tab w:val="left" w:pos="984"/>
              </w:tabs>
              <w:rPr>
                <w:sz w:val="20"/>
              </w:rPr>
            </w:pPr>
            <w:r>
              <w:rPr>
                <w:sz w:val="20"/>
              </w:rPr>
              <w:t>Propriedades físicas e químicas dos ecossistemas</w:t>
            </w:r>
            <w:r>
              <w:rPr>
                <w:spacing w:val="-7"/>
                <w:sz w:val="20"/>
              </w:rPr>
              <w:t xml:space="preserve"> </w:t>
            </w:r>
            <w:r>
              <w:rPr>
                <w:sz w:val="20"/>
              </w:rPr>
              <w:t>aquáticos;</w:t>
            </w:r>
          </w:p>
          <w:p w:rsidR="001347E1" w:rsidRDefault="001347E1">
            <w:pPr>
              <w:pStyle w:val="TableParagraph"/>
              <w:spacing w:before="1"/>
              <w:ind w:left="0"/>
              <w:rPr>
                <w:b/>
                <w:sz w:val="20"/>
              </w:rPr>
            </w:pPr>
          </w:p>
          <w:p w:rsidR="001347E1" w:rsidRDefault="005071CF">
            <w:pPr>
              <w:pStyle w:val="TableParagraph"/>
              <w:numPr>
                <w:ilvl w:val="0"/>
                <w:numId w:val="31"/>
              </w:numPr>
              <w:tabs>
                <w:tab w:val="left" w:pos="983"/>
                <w:tab w:val="left" w:pos="984"/>
              </w:tabs>
              <w:rPr>
                <w:sz w:val="20"/>
              </w:rPr>
            </w:pPr>
            <w:r>
              <w:rPr>
                <w:sz w:val="20"/>
              </w:rPr>
              <w:t>Impactos nos ecossistemas</w:t>
            </w:r>
            <w:r>
              <w:rPr>
                <w:spacing w:val="-4"/>
                <w:sz w:val="20"/>
              </w:rPr>
              <w:t xml:space="preserve"> </w:t>
            </w:r>
            <w:r>
              <w:rPr>
                <w:sz w:val="20"/>
              </w:rPr>
              <w:t>aquáticos.</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1223"/>
        </w:trPr>
        <w:tc>
          <w:tcPr>
            <w:tcW w:w="9318" w:type="dxa"/>
          </w:tcPr>
          <w:p w:rsidR="001347E1" w:rsidRDefault="005071CF">
            <w:pPr>
              <w:pStyle w:val="TableParagraph"/>
              <w:numPr>
                <w:ilvl w:val="0"/>
                <w:numId w:val="30"/>
              </w:numPr>
              <w:tabs>
                <w:tab w:val="left" w:pos="983"/>
                <w:tab w:val="left" w:pos="984"/>
              </w:tabs>
              <w:spacing w:line="223" w:lineRule="exact"/>
              <w:rPr>
                <w:sz w:val="20"/>
              </w:rPr>
            </w:pPr>
            <w:r>
              <w:rPr>
                <w:sz w:val="20"/>
              </w:rPr>
              <w:t>Comunidades biológicas: macrófitas, fitoplâncton,</w:t>
            </w:r>
            <w:r>
              <w:rPr>
                <w:spacing w:val="-1"/>
                <w:sz w:val="20"/>
              </w:rPr>
              <w:t xml:space="preserve"> </w:t>
            </w:r>
            <w:r>
              <w:rPr>
                <w:sz w:val="20"/>
              </w:rPr>
              <w:t>zooplâncton;</w:t>
            </w:r>
          </w:p>
          <w:p w:rsidR="001347E1" w:rsidRDefault="001347E1">
            <w:pPr>
              <w:pStyle w:val="TableParagraph"/>
              <w:spacing w:before="3"/>
              <w:ind w:left="0"/>
              <w:rPr>
                <w:b/>
                <w:sz w:val="20"/>
              </w:rPr>
            </w:pPr>
          </w:p>
          <w:p w:rsidR="001347E1" w:rsidRDefault="005071CF">
            <w:pPr>
              <w:pStyle w:val="TableParagraph"/>
              <w:numPr>
                <w:ilvl w:val="0"/>
                <w:numId w:val="30"/>
              </w:numPr>
              <w:tabs>
                <w:tab w:val="left" w:pos="983"/>
                <w:tab w:val="left" w:pos="984"/>
              </w:tabs>
              <w:rPr>
                <w:sz w:val="20"/>
              </w:rPr>
            </w:pPr>
            <w:r>
              <w:rPr>
                <w:sz w:val="20"/>
              </w:rPr>
              <w:t>Eutrofização e recuperação de ecossistemas</w:t>
            </w:r>
            <w:r>
              <w:rPr>
                <w:spacing w:val="-3"/>
                <w:sz w:val="20"/>
              </w:rPr>
              <w:t xml:space="preserve"> </w:t>
            </w:r>
            <w:r>
              <w:rPr>
                <w:sz w:val="20"/>
              </w:rPr>
              <w:t>aquáticos;</w:t>
            </w:r>
          </w:p>
          <w:p w:rsidR="001347E1" w:rsidRDefault="005071CF">
            <w:pPr>
              <w:pStyle w:val="TableParagraph"/>
              <w:numPr>
                <w:ilvl w:val="1"/>
                <w:numId w:val="30"/>
              </w:numPr>
              <w:tabs>
                <w:tab w:val="left" w:pos="983"/>
                <w:tab w:val="left" w:pos="984"/>
              </w:tabs>
              <w:spacing w:before="193"/>
              <w:ind w:hanging="361"/>
              <w:rPr>
                <w:sz w:val="20"/>
              </w:rPr>
            </w:pPr>
            <w:r>
              <w:rPr>
                <w:sz w:val="20"/>
              </w:rPr>
              <w:t>Determinação de parâmetros</w:t>
            </w:r>
            <w:r>
              <w:rPr>
                <w:spacing w:val="2"/>
                <w:sz w:val="20"/>
              </w:rPr>
              <w:t xml:space="preserve"> </w:t>
            </w:r>
            <w:r>
              <w:rPr>
                <w:sz w:val="20"/>
              </w:rPr>
              <w:t>físico-químicos.</w:t>
            </w:r>
          </w:p>
        </w:tc>
      </w:tr>
      <w:tr w:rsidR="001347E1">
        <w:trPr>
          <w:trHeight w:val="350"/>
        </w:trPr>
        <w:tc>
          <w:tcPr>
            <w:tcW w:w="9318" w:type="dxa"/>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1398"/>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3"/>
              <w:rPr>
                <w:sz w:val="20"/>
              </w:rPr>
            </w:pPr>
            <w:r>
              <w:rPr>
                <w:sz w:val="20"/>
              </w:rPr>
              <w:t xml:space="preserve">TUNDISI, J.G.; MATSUMURA-TUNDISI. T. </w:t>
            </w:r>
            <w:r>
              <w:rPr>
                <w:b/>
                <w:sz w:val="20"/>
              </w:rPr>
              <w:t>Limnologia. Oficina de textos</w:t>
            </w:r>
            <w:r>
              <w:rPr>
                <w:sz w:val="20"/>
              </w:rPr>
              <w:t>. 2008, 631p.</w:t>
            </w:r>
          </w:p>
          <w:p w:rsidR="001347E1" w:rsidRDefault="005071CF">
            <w:pPr>
              <w:pStyle w:val="TableParagraph"/>
              <w:spacing w:line="350" w:lineRule="atLeast"/>
              <w:ind w:right="785"/>
              <w:rPr>
                <w:sz w:val="20"/>
              </w:rPr>
            </w:pPr>
            <w:r>
              <w:rPr>
                <w:sz w:val="20"/>
              </w:rPr>
              <w:t xml:space="preserve">ESTEVES, F.A. </w:t>
            </w:r>
            <w:r>
              <w:rPr>
                <w:b/>
                <w:sz w:val="20"/>
              </w:rPr>
              <w:t>Fundamentos de Limnologia</w:t>
            </w:r>
            <w:r>
              <w:rPr>
                <w:sz w:val="20"/>
              </w:rPr>
              <w:t xml:space="preserve">. Terceira edição, Rio de Janeiro: Interciência. 2011, 790p. WETZEL, R. G. </w:t>
            </w:r>
            <w:r>
              <w:rPr>
                <w:b/>
                <w:sz w:val="20"/>
              </w:rPr>
              <w:t>Limnologia</w:t>
            </w:r>
            <w:r>
              <w:rPr>
                <w:sz w:val="20"/>
              </w:rPr>
              <w:t>. Lisboa: Calouze Gulbenkian, 1993.</w:t>
            </w:r>
          </w:p>
        </w:tc>
      </w:tr>
      <w:tr w:rsidR="001347E1">
        <w:trPr>
          <w:trHeight w:val="2680"/>
        </w:trPr>
        <w:tc>
          <w:tcPr>
            <w:tcW w:w="9318" w:type="dxa"/>
          </w:tcPr>
          <w:p w:rsidR="001347E1" w:rsidRDefault="005071CF">
            <w:pPr>
              <w:pStyle w:val="TableParagraph"/>
              <w:spacing w:line="228" w:lineRule="exact"/>
              <w:rPr>
                <w:b/>
                <w:sz w:val="20"/>
              </w:rPr>
            </w:pPr>
            <w:r>
              <w:rPr>
                <w:b/>
                <w:sz w:val="20"/>
                <w:u w:val="single"/>
              </w:rPr>
              <w:t>COMPLEMENTAR</w:t>
            </w:r>
          </w:p>
          <w:p w:rsidR="001347E1" w:rsidRPr="005071CF" w:rsidRDefault="005071CF">
            <w:pPr>
              <w:pStyle w:val="TableParagraph"/>
              <w:spacing w:before="115" w:line="364" w:lineRule="auto"/>
              <w:ind w:right="1180"/>
              <w:rPr>
                <w:sz w:val="20"/>
                <w:lang w:val="es-419"/>
              </w:rPr>
            </w:pPr>
            <w:r>
              <w:rPr>
                <w:sz w:val="20"/>
              </w:rPr>
              <w:t xml:space="preserve">BICUDO, C. E. M.; BICUDO, D. C. </w:t>
            </w:r>
            <w:r>
              <w:rPr>
                <w:b/>
                <w:sz w:val="20"/>
              </w:rPr>
              <w:t>Amostragem em limnologia</w:t>
            </w:r>
            <w:r>
              <w:rPr>
                <w:sz w:val="20"/>
              </w:rPr>
              <w:t xml:space="preserve">. </w:t>
            </w:r>
            <w:r w:rsidRPr="005071CF">
              <w:rPr>
                <w:sz w:val="20"/>
                <w:lang w:val="es-419"/>
              </w:rPr>
              <w:t xml:space="preserve">2. ed. Rima. 2004, 371p. ESPINOLA, E. L. G. et al. </w:t>
            </w:r>
            <w:r>
              <w:rPr>
                <w:b/>
                <w:sz w:val="20"/>
              </w:rPr>
              <w:t>Ecotoxicologia</w:t>
            </w:r>
            <w:r>
              <w:rPr>
                <w:sz w:val="20"/>
              </w:rPr>
              <w:t xml:space="preserve">: perspectivas para o século XXI. São Carlos: Rima, 2000. HENRY, R. </w:t>
            </w:r>
            <w:r>
              <w:rPr>
                <w:b/>
                <w:sz w:val="20"/>
              </w:rPr>
              <w:t>Ecótonos nas interfaces dos ecossistemas aquáticos</w:t>
            </w:r>
            <w:r>
              <w:rPr>
                <w:sz w:val="20"/>
              </w:rPr>
              <w:t xml:space="preserve">. </w:t>
            </w:r>
            <w:r w:rsidRPr="005071CF">
              <w:rPr>
                <w:sz w:val="20"/>
                <w:lang w:val="es-419"/>
              </w:rPr>
              <w:t>Sao Carlos: Rima, 2003.</w:t>
            </w:r>
          </w:p>
          <w:p w:rsidR="001347E1" w:rsidRPr="005071CF" w:rsidRDefault="005071CF">
            <w:pPr>
              <w:pStyle w:val="TableParagraph"/>
              <w:spacing w:before="1"/>
              <w:rPr>
                <w:sz w:val="20"/>
                <w:lang w:val="es-419"/>
              </w:rPr>
            </w:pPr>
            <w:r w:rsidRPr="005071CF">
              <w:rPr>
                <w:sz w:val="20"/>
                <w:lang w:val="es-419"/>
              </w:rPr>
              <w:t xml:space="preserve">MASON, C. F. </w:t>
            </w:r>
            <w:r w:rsidRPr="005071CF">
              <w:rPr>
                <w:b/>
                <w:sz w:val="20"/>
                <w:lang w:val="es-419"/>
              </w:rPr>
              <w:t>Biology of freshwater pollution</w:t>
            </w:r>
            <w:r w:rsidRPr="005071CF">
              <w:rPr>
                <w:sz w:val="20"/>
                <w:lang w:val="es-419"/>
              </w:rPr>
              <w:t>. New York: Longman Inc., 1981.</w:t>
            </w:r>
          </w:p>
          <w:p w:rsidR="001347E1" w:rsidRDefault="005071CF">
            <w:pPr>
              <w:pStyle w:val="TableParagraph"/>
              <w:spacing w:before="120"/>
              <w:rPr>
                <w:sz w:val="20"/>
              </w:rPr>
            </w:pPr>
            <w:r>
              <w:rPr>
                <w:sz w:val="20"/>
              </w:rPr>
              <w:t xml:space="preserve">REBOUCAS, A. C.; BRAGA, B.; TUNDISI, J. G. </w:t>
            </w:r>
            <w:r>
              <w:rPr>
                <w:b/>
                <w:sz w:val="20"/>
              </w:rPr>
              <w:t>Águas doces no Brasil</w:t>
            </w:r>
            <w:r>
              <w:rPr>
                <w:sz w:val="20"/>
              </w:rPr>
              <w:t>: capital ecológico, uso e conservação. São Paulo: Escrituras, 1999. 717 p.</w:t>
            </w:r>
          </w:p>
          <w:p w:rsidR="001347E1" w:rsidRDefault="005071CF">
            <w:pPr>
              <w:pStyle w:val="TableParagraph"/>
              <w:spacing w:before="121"/>
              <w:rPr>
                <w:sz w:val="20"/>
              </w:rPr>
            </w:pPr>
            <w:r>
              <w:rPr>
                <w:sz w:val="20"/>
              </w:rPr>
              <w:t xml:space="preserve">TUNDISI, J. G. </w:t>
            </w:r>
            <w:r>
              <w:rPr>
                <w:b/>
                <w:sz w:val="20"/>
              </w:rPr>
              <w:t xml:space="preserve">Água no século XXI: </w:t>
            </w:r>
            <w:r>
              <w:rPr>
                <w:sz w:val="20"/>
              </w:rPr>
              <w:t>enfrentando a escassez. São Carlos: Rima, 2003.</w:t>
            </w:r>
          </w:p>
        </w:tc>
      </w:tr>
    </w:tbl>
    <w:p w:rsidR="001347E1" w:rsidRDefault="001347E1">
      <w:pPr>
        <w:pStyle w:val="Corpodetexto"/>
        <w:spacing w:before="5"/>
        <w:rPr>
          <w:b/>
          <w:sz w:val="22"/>
        </w:rPr>
      </w:pPr>
    </w:p>
    <w:p w:rsidR="001347E1" w:rsidRDefault="005071CF">
      <w:pPr>
        <w:spacing w:before="91"/>
        <w:ind w:left="120"/>
        <w:rPr>
          <w:b/>
          <w:sz w:val="20"/>
        </w:rPr>
      </w:pPr>
      <w:r>
        <w:rPr>
          <w:b/>
          <w:sz w:val="20"/>
        </w:rPr>
        <w:t>OITAVO MÓDULO</w:t>
      </w:r>
    </w:p>
    <w:p w:rsidR="001347E1" w:rsidRDefault="001347E1">
      <w:pPr>
        <w:pStyle w:val="Corpodetexto"/>
        <w:spacing w:before="7"/>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2024"/>
        <w:gridCol w:w="751"/>
        <w:gridCol w:w="909"/>
      </w:tblGrid>
      <w:tr w:rsidR="001347E1">
        <w:trPr>
          <w:trHeight w:val="1979"/>
        </w:trPr>
        <w:tc>
          <w:tcPr>
            <w:tcW w:w="1231" w:type="dxa"/>
          </w:tcPr>
          <w:p w:rsidR="001347E1" w:rsidRDefault="001347E1">
            <w:pPr>
              <w:pStyle w:val="TableParagraph"/>
              <w:spacing w:before="10"/>
              <w:ind w:left="0"/>
              <w:rPr>
                <w:b/>
                <w:sz w:val="3"/>
              </w:rPr>
            </w:pPr>
          </w:p>
          <w:p w:rsidR="001347E1" w:rsidRDefault="005071CF">
            <w:pPr>
              <w:pStyle w:val="TableParagraph"/>
              <w:ind w:left="143"/>
              <w:rPr>
                <w:sz w:val="20"/>
              </w:rPr>
            </w:pPr>
            <w:r>
              <w:rPr>
                <w:noProof/>
                <w:sz w:val="20"/>
                <w:lang w:val="pt-BR" w:eastAsia="pt-BR"/>
              </w:rPr>
              <w:drawing>
                <wp:inline distT="0" distB="0" distL="0" distR="0">
                  <wp:extent cx="510583" cy="504825"/>
                  <wp:effectExtent l="0" t="0" r="0" b="0"/>
                  <wp:docPr id="20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18"/>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758" w:firstLine="408"/>
              <w:rPr>
                <w:b/>
                <w:sz w:val="20"/>
              </w:rPr>
            </w:pPr>
            <w:r>
              <w:rPr>
                <w:b/>
                <w:sz w:val="20"/>
              </w:rPr>
              <w:t>DEPARTAMENTO DE ENSINO DE GRADUAÇÃO CURSO DE LICENCIATURA EM CIÊNCIAS BIOLÓGICAS</w:t>
            </w:r>
          </w:p>
        </w:tc>
        <w:tc>
          <w:tcPr>
            <w:tcW w:w="909" w:type="dxa"/>
          </w:tcPr>
          <w:p w:rsidR="001347E1" w:rsidRDefault="001347E1">
            <w:pPr>
              <w:pStyle w:val="TableParagraph"/>
              <w:spacing w:before="8"/>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2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658" w:type="dxa"/>
            <w:gridSpan w:val="5"/>
          </w:tcPr>
          <w:p w:rsidR="001347E1" w:rsidRDefault="005071CF">
            <w:pPr>
              <w:pStyle w:val="TableParagraph"/>
              <w:spacing w:line="228" w:lineRule="exact"/>
              <w:rPr>
                <w:b/>
                <w:sz w:val="20"/>
              </w:rPr>
            </w:pPr>
            <w:r>
              <w:rPr>
                <w:b/>
                <w:sz w:val="20"/>
              </w:rPr>
              <w:t>COMPONENTE: ESTÁGIO CURRICULAR SUPERVISIONADO EM BIOLOGIA IV</w:t>
            </w:r>
          </w:p>
        </w:tc>
        <w:tc>
          <w:tcPr>
            <w:tcW w:w="1660" w:type="dxa"/>
            <w:gridSpan w:val="2"/>
          </w:tcPr>
          <w:p w:rsidR="001347E1" w:rsidRDefault="005071CF">
            <w:pPr>
              <w:pStyle w:val="TableParagraph"/>
              <w:spacing w:line="228" w:lineRule="exact"/>
              <w:ind w:left="54"/>
              <w:rPr>
                <w:b/>
                <w:sz w:val="20"/>
              </w:rPr>
            </w:pPr>
            <w:r>
              <w:rPr>
                <w:b/>
                <w:sz w:val="20"/>
              </w:rPr>
              <w:t>CÓDIGO: ESBIV</w:t>
            </w:r>
          </w:p>
        </w:tc>
      </w:tr>
      <w:tr w:rsidR="001347E1">
        <w:trPr>
          <w:trHeight w:val="349"/>
        </w:trPr>
        <w:tc>
          <w:tcPr>
            <w:tcW w:w="7658" w:type="dxa"/>
            <w:gridSpan w:val="5"/>
          </w:tcPr>
          <w:p w:rsidR="001347E1" w:rsidRDefault="005071CF">
            <w:pPr>
              <w:pStyle w:val="TableParagraph"/>
              <w:spacing w:line="228" w:lineRule="exact"/>
              <w:rPr>
                <w:b/>
                <w:sz w:val="20"/>
              </w:rPr>
            </w:pPr>
            <w:r>
              <w:rPr>
                <w:b/>
                <w:sz w:val="20"/>
              </w:rPr>
              <w:t>MODALIDADE: PRESENCIAL E A DISTÂNCIA</w:t>
            </w:r>
          </w:p>
        </w:tc>
        <w:tc>
          <w:tcPr>
            <w:tcW w:w="1660" w:type="dxa"/>
            <w:gridSpan w:val="2"/>
          </w:tcPr>
          <w:p w:rsidR="001347E1" w:rsidRDefault="005071CF">
            <w:pPr>
              <w:pStyle w:val="TableParagraph"/>
              <w:spacing w:line="228" w:lineRule="exact"/>
              <w:ind w:left="121"/>
              <w:rPr>
                <w:b/>
                <w:sz w:val="20"/>
              </w:rPr>
            </w:pPr>
            <w:r>
              <w:rPr>
                <w:b/>
                <w:sz w:val="20"/>
              </w:rPr>
              <w:t>MÓDULO: VIII</w:t>
            </w:r>
          </w:p>
        </w:tc>
      </w:tr>
      <w:tr w:rsidR="001347E1">
        <w:trPr>
          <w:trHeight w:val="350"/>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4"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2"/>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4" w:type="dxa"/>
            <w:gridSpan w:val="3"/>
            <w:vMerge w:val="restart"/>
          </w:tcPr>
          <w:p w:rsidR="001347E1" w:rsidRDefault="001347E1">
            <w:pPr>
              <w:pStyle w:val="TableParagraph"/>
              <w:ind w:left="0"/>
              <w:rPr>
                <w:sz w:val="18"/>
              </w:rPr>
            </w:pPr>
          </w:p>
        </w:tc>
      </w:tr>
      <w:tr w:rsidR="001347E1">
        <w:trPr>
          <w:trHeight w:val="577"/>
        </w:trPr>
        <w:tc>
          <w:tcPr>
            <w:tcW w:w="2088" w:type="dxa"/>
            <w:gridSpan w:val="2"/>
          </w:tcPr>
          <w:p w:rsidR="001347E1" w:rsidRDefault="001347E1">
            <w:pPr>
              <w:pStyle w:val="TableParagraph"/>
              <w:ind w:left="0"/>
              <w:rPr>
                <w:sz w:val="18"/>
              </w:rPr>
            </w:pPr>
          </w:p>
        </w:tc>
        <w:tc>
          <w:tcPr>
            <w:tcW w:w="1844" w:type="dxa"/>
          </w:tcPr>
          <w:p w:rsidR="001347E1" w:rsidRDefault="001347E1">
            <w:pPr>
              <w:pStyle w:val="TableParagraph"/>
              <w:ind w:left="0"/>
              <w:rPr>
                <w:sz w:val="18"/>
              </w:rPr>
            </w:pPr>
          </w:p>
        </w:tc>
        <w:tc>
          <w:tcPr>
            <w:tcW w:w="1702" w:type="dxa"/>
          </w:tcPr>
          <w:p w:rsidR="001347E1" w:rsidRDefault="001347E1">
            <w:pPr>
              <w:pStyle w:val="TableParagraph"/>
              <w:spacing w:before="5"/>
              <w:ind w:left="0"/>
              <w:rPr>
                <w:b/>
                <w:sz w:val="20"/>
              </w:rPr>
            </w:pPr>
          </w:p>
          <w:p w:rsidR="001347E1" w:rsidRDefault="005071CF">
            <w:pPr>
              <w:pStyle w:val="TableParagraph"/>
              <w:ind w:left="477" w:right="318"/>
              <w:jc w:val="center"/>
              <w:rPr>
                <w:b/>
                <w:sz w:val="20"/>
              </w:rPr>
            </w:pPr>
            <w:r>
              <w:rPr>
                <w:b/>
                <w:sz w:val="20"/>
              </w:rPr>
              <w:t>100</w:t>
            </w:r>
          </w:p>
        </w:tc>
        <w:tc>
          <w:tcPr>
            <w:tcW w:w="3684" w:type="dxa"/>
            <w:gridSpan w:val="3"/>
            <w:vMerge/>
            <w:tcBorders>
              <w:top w:val="nil"/>
            </w:tcBorders>
          </w:tcPr>
          <w:p w:rsidR="001347E1" w:rsidRDefault="001347E1">
            <w:pPr>
              <w:rPr>
                <w:sz w:val="2"/>
                <w:szCs w:val="2"/>
              </w:rPr>
            </w:pPr>
          </w:p>
        </w:tc>
      </w:tr>
      <w:tr w:rsidR="001347E1">
        <w:trPr>
          <w:trHeight w:val="350"/>
        </w:trPr>
        <w:tc>
          <w:tcPr>
            <w:tcW w:w="9318" w:type="dxa"/>
            <w:gridSpan w:val="7"/>
          </w:tcPr>
          <w:p w:rsidR="001347E1" w:rsidRDefault="005071CF">
            <w:pPr>
              <w:pStyle w:val="TableParagraph"/>
              <w:spacing w:line="228" w:lineRule="exact"/>
              <w:ind w:left="2981" w:right="2975"/>
              <w:jc w:val="center"/>
              <w:rPr>
                <w:b/>
                <w:sz w:val="20"/>
              </w:rPr>
            </w:pPr>
            <w:r>
              <w:rPr>
                <w:b/>
                <w:sz w:val="20"/>
              </w:rPr>
              <w:t>EMENTA</w:t>
            </w:r>
          </w:p>
        </w:tc>
      </w:tr>
      <w:tr w:rsidR="001347E1">
        <w:trPr>
          <w:trHeight w:val="2659"/>
        </w:trPr>
        <w:tc>
          <w:tcPr>
            <w:tcW w:w="9318" w:type="dxa"/>
            <w:gridSpan w:val="7"/>
          </w:tcPr>
          <w:p w:rsidR="001347E1" w:rsidRDefault="005071CF">
            <w:pPr>
              <w:pStyle w:val="TableParagraph"/>
              <w:numPr>
                <w:ilvl w:val="0"/>
                <w:numId w:val="29"/>
              </w:numPr>
              <w:tabs>
                <w:tab w:val="left" w:pos="983"/>
                <w:tab w:val="left" w:pos="984"/>
              </w:tabs>
              <w:spacing w:line="357" w:lineRule="auto"/>
              <w:ind w:right="-15"/>
              <w:rPr>
                <w:sz w:val="20"/>
              </w:rPr>
            </w:pPr>
            <w:r>
              <w:rPr>
                <w:sz w:val="20"/>
              </w:rPr>
              <w:t>Estágio Supervisionado de observação e docência no Ensino Médio na modalidade EJA (1</w:t>
            </w:r>
            <w:r>
              <w:rPr>
                <w:sz w:val="20"/>
                <w:vertAlign w:val="superscript"/>
              </w:rPr>
              <w:t>o,</w:t>
            </w:r>
            <w:r>
              <w:rPr>
                <w:sz w:val="20"/>
              </w:rPr>
              <w:t xml:space="preserve"> 2</w:t>
            </w:r>
            <w:r>
              <w:rPr>
                <w:sz w:val="20"/>
                <w:vertAlign w:val="superscript"/>
              </w:rPr>
              <w:t>o</w:t>
            </w:r>
            <w:r>
              <w:rPr>
                <w:sz w:val="20"/>
              </w:rPr>
              <w:t xml:space="preserve"> e 3º. ano);</w:t>
            </w:r>
          </w:p>
          <w:p w:rsidR="001347E1" w:rsidRDefault="005071CF">
            <w:pPr>
              <w:pStyle w:val="TableParagraph"/>
              <w:numPr>
                <w:ilvl w:val="0"/>
                <w:numId w:val="29"/>
              </w:numPr>
              <w:tabs>
                <w:tab w:val="left" w:pos="983"/>
                <w:tab w:val="left" w:pos="984"/>
              </w:tabs>
              <w:spacing w:before="114"/>
              <w:rPr>
                <w:sz w:val="20"/>
              </w:rPr>
            </w:pPr>
            <w:r>
              <w:rPr>
                <w:sz w:val="20"/>
              </w:rPr>
              <w:t>Planejamento, organização, execução e avaliação do processo ensino-aprendizagem de</w:t>
            </w:r>
            <w:r>
              <w:rPr>
                <w:spacing w:val="-10"/>
                <w:sz w:val="20"/>
              </w:rPr>
              <w:t xml:space="preserve"> </w:t>
            </w:r>
            <w:r>
              <w:rPr>
                <w:sz w:val="20"/>
              </w:rPr>
              <w:t>Biologia;</w:t>
            </w:r>
          </w:p>
          <w:p w:rsidR="001347E1" w:rsidRDefault="001347E1">
            <w:pPr>
              <w:pStyle w:val="TableParagraph"/>
              <w:spacing w:before="3"/>
              <w:ind w:left="0"/>
              <w:rPr>
                <w:b/>
                <w:sz w:val="20"/>
              </w:rPr>
            </w:pPr>
          </w:p>
          <w:p w:rsidR="001347E1" w:rsidRDefault="005071CF">
            <w:pPr>
              <w:pStyle w:val="TableParagraph"/>
              <w:numPr>
                <w:ilvl w:val="0"/>
                <w:numId w:val="29"/>
              </w:numPr>
              <w:tabs>
                <w:tab w:val="left" w:pos="983"/>
                <w:tab w:val="left" w:pos="984"/>
              </w:tabs>
              <w:spacing w:before="1"/>
              <w:rPr>
                <w:sz w:val="20"/>
              </w:rPr>
            </w:pPr>
            <w:r>
              <w:rPr>
                <w:sz w:val="20"/>
              </w:rPr>
              <w:t>Utilização de recursos didáticos</w:t>
            </w:r>
            <w:r>
              <w:rPr>
                <w:spacing w:val="-2"/>
                <w:sz w:val="20"/>
              </w:rPr>
              <w:t xml:space="preserve"> </w:t>
            </w:r>
            <w:r>
              <w:rPr>
                <w:sz w:val="20"/>
              </w:rPr>
              <w:t>diversificados;</w:t>
            </w:r>
          </w:p>
          <w:p w:rsidR="001347E1" w:rsidRDefault="001347E1">
            <w:pPr>
              <w:pStyle w:val="TableParagraph"/>
              <w:spacing w:before="3"/>
              <w:ind w:left="0"/>
              <w:rPr>
                <w:b/>
                <w:sz w:val="20"/>
              </w:rPr>
            </w:pPr>
          </w:p>
          <w:p w:rsidR="001347E1" w:rsidRDefault="005071CF">
            <w:pPr>
              <w:pStyle w:val="TableParagraph"/>
              <w:numPr>
                <w:ilvl w:val="0"/>
                <w:numId w:val="29"/>
              </w:numPr>
              <w:tabs>
                <w:tab w:val="left" w:pos="983"/>
                <w:tab w:val="left" w:pos="984"/>
              </w:tabs>
              <w:rPr>
                <w:sz w:val="20"/>
              </w:rPr>
            </w:pPr>
            <w:r>
              <w:rPr>
                <w:sz w:val="20"/>
              </w:rPr>
              <w:t>Problematização das práticas pedagógicas</w:t>
            </w:r>
            <w:r>
              <w:rPr>
                <w:spacing w:val="-3"/>
                <w:sz w:val="20"/>
              </w:rPr>
              <w:t xml:space="preserve"> </w:t>
            </w:r>
            <w:r>
              <w:rPr>
                <w:sz w:val="20"/>
              </w:rPr>
              <w:t>vivenciadas;</w:t>
            </w:r>
          </w:p>
          <w:p w:rsidR="001347E1" w:rsidRDefault="001347E1">
            <w:pPr>
              <w:pStyle w:val="TableParagraph"/>
              <w:spacing w:before="3"/>
              <w:ind w:left="0"/>
              <w:rPr>
                <w:b/>
                <w:sz w:val="20"/>
              </w:rPr>
            </w:pPr>
          </w:p>
          <w:p w:rsidR="001347E1" w:rsidRDefault="005071CF">
            <w:pPr>
              <w:pStyle w:val="TableParagraph"/>
              <w:numPr>
                <w:ilvl w:val="0"/>
                <w:numId w:val="29"/>
              </w:numPr>
              <w:tabs>
                <w:tab w:val="left" w:pos="983"/>
                <w:tab w:val="left" w:pos="984"/>
              </w:tabs>
              <w:rPr>
                <w:sz w:val="20"/>
              </w:rPr>
            </w:pPr>
            <w:r>
              <w:rPr>
                <w:sz w:val="20"/>
              </w:rPr>
              <w:t>Participação em atividades previstas no Projeto Político Pedagógico da escola</w:t>
            </w:r>
            <w:r>
              <w:rPr>
                <w:spacing w:val="-9"/>
                <w:sz w:val="20"/>
              </w:rPr>
              <w:t xml:space="preserve"> </w:t>
            </w:r>
            <w:r>
              <w:rPr>
                <w:sz w:val="20"/>
              </w:rPr>
              <w:t>campo;</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463"/>
        </w:trPr>
        <w:tc>
          <w:tcPr>
            <w:tcW w:w="9318" w:type="dxa"/>
          </w:tcPr>
          <w:p w:rsidR="001347E1" w:rsidRDefault="005071CF">
            <w:pPr>
              <w:pStyle w:val="TableParagraph"/>
              <w:numPr>
                <w:ilvl w:val="0"/>
                <w:numId w:val="28"/>
              </w:numPr>
              <w:tabs>
                <w:tab w:val="left" w:pos="983"/>
                <w:tab w:val="left" w:pos="984"/>
              </w:tabs>
              <w:spacing w:line="223" w:lineRule="exact"/>
              <w:rPr>
                <w:sz w:val="20"/>
              </w:rPr>
            </w:pPr>
            <w:r>
              <w:rPr>
                <w:sz w:val="20"/>
              </w:rPr>
              <w:t>Produção e socialização de</w:t>
            </w:r>
            <w:r>
              <w:rPr>
                <w:spacing w:val="1"/>
                <w:sz w:val="20"/>
              </w:rPr>
              <w:t xml:space="preserve"> </w:t>
            </w:r>
            <w:r>
              <w:rPr>
                <w:sz w:val="20"/>
              </w:rPr>
              <w:t>relatório.</w:t>
            </w:r>
          </w:p>
        </w:tc>
      </w:tr>
      <w:tr w:rsidR="001347E1">
        <w:trPr>
          <w:trHeight w:val="350"/>
        </w:trPr>
        <w:tc>
          <w:tcPr>
            <w:tcW w:w="9318" w:type="dxa"/>
          </w:tcPr>
          <w:p w:rsidR="001347E1" w:rsidRDefault="005071CF">
            <w:pPr>
              <w:pStyle w:val="TableParagraph"/>
              <w:spacing w:line="228" w:lineRule="exact"/>
              <w:ind w:left="3119" w:right="2975"/>
              <w:jc w:val="center"/>
              <w:rPr>
                <w:b/>
                <w:sz w:val="20"/>
              </w:rPr>
            </w:pPr>
            <w:r>
              <w:rPr>
                <w:b/>
                <w:sz w:val="20"/>
              </w:rPr>
              <w:t>BIBLIOGRAFIA RECOMENDADA</w:t>
            </w:r>
          </w:p>
        </w:tc>
      </w:tr>
      <w:tr w:rsidR="001347E1">
        <w:trPr>
          <w:trHeight w:val="3021"/>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BARCELOS, VALDO. </w:t>
            </w:r>
            <w:r>
              <w:rPr>
                <w:b/>
                <w:sz w:val="20"/>
              </w:rPr>
              <w:t>Formação de professores para a Educação de Jovens e Adultos</w:t>
            </w:r>
            <w:r>
              <w:rPr>
                <w:sz w:val="20"/>
              </w:rPr>
              <w:t>. Petrópolis: Vozes, 2006.</w:t>
            </w:r>
          </w:p>
          <w:p w:rsidR="001347E1" w:rsidRDefault="005071CF">
            <w:pPr>
              <w:pStyle w:val="TableParagraph"/>
              <w:spacing w:before="121"/>
              <w:rPr>
                <w:sz w:val="20"/>
              </w:rPr>
            </w:pPr>
            <w:r>
              <w:rPr>
                <w:sz w:val="20"/>
              </w:rPr>
              <w:t xml:space="preserve">BODERNAVE, D. J.; PEREIRA, A. M. </w:t>
            </w:r>
            <w:r>
              <w:rPr>
                <w:b/>
                <w:sz w:val="20"/>
              </w:rPr>
              <w:t>Estratégias de Ensino-aprendizagem</w:t>
            </w:r>
            <w:r>
              <w:rPr>
                <w:sz w:val="20"/>
              </w:rPr>
              <w:t>. Petrópolis: Vozes, 2011.</w:t>
            </w:r>
          </w:p>
          <w:p w:rsidR="001347E1" w:rsidRDefault="005071CF">
            <w:pPr>
              <w:pStyle w:val="TableParagraph"/>
              <w:spacing w:before="121"/>
              <w:rPr>
                <w:sz w:val="20"/>
              </w:rPr>
            </w:pPr>
            <w:r>
              <w:rPr>
                <w:sz w:val="20"/>
              </w:rPr>
              <w:t xml:space="preserve">CALIL, PATRÍCIA. </w:t>
            </w:r>
            <w:r>
              <w:rPr>
                <w:b/>
                <w:sz w:val="20"/>
              </w:rPr>
              <w:t>Metodologia no ensino de Biologia e química - O professor Pesquisador no Ensino de Ciência</w:t>
            </w:r>
            <w:r>
              <w:rPr>
                <w:sz w:val="20"/>
              </w:rPr>
              <w:t>. Curitiba: IBPEX, 2009.</w:t>
            </w:r>
          </w:p>
          <w:p w:rsidR="001347E1" w:rsidRDefault="005071CF">
            <w:pPr>
              <w:pStyle w:val="TableParagraph"/>
              <w:spacing w:before="118"/>
              <w:rPr>
                <w:sz w:val="20"/>
              </w:rPr>
            </w:pPr>
            <w:r>
              <w:rPr>
                <w:sz w:val="20"/>
              </w:rPr>
              <w:t xml:space="preserve">FREITAS, H. C. L. </w:t>
            </w:r>
            <w:r>
              <w:rPr>
                <w:b/>
                <w:sz w:val="20"/>
              </w:rPr>
              <w:t>O Trabalho como Princípio Articulador na Prática de Ensino e nos Estágios</w:t>
            </w:r>
            <w:r>
              <w:rPr>
                <w:sz w:val="20"/>
              </w:rPr>
              <w:t>. Campinas, SP: Papirus,</w:t>
            </w:r>
            <w:r>
              <w:rPr>
                <w:spacing w:val="-2"/>
                <w:sz w:val="20"/>
              </w:rPr>
              <w:t xml:space="preserve"> </w:t>
            </w:r>
            <w:r>
              <w:rPr>
                <w:sz w:val="20"/>
              </w:rPr>
              <w:t>2011.</w:t>
            </w:r>
          </w:p>
          <w:p w:rsidR="001347E1" w:rsidRDefault="005071CF">
            <w:pPr>
              <w:pStyle w:val="TableParagraph"/>
              <w:spacing w:before="121"/>
              <w:rPr>
                <w:sz w:val="20"/>
              </w:rPr>
            </w:pPr>
            <w:r>
              <w:rPr>
                <w:sz w:val="20"/>
              </w:rPr>
              <w:t xml:space="preserve">GADOTTI, M.; ROMÃO J.E. </w:t>
            </w:r>
            <w:r>
              <w:rPr>
                <w:b/>
                <w:sz w:val="20"/>
              </w:rPr>
              <w:t>Educação de Jovens e Adultos – Teoria, Prática e Propostas</w:t>
            </w:r>
            <w:r>
              <w:rPr>
                <w:sz w:val="20"/>
              </w:rPr>
              <w:t>. São Paulo: Cortez, 2007.</w:t>
            </w:r>
          </w:p>
        </w:tc>
      </w:tr>
      <w:tr w:rsidR="001347E1">
        <w:trPr>
          <w:trHeight w:val="2789"/>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BARREIRO, I. M. de F.; GEBRAN, R. A. </w:t>
            </w:r>
            <w:r>
              <w:rPr>
                <w:b/>
                <w:sz w:val="20"/>
              </w:rPr>
              <w:t>Prática de Ensino e Estágio Supervisionado na Formação de Professores</w:t>
            </w:r>
            <w:r>
              <w:rPr>
                <w:sz w:val="20"/>
              </w:rPr>
              <w:t>. São Paulo: Avercamp, 2006.</w:t>
            </w:r>
          </w:p>
          <w:p w:rsidR="001347E1" w:rsidRDefault="005071CF">
            <w:pPr>
              <w:pStyle w:val="TableParagraph"/>
              <w:spacing w:before="119" w:line="364" w:lineRule="auto"/>
              <w:ind w:right="401"/>
              <w:rPr>
                <w:sz w:val="20"/>
              </w:rPr>
            </w:pPr>
            <w:r>
              <w:rPr>
                <w:sz w:val="20"/>
              </w:rPr>
              <w:t xml:space="preserve">DELIZOICOV, D.; ANGOTTI, J.A. </w:t>
            </w:r>
            <w:r>
              <w:rPr>
                <w:b/>
                <w:sz w:val="20"/>
              </w:rPr>
              <w:t>Ensino de Ciências: Fundamentos e Métodos</w:t>
            </w:r>
            <w:r>
              <w:rPr>
                <w:sz w:val="20"/>
              </w:rPr>
              <w:t xml:space="preserve">. São Paulo: Cortez, 2007. PICONEZ, S. C. B.(org). </w:t>
            </w:r>
            <w:r>
              <w:rPr>
                <w:b/>
                <w:sz w:val="20"/>
              </w:rPr>
              <w:t>A Prática de Ensino e o Estágio Supervisionado</w:t>
            </w:r>
            <w:r>
              <w:rPr>
                <w:sz w:val="20"/>
              </w:rPr>
              <w:t>. Campinas: Papirus, 2012.</w:t>
            </w:r>
          </w:p>
          <w:p w:rsidR="001347E1" w:rsidRDefault="005071CF">
            <w:pPr>
              <w:pStyle w:val="TableParagraph"/>
              <w:spacing w:before="1"/>
              <w:rPr>
                <w:sz w:val="20"/>
              </w:rPr>
            </w:pPr>
            <w:r>
              <w:rPr>
                <w:sz w:val="20"/>
              </w:rPr>
              <w:t xml:space="preserve">VASCONCELLOS, C. dos S. </w:t>
            </w:r>
            <w:r>
              <w:rPr>
                <w:b/>
                <w:sz w:val="20"/>
              </w:rPr>
              <w:t>Planejamento: Projeto de Ensino – Aprendizagem e Projeto Político – Pedagógico</w:t>
            </w:r>
            <w:r>
              <w:rPr>
                <w:sz w:val="20"/>
              </w:rPr>
              <w:t>. 21. ed. São Paulo: Libertad Editora,</w:t>
            </w:r>
            <w:r>
              <w:rPr>
                <w:spacing w:val="-8"/>
                <w:sz w:val="20"/>
              </w:rPr>
              <w:t xml:space="preserve"> </w:t>
            </w:r>
            <w:r>
              <w:rPr>
                <w:sz w:val="20"/>
              </w:rPr>
              <w:t>2010.</w:t>
            </w:r>
          </w:p>
          <w:p w:rsidR="001347E1" w:rsidRDefault="005071CF">
            <w:pPr>
              <w:pStyle w:val="TableParagraph"/>
              <w:tabs>
                <w:tab w:val="left" w:pos="7926"/>
              </w:tabs>
              <w:spacing w:before="119"/>
              <w:ind w:right="-15"/>
              <w:rPr>
                <w:sz w:val="20"/>
              </w:rPr>
            </w:pPr>
            <w:r>
              <w:rPr>
                <w:sz w:val="20"/>
              </w:rPr>
              <w:t xml:space="preserve">GANDIN, A. B. </w:t>
            </w:r>
            <w:r>
              <w:rPr>
                <w:b/>
                <w:sz w:val="20"/>
              </w:rPr>
              <w:t>Metodologia de Projetos na Sala de Aula: relato de</w:t>
            </w:r>
            <w:r>
              <w:rPr>
                <w:b/>
                <w:spacing w:val="-14"/>
                <w:sz w:val="20"/>
              </w:rPr>
              <w:t xml:space="preserve"> </w:t>
            </w:r>
            <w:r>
              <w:rPr>
                <w:b/>
                <w:sz w:val="20"/>
              </w:rPr>
              <w:t>uma experiência</w:t>
            </w:r>
            <w:r>
              <w:rPr>
                <w:sz w:val="20"/>
              </w:rPr>
              <w:t>.</w:t>
            </w:r>
            <w:r>
              <w:rPr>
                <w:sz w:val="20"/>
              </w:rPr>
              <w:tab/>
              <w:t>4. ed. São Paulo: Loyla,</w:t>
            </w:r>
            <w:r>
              <w:rPr>
                <w:spacing w:val="-1"/>
                <w:sz w:val="20"/>
              </w:rPr>
              <w:t xml:space="preserve"> </w:t>
            </w:r>
            <w:r>
              <w:rPr>
                <w:sz w:val="20"/>
              </w:rPr>
              <w:t>2001.</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80"/>
        </w:trPr>
        <w:tc>
          <w:tcPr>
            <w:tcW w:w="1231" w:type="dxa"/>
          </w:tcPr>
          <w:p w:rsidR="001347E1" w:rsidRDefault="001347E1">
            <w:pPr>
              <w:pStyle w:val="TableParagraph"/>
              <w:spacing w:before="1"/>
              <w:ind w:left="0"/>
              <w:rPr>
                <w:b/>
                <w:sz w:val="4"/>
              </w:rPr>
            </w:pPr>
          </w:p>
          <w:p w:rsidR="001347E1" w:rsidRDefault="005071CF">
            <w:pPr>
              <w:pStyle w:val="TableParagraph"/>
              <w:ind w:left="78"/>
              <w:rPr>
                <w:sz w:val="20"/>
              </w:rPr>
            </w:pPr>
            <w:r>
              <w:rPr>
                <w:noProof/>
                <w:sz w:val="20"/>
                <w:lang w:val="pt-BR" w:eastAsia="pt-BR"/>
              </w:rPr>
              <w:drawing>
                <wp:inline distT="0" distB="0" distL="0" distR="0">
                  <wp:extent cx="510583" cy="504825"/>
                  <wp:effectExtent l="0" t="0" r="0" b="0"/>
                  <wp:docPr id="2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10"/>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21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rPr>
                <w:b/>
                <w:sz w:val="20"/>
              </w:rPr>
            </w:pPr>
            <w:r>
              <w:rPr>
                <w:b/>
                <w:sz w:val="20"/>
              </w:rPr>
              <w:t>COMPONENTE: LIBRAS</w:t>
            </w:r>
          </w:p>
        </w:tc>
        <w:tc>
          <w:tcPr>
            <w:tcW w:w="1986" w:type="dxa"/>
            <w:gridSpan w:val="2"/>
          </w:tcPr>
          <w:p w:rsidR="001347E1" w:rsidRDefault="005071CF">
            <w:pPr>
              <w:pStyle w:val="TableParagraph"/>
              <w:ind w:left="389"/>
              <w:rPr>
                <w:b/>
                <w:sz w:val="20"/>
              </w:rPr>
            </w:pPr>
            <w:r>
              <w:rPr>
                <w:b/>
                <w:sz w:val="20"/>
              </w:rPr>
              <w:t>CÓDIGO: FB</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283"/>
              <w:rPr>
                <w:b/>
                <w:sz w:val="20"/>
              </w:rPr>
            </w:pPr>
            <w:r>
              <w:rPr>
                <w:b/>
                <w:sz w:val="20"/>
              </w:rPr>
              <w:t>MÓDULO: VIII</w:t>
            </w:r>
          </w:p>
        </w:tc>
      </w:tr>
      <w:tr w:rsidR="001347E1">
        <w:trPr>
          <w:trHeight w:val="350"/>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spacing w:before="3"/>
              <w:ind w:left="0"/>
              <w:rPr>
                <w:b/>
                <w:sz w:val="20"/>
              </w:rPr>
            </w:pPr>
          </w:p>
          <w:p w:rsidR="001347E1" w:rsidRDefault="005071CF">
            <w:pPr>
              <w:pStyle w:val="TableParagraph"/>
              <w:ind w:left="1322"/>
              <w:rPr>
                <w:b/>
                <w:sz w:val="20"/>
              </w:rPr>
            </w:pPr>
            <w:r>
              <w:rPr>
                <w:b/>
                <w:sz w:val="20"/>
              </w:rPr>
              <w:t>04</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36</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40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1852"/>
        </w:trPr>
        <w:tc>
          <w:tcPr>
            <w:tcW w:w="9319" w:type="dxa"/>
            <w:gridSpan w:val="7"/>
          </w:tcPr>
          <w:p w:rsidR="001347E1" w:rsidRDefault="005071CF">
            <w:pPr>
              <w:pStyle w:val="TableParagraph"/>
              <w:numPr>
                <w:ilvl w:val="0"/>
                <w:numId w:val="27"/>
              </w:numPr>
              <w:tabs>
                <w:tab w:val="left" w:pos="983"/>
                <w:tab w:val="left" w:pos="984"/>
              </w:tabs>
              <w:spacing w:line="223" w:lineRule="exact"/>
              <w:rPr>
                <w:rFonts w:ascii="Wingdings" w:hAnsi="Wingdings"/>
                <w:sz w:val="12"/>
              </w:rPr>
            </w:pPr>
            <w:r>
              <w:rPr>
                <w:sz w:val="20"/>
              </w:rPr>
              <w:t>Língua Brasileira de Sinais –</w:t>
            </w:r>
            <w:r>
              <w:rPr>
                <w:spacing w:val="2"/>
                <w:sz w:val="20"/>
              </w:rPr>
              <w:t xml:space="preserve"> </w:t>
            </w:r>
            <w:r>
              <w:rPr>
                <w:sz w:val="20"/>
              </w:rPr>
              <w:t>LIBRAS;</w:t>
            </w:r>
          </w:p>
          <w:p w:rsidR="001347E1" w:rsidRDefault="001347E1">
            <w:pPr>
              <w:pStyle w:val="TableParagraph"/>
              <w:spacing w:before="3"/>
              <w:ind w:left="0"/>
              <w:rPr>
                <w:b/>
                <w:sz w:val="20"/>
              </w:rPr>
            </w:pPr>
          </w:p>
          <w:p w:rsidR="001347E1" w:rsidRDefault="005071CF">
            <w:pPr>
              <w:pStyle w:val="TableParagraph"/>
              <w:numPr>
                <w:ilvl w:val="0"/>
                <w:numId w:val="27"/>
              </w:numPr>
              <w:tabs>
                <w:tab w:val="left" w:pos="983"/>
                <w:tab w:val="left" w:pos="984"/>
              </w:tabs>
              <w:rPr>
                <w:rFonts w:ascii="Wingdings" w:hAnsi="Wingdings"/>
                <w:sz w:val="12"/>
              </w:rPr>
            </w:pPr>
            <w:r>
              <w:rPr>
                <w:sz w:val="20"/>
              </w:rPr>
              <w:t>Legislação;</w:t>
            </w:r>
          </w:p>
          <w:p w:rsidR="001347E1" w:rsidRDefault="001347E1">
            <w:pPr>
              <w:pStyle w:val="TableParagraph"/>
              <w:spacing w:before="3"/>
              <w:ind w:left="0"/>
              <w:rPr>
                <w:b/>
                <w:sz w:val="20"/>
              </w:rPr>
            </w:pPr>
          </w:p>
          <w:p w:rsidR="001347E1" w:rsidRDefault="005071CF">
            <w:pPr>
              <w:pStyle w:val="TableParagraph"/>
              <w:numPr>
                <w:ilvl w:val="0"/>
                <w:numId w:val="27"/>
              </w:numPr>
              <w:tabs>
                <w:tab w:val="left" w:pos="983"/>
                <w:tab w:val="left" w:pos="984"/>
              </w:tabs>
              <w:rPr>
                <w:rFonts w:ascii="Wingdings" w:hAnsi="Wingdings"/>
                <w:sz w:val="12"/>
              </w:rPr>
            </w:pPr>
            <w:r>
              <w:rPr>
                <w:sz w:val="20"/>
              </w:rPr>
              <w:t>Parâmetros da</w:t>
            </w:r>
            <w:r>
              <w:rPr>
                <w:spacing w:val="-2"/>
                <w:sz w:val="20"/>
              </w:rPr>
              <w:t xml:space="preserve"> </w:t>
            </w:r>
            <w:r>
              <w:rPr>
                <w:sz w:val="20"/>
              </w:rPr>
              <w:t>LIBRAS;</w:t>
            </w:r>
          </w:p>
          <w:p w:rsidR="001347E1" w:rsidRDefault="001347E1">
            <w:pPr>
              <w:pStyle w:val="TableParagraph"/>
              <w:spacing w:before="3"/>
              <w:ind w:left="0"/>
              <w:rPr>
                <w:b/>
                <w:sz w:val="20"/>
              </w:rPr>
            </w:pPr>
          </w:p>
          <w:p w:rsidR="001347E1" w:rsidRDefault="005071CF">
            <w:pPr>
              <w:pStyle w:val="TableParagraph"/>
              <w:numPr>
                <w:ilvl w:val="0"/>
                <w:numId w:val="27"/>
              </w:numPr>
              <w:tabs>
                <w:tab w:val="left" w:pos="983"/>
                <w:tab w:val="left" w:pos="984"/>
              </w:tabs>
              <w:rPr>
                <w:rFonts w:ascii="Wingdings" w:hAnsi="Wingdings"/>
                <w:sz w:val="20"/>
              </w:rPr>
            </w:pPr>
            <w:r>
              <w:rPr>
                <w:sz w:val="20"/>
              </w:rPr>
              <w:t>Comunicação em</w:t>
            </w:r>
            <w:r>
              <w:rPr>
                <w:spacing w:val="-4"/>
                <w:sz w:val="20"/>
              </w:rPr>
              <w:t xml:space="preserve"> </w:t>
            </w:r>
            <w:r>
              <w:rPr>
                <w:sz w:val="20"/>
              </w:rPr>
              <w:t>contextos.</w:t>
            </w:r>
          </w:p>
        </w:tc>
      </w:tr>
      <w:tr w:rsidR="001347E1">
        <w:trPr>
          <w:trHeight w:val="350"/>
        </w:trPr>
        <w:tc>
          <w:tcPr>
            <w:tcW w:w="9319" w:type="dxa"/>
            <w:gridSpan w:val="7"/>
          </w:tcPr>
          <w:p w:rsidR="001347E1" w:rsidRDefault="005071CF">
            <w:pPr>
              <w:pStyle w:val="TableParagraph"/>
              <w:spacing w:line="228" w:lineRule="exact"/>
              <w:ind w:left="1431" w:right="1288"/>
              <w:jc w:val="center"/>
              <w:rPr>
                <w:b/>
                <w:sz w:val="20"/>
              </w:rPr>
            </w:pPr>
            <w:r>
              <w:rPr>
                <w:b/>
                <w:sz w:val="20"/>
              </w:rPr>
              <w:t>BIBLIOGRAFIA RECOMENDADA</w:t>
            </w:r>
          </w:p>
        </w:tc>
      </w:tr>
    </w:tbl>
    <w:p w:rsidR="001347E1" w:rsidRDefault="001347E1">
      <w:pPr>
        <w:spacing w:line="228" w:lineRule="exact"/>
        <w:jc w:val="cente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1399"/>
        </w:trPr>
        <w:tc>
          <w:tcPr>
            <w:tcW w:w="9318" w:type="dxa"/>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6"/>
              <w:rPr>
                <w:sz w:val="20"/>
              </w:rPr>
            </w:pPr>
            <w:r>
              <w:rPr>
                <w:sz w:val="20"/>
              </w:rPr>
              <w:t xml:space="preserve">QUADROS, R. M. </w:t>
            </w:r>
            <w:r>
              <w:rPr>
                <w:b/>
                <w:sz w:val="20"/>
              </w:rPr>
              <w:t>Educação de surdos</w:t>
            </w:r>
            <w:r>
              <w:rPr>
                <w:sz w:val="20"/>
              </w:rPr>
              <w:t>. Porto Alegre: Artmed, 1997.</w:t>
            </w:r>
          </w:p>
          <w:p w:rsidR="001347E1" w:rsidRDefault="005071CF">
            <w:pPr>
              <w:pStyle w:val="TableParagraph"/>
              <w:spacing w:line="350" w:lineRule="atLeast"/>
              <w:ind w:right="1261"/>
              <w:rPr>
                <w:sz w:val="20"/>
              </w:rPr>
            </w:pPr>
            <w:r>
              <w:rPr>
                <w:sz w:val="20"/>
              </w:rPr>
              <w:t>SKLIAR, C</w:t>
            </w:r>
            <w:r>
              <w:rPr>
                <w:b/>
                <w:sz w:val="20"/>
              </w:rPr>
              <w:t>. Atualidade da educação Bilíngue para Surdos</w:t>
            </w:r>
            <w:r>
              <w:rPr>
                <w:sz w:val="20"/>
              </w:rPr>
              <w:t xml:space="preserve">. 4. ed. Porto Alegre: Mediação, 2013. FERNANDES, E. </w:t>
            </w:r>
            <w:r>
              <w:rPr>
                <w:b/>
                <w:sz w:val="20"/>
              </w:rPr>
              <w:t>Surdez e Bilinguismo</w:t>
            </w:r>
            <w:r>
              <w:rPr>
                <w:sz w:val="20"/>
              </w:rPr>
              <w:t>. Porto Alegre: Mediação, 2005.</w:t>
            </w:r>
          </w:p>
        </w:tc>
      </w:tr>
      <w:tr w:rsidR="001347E1">
        <w:trPr>
          <w:trHeight w:val="1981"/>
        </w:trPr>
        <w:tc>
          <w:tcPr>
            <w:tcW w:w="9318" w:type="dxa"/>
          </w:tcPr>
          <w:p w:rsidR="001347E1" w:rsidRDefault="005071CF">
            <w:pPr>
              <w:pStyle w:val="TableParagraph"/>
              <w:rPr>
                <w:b/>
                <w:sz w:val="20"/>
              </w:rPr>
            </w:pPr>
            <w:r>
              <w:rPr>
                <w:b/>
                <w:sz w:val="20"/>
                <w:u w:val="single"/>
              </w:rPr>
              <w:t>COMPLEMENTAR</w:t>
            </w:r>
          </w:p>
          <w:p w:rsidR="001347E1" w:rsidRDefault="005071CF">
            <w:pPr>
              <w:pStyle w:val="TableParagraph"/>
              <w:spacing w:before="113" w:line="364" w:lineRule="auto"/>
              <w:ind w:right="2040"/>
              <w:rPr>
                <w:sz w:val="20"/>
              </w:rPr>
            </w:pPr>
            <w:r>
              <w:rPr>
                <w:sz w:val="20"/>
              </w:rPr>
              <w:t xml:space="preserve">SKLIAR, C. </w:t>
            </w:r>
            <w:r>
              <w:rPr>
                <w:b/>
                <w:sz w:val="20"/>
              </w:rPr>
              <w:t>Surdez um olhar sobre as diferenças</w:t>
            </w:r>
            <w:r>
              <w:rPr>
                <w:sz w:val="20"/>
              </w:rPr>
              <w:t xml:space="preserve">. 6. ed. Porto Alegre: Mediação, 2013. AUDREI, G. </w:t>
            </w:r>
            <w:r>
              <w:rPr>
                <w:b/>
                <w:sz w:val="20"/>
              </w:rPr>
              <w:t>Libras, que língua é essa?</w:t>
            </w:r>
            <w:r>
              <w:rPr>
                <w:sz w:val="20"/>
              </w:rPr>
              <w:t>. São Paulo: Parábola, 2014.</w:t>
            </w:r>
          </w:p>
          <w:p w:rsidR="001347E1" w:rsidRDefault="005071CF">
            <w:pPr>
              <w:pStyle w:val="TableParagraph"/>
              <w:spacing w:before="2"/>
              <w:rPr>
                <w:sz w:val="20"/>
              </w:rPr>
            </w:pPr>
            <w:r>
              <w:rPr>
                <w:sz w:val="20"/>
              </w:rPr>
              <w:t xml:space="preserve">CAPOVILLA, F. C. </w:t>
            </w:r>
            <w:r>
              <w:rPr>
                <w:b/>
                <w:sz w:val="20"/>
              </w:rPr>
              <w:t>Novo Deit-Libras</w:t>
            </w:r>
            <w:r>
              <w:rPr>
                <w:sz w:val="20"/>
              </w:rPr>
              <w:t>. 2 volumes. 3. ed. São Paulo: Edusp, 2013.</w:t>
            </w:r>
          </w:p>
          <w:p w:rsidR="001347E1" w:rsidRDefault="005071CF">
            <w:pPr>
              <w:pStyle w:val="TableParagraph"/>
              <w:spacing w:before="120"/>
              <w:rPr>
                <w:sz w:val="20"/>
              </w:rPr>
            </w:pPr>
            <w:r>
              <w:rPr>
                <w:sz w:val="20"/>
              </w:rPr>
              <w:t xml:space="preserve">HONORA, M. </w:t>
            </w:r>
            <w:r>
              <w:rPr>
                <w:b/>
                <w:sz w:val="20"/>
              </w:rPr>
              <w:t xml:space="preserve">Livro Ilustrado de Língua Brasileira de Sinais: Desenvolvendo a comunicação usada pelas pessoas com surdez. </w:t>
            </w:r>
            <w:r>
              <w:rPr>
                <w:sz w:val="20"/>
              </w:rPr>
              <w:t>– volumes: 1, 2 e 3. São Paulo: Ciranda Cultural, 2009.</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80"/>
        </w:trPr>
        <w:tc>
          <w:tcPr>
            <w:tcW w:w="1231" w:type="dxa"/>
          </w:tcPr>
          <w:p w:rsidR="001347E1" w:rsidRDefault="001347E1">
            <w:pPr>
              <w:pStyle w:val="TableParagraph"/>
              <w:ind w:left="0"/>
              <w:rPr>
                <w:b/>
                <w:sz w:val="4"/>
              </w:rPr>
            </w:pPr>
          </w:p>
          <w:p w:rsidR="001347E1" w:rsidRDefault="005071CF">
            <w:pPr>
              <w:pStyle w:val="TableParagraph"/>
              <w:ind w:left="104"/>
              <w:rPr>
                <w:sz w:val="20"/>
              </w:rPr>
            </w:pPr>
            <w:r>
              <w:rPr>
                <w:noProof/>
                <w:sz w:val="20"/>
                <w:lang w:val="pt-BR" w:eastAsia="pt-BR"/>
              </w:rPr>
              <w:drawing>
                <wp:inline distT="0" distB="0" distL="0" distR="0">
                  <wp:extent cx="510583" cy="504825"/>
                  <wp:effectExtent l="0" t="0" r="0" b="0"/>
                  <wp:docPr id="2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20"/>
              <w:ind w:left="338" w:right="118"/>
              <w:jc w:val="center"/>
              <w:rPr>
                <w:b/>
                <w:sz w:val="20"/>
              </w:rPr>
            </w:pPr>
            <w:r>
              <w:rPr>
                <w:b/>
                <w:sz w:val="20"/>
              </w:rPr>
              <w:t>SECRETARIA DE EDUCAÇÃO PROFISSIONAL E TECNOLÓGICA</w:t>
            </w:r>
          </w:p>
          <w:p w:rsidR="001347E1" w:rsidRDefault="005071CF">
            <w:pPr>
              <w:pStyle w:val="TableParagraph"/>
              <w:spacing w:before="121"/>
              <w:ind w:left="3197" w:hanging="2833"/>
              <w:rPr>
                <w:b/>
                <w:sz w:val="20"/>
              </w:rPr>
            </w:pPr>
            <w:r>
              <w:rPr>
                <w:b/>
                <w:sz w:val="20"/>
              </w:rPr>
              <w:t>INSTITUTO FEDERAL DE EDUCAÇÃO, CIÊNCIAS E TECNOLOGIA DE RORAIMA</w:t>
            </w:r>
          </w:p>
          <w:p w:rsidR="001347E1" w:rsidRDefault="005071CF">
            <w:pPr>
              <w:pStyle w:val="TableParagraph"/>
              <w:spacing w:before="25" w:line="350" w:lineRule="exac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9"/>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21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COMPONENTE: GEOLOGIA GERAL E DO BRASIL</w:t>
            </w:r>
          </w:p>
        </w:tc>
        <w:tc>
          <w:tcPr>
            <w:tcW w:w="1986" w:type="dxa"/>
            <w:gridSpan w:val="2"/>
          </w:tcPr>
          <w:p w:rsidR="001347E1" w:rsidRDefault="005071CF">
            <w:pPr>
              <w:pStyle w:val="TableParagraph"/>
              <w:spacing w:line="228" w:lineRule="exact"/>
              <w:ind w:left="293"/>
              <w:rPr>
                <w:b/>
                <w:sz w:val="20"/>
              </w:rPr>
            </w:pPr>
            <w:r>
              <w:rPr>
                <w:b/>
                <w:sz w:val="20"/>
              </w:rPr>
              <w:t>CÓDIGO: GGB</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283"/>
              <w:rPr>
                <w:b/>
                <w:sz w:val="20"/>
              </w:rPr>
            </w:pPr>
            <w:r>
              <w:rPr>
                <w:b/>
                <w:sz w:val="20"/>
              </w:rPr>
              <w:t>MÓDULO: VIII</w:t>
            </w:r>
          </w:p>
        </w:tc>
      </w:tr>
      <w:tr w:rsidR="001347E1">
        <w:trPr>
          <w:trHeight w:val="349"/>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spacing w:before="3"/>
              <w:ind w:left="0"/>
              <w:rPr>
                <w:b/>
                <w:sz w:val="20"/>
              </w:rPr>
            </w:pPr>
          </w:p>
          <w:p w:rsidR="001347E1" w:rsidRDefault="005071CF">
            <w:pPr>
              <w:pStyle w:val="TableParagraph"/>
              <w:ind w:left="1322"/>
              <w:rPr>
                <w:b/>
                <w:sz w:val="20"/>
              </w:rPr>
            </w:pPr>
            <w:r>
              <w:rPr>
                <w:b/>
                <w:sz w:val="20"/>
              </w:rPr>
              <w:t>48</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12</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3806"/>
        </w:trPr>
        <w:tc>
          <w:tcPr>
            <w:tcW w:w="9319" w:type="dxa"/>
            <w:gridSpan w:val="7"/>
          </w:tcPr>
          <w:p w:rsidR="001347E1" w:rsidRDefault="005071CF">
            <w:pPr>
              <w:pStyle w:val="TableParagraph"/>
              <w:numPr>
                <w:ilvl w:val="0"/>
                <w:numId w:val="26"/>
              </w:numPr>
              <w:tabs>
                <w:tab w:val="left" w:pos="983"/>
                <w:tab w:val="left" w:pos="984"/>
              </w:tabs>
              <w:spacing w:line="223" w:lineRule="exact"/>
              <w:rPr>
                <w:rFonts w:ascii="Wingdings" w:hAnsi="Wingdings"/>
                <w:sz w:val="12"/>
              </w:rPr>
            </w:pPr>
            <w:r>
              <w:rPr>
                <w:sz w:val="20"/>
              </w:rPr>
              <w:t>Crosta</w:t>
            </w:r>
            <w:r>
              <w:rPr>
                <w:spacing w:val="-1"/>
                <w:sz w:val="20"/>
              </w:rPr>
              <w:t xml:space="preserve"> </w:t>
            </w:r>
            <w:r>
              <w:rPr>
                <w:sz w:val="20"/>
              </w:rPr>
              <w:t>terrestre;</w:t>
            </w:r>
          </w:p>
          <w:p w:rsidR="001347E1" w:rsidRDefault="001347E1">
            <w:pPr>
              <w:pStyle w:val="TableParagraph"/>
              <w:spacing w:before="3"/>
              <w:ind w:left="0"/>
              <w:rPr>
                <w:b/>
                <w:sz w:val="20"/>
              </w:rPr>
            </w:pPr>
          </w:p>
          <w:p w:rsidR="001347E1" w:rsidRDefault="005071CF">
            <w:pPr>
              <w:pStyle w:val="TableParagraph"/>
              <w:numPr>
                <w:ilvl w:val="0"/>
                <w:numId w:val="26"/>
              </w:numPr>
              <w:tabs>
                <w:tab w:val="left" w:pos="983"/>
                <w:tab w:val="left" w:pos="984"/>
              </w:tabs>
              <w:rPr>
                <w:rFonts w:ascii="Wingdings" w:hAnsi="Wingdings"/>
                <w:sz w:val="12"/>
              </w:rPr>
            </w:pPr>
            <w:r>
              <w:rPr>
                <w:sz w:val="20"/>
              </w:rPr>
              <w:t>Fenômenos</w:t>
            </w:r>
            <w:r>
              <w:rPr>
                <w:spacing w:val="1"/>
                <w:sz w:val="20"/>
              </w:rPr>
              <w:t xml:space="preserve"> </w:t>
            </w:r>
            <w:r>
              <w:rPr>
                <w:sz w:val="20"/>
              </w:rPr>
              <w:t>magnéticos;</w:t>
            </w:r>
          </w:p>
          <w:p w:rsidR="001347E1" w:rsidRDefault="001347E1">
            <w:pPr>
              <w:pStyle w:val="TableParagraph"/>
              <w:spacing w:before="3"/>
              <w:ind w:left="0"/>
              <w:rPr>
                <w:b/>
                <w:sz w:val="20"/>
              </w:rPr>
            </w:pPr>
          </w:p>
          <w:p w:rsidR="001347E1" w:rsidRDefault="005071CF">
            <w:pPr>
              <w:pStyle w:val="TableParagraph"/>
              <w:numPr>
                <w:ilvl w:val="0"/>
                <w:numId w:val="26"/>
              </w:numPr>
              <w:tabs>
                <w:tab w:val="left" w:pos="983"/>
                <w:tab w:val="left" w:pos="984"/>
              </w:tabs>
              <w:rPr>
                <w:rFonts w:ascii="Wingdings" w:hAnsi="Wingdings"/>
                <w:sz w:val="12"/>
              </w:rPr>
            </w:pPr>
            <w:r>
              <w:rPr>
                <w:sz w:val="20"/>
              </w:rPr>
              <w:t>Perturbações;</w:t>
            </w:r>
          </w:p>
          <w:p w:rsidR="001347E1" w:rsidRDefault="001347E1">
            <w:pPr>
              <w:pStyle w:val="TableParagraph"/>
              <w:spacing w:before="3"/>
              <w:ind w:left="0"/>
              <w:rPr>
                <w:b/>
                <w:sz w:val="20"/>
              </w:rPr>
            </w:pPr>
          </w:p>
          <w:p w:rsidR="001347E1" w:rsidRDefault="005071CF">
            <w:pPr>
              <w:pStyle w:val="TableParagraph"/>
              <w:numPr>
                <w:ilvl w:val="0"/>
                <w:numId w:val="26"/>
              </w:numPr>
              <w:tabs>
                <w:tab w:val="left" w:pos="984"/>
              </w:tabs>
              <w:spacing w:line="357" w:lineRule="auto"/>
              <w:ind w:right="6"/>
              <w:jc w:val="both"/>
              <w:rPr>
                <w:rFonts w:ascii="Wingdings" w:hAnsi="Wingdings"/>
                <w:sz w:val="12"/>
              </w:rPr>
            </w:pPr>
            <w:r>
              <w:rPr>
                <w:sz w:val="20"/>
              </w:rPr>
              <w:t xml:space="preserve">Formação do relevo e oscilações continentais: as placas tectônicas e seus efeitos (dobras, </w:t>
            </w:r>
            <w:r>
              <w:rPr>
                <w:spacing w:val="-5"/>
                <w:sz w:val="20"/>
              </w:rPr>
              <w:t xml:space="preserve">fraturas, </w:t>
            </w:r>
            <w:r>
              <w:rPr>
                <w:sz w:val="20"/>
              </w:rPr>
              <w:t>falhas, terremotos,</w:t>
            </w:r>
            <w:r>
              <w:rPr>
                <w:spacing w:val="-1"/>
                <w:sz w:val="20"/>
              </w:rPr>
              <w:t xml:space="preserve"> </w:t>
            </w:r>
            <w:r>
              <w:rPr>
                <w:sz w:val="20"/>
              </w:rPr>
              <w:t>vulcões);</w:t>
            </w:r>
          </w:p>
          <w:p w:rsidR="001347E1" w:rsidRDefault="005071CF">
            <w:pPr>
              <w:pStyle w:val="TableParagraph"/>
              <w:numPr>
                <w:ilvl w:val="0"/>
                <w:numId w:val="26"/>
              </w:numPr>
              <w:tabs>
                <w:tab w:val="left" w:pos="972"/>
              </w:tabs>
              <w:spacing w:before="121" w:line="357" w:lineRule="auto"/>
              <w:ind w:right="114"/>
              <w:jc w:val="both"/>
              <w:rPr>
                <w:rFonts w:ascii="Wingdings" w:hAnsi="Wingdings"/>
                <w:sz w:val="12"/>
              </w:rPr>
            </w:pPr>
            <w:r>
              <w:rPr>
                <w:sz w:val="20"/>
              </w:rPr>
              <w:t xml:space="preserve">Classificação geral dos minerais e das rochas: o intemperismo físico, químico e antrópico, </w:t>
            </w:r>
            <w:r>
              <w:rPr>
                <w:spacing w:val="-3"/>
                <w:sz w:val="20"/>
              </w:rPr>
              <w:t xml:space="preserve">utilizando- </w:t>
            </w:r>
            <w:r>
              <w:rPr>
                <w:sz w:val="20"/>
              </w:rPr>
              <w:t>se da interpretação de mapas e perfis geológicos para caracterizar a geologia do Brasil e de Roraima, sua origem e evolução. Geologia</w:t>
            </w:r>
            <w:r>
              <w:rPr>
                <w:spacing w:val="-3"/>
                <w:sz w:val="20"/>
              </w:rPr>
              <w:t xml:space="preserve"> </w:t>
            </w:r>
            <w:r>
              <w:rPr>
                <w:sz w:val="20"/>
              </w:rPr>
              <w:t>histórica;</w:t>
            </w:r>
          </w:p>
          <w:p w:rsidR="001347E1" w:rsidRDefault="005071CF">
            <w:pPr>
              <w:pStyle w:val="TableParagraph"/>
              <w:numPr>
                <w:ilvl w:val="0"/>
                <w:numId w:val="26"/>
              </w:numPr>
              <w:tabs>
                <w:tab w:val="left" w:pos="984"/>
              </w:tabs>
              <w:spacing w:before="120"/>
              <w:jc w:val="both"/>
              <w:rPr>
                <w:rFonts w:ascii="Wingdings" w:hAnsi="Wingdings"/>
                <w:sz w:val="20"/>
              </w:rPr>
            </w:pPr>
            <w:r>
              <w:rPr>
                <w:sz w:val="20"/>
              </w:rPr>
              <w:t>Criação de materiais didáticos pedagógicos.</w:t>
            </w:r>
          </w:p>
        </w:tc>
      </w:tr>
      <w:tr w:rsidR="001347E1">
        <w:trPr>
          <w:trHeight w:val="350"/>
        </w:trPr>
        <w:tc>
          <w:tcPr>
            <w:tcW w:w="9319" w:type="dxa"/>
            <w:gridSpan w:val="7"/>
          </w:tcPr>
          <w:p w:rsidR="001347E1" w:rsidRDefault="005071CF">
            <w:pPr>
              <w:pStyle w:val="TableParagraph"/>
              <w:ind w:left="1431" w:right="1288"/>
              <w:jc w:val="center"/>
              <w:rPr>
                <w:b/>
                <w:sz w:val="20"/>
              </w:rPr>
            </w:pPr>
            <w:r>
              <w:rPr>
                <w:b/>
                <w:sz w:val="20"/>
              </w:rPr>
              <w:t>BIBLIOGRAFIA RECOMENDADA</w:t>
            </w:r>
          </w:p>
        </w:tc>
      </w:tr>
      <w:tr w:rsidR="001347E1">
        <w:trPr>
          <w:trHeight w:val="1281"/>
        </w:trPr>
        <w:tc>
          <w:tcPr>
            <w:tcW w:w="9319" w:type="dxa"/>
            <w:gridSpan w:val="7"/>
          </w:tcPr>
          <w:p w:rsidR="001347E1" w:rsidRDefault="005071CF">
            <w:pPr>
              <w:pStyle w:val="TableParagraph"/>
              <w:rPr>
                <w:b/>
                <w:sz w:val="20"/>
              </w:rPr>
            </w:pPr>
            <w:r>
              <w:rPr>
                <w:b/>
                <w:sz w:val="20"/>
                <w:u w:val="single"/>
              </w:rPr>
              <w:t>BÁSICA</w:t>
            </w:r>
          </w:p>
          <w:p w:rsidR="001347E1" w:rsidRDefault="005071CF">
            <w:pPr>
              <w:pStyle w:val="TableParagraph"/>
              <w:spacing w:before="113"/>
              <w:rPr>
                <w:sz w:val="20"/>
              </w:rPr>
            </w:pPr>
            <w:r>
              <w:rPr>
                <w:sz w:val="20"/>
              </w:rPr>
              <w:t xml:space="preserve">PRESS, F.; SIEVER, R.; GROTZINGER, J.; JORDAN, T.H. </w:t>
            </w:r>
            <w:r>
              <w:rPr>
                <w:b/>
                <w:sz w:val="20"/>
              </w:rPr>
              <w:t>Para Entender a Terra</w:t>
            </w:r>
            <w:r>
              <w:rPr>
                <w:sz w:val="20"/>
              </w:rPr>
              <w:t>. 4. ed. Porto Alegre. Editora Bookman,</w:t>
            </w:r>
            <w:r>
              <w:rPr>
                <w:spacing w:val="-1"/>
                <w:sz w:val="20"/>
              </w:rPr>
              <w:t xml:space="preserve"> </w:t>
            </w:r>
            <w:r>
              <w:rPr>
                <w:sz w:val="20"/>
              </w:rPr>
              <w:t>2006.</w:t>
            </w:r>
          </w:p>
          <w:p w:rsidR="001347E1" w:rsidRDefault="005071CF">
            <w:pPr>
              <w:pStyle w:val="TableParagraph"/>
              <w:spacing w:before="121"/>
              <w:rPr>
                <w:sz w:val="20"/>
              </w:rPr>
            </w:pPr>
            <w:r>
              <w:rPr>
                <w:sz w:val="20"/>
              </w:rPr>
              <w:t xml:space="preserve">LEINZ, V.; AMARAL, S. E. </w:t>
            </w:r>
            <w:r>
              <w:rPr>
                <w:b/>
                <w:sz w:val="20"/>
              </w:rPr>
              <w:t>Geologia Geral</w:t>
            </w:r>
            <w:r>
              <w:rPr>
                <w:sz w:val="20"/>
              </w:rPr>
              <w:t>. 11. (14.) ed. São Paulo. Editora Nacional, 2003.</w:t>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1279"/>
        </w:trPr>
        <w:tc>
          <w:tcPr>
            <w:tcW w:w="9318" w:type="dxa"/>
          </w:tcPr>
          <w:p w:rsidR="001347E1" w:rsidRDefault="005071CF">
            <w:pPr>
              <w:pStyle w:val="TableParagraph"/>
              <w:rPr>
                <w:sz w:val="20"/>
              </w:rPr>
            </w:pPr>
            <w:r>
              <w:rPr>
                <w:sz w:val="20"/>
              </w:rPr>
              <w:t xml:space="preserve">TEIXEIRA, W.; TAIOLI, F.; FAIRCHILD, T.; TOLEDO, M. C. M. </w:t>
            </w:r>
            <w:r>
              <w:rPr>
                <w:b/>
                <w:sz w:val="20"/>
              </w:rPr>
              <w:t>Decifrando a Terra</w:t>
            </w:r>
            <w:r>
              <w:rPr>
                <w:sz w:val="20"/>
              </w:rPr>
              <w:t>. São Paulo. Companhia Editora Nacional.</w:t>
            </w:r>
            <w:r>
              <w:rPr>
                <w:spacing w:val="-1"/>
                <w:sz w:val="20"/>
              </w:rPr>
              <w:t xml:space="preserve"> </w:t>
            </w:r>
            <w:r>
              <w:rPr>
                <w:sz w:val="20"/>
              </w:rPr>
              <w:t>2008.</w:t>
            </w:r>
          </w:p>
          <w:p w:rsidR="001347E1" w:rsidRDefault="005071CF">
            <w:pPr>
              <w:pStyle w:val="TableParagraph"/>
              <w:spacing w:before="114"/>
              <w:rPr>
                <w:sz w:val="20"/>
              </w:rPr>
            </w:pPr>
            <w:r>
              <w:rPr>
                <w:sz w:val="20"/>
              </w:rPr>
              <w:t xml:space="preserve">SEGUIO, K. </w:t>
            </w:r>
            <w:r>
              <w:rPr>
                <w:b/>
                <w:sz w:val="20"/>
              </w:rPr>
              <w:t>Geologia Sedimentar</w:t>
            </w:r>
            <w:r>
              <w:rPr>
                <w:sz w:val="20"/>
              </w:rPr>
              <w:t>. São Paulo. Editora Blucher. 2003.</w:t>
            </w:r>
          </w:p>
          <w:p w:rsidR="001347E1" w:rsidRDefault="005071CF">
            <w:pPr>
              <w:pStyle w:val="TableParagraph"/>
              <w:spacing w:before="120"/>
              <w:rPr>
                <w:sz w:val="20"/>
              </w:rPr>
            </w:pPr>
            <w:r>
              <w:rPr>
                <w:sz w:val="20"/>
              </w:rPr>
              <w:t xml:space="preserve">ALMEIDA, F. F. M. de; HASUI, Y. </w:t>
            </w:r>
            <w:r>
              <w:rPr>
                <w:b/>
                <w:sz w:val="20"/>
              </w:rPr>
              <w:t>O Pré-Cambriano do Brasil</w:t>
            </w:r>
            <w:r>
              <w:rPr>
                <w:sz w:val="20"/>
              </w:rPr>
              <w:t>. São Paulo. Editora Edgard Blucher. 1984.</w:t>
            </w:r>
          </w:p>
        </w:tc>
      </w:tr>
      <w:tr w:rsidR="001347E1">
        <w:trPr>
          <w:trHeight w:val="3914"/>
        </w:trPr>
        <w:tc>
          <w:tcPr>
            <w:tcW w:w="9318" w:type="dxa"/>
          </w:tcPr>
          <w:p w:rsidR="001347E1" w:rsidRDefault="005071CF">
            <w:pPr>
              <w:pStyle w:val="TableParagraph"/>
              <w:rPr>
                <w:b/>
                <w:sz w:val="20"/>
              </w:rPr>
            </w:pPr>
            <w:r>
              <w:rPr>
                <w:b/>
                <w:sz w:val="20"/>
                <w:u w:val="single"/>
              </w:rPr>
              <w:t>COMPLEMENTAR</w:t>
            </w:r>
          </w:p>
          <w:p w:rsidR="001347E1" w:rsidRDefault="005071CF">
            <w:pPr>
              <w:pStyle w:val="TableParagraph"/>
              <w:spacing w:before="113"/>
              <w:rPr>
                <w:sz w:val="20"/>
              </w:rPr>
            </w:pPr>
            <w:r>
              <w:rPr>
                <w:sz w:val="20"/>
              </w:rPr>
              <w:t>ROSSATO, M. S.; MELLANCA, E. T.; FACHINELLO, A.; CÂNDIDO, L. A.; SILVA, C. R. da;</w:t>
            </w:r>
          </w:p>
          <w:p w:rsidR="001347E1" w:rsidRDefault="005071CF">
            <w:pPr>
              <w:pStyle w:val="TableParagraph"/>
              <w:spacing w:before="1" w:line="364" w:lineRule="auto"/>
              <w:ind w:right="285"/>
              <w:rPr>
                <w:sz w:val="20"/>
              </w:rPr>
            </w:pPr>
            <w:r w:rsidRPr="005071CF">
              <w:rPr>
                <w:sz w:val="20"/>
                <w:lang w:val="es-419"/>
              </w:rPr>
              <w:t xml:space="preserve">SUERTEGARAY, Dirce M. A. (org.). </w:t>
            </w:r>
            <w:r>
              <w:rPr>
                <w:b/>
                <w:sz w:val="20"/>
              </w:rPr>
              <w:t>Terra: feições ilustradas</w:t>
            </w:r>
            <w:r>
              <w:rPr>
                <w:sz w:val="20"/>
              </w:rPr>
              <w:t xml:space="preserve">. 2. ed. Porto Alegre. Editora da UFRGS. 2008. BRANCO, S. M.; BRANCO, F. C. </w:t>
            </w:r>
            <w:r>
              <w:rPr>
                <w:b/>
                <w:sz w:val="20"/>
              </w:rPr>
              <w:t>A Deriva dos Continentes</w:t>
            </w:r>
            <w:r>
              <w:rPr>
                <w:sz w:val="20"/>
              </w:rPr>
              <w:t>. São Paulo. Editora Moderna. 1992.</w:t>
            </w:r>
          </w:p>
          <w:p w:rsidR="001347E1" w:rsidRDefault="005071CF">
            <w:pPr>
              <w:pStyle w:val="TableParagraph"/>
              <w:spacing w:before="1" w:line="364" w:lineRule="auto"/>
              <w:ind w:right="175"/>
              <w:rPr>
                <w:sz w:val="20"/>
              </w:rPr>
            </w:pPr>
            <w:r>
              <w:rPr>
                <w:sz w:val="20"/>
              </w:rPr>
              <w:t xml:space="preserve">WICANDER, R.; MONROE, J. S. </w:t>
            </w:r>
            <w:r>
              <w:rPr>
                <w:b/>
                <w:sz w:val="20"/>
              </w:rPr>
              <w:t>Fundamentos de Geologia</w:t>
            </w:r>
            <w:r>
              <w:rPr>
                <w:sz w:val="20"/>
              </w:rPr>
              <w:t xml:space="preserve">. São Paulo. Editora Cengage Learning, 2009. SALGADO-LABOURIAU, M. L. </w:t>
            </w:r>
            <w:r>
              <w:rPr>
                <w:b/>
                <w:sz w:val="20"/>
              </w:rPr>
              <w:t>História Ecológica da Terra</w:t>
            </w:r>
            <w:r>
              <w:rPr>
                <w:sz w:val="20"/>
              </w:rPr>
              <w:t xml:space="preserve">. 2. ed. São Paulo. Editora Edgard Blucher, 2004. SCHUMANN, Walter. </w:t>
            </w:r>
            <w:r>
              <w:rPr>
                <w:b/>
                <w:sz w:val="20"/>
              </w:rPr>
              <w:t>Rochas e Minerais</w:t>
            </w:r>
            <w:r>
              <w:rPr>
                <w:sz w:val="20"/>
              </w:rPr>
              <w:t>. Rio de Janeiro. Editora Ao Livro Técnico. 1989.</w:t>
            </w:r>
          </w:p>
          <w:p w:rsidR="001347E1" w:rsidRDefault="005071CF">
            <w:pPr>
              <w:pStyle w:val="TableParagraph"/>
              <w:spacing w:line="350" w:lineRule="auto"/>
              <w:ind w:right="101"/>
              <w:rPr>
                <w:sz w:val="20"/>
              </w:rPr>
            </w:pPr>
            <w:r>
              <w:rPr>
                <w:sz w:val="20"/>
              </w:rPr>
              <w:t xml:space="preserve">PEREIRA, R. M.; ÁVILA, C. A.; LIMA, P. R. A. dos S. </w:t>
            </w:r>
            <w:r>
              <w:rPr>
                <w:b/>
                <w:sz w:val="20"/>
              </w:rPr>
              <w:t>Minerais em Grãos: Técnicas de Coleta, Preparação e Identificação</w:t>
            </w:r>
            <w:r>
              <w:rPr>
                <w:sz w:val="20"/>
              </w:rPr>
              <w:t>. São Paulo. Editora Oficina de Textos. 2005.</w:t>
            </w:r>
          </w:p>
          <w:p w:rsidR="001347E1" w:rsidRDefault="005071CF">
            <w:pPr>
              <w:pStyle w:val="TableParagraph"/>
              <w:spacing w:before="121" w:line="350" w:lineRule="auto"/>
              <w:rPr>
                <w:sz w:val="20"/>
              </w:rPr>
            </w:pPr>
            <w:r>
              <w:rPr>
                <w:sz w:val="20"/>
              </w:rPr>
              <w:t xml:space="preserve">BARROS, J. G. do C. </w:t>
            </w:r>
            <w:r>
              <w:rPr>
                <w:b/>
                <w:sz w:val="20"/>
              </w:rPr>
              <w:t>Glossário de Termos Geológicos e Ambientais Aplicados às Geociências</w:t>
            </w:r>
            <w:r>
              <w:rPr>
                <w:sz w:val="20"/>
              </w:rPr>
              <w:t>. Brasília. ESMPU. 2006.</w:t>
            </w:r>
          </w:p>
        </w:tc>
      </w:tr>
    </w:tbl>
    <w:p w:rsidR="001347E1" w:rsidRDefault="001347E1">
      <w:pPr>
        <w:pStyle w:val="Corpodetexto"/>
        <w:rPr>
          <w:b/>
          <w:sz w:val="20"/>
        </w:rPr>
      </w:pPr>
    </w:p>
    <w:p w:rsidR="001347E1" w:rsidRDefault="001347E1">
      <w:pPr>
        <w:pStyle w:val="Corpodetexto"/>
        <w:spacing w:before="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979"/>
        </w:trPr>
        <w:tc>
          <w:tcPr>
            <w:tcW w:w="1231" w:type="dxa"/>
          </w:tcPr>
          <w:p w:rsidR="001347E1" w:rsidRDefault="001347E1">
            <w:pPr>
              <w:pStyle w:val="TableParagraph"/>
              <w:spacing w:before="10"/>
              <w:ind w:left="0"/>
              <w:rPr>
                <w:b/>
                <w:sz w:val="3"/>
              </w:rPr>
            </w:pPr>
          </w:p>
          <w:p w:rsidR="001347E1" w:rsidRDefault="005071CF">
            <w:pPr>
              <w:pStyle w:val="TableParagraph"/>
              <w:ind w:left="91"/>
              <w:rPr>
                <w:sz w:val="20"/>
              </w:rPr>
            </w:pPr>
            <w:r>
              <w:rPr>
                <w:noProof/>
                <w:sz w:val="20"/>
                <w:lang w:val="pt-BR" w:eastAsia="pt-BR"/>
              </w:rPr>
              <w:drawing>
                <wp:inline distT="0" distB="0" distL="0" distR="0">
                  <wp:extent cx="510583" cy="504825"/>
                  <wp:effectExtent l="0" t="0" r="0" b="0"/>
                  <wp:docPr id="2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8" w:type="dxa"/>
            <w:gridSpan w:val="5"/>
          </w:tcPr>
          <w:p w:rsidR="001347E1" w:rsidRDefault="005071CF">
            <w:pPr>
              <w:pStyle w:val="TableParagraph"/>
              <w:spacing w:line="228" w:lineRule="exact"/>
              <w:ind w:left="343" w:right="116"/>
              <w:jc w:val="center"/>
              <w:rPr>
                <w:b/>
                <w:sz w:val="20"/>
              </w:rPr>
            </w:pPr>
            <w:r>
              <w:rPr>
                <w:b/>
                <w:sz w:val="20"/>
              </w:rPr>
              <w:t>MINISTÉRIO DA EDUCAÇÃO</w:t>
            </w:r>
          </w:p>
          <w:p w:rsidR="001347E1" w:rsidRDefault="005071CF">
            <w:pPr>
              <w:pStyle w:val="TableParagraph"/>
              <w:spacing w:before="118"/>
              <w:ind w:left="338" w:right="118"/>
              <w:jc w:val="center"/>
              <w:rPr>
                <w:b/>
                <w:sz w:val="20"/>
              </w:rPr>
            </w:pPr>
            <w:r>
              <w:rPr>
                <w:b/>
                <w:sz w:val="20"/>
              </w:rPr>
              <w:t>SECRETARIA DE EDUCAÇÃO PROFISSIONAL E TECNOLÓGICA</w:t>
            </w:r>
          </w:p>
          <w:p w:rsidR="001347E1" w:rsidRDefault="005071CF">
            <w:pPr>
              <w:pStyle w:val="TableParagraph"/>
              <w:spacing w:before="120"/>
              <w:ind w:left="3197" w:right="116" w:hanging="2833"/>
              <w:rPr>
                <w:b/>
                <w:sz w:val="20"/>
              </w:rPr>
            </w:pPr>
            <w:r>
              <w:rPr>
                <w:b/>
                <w:sz w:val="20"/>
              </w:rPr>
              <w:t>INSTITUTO FEDERAL DE EDUCAÇÃO, CIÊNCIAS E TECNOLOGIA DE RORAIMA</w:t>
            </w:r>
          </w:p>
          <w:p w:rsidR="001347E1" w:rsidRDefault="005071CF">
            <w:pPr>
              <w:pStyle w:val="TableParagraph"/>
              <w:spacing w:before="1" w:line="350" w:lineRule="atLeast"/>
              <w:ind w:left="1005" w:right="507" w:firstLine="408"/>
              <w:rPr>
                <w:b/>
                <w:sz w:val="20"/>
              </w:rPr>
            </w:pPr>
            <w:r>
              <w:rPr>
                <w:b/>
                <w:sz w:val="20"/>
              </w:rPr>
              <w:t>DEPARTAMENTO DE ENSINO DE GRADUAÇÃO CURSO DE LICENCIATURA EM CIÊNCIAS BIOLÓGICAS</w:t>
            </w:r>
          </w:p>
        </w:tc>
        <w:tc>
          <w:tcPr>
            <w:tcW w:w="910" w:type="dxa"/>
          </w:tcPr>
          <w:p w:rsidR="001347E1" w:rsidRDefault="001347E1">
            <w:pPr>
              <w:pStyle w:val="TableParagraph"/>
              <w:spacing w:before="8"/>
              <w:ind w:left="0"/>
              <w:rPr>
                <w:b/>
                <w:sz w:val="9"/>
              </w:rPr>
            </w:pPr>
          </w:p>
          <w:p w:rsidR="001347E1" w:rsidRDefault="005071CF">
            <w:pPr>
              <w:pStyle w:val="TableParagraph"/>
              <w:ind w:left="88"/>
              <w:rPr>
                <w:sz w:val="20"/>
              </w:rPr>
            </w:pPr>
            <w:r>
              <w:rPr>
                <w:noProof/>
                <w:sz w:val="20"/>
                <w:lang w:val="pt-BR" w:eastAsia="pt-BR"/>
              </w:rPr>
              <w:drawing>
                <wp:inline distT="0" distB="0" distL="0" distR="0">
                  <wp:extent cx="428132" cy="536448"/>
                  <wp:effectExtent l="0" t="0" r="0" b="0"/>
                  <wp:docPr id="22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COMPONENTE: TRABALHO DE CONCLUSÃO DE CURSO II</w:t>
            </w:r>
          </w:p>
        </w:tc>
        <w:tc>
          <w:tcPr>
            <w:tcW w:w="1986" w:type="dxa"/>
            <w:gridSpan w:val="2"/>
          </w:tcPr>
          <w:p w:rsidR="001347E1" w:rsidRDefault="005071CF">
            <w:pPr>
              <w:pStyle w:val="TableParagraph"/>
              <w:spacing w:line="228" w:lineRule="exact"/>
              <w:ind w:left="201"/>
              <w:rPr>
                <w:b/>
                <w:sz w:val="20"/>
              </w:rPr>
            </w:pPr>
            <w:r>
              <w:rPr>
                <w:b/>
                <w:sz w:val="20"/>
              </w:rPr>
              <w:t>CÓDIGO: TCC II</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283"/>
              <w:rPr>
                <w:b/>
                <w:sz w:val="20"/>
              </w:rPr>
            </w:pPr>
            <w:r>
              <w:rPr>
                <w:b/>
                <w:sz w:val="20"/>
              </w:rPr>
              <w:t>MÓDULO: VIII</w:t>
            </w:r>
          </w:p>
        </w:tc>
      </w:tr>
      <w:tr w:rsidR="001347E1">
        <w:trPr>
          <w:trHeight w:val="350"/>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2"/>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7"/>
        </w:trPr>
        <w:tc>
          <w:tcPr>
            <w:tcW w:w="2088" w:type="dxa"/>
            <w:gridSpan w:val="2"/>
          </w:tcPr>
          <w:p w:rsidR="001347E1" w:rsidRDefault="001347E1">
            <w:pPr>
              <w:pStyle w:val="TableParagraph"/>
              <w:spacing w:before="5"/>
              <w:ind w:left="0"/>
              <w:rPr>
                <w:b/>
                <w:sz w:val="20"/>
              </w:rPr>
            </w:pPr>
          </w:p>
          <w:p w:rsidR="001347E1" w:rsidRDefault="005071CF">
            <w:pPr>
              <w:pStyle w:val="TableParagraph"/>
              <w:ind w:left="1322"/>
              <w:rPr>
                <w:b/>
                <w:sz w:val="20"/>
              </w:rPr>
            </w:pPr>
            <w:r>
              <w:rPr>
                <w:b/>
                <w:sz w:val="20"/>
              </w:rPr>
              <w:t>30</w:t>
            </w:r>
          </w:p>
        </w:tc>
        <w:tc>
          <w:tcPr>
            <w:tcW w:w="1844" w:type="dxa"/>
          </w:tcPr>
          <w:p w:rsidR="001347E1" w:rsidRDefault="001347E1">
            <w:pPr>
              <w:pStyle w:val="TableParagraph"/>
              <w:spacing w:before="5"/>
              <w:ind w:left="0"/>
              <w:rPr>
                <w:b/>
                <w:sz w:val="20"/>
              </w:rPr>
            </w:pPr>
          </w:p>
          <w:p w:rsidR="001347E1" w:rsidRDefault="005071CF">
            <w:pPr>
              <w:pStyle w:val="TableParagraph"/>
              <w:ind w:left="444" w:right="238"/>
              <w:jc w:val="center"/>
              <w:rPr>
                <w:b/>
                <w:sz w:val="20"/>
              </w:rPr>
            </w:pPr>
            <w:r>
              <w:rPr>
                <w:b/>
                <w:sz w:val="20"/>
              </w:rPr>
              <w:t>30</w:t>
            </w:r>
          </w:p>
        </w:tc>
        <w:tc>
          <w:tcPr>
            <w:tcW w:w="1702" w:type="dxa"/>
          </w:tcPr>
          <w:p w:rsidR="001347E1" w:rsidRDefault="001347E1">
            <w:pPr>
              <w:pStyle w:val="TableParagraph"/>
              <w:spacing w:before="5"/>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1389"/>
        </w:trPr>
        <w:tc>
          <w:tcPr>
            <w:tcW w:w="9319" w:type="dxa"/>
            <w:gridSpan w:val="7"/>
          </w:tcPr>
          <w:p w:rsidR="001347E1" w:rsidRDefault="005071CF">
            <w:pPr>
              <w:pStyle w:val="TableParagraph"/>
              <w:numPr>
                <w:ilvl w:val="0"/>
                <w:numId w:val="25"/>
              </w:numPr>
              <w:tabs>
                <w:tab w:val="left" w:pos="983"/>
                <w:tab w:val="left" w:pos="984"/>
              </w:tabs>
              <w:spacing w:line="223" w:lineRule="exact"/>
              <w:ind w:hanging="361"/>
              <w:rPr>
                <w:rFonts w:ascii="Wingdings" w:hAnsi="Wingdings"/>
                <w:sz w:val="12"/>
              </w:rPr>
            </w:pPr>
            <w:r>
              <w:rPr>
                <w:sz w:val="20"/>
              </w:rPr>
              <w:t>Finalização da execução da pesquisa devidamente planejada em forma de projeto no TCC</w:t>
            </w:r>
            <w:r>
              <w:rPr>
                <w:spacing w:val="34"/>
                <w:sz w:val="20"/>
              </w:rPr>
              <w:t xml:space="preserve"> </w:t>
            </w:r>
            <w:r>
              <w:rPr>
                <w:sz w:val="20"/>
              </w:rPr>
              <w:t>I;</w:t>
            </w:r>
          </w:p>
          <w:p w:rsidR="001347E1" w:rsidRDefault="001347E1">
            <w:pPr>
              <w:pStyle w:val="TableParagraph"/>
              <w:spacing w:before="3"/>
              <w:ind w:left="0"/>
              <w:rPr>
                <w:b/>
                <w:sz w:val="20"/>
              </w:rPr>
            </w:pPr>
          </w:p>
          <w:p w:rsidR="001347E1" w:rsidRDefault="005071CF">
            <w:pPr>
              <w:pStyle w:val="TableParagraph"/>
              <w:numPr>
                <w:ilvl w:val="0"/>
                <w:numId w:val="25"/>
              </w:numPr>
              <w:tabs>
                <w:tab w:val="left" w:pos="983"/>
                <w:tab w:val="left" w:pos="984"/>
              </w:tabs>
              <w:ind w:hanging="361"/>
              <w:rPr>
                <w:rFonts w:ascii="Wingdings" w:hAnsi="Wingdings"/>
                <w:sz w:val="12"/>
              </w:rPr>
            </w:pPr>
            <w:r>
              <w:rPr>
                <w:sz w:val="20"/>
              </w:rPr>
              <w:t>Redação final do</w:t>
            </w:r>
            <w:r>
              <w:rPr>
                <w:spacing w:val="1"/>
                <w:sz w:val="20"/>
              </w:rPr>
              <w:t xml:space="preserve"> </w:t>
            </w:r>
            <w:r>
              <w:rPr>
                <w:sz w:val="20"/>
              </w:rPr>
              <w:t>TCC;</w:t>
            </w:r>
          </w:p>
          <w:p w:rsidR="001347E1" w:rsidRDefault="001347E1">
            <w:pPr>
              <w:pStyle w:val="TableParagraph"/>
              <w:spacing w:before="3"/>
              <w:ind w:left="0"/>
              <w:rPr>
                <w:b/>
                <w:sz w:val="20"/>
              </w:rPr>
            </w:pPr>
          </w:p>
          <w:p w:rsidR="001347E1" w:rsidRDefault="005071CF">
            <w:pPr>
              <w:pStyle w:val="TableParagraph"/>
              <w:numPr>
                <w:ilvl w:val="0"/>
                <w:numId w:val="25"/>
              </w:numPr>
              <w:tabs>
                <w:tab w:val="left" w:pos="983"/>
                <w:tab w:val="left" w:pos="984"/>
              </w:tabs>
              <w:ind w:hanging="361"/>
              <w:rPr>
                <w:rFonts w:ascii="Wingdings" w:hAnsi="Wingdings"/>
                <w:sz w:val="20"/>
              </w:rPr>
            </w:pPr>
            <w:r>
              <w:rPr>
                <w:sz w:val="20"/>
              </w:rPr>
              <w:t>Preparação para a defesa frente à banca</w:t>
            </w:r>
            <w:r>
              <w:rPr>
                <w:spacing w:val="-1"/>
                <w:sz w:val="20"/>
              </w:rPr>
              <w:t xml:space="preserve"> </w:t>
            </w:r>
            <w:r>
              <w:rPr>
                <w:sz w:val="20"/>
              </w:rPr>
              <w:t>examinadora.</w:t>
            </w:r>
          </w:p>
        </w:tc>
      </w:tr>
      <w:tr w:rsidR="001347E1">
        <w:trPr>
          <w:trHeight w:val="350"/>
        </w:trPr>
        <w:tc>
          <w:tcPr>
            <w:tcW w:w="9319" w:type="dxa"/>
            <w:gridSpan w:val="7"/>
          </w:tcPr>
          <w:p w:rsidR="001347E1" w:rsidRDefault="005071CF">
            <w:pPr>
              <w:pStyle w:val="TableParagraph"/>
              <w:spacing w:line="228" w:lineRule="exact"/>
              <w:ind w:left="1431" w:right="1288"/>
              <w:jc w:val="center"/>
              <w:rPr>
                <w:b/>
                <w:sz w:val="20"/>
              </w:rPr>
            </w:pPr>
            <w:r>
              <w:rPr>
                <w:b/>
                <w:sz w:val="20"/>
              </w:rPr>
              <w:t>BIBLIOGRAFIA RECOMENDADA</w:t>
            </w:r>
          </w:p>
        </w:tc>
      </w:tr>
      <w:tr w:rsidR="001347E1">
        <w:trPr>
          <w:trHeight w:val="1147"/>
        </w:trPr>
        <w:tc>
          <w:tcPr>
            <w:tcW w:w="9319" w:type="dxa"/>
            <w:gridSpan w:val="7"/>
            <w:tcBorders>
              <w:bottom w:val="nil"/>
            </w:tcBorders>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ind w:right="105"/>
              <w:rPr>
                <w:sz w:val="20"/>
              </w:rPr>
            </w:pPr>
            <w:r>
              <w:rPr>
                <w:sz w:val="20"/>
              </w:rPr>
              <w:t xml:space="preserve">Associação Brasileira de Normas Técnicas. NBR 10719. </w:t>
            </w:r>
            <w:r>
              <w:rPr>
                <w:b/>
                <w:sz w:val="20"/>
              </w:rPr>
              <w:t>Apresentação de relatórios técnicos e científico</w:t>
            </w:r>
            <w:r>
              <w:rPr>
                <w:sz w:val="20"/>
              </w:rPr>
              <w:t>s. Rio de Janeiro. 01 de Agosto de 1989.</w:t>
            </w:r>
          </w:p>
          <w:p w:rsidR="001347E1" w:rsidRDefault="005071CF">
            <w:pPr>
              <w:pStyle w:val="TableParagraph"/>
              <w:spacing w:before="119" w:line="206" w:lineRule="exact"/>
              <w:ind w:left="605"/>
              <w:rPr>
                <w:sz w:val="20"/>
              </w:rPr>
            </w:pPr>
            <w:r>
              <w:rPr>
                <w:sz w:val="20"/>
              </w:rPr>
              <w:t xml:space="preserve">. NBR10520. </w:t>
            </w:r>
            <w:r>
              <w:rPr>
                <w:b/>
                <w:sz w:val="20"/>
              </w:rPr>
              <w:t>Informação e documentação. Citação em Documentos - Apresentação</w:t>
            </w:r>
            <w:r>
              <w:rPr>
                <w:sz w:val="20"/>
              </w:rPr>
              <w:t>. Rio de Janeiro 01</w:t>
            </w:r>
          </w:p>
        </w:tc>
      </w:tr>
      <w:tr w:rsidR="001347E1">
        <w:trPr>
          <w:trHeight w:val="591"/>
        </w:trPr>
        <w:tc>
          <w:tcPr>
            <w:tcW w:w="9319" w:type="dxa"/>
            <w:gridSpan w:val="7"/>
            <w:tcBorders>
              <w:top w:val="nil"/>
            </w:tcBorders>
          </w:tcPr>
          <w:p w:rsidR="001347E1" w:rsidRDefault="005071CF">
            <w:pPr>
              <w:pStyle w:val="TableParagraph"/>
              <w:spacing w:before="4"/>
              <w:rPr>
                <w:sz w:val="20"/>
              </w:rPr>
            </w:pPr>
            <w:r>
              <w:rPr>
                <w:sz w:val="20"/>
              </w:rPr>
              <w:t>de agosto de 2002.</w:t>
            </w:r>
          </w:p>
          <w:p w:rsidR="001347E1" w:rsidRDefault="005071CF">
            <w:pPr>
              <w:pStyle w:val="TableParagraph"/>
              <w:spacing w:before="121" w:line="217" w:lineRule="exact"/>
              <w:ind w:left="605" w:right="-15"/>
              <w:rPr>
                <w:sz w:val="20"/>
              </w:rPr>
            </w:pPr>
            <w:r>
              <w:rPr>
                <w:sz w:val="20"/>
              </w:rPr>
              <w:t>.</w:t>
            </w:r>
            <w:r>
              <w:rPr>
                <w:spacing w:val="5"/>
                <w:sz w:val="20"/>
              </w:rPr>
              <w:t xml:space="preserve"> </w:t>
            </w:r>
            <w:r>
              <w:rPr>
                <w:sz w:val="20"/>
              </w:rPr>
              <w:t>NBR6023.</w:t>
            </w:r>
            <w:r>
              <w:rPr>
                <w:spacing w:val="9"/>
                <w:sz w:val="20"/>
              </w:rPr>
              <w:t xml:space="preserve"> </w:t>
            </w:r>
            <w:r>
              <w:rPr>
                <w:b/>
                <w:sz w:val="20"/>
              </w:rPr>
              <w:t>Informação</w:t>
            </w:r>
            <w:r>
              <w:rPr>
                <w:b/>
                <w:spacing w:val="8"/>
                <w:sz w:val="20"/>
              </w:rPr>
              <w:t xml:space="preserve"> </w:t>
            </w:r>
            <w:r>
              <w:rPr>
                <w:b/>
                <w:sz w:val="20"/>
              </w:rPr>
              <w:t>e</w:t>
            </w:r>
            <w:r>
              <w:rPr>
                <w:b/>
                <w:spacing w:val="8"/>
                <w:sz w:val="20"/>
              </w:rPr>
              <w:t xml:space="preserve"> </w:t>
            </w:r>
            <w:r>
              <w:rPr>
                <w:b/>
                <w:sz w:val="20"/>
              </w:rPr>
              <w:t>documentação</w:t>
            </w:r>
            <w:r>
              <w:rPr>
                <w:b/>
                <w:spacing w:val="11"/>
                <w:sz w:val="20"/>
              </w:rPr>
              <w:t xml:space="preserve"> </w:t>
            </w:r>
            <w:r>
              <w:rPr>
                <w:b/>
                <w:sz w:val="20"/>
              </w:rPr>
              <w:t>-</w:t>
            </w:r>
            <w:r>
              <w:rPr>
                <w:b/>
                <w:spacing w:val="6"/>
                <w:sz w:val="20"/>
              </w:rPr>
              <w:t xml:space="preserve"> </w:t>
            </w:r>
            <w:r>
              <w:rPr>
                <w:b/>
                <w:sz w:val="20"/>
              </w:rPr>
              <w:t>Referencias</w:t>
            </w:r>
            <w:r>
              <w:rPr>
                <w:b/>
                <w:spacing w:val="8"/>
                <w:sz w:val="20"/>
              </w:rPr>
              <w:t xml:space="preserve"> </w:t>
            </w:r>
            <w:r>
              <w:rPr>
                <w:b/>
                <w:sz w:val="20"/>
              </w:rPr>
              <w:t>–</w:t>
            </w:r>
            <w:r>
              <w:rPr>
                <w:b/>
                <w:spacing w:val="9"/>
                <w:sz w:val="20"/>
              </w:rPr>
              <w:t xml:space="preserve"> </w:t>
            </w:r>
            <w:r>
              <w:rPr>
                <w:b/>
                <w:sz w:val="20"/>
              </w:rPr>
              <w:t>Apresentação</w:t>
            </w:r>
            <w:r>
              <w:rPr>
                <w:sz w:val="20"/>
              </w:rPr>
              <w:t>.</w:t>
            </w:r>
            <w:r>
              <w:rPr>
                <w:spacing w:val="8"/>
                <w:sz w:val="20"/>
              </w:rPr>
              <w:t xml:space="preserve"> </w:t>
            </w:r>
            <w:r>
              <w:rPr>
                <w:sz w:val="20"/>
              </w:rPr>
              <w:t>Rio</w:t>
            </w:r>
            <w:r>
              <w:rPr>
                <w:spacing w:val="8"/>
                <w:sz w:val="20"/>
              </w:rPr>
              <w:t xml:space="preserve"> </w:t>
            </w:r>
            <w:r>
              <w:rPr>
                <w:sz w:val="20"/>
              </w:rPr>
              <w:t>de</w:t>
            </w:r>
            <w:r>
              <w:rPr>
                <w:spacing w:val="8"/>
                <w:sz w:val="20"/>
              </w:rPr>
              <w:t xml:space="preserve"> </w:t>
            </w:r>
            <w:r>
              <w:rPr>
                <w:sz w:val="20"/>
              </w:rPr>
              <w:t>Janeiro.</w:t>
            </w:r>
            <w:r>
              <w:rPr>
                <w:spacing w:val="5"/>
                <w:sz w:val="20"/>
              </w:rPr>
              <w:t xml:space="preserve"> </w:t>
            </w:r>
            <w:r>
              <w:rPr>
                <w:sz w:val="20"/>
              </w:rPr>
              <w:t>30</w:t>
            </w:r>
            <w:r>
              <w:rPr>
                <w:spacing w:val="6"/>
                <w:sz w:val="20"/>
              </w:rPr>
              <w:t xml:space="preserve"> </w:t>
            </w:r>
            <w:r>
              <w:rPr>
                <w:sz w:val="20"/>
              </w:rPr>
              <w:t>de</w:t>
            </w:r>
            <w:r>
              <w:rPr>
                <w:spacing w:val="8"/>
                <w:sz w:val="20"/>
              </w:rPr>
              <w:t xml:space="preserve"> </w:t>
            </w:r>
            <w:r>
              <w:rPr>
                <w:sz w:val="20"/>
              </w:rPr>
              <w:t>agosto</w:t>
            </w:r>
            <w:r>
              <w:rPr>
                <w:spacing w:val="8"/>
                <w:sz w:val="20"/>
              </w:rPr>
              <w:t xml:space="preserve"> </w:t>
            </w:r>
            <w:r>
              <w:rPr>
                <w:sz w:val="20"/>
              </w:rPr>
              <w:t>de</w:t>
            </w:r>
          </w:p>
        </w:tc>
      </w:tr>
    </w:tbl>
    <w:p w:rsidR="001347E1" w:rsidRDefault="001347E1">
      <w:pPr>
        <w:spacing w:line="217" w:lineRule="exact"/>
        <w:rPr>
          <w:sz w:val="20"/>
        </w:rPr>
        <w:sectPr w:rsidR="001347E1">
          <w:pgSz w:w="11900" w:h="16840"/>
          <w:pgMar w:top="1340" w:right="860" w:bottom="280" w:left="1320" w:header="39" w:footer="0" w:gutter="0"/>
          <w:cols w:space="720"/>
        </w:sectPr>
      </w:pPr>
    </w:p>
    <w:p w:rsidR="001347E1" w:rsidRDefault="008629B0">
      <w:pPr>
        <w:pStyle w:val="Corpodetexto"/>
        <w:spacing w:before="9"/>
        <w:rPr>
          <w:b/>
          <w:sz w:val="7"/>
        </w:rPr>
      </w:pPr>
      <w:r>
        <w:rPr>
          <w:noProof/>
          <w:lang w:val="pt-BR" w:eastAsia="pt-BR"/>
        </w:rPr>
        <w:lastRenderedPageBreak/>
        <mc:AlternateContent>
          <mc:Choice Requires="wps">
            <w:drawing>
              <wp:anchor distT="0" distB="0" distL="114300" distR="114300" simplePos="0" relativeHeight="480143872" behindDoc="1" locked="0" layoutInCell="1" allowOverlap="1">
                <wp:simplePos x="0" y="0"/>
                <wp:positionH relativeFrom="page">
                  <wp:posOffset>917575</wp:posOffset>
                </wp:positionH>
                <wp:positionV relativeFrom="page">
                  <wp:posOffset>1282065</wp:posOffset>
                </wp:positionV>
                <wp:extent cx="381635" cy="0"/>
                <wp:effectExtent l="0" t="0" r="0" b="0"/>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317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100.95pt" to="102.3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" strokeweight=".14056mm">
                <w10:wrap anchorx="page" anchory="page"/>
              </v:line>
            </w:pict>
          </mc:Fallback>
        </mc:AlternateContent>
      </w:r>
      <w:r>
        <w:rPr>
          <w:noProof/>
          <w:lang w:val="pt-BR" w:eastAsia="pt-BR"/>
        </w:rPr>
        <mc:AlternateContent>
          <mc:Choice Requires="wps">
            <w:drawing>
              <wp:anchor distT="0" distB="0" distL="114300" distR="114300" simplePos="0" relativeHeight="480144384" behindDoc="1" locked="0" layoutInCell="1" allowOverlap="1">
                <wp:simplePos x="0" y="0"/>
                <wp:positionH relativeFrom="page">
                  <wp:posOffset>917575</wp:posOffset>
                </wp:positionH>
                <wp:positionV relativeFrom="page">
                  <wp:posOffset>1651000</wp:posOffset>
                </wp:positionV>
                <wp:extent cx="381635" cy="0"/>
                <wp:effectExtent l="0" t="0" r="0" b="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31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130pt" to="102.3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" strokeweight=".14056mm">
                <w10:wrap anchorx="page" anchory="page"/>
              </v:line>
            </w:pict>
          </mc:Fallback>
        </mc:AlternateContent>
      </w:r>
      <w:r>
        <w:rPr>
          <w:noProof/>
          <w:lang w:val="pt-BR" w:eastAsia="pt-BR"/>
        </w:rPr>
        <mc:AlternateContent>
          <mc:Choice Requires="wps">
            <w:drawing>
              <wp:anchor distT="0" distB="0" distL="114300" distR="114300" simplePos="0" relativeHeight="480144896" behindDoc="1" locked="0" layoutInCell="1" allowOverlap="1">
                <wp:simplePos x="0" y="0"/>
                <wp:positionH relativeFrom="page">
                  <wp:posOffset>917575</wp:posOffset>
                </wp:positionH>
                <wp:positionV relativeFrom="page">
                  <wp:posOffset>2018665</wp:posOffset>
                </wp:positionV>
                <wp:extent cx="381635" cy="0"/>
                <wp:effectExtent l="0" t="0" r="0" b="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317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158.95pt" to="102.3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" strokeweight=".14056mm">
                <w10:wrap anchorx="page" anchory="page"/>
              </v:line>
            </w:pict>
          </mc:Fallback>
        </mc:AlternateContent>
      </w:r>
      <w:r>
        <w:rPr>
          <w:noProof/>
          <w:lang w:val="pt-BR" w:eastAsia="pt-BR"/>
        </w:rPr>
        <mc:AlternateContent>
          <mc:Choice Requires="wps">
            <w:drawing>
              <wp:anchor distT="0" distB="0" distL="114300" distR="114300" simplePos="0" relativeHeight="480145408" behindDoc="1" locked="0" layoutInCell="1" allowOverlap="1">
                <wp:simplePos x="0" y="0"/>
                <wp:positionH relativeFrom="page">
                  <wp:posOffset>917575</wp:posOffset>
                </wp:positionH>
                <wp:positionV relativeFrom="page">
                  <wp:posOffset>4082415</wp:posOffset>
                </wp:positionV>
                <wp:extent cx="381635" cy="0"/>
                <wp:effectExtent l="0" t="0" r="0" b="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317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321.45pt" to="102.3pt,3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UQHQIAAEE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" strokeweight=".14056mm">
                <w10:wrap anchorx="page" anchory="page"/>
              </v:line>
            </w:pict>
          </mc:Fallback>
        </mc:AlternateConten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8"/>
      </w:tblGrid>
      <w:tr w:rsidR="001347E1">
        <w:trPr>
          <w:trHeight w:val="7430"/>
        </w:trPr>
        <w:tc>
          <w:tcPr>
            <w:tcW w:w="9318" w:type="dxa"/>
          </w:tcPr>
          <w:p w:rsidR="001347E1" w:rsidRDefault="005071CF">
            <w:pPr>
              <w:pStyle w:val="TableParagraph"/>
              <w:spacing w:line="223" w:lineRule="exact"/>
              <w:rPr>
                <w:sz w:val="20"/>
              </w:rPr>
            </w:pPr>
            <w:r>
              <w:rPr>
                <w:sz w:val="20"/>
              </w:rPr>
              <w:t>2002.</w:t>
            </w:r>
          </w:p>
          <w:p w:rsidR="001347E1" w:rsidRDefault="005071CF">
            <w:pPr>
              <w:pStyle w:val="TableParagraph"/>
              <w:spacing w:before="121"/>
              <w:ind w:firstLine="601"/>
              <w:rPr>
                <w:sz w:val="20"/>
              </w:rPr>
            </w:pPr>
            <w:r>
              <w:rPr>
                <w:sz w:val="20"/>
              </w:rPr>
              <w:t xml:space="preserve">. NBR14724. </w:t>
            </w:r>
            <w:r>
              <w:rPr>
                <w:b/>
                <w:sz w:val="20"/>
              </w:rPr>
              <w:t>Informação e documentação - Trabalhos acadêmicos – Apresentação</w:t>
            </w:r>
            <w:r>
              <w:rPr>
                <w:sz w:val="20"/>
              </w:rPr>
              <w:t>. Rio de Janeiro. 17 de março de 2011.</w:t>
            </w:r>
          </w:p>
          <w:p w:rsidR="001347E1" w:rsidRDefault="005071CF">
            <w:pPr>
              <w:pStyle w:val="TableParagraph"/>
              <w:spacing w:before="120"/>
              <w:ind w:firstLine="601"/>
              <w:rPr>
                <w:sz w:val="20"/>
              </w:rPr>
            </w:pPr>
            <w:r>
              <w:rPr>
                <w:sz w:val="20"/>
              </w:rPr>
              <w:t xml:space="preserve">. NBR15287. </w:t>
            </w:r>
            <w:r>
              <w:rPr>
                <w:b/>
                <w:sz w:val="20"/>
              </w:rPr>
              <w:t>Informação e documentação - Projeto de pesquisa – Apresentação</w:t>
            </w:r>
            <w:r>
              <w:rPr>
                <w:sz w:val="20"/>
              </w:rPr>
              <w:t>. Rio de Janeiro. Rio de Janeiro. 17 de março de 2011.</w:t>
            </w:r>
          </w:p>
          <w:p w:rsidR="001347E1" w:rsidRDefault="005071CF">
            <w:pPr>
              <w:pStyle w:val="TableParagraph"/>
              <w:spacing w:before="119"/>
              <w:ind w:firstLine="601"/>
              <w:rPr>
                <w:sz w:val="20"/>
              </w:rPr>
            </w:pPr>
            <w:r>
              <w:rPr>
                <w:sz w:val="20"/>
              </w:rPr>
              <w:t xml:space="preserve">. NBR15437. </w:t>
            </w:r>
            <w:r>
              <w:rPr>
                <w:b/>
                <w:sz w:val="20"/>
              </w:rPr>
              <w:t>Informação e documentação - Pôsteres técnicos e científicos – Apresentação</w:t>
            </w:r>
            <w:r>
              <w:rPr>
                <w:sz w:val="20"/>
              </w:rPr>
              <w:t>. Rio de Janeiro. 06 de Novembro de</w:t>
            </w:r>
            <w:r>
              <w:rPr>
                <w:spacing w:val="-1"/>
                <w:sz w:val="20"/>
              </w:rPr>
              <w:t xml:space="preserve"> </w:t>
            </w:r>
            <w:r>
              <w:rPr>
                <w:sz w:val="20"/>
              </w:rPr>
              <w:t>2006</w:t>
            </w:r>
          </w:p>
          <w:p w:rsidR="001347E1" w:rsidRDefault="005071CF">
            <w:pPr>
              <w:pStyle w:val="TableParagraph"/>
              <w:spacing w:before="121"/>
              <w:ind w:left="605" w:right="-15"/>
              <w:rPr>
                <w:sz w:val="20"/>
              </w:rPr>
            </w:pPr>
            <w:r>
              <w:rPr>
                <w:sz w:val="20"/>
              </w:rPr>
              <w:t>.</w:t>
            </w:r>
            <w:r>
              <w:rPr>
                <w:spacing w:val="11"/>
                <w:sz w:val="20"/>
              </w:rPr>
              <w:t xml:space="preserve"> </w:t>
            </w:r>
            <w:r>
              <w:rPr>
                <w:sz w:val="20"/>
              </w:rPr>
              <w:t>NBR6021.</w:t>
            </w:r>
            <w:r>
              <w:rPr>
                <w:spacing w:val="15"/>
                <w:sz w:val="20"/>
              </w:rPr>
              <w:t xml:space="preserve"> </w:t>
            </w:r>
            <w:r>
              <w:rPr>
                <w:b/>
                <w:sz w:val="20"/>
              </w:rPr>
              <w:t>Informação</w:t>
            </w:r>
            <w:r>
              <w:rPr>
                <w:b/>
                <w:spacing w:val="13"/>
                <w:sz w:val="20"/>
              </w:rPr>
              <w:t xml:space="preserve"> </w:t>
            </w:r>
            <w:r>
              <w:rPr>
                <w:b/>
                <w:sz w:val="20"/>
              </w:rPr>
              <w:t>e</w:t>
            </w:r>
            <w:r>
              <w:rPr>
                <w:b/>
                <w:spacing w:val="12"/>
                <w:sz w:val="20"/>
              </w:rPr>
              <w:t xml:space="preserve"> </w:t>
            </w:r>
            <w:r>
              <w:rPr>
                <w:b/>
                <w:sz w:val="20"/>
              </w:rPr>
              <w:t>documentação</w:t>
            </w:r>
            <w:r>
              <w:rPr>
                <w:b/>
                <w:spacing w:val="14"/>
                <w:sz w:val="20"/>
              </w:rPr>
              <w:t xml:space="preserve"> </w:t>
            </w:r>
            <w:r>
              <w:rPr>
                <w:b/>
                <w:sz w:val="20"/>
              </w:rPr>
              <w:t>-</w:t>
            </w:r>
            <w:r>
              <w:rPr>
                <w:b/>
                <w:spacing w:val="13"/>
                <w:sz w:val="20"/>
              </w:rPr>
              <w:t xml:space="preserve"> </w:t>
            </w:r>
            <w:r>
              <w:rPr>
                <w:b/>
                <w:sz w:val="20"/>
              </w:rPr>
              <w:t>Publicação</w:t>
            </w:r>
            <w:r>
              <w:rPr>
                <w:b/>
                <w:spacing w:val="13"/>
                <w:sz w:val="20"/>
              </w:rPr>
              <w:t xml:space="preserve"> </w:t>
            </w:r>
            <w:r>
              <w:rPr>
                <w:b/>
                <w:sz w:val="20"/>
              </w:rPr>
              <w:t>periódica</w:t>
            </w:r>
            <w:r>
              <w:rPr>
                <w:b/>
                <w:spacing w:val="13"/>
                <w:sz w:val="20"/>
              </w:rPr>
              <w:t xml:space="preserve"> </w:t>
            </w:r>
            <w:r>
              <w:rPr>
                <w:b/>
                <w:sz w:val="20"/>
              </w:rPr>
              <w:t>científica</w:t>
            </w:r>
            <w:r>
              <w:rPr>
                <w:b/>
                <w:spacing w:val="13"/>
                <w:sz w:val="20"/>
              </w:rPr>
              <w:t xml:space="preserve"> </w:t>
            </w:r>
            <w:r>
              <w:rPr>
                <w:b/>
                <w:sz w:val="20"/>
              </w:rPr>
              <w:t>impressão</w:t>
            </w:r>
            <w:r>
              <w:rPr>
                <w:b/>
                <w:spacing w:val="18"/>
                <w:sz w:val="20"/>
              </w:rPr>
              <w:t xml:space="preserve"> </w:t>
            </w:r>
            <w:r>
              <w:rPr>
                <w:b/>
                <w:sz w:val="20"/>
              </w:rPr>
              <w:t>–</w:t>
            </w:r>
            <w:r>
              <w:rPr>
                <w:b/>
                <w:spacing w:val="14"/>
                <w:sz w:val="20"/>
              </w:rPr>
              <w:t xml:space="preserve"> </w:t>
            </w:r>
            <w:r>
              <w:rPr>
                <w:b/>
                <w:sz w:val="20"/>
              </w:rPr>
              <w:t>Apresentação</w:t>
            </w:r>
            <w:r>
              <w:rPr>
                <w:sz w:val="20"/>
              </w:rPr>
              <w:t>.</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18" name="Line 8"/>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">
                      <v:line id="Line 8"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iit8UAAADbAAAADwAAAGRycy9kb3ducmV2LnhtbESP0WrCQBBF3wv+wzKCL1I3BiyauooY&#10;pUJBrPUDhuyYBLOzIbtq+vedh0LfZrh37j2zXPeuUQ/qQu3ZwHSSgCIuvK25NHD53r/OQYWIbLHx&#10;TAZ+KMB6NXhZYmb9k7/ocY6lkhAOGRqoYmwzrUNRkcMw8S2xaFffOYyydqW2HT4l3DU6TZI37bBm&#10;aaiwpW1Fxe18dwaO41m4HPJ2tznln7NFPk4XHzE1ZjTsN++gIvXx3/x3fbCCL7Dyiwy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iit8UAAADbAAAADwAAAAAAAAAA&#10;AAAAAAChAgAAZHJzL2Rvd25yZXYueG1sUEsFBgAAAAAEAAQA+QAAAJMDAAAAAA==&#10;" strokeweight=".14056mm"/>
                      <w10:anchorlock/>
                    </v:group>
                  </w:pict>
                </mc:Fallback>
              </mc:AlternateContent>
            </w:r>
          </w:p>
          <w:p w:rsidR="001347E1" w:rsidRDefault="005071CF">
            <w:pPr>
              <w:pStyle w:val="TableParagraph"/>
              <w:rPr>
                <w:sz w:val="20"/>
              </w:rPr>
            </w:pPr>
            <w:r>
              <w:rPr>
                <w:sz w:val="20"/>
              </w:rPr>
              <w:t>Rio de Janeiro. 01 de Maio de 2003.</w:t>
            </w:r>
          </w:p>
          <w:p w:rsidR="001347E1" w:rsidRDefault="005071CF">
            <w:pPr>
              <w:pStyle w:val="TableParagraph"/>
              <w:spacing w:before="120" w:line="229" w:lineRule="exact"/>
              <w:ind w:left="605" w:right="-15"/>
              <w:rPr>
                <w:sz w:val="20"/>
              </w:rPr>
            </w:pPr>
            <w:r>
              <w:rPr>
                <w:sz w:val="20"/>
              </w:rPr>
              <w:t>.</w:t>
            </w:r>
            <w:r>
              <w:rPr>
                <w:spacing w:val="20"/>
                <w:sz w:val="20"/>
              </w:rPr>
              <w:t xml:space="preserve"> </w:t>
            </w:r>
            <w:r>
              <w:rPr>
                <w:sz w:val="20"/>
              </w:rPr>
              <w:t>NBR6034.</w:t>
            </w:r>
            <w:r>
              <w:rPr>
                <w:spacing w:val="22"/>
                <w:sz w:val="20"/>
              </w:rPr>
              <w:t xml:space="preserve"> </w:t>
            </w:r>
            <w:r>
              <w:rPr>
                <w:b/>
                <w:sz w:val="20"/>
              </w:rPr>
              <w:t>Informação</w:t>
            </w:r>
            <w:r>
              <w:rPr>
                <w:b/>
                <w:spacing w:val="20"/>
                <w:sz w:val="20"/>
              </w:rPr>
              <w:t xml:space="preserve"> </w:t>
            </w:r>
            <w:r>
              <w:rPr>
                <w:b/>
                <w:sz w:val="20"/>
              </w:rPr>
              <w:t>e</w:t>
            </w:r>
            <w:r>
              <w:rPr>
                <w:b/>
                <w:spacing w:val="21"/>
                <w:sz w:val="20"/>
              </w:rPr>
              <w:t xml:space="preserve"> </w:t>
            </w:r>
            <w:r>
              <w:rPr>
                <w:b/>
                <w:sz w:val="20"/>
              </w:rPr>
              <w:t>documentação</w:t>
            </w:r>
            <w:r>
              <w:rPr>
                <w:b/>
                <w:spacing w:val="24"/>
                <w:sz w:val="20"/>
              </w:rPr>
              <w:t xml:space="preserve"> </w:t>
            </w:r>
            <w:r>
              <w:rPr>
                <w:b/>
                <w:sz w:val="20"/>
              </w:rPr>
              <w:t>-</w:t>
            </w:r>
            <w:r>
              <w:rPr>
                <w:b/>
                <w:spacing w:val="20"/>
                <w:sz w:val="20"/>
              </w:rPr>
              <w:t xml:space="preserve"> </w:t>
            </w:r>
            <w:r>
              <w:rPr>
                <w:b/>
                <w:sz w:val="20"/>
              </w:rPr>
              <w:t>Índice</w:t>
            </w:r>
            <w:r>
              <w:rPr>
                <w:b/>
                <w:spacing w:val="23"/>
                <w:sz w:val="20"/>
              </w:rPr>
              <w:t xml:space="preserve"> </w:t>
            </w:r>
            <w:r>
              <w:rPr>
                <w:b/>
                <w:sz w:val="20"/>
              </w:rPr>
              <w:t>–</w:t>
            </w:r>
            <w:r>
              <w:rPr>
                <w:b/>
                <w:spacing w:val="21"/>
                <w:sz w:val="20"/>
              </w:rPr>
              <w:t xml:space="preserve"> </w:t>
            </w:r>
            <w:r>
              <w:rPr>
                <w:b/>
                <w:sz w:val="20"/>
              </w:rPr>
              <w:t>Apresentação</w:t>
            </w:r>
            <w:r>
              <w:rPr>
                <w:sz w:val="20"/>
              </w:rPr>
              <w:t>.</w:t>
            </w:r>
            <w:r>
              <w:rPr>
                <w:spacing w:val="21"/>
                <w:sz w:val="20"/>
              </w:rPr>
              <w:t xml:space="preserve"> </w:t>
            </w:r>
            <w:r>
              <w:rPr>
                <w:sz w:val="20"/>
              </w:rPr>
              <w:t>Rio</w:t>
            </w:r>
            <w:r>
              <w:rPr>
                <w:spacing w:val="20"/>
                <w:sz w:val="20"/>
              </w:rPr>
              <w:t xml:space="preserve"> </w:t>
            </w:r>
            <w:r>
              <w:rPr>
                <w:sz w:val="20"/>
              </w:rPr>
              <w:t>de</w:t>
            </w:r>
            <w:r>
              <w:rPr>
                <w:spacing w:val="20"/>
                <w:sz w:val="20"/>
              </w:rPr>
              <w:t xml:space="preserve"> </w:t>
            </w:r>
            <w:r>
              <w:rPr>
                <w:sz w:val="20"/>
              </w:rPr>
              <w:t>Janeiro.</w:t>
            </w:r>
            <w:r>
              <w:rPr>
                <w:spacing w:val="21"/>
                <w:sz w:val="20"/>
              </w:rPr>
              <w:t xml:space="preserve"> </w:t>
            </w:r>
            <w:r>
              <w:rPr>
                <w:sz w:val="20"/>
              </w:rPr>
              <w:t>31</w:t>
            </w:r>
            <w:r>
              <w:rPr>
                <w:spacing w:val="20"/>
                <w:sz w:val="20"/>
              </w:rPr>
              <w:t xml:space="preserve"> </w:t>
            </w:r>
            <w:r>
              <w:rPr>
                <w:sz w:val="20"/>
              </w:rPr>
              <w:t>de</w:t>
            </w:r>
            <w:r>
              <w:rPr>
                <w:spacing w:val="20"/>
                <w:sz w:val="20"/>
              </w:rPr>
              <w:t xml:space="preserve"> </w:t>
            </w:r>
            <w:r>
              <w:rPr>
                <w:sz w:val="20"/>
              </w:rPr>
              <w:t>dezembro</w:t>
            </w:r>
            <w:r>
              <w:rPr>
                <w:spacing w:val="20"/>
                <w:sz w:val="20"/>
              </w:rPr>
              <w:t xml:space="preserve"> </w:t>
            </w:r>
            <w:r>
              <w:rPr>
                <w:sz w:val="20"/>
              </w:rPr>
              <w:t>de</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14" name="Line 6"/>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">
                      <v:line id="Line 6"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WossIAAADbAAAADwAAAGRycy9kb3ducmV2LnhtbERP24rCMBB9F/Yfwiz4IppaVLRrFLGK&#10;giC7rh8wNGNbbCaliVr/3iws+DaHc535sjWVuFPjSssKhoMIBHFmdcm5gvPvtj8F4TyyxsoyKXiS&#10;g+XiozPHRNsH/9D95HMRQtglqKDwvk6kdFlBBt3A1sSBu9jGoA+wyaVu8BHCTSXjKJpIgyWHhgJr&#10;WheUXU83o+DYG7vzPq03q+/0MJ6lvXi287FS3c929QXCU+vf4n/3Xof5I/j7JRw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WossIAAADbAAAADwAAAAAAAAAAAAAA&#10;AAChAgAAZHJzL2Rvd25yZXYueG1sUEsFBgAAAAAEAAQA+QAAAJADAAAAAA==&#10;" strokeweight=".14056mm"/>
                      <w10:anchorlock/>
                    </v:group>
                  </w:pict>
                </mc:Fallback>
              </mc:AlternateContent>
            </w:r>
          </w:p>
          <w:p w:rsidR="001347E1" w:rsidRDefault="005071CF">
            <w:pPr>
              <w:pStyle w:val="TableParagraph"/>
              <w:spacing w:line="209" w:lineRule="exact"/>
              <w:rPr>
                <w:sz w:val="20"/>
              </w:rPr>
            </w:pPr>
            <w:r>
              <w:rPr>
                <w:sz w:val="20"/>
              </w:rPr>
              <w:t>2004.</w:t>
            </w:r>
          </w:p>
          <w:p w:rsidR="001347E1" w:rsidRDefault="005071CF">
            <w:pPr>
              <w:pStyle w:val="TableParagraph"/>
              <w:spacing w:before="120"/>
              <w:rPr>
                <w:sz w:val="20"/>
              </w:rPr>
            </w:pPr>
            <w:r>
              <w:rPr>
                <w:sz w:val="20"/>
              </w:rPr>
              <w:t xml:space="preserve">FURASTÉ, Augusto Pedro. </w:t>
            </w:r>
            <w:r>
              <w:rPr>
                <w:b/>
                <w:sz w:val="20"/>
              </w:rPr>
              <w:t>Normas Técnicas para o Trabalho Científico: Elaboração e Formatação</w:t>
            </w:r>
            <w:r>
              <w:rPr>
                <w:sz w:val="20"/>
              </w:rPr>
              <w:t>. 14 a edição. Porto Alegre:</w:t>
            </w:r>
            <w:r>
              <w:rPr>
                <w:spacing w:val="-2"/>
                <w:sz w:val="20"/>
              </w:rPr>
              <w:t xml:space="preserve"> </w:t>
            </w:r>
            <w:r>
              <w:rPr>
                <w:sz w:val="20"/>
              </w:rPr>
              <w:t>2008.</w:t>
            </w:r>
          </w:p>
          <w:p w:rsidR="001347E1" w:rsidRDefault="005071CF">
            <w:pPr>
              <w:pStyle w:val="TableParagraph"/>
              <w:spacing w:before="122"/>
              <w:rPr>
                <w:sz w:val="20"/>
              </w:rPr>
            </w:pPr>
            <w:r>
              <w:rPr>
                <w:sz w:val="20"/>
              </w:rPr>
              <w:t xml:space="preserve">GIL, ANTÔNIO CARLOS. </w:t>
            </w:r>
            <w:r>
              <w:rPr>
                <w:b/>
                <w:sz w:val="20"/>
              </w:rPr>
              <w:t>Como Elaborar Projetos de Pesquisa</w:t>
            </w:r>
            <w:r>
              <w:rPr>
                <w:sz w:val="20"/>
              </w:rPr>
              <w:t>. 5. ed. São Paulo: Atlas 2010.</w:t>
            </w:r>
          </w:p>
          <w:p w:rsidR="001347E1" w:rsidRDefault="005071CF">
            <w:pPr>
              <w:pStyle w:val="TableParagraph"/>
              <w:spacing w:before="120"/>
              <w:rPr>
                <w:sz w:val="20"/>
              </w:rPr>
            </w:pPr>
            <w:r>
              <w:rPr>
                <w:sz w:val="20"/>
              </w:rPr>
              <w:t xml:space="preserve">MARCONI, MARINA DE ANDRADE; LAKATOS, EVA MARIA. </w:t>
            </w:r>
            <w:r>
              <w:rPr>
                <w:b/>
                <w:sz w:val="20"/>
              </w:rPr>
              <w:t>Metodologia Científica: Ciência, conhecimento científico, métodos científicos, teoria, hipóteses e variáveis</w:t>
            </w:r>
            <w:r>
              <w:rPr>
                <w:sz w:val="20"/>
              </w:rPr>
              <w:t>. 3 ed. São Paulo: Atlas,</w:t>
            </w:r>
            <w:r>
              <w:rPr>
                <w:spacing w:val="-7"/>
                <w:sz w:val="20"/>
              </w:rPr>
              <w:t xml:space="preserve"> </w:t>
            </w:r>
            <w:r>
              <w:rPr>
                <w:sz w:val="20"/>
              </w:rPr>
              <w:t>2000.</w:t>
            </w:r>
          </w:p>
          <w:p w:rsidR="001347E1" w:rsidRDefault="005071CF">
            <w:pPr>
              <w:pStyle w:val="TableParagraph"/>
              <w:spacing w:before="118"/>
              <w:ind w:firstLine="601"/>
              <w:rPr>
                <w:sz w:val="20"/>
              </w:rPr>
            </w:pPr>
            <w:r>
              <w:rPr>
                <w:sz w:val="20"/>
              </w:rPr>
              <w:t xml:space="preserve">. </w:t>
            </w:r>
            <w:r>
              <w:rPr>
                <w:b/>
                <w:sz w:val="20"/>
              </w:rPr>
              <w:t>Metodologia de Trabalho Científico: Procedimentos básicos, pesquisa bibliográfica, projeto e relatório, publicações e trabalhos científicos</w:t>
            </w:r>
            <w:r>
              <w:rPr>
                <w:sz w:val="20"/>
              </w:rPr>
              <w:t>. 5 ed. São Paulo: Atlas, 2001.</w:t>
            </w:r>
          </w:p>
          <w:p w:rsidR="001347E1" w:rsidRDefault="005071CF">
            <w:pPr>
              <w:pStyle w:val="TableParagraph"/>
              <w:spacing w:before="121"/>
              <w:ind w:left="605"/>
              <w:rPr>
                <w:sz w:val="20"/>
              </w:rPr>
            </w:pPr>
            <w:r>
              <w:rPr>
                <w:sz w:val="20"/>
              </w:rPr>
              <w:t xml:space="preserve">. </w:t>
            </w:r>
            <w:r>
              <w:rPr>
                <w:b/>
                <w:sz w:val="20"/>
              </w:rPr>
              <w:t>Fundamentos da Metodologia Científica</w:t>
            </w:r>
            <w:r>
              <w:rPr>
                <w:sz w:val="20"/>
              </w:rPr>
              <w:t>. 6. ed. 7 a reimpressão. São Paulo: Editora Atlas, 2009.</w:t>
            </w:r>
          </w:p>
          <w:p w:rsidR="001347E1" w:rsidRDefault="008629B0">
            <w:pPr>
              <w:pStyle w:val="TableParagraph"/>
              <w:spacing w:line="20" w:lineRule="exact"/>
              <w:ind w:left="0"/>
              <w:rPr>
                <w:sz w:val="2"/>
              </w:rPr>
            </w:pPr>
            <w:r>
              <w:rPr>
                <w:noProof/>
                <w:sz w:val="2"/>
                <w:lang w:val="pt-BR" w:eastAsia="pt-BR"/>
              </w:rPr>
              <mc:AlternateContent>
                <mc:Choice Requires="wpg">
                  <w:drawing>
                    <wp:inline distT="0" distB="0" distL="0" distR="0">
                      <wp:extent cx="381635" cy="5080"/>
                      <wp:effectExtent l="9525" t="9525" r="8890" b="4445"/>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080"/>
                                <a:chOff x="0" y="0"/>
                                <a:chExt cx="601" cy="8"/>
                              </a:xfrm>
                            </wpg:grpSpPr>
                            <wps:wsp>
                              <wps:cNvPr id="10" name="Line 4"/>
                              <wps:cNvCnPr/>
                              <wps:spPr bwMode="auto">
                                <a:xfrm>
                                  <a:off x="0" y="4"/>
                                  <a:ext cx="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30.05pt;height:.4pt;mso-position-horizontal-relative:char;mso-position-vertical-relative:line" coordsize="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">
                      <v:line id="Line 4" o:spid="_x0000_s1027" style="position:absolute;visibility:visible;mso-wrap-style:square" from="0,4" to="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6uscUAAADbAAAADwAAAGRycy9kb3ducmV2LnhtbESP0WrCQBBF3wv+wzKCL1I3BiyauooY&#10;pUJBrPUDhuyYBLOzIbtq+vedh0LfZrh37j2zXPeuUQ/qQu3ZwHSSgCIuvK25NHD53r/OQYWIbLHx&#10;TAZ+KMB6NXhZYmb9k7/ocY6lkhAOGRqoYmwzrUNRkcMw8S2xaFffOYyydqW2HT4l3DU6TZI37bBm&#10;aaiwpW1Fxe18dwaO41m4HPJ2tznln7NFPk4XHzE1ZjTsN++gIvXx3/x3fbCCL/Tyiwy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26uscUAAADbAAAADwAAAAAAAAAA&#10;AAAAAAChAgAAZHJzL2Rvd25yZXYueG1sUEsFBgAAAAAEAAQA+QAAAJMDAAAAAA==&#10;" strokeweight=".14056mm"/>
                      <w10:anchorlock/>
                    </v:group>
                  </w:pict>
                </mc:Fallback>
              </mc:AlternateContent>
            </w:r>
          </w:p>
          <w:p w:rsidR="001347E1" w:rsidRDefault="005071CF">
            <w:pPr>
              <w:pStyle w:val="TableParagraph"/>
              <w:spacing w:before="101"/>
              <w:ind w:right="-5"/>
              <w:rPr>
                <w:sz w:val="20"/>
              </w:rPr>
            </w:pPr>
            <w:r>
              <w:rPr>
                <w:sz w:val="20"/>
              </w:rPr>
              <w:t xml:space="preserve">MENDES, FÁBIO RIBEIRO. </w:t>
            </w:r>
            <w:r>
              <w:rPr>
                <w:b/>
                <w:sz w:val="20"/>
              </w:rPr>
              <w:t>Iniciação Científica para Jovens Pesquisadores</w:t>
            </w:r>
            <w:r>
              <w:rPr>
                <w:sz w:val="20"/>
              </w:rPr>
              <w:t>. Autonomia Editora. Porto Alegre, 2012.</w:t>
            </w:r>
          </w:p>
          <w:p w:rsidR="001347E1" w:rsidRDefault="005071CF">
            <w:pPr>
              <w:pStyle w:val="TableParagraph"/>
              <w:spacing w:before="118"/>
              <w:rPr>
                <w:sz w:val="20"/>
              </w:rPr>
            </w:pPr>
            <w:r>
              <w:rPr>
                <w:sz w:val="20"/>
              </w:rPr>
              <w:t xml:space="preserve">OLIVEIRA, JORGE LEITE DE. </w:t>
            </w:r>
            <w:r>
              <w:rPr>
                <w:b/>
                <w:sz w:val="20"/>
              </w:rPr>
              <w:t>Texto Acadêmico: Técnicas de Redação e de Pesquisa Científica</w:t>
            </w:r>
            <w:r>
              <w:rPr>
                <w:sz w:val="20"/>
              </w:rPr>
              <w:t>. 3. ed. atualizada. Petrópolis, RJ: Vozes,</w:t>
            </w:r>
            <w:r>
              <w:rPr>
                <w:spacing w:val="2"/>
                <w:sz w:val="20"/>
              </w:rPr>
              <w:t xml:space="preserve"> </w:t>
            </w:r>
            <w:r>
              <w:rPr>
                <w:sz w:val="20"/>
              </w:rPr>
              <w:t>2007.</w:t>
            </w:r>
          </w:p>
          <w:p w:rsidR="001347E1" w:rsidRDefault="005071CF">
            <w:pPr>
              <w:pStyle w:val="TableParagraph"/>
              <w:spacing w:before="121"/>
              <w:rPr>
                <w:sz w:val="20"/>
              </w:rPr>
            </w:pPr>
            <w:r>
              <w:rPr>
                <w:sz w:val="20"/>
              </w:rPr>
              <w:t xml:space="preserve">OLIVEIRA, SILVIO LUIZ DE. </w:t>
            </w:r>
            <w:r>
              <w:rPr>
                <w:b/>
                <w:sz w:val="20"/>
              </w:rPr>
              <w:t>Tratado de Metodologia Científica: Projetos de Pesquisas, TGI, TCC, Dissertações e teses</w:t>
            </w:r>
            <w:r>
              <w:rPr>
                <w:sz w:val="20"/>
              </w:rPr>
              <w:t>. Revisão Maria Aparecida Bessana. São Paulo: Editora Pioneira Thompson Learning, 2001.</w:t>
            </w:r>
          </w:p>
        </w:tc>
      </w:tr>
      <w:tr w:rsidR="001347E1">
        <w:trPr>
          <w:trHeight w:val="4411"/>
        </w:trPr>
        <w:tc>
          <w:tcPr>
            <w:tcW w:w="9318" w:type="dxa"/>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6"/>
              <w:rPr>
                <w:sz w:val="20"/>
              </w:rPr>
            </w:pPr>
            <w:r>
              <w:rPr>
                <w:sz w:val="20"/>
              </w:rPr>
              <w:t xml:space="preserve">SAMPIERI. R. H.; COLLADO, C. F.; LUCIO, P. B. </w:t>
            </w:r>
            <w:r>
              <w:rPr>
                <w:b/>
                <w:sz w:val="20"/>
              </w:rPr>
              <w:t>Metodologia de Pesquisa</w:t>
            </w:r>
            <w:r>
              <w:rPr>
                <w:sz w:val="20"/>
              </w:rPr>
              <w:t>. 3. ed. São Paulo. Mac Graw-Hill, 2006.</w:t>
            </w:r>
          </w:p>
          <w:p w:rsidR="001347E1" w:rsidRDefault="005071CF">
            <w:pPr>
              <w:pStyle w:val="TableParagraph"/>
              <w:spacing w:before="118"/>
              <w:rPr>
                <w:sz w:val="20"/>
              </w:rPr>
            </w:pPr>
            <w:r>
              <w:rPr>
                <w:sz w:val="20"/>
              </w:rPr>
              <w:t xml:space="preserve">SEVERINO, ANTONIO JOAQUIM. </w:t>
            </w:r>
            <w:r>
              <w:rPr>
                <w:b/>
                <w:sz w:val="20"/>
              </w:rPr>
              <w:t>Metodologia do Trabalho Científico</w:t>
            </w:r>
            <w:r>
              <w:rPr>
                <w:sz w:val="20"/>
              </w:rPr>
              <w:t>. 23. ed. Revisada e atualizada. São Paulo. Cortez, 2009.</w:t>
            </w:r>
          </w:p>
          <w:p w:rsidR="001347E1" w:rsidRDefault="005071CF">
            <w:pPr>
              <w:pStyle w:val="TableParagraph"/>
              <w:spacing w:before="121"/>
              <w:rPr>
                <w:sz w:val="20"/>
              </w:rPr>
            </w:pPr>
            <w:r>
              <w:rPr>
                <w:sz w:val="20"/>
              </w:rPr>
              <w:t xml:space="preserve">SILVA, ÂNGELA MARIA MOREIRA. </w:t>
            </w:r>
            <w:r>
              <w:rPr>
                <w:b/>
                <w:sz w:val="20"/>
              </w:rPr>
              <w:t>Normas para apresentação dos trabalhos técnicos – científicos da UFRR: baseadas nas normas da</w:t>
            </w:r>
            <w:r>
              <w:rPr>
                <w:b/>
                <w:spacing w:val="-1"/>
                <w:sz w:val="20"/>
              </w:rPr>
              <w:t xml:space="preserve"> </w:t>
            </w:r>
            <w:r>
              <w:rPr>
                <w:b/>
                <w:sz w:val="20"/>
              </w:rPr>
              <w:t>ABNT</w:t>
            </w:r>
            <w:r>
              <w:rPr>
                <w:sz w:val="20"/>
              </w:rPr>
              <w:t>.</w:t>
            </w:r>
          </w:p>
          <w:p w:rsidR="001347E1" w:rsidRDefault="005071CF">
            <w:pPr>
              <w:pStyle w:val="TableParagraph"/>
              <w:spacing w:before="121"/>
              <w:ind w:right="-15"/>
              <w:jc w:val="both"/>
              <w:rPr>
                <w:sz w:val="20"/>
              </w:rPr>
            </w:pPr>
            <w:r>
              <w:rPr>
                <w:sz w:val="20"/>
              </w:rPr>
              <w:t xml:space="preserve">SILVA, DANIEL NASCIMENTO E. </w:t>
            </w:r>
            <w:r>
              <w:rPr>
                <w:b/>
                <w:sz w:val="20"/>
              </w:rPr>
              <w:t>Manual de redação para Trabalhos Acadêmicos. Position paper, ensaios teóricos, artigos científicos e questões discursivas</w:t>
            </w:r>
            <w:r>
              <w:rPr>
                <w:sz w:val="20"/>
              </w:rPr>
              <w:t>. São Paulo. Editora Atlas, 2012.</w:t>
            </w:r>
          </w:p>
          <w:p w:rsidR="001347E1" w:rsidRDefault="005071CF">
            <w:pPr>
              <w:pStyle w:val="TableParagraph"/>
              <w:spacing w:before="118"/>
              <w:ind w:right="-15"/>
              <w:jc w:val="both"/>
              <w:rPr>
                <w:sz w:val="20"/>
              </w:rPr>
            </w:pPr>
            <w:r>
              <w:rPr>
                <w:sz w:val="20"/>
              </w:rPr>
              <w:t xml:space="preserve">TEIXEIRA, ELIZABETH. </w:t>
            </w:r>
            <w:r>
              <w:rPr>
                <w:b/>
                <w:sz w:val="20"/>
              </w:rPr>
              <w:t>As três metodologias: Acadêmica, da ciência e da pesquisa</w:t>
            </w:r>
            <w:r>
              <w:rPr>
                <w:sz w:val="20"/>
              </w:rPr>
              <w:t xml:space="preserve">. 4. ed. Petrópolis – RJ: Vozes. 2008. DYNIEWICZ, ANA MARIA. </w:t>
            </w:r>
            <w:r>
              <w:rPr>
                <w:b/>
                <w:sz w:val="20"/>
              </w:rPr>
              <w:t>Metodologia da Pesquisa em saúde para iniciantes</w:t>
            </w:r>
            <w:r>
              <w:rPr>
                <w:sz w:val="20"/>
              </w:rPr>
              <w:t>. 2. ed. São Caetano do S São Paulo. Difusão editora, 2009.</w:t>
            </w:r>
          </w:p>
          <w:p w:rsidR="001347E1" w:rsidRDefault="005071CF">
            <w:pPr>
              <w:pStyle w:val="TableParagraph"/>
              <w:spacing w:before="122"/>
              <w:ind w:right="-15"/>
              <w:jc w:val="both"/>
              <w:rPr>
                <w:sz w:val="20"/>
              </w:rPr>
            </w:pPr>
            <w:r>
              <w:rPr>
                <w:sz w:val="20"/>
              </w:rPr>
              <w:t xml:space="preserve">PEREIRA, MAURÍCIO GOMES. </w:t>
            </w:r>
            <w:r>
              <w:rPr>
                <w:b/>
                <w:sz w:val="20"/>
              </w:rPr>
              <w:t>Artigos Científicos. Como Redigir, Publicar e Avaliar</w:t>
            </w:r>
            <w:r>
              <w:rPr>
                <w:sz w:val="20"/>
              </w:rPr>
              <w:t>. Rio de Janeiro: Guanabara Koogan, 2012.</w:t>
            </w:r>
          </w:p>
          <w:p w:rsidR="001347E1" w:rsidRDefault="005071CF">
            <w:pPr>
              <w:pStyle w:val="TableParagraph"/>
              <w:spacing w:before="121"/>
              <w:jc w:val="both"/>
              <w:rPr>
                <w:sz w:val="20"/>
              </w:rPr>
            </w:pPr>
            <w:r>
              <w:rPr>
                <w:sz w:val="20"/>
              </w:rPr>
              <w:t xml:space="preserve">IFRR. </w:t>
            </w:r>
            <w:r>
              <w:rPr>
                <w:b/>
                <w:sz w:val="20"/>
              </w:rPr>
              <w:t>Manual de Normas para Elaboração de Trabalhos Acadêmicos</w:t>
            </w:r>
            <w:r>
              <w:rPr>
                <w:sz w:val="20"/>
              </w:rPr>
              <w:t>. 2013.</w:t>
            </w:r>
          </w:p>
        </w:tc>
      </w:tr>
    </w:tbl>
    <w:p w:rsidR="001347E1" w:rsidRDefault="001347E1">
      <w:pPr>
        <w:pStyle w:val="Corpodetexto"/>
        <w:rPr>
          <w:b/>
          <w:sz w:val="20"/>
        </w:rPr>
      </w:pPr>
    </w:p>
    <w:p w:rsidR="001347E1" w:rsidRDefault="001347E1">
      <w:pPr>
        <w:pStyle w:val="Corpodetexto"/>
        <w:spacing w:before="1"/>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7177"/>
        <w:gridCol w:w="909"/>
      </w:tblGrid>
      <w:tr w:rsidR="001347E1">
        <w:trPr>
          <w:trHeight w:val="1605"/>
        </w:trPr>
        <w:tc>
          <w:tcPr>
            <w:tcW w:w="1231" w:type="dxa"/>
          </w:tcPr>
          <w:p w:rsidR="001347E1" w:rsidRDefault="001347E1">
            <w:pPr>
              <w:pStyle w:val="TableParagraph"/>
              <w:ind w:left="0"/>
              <w:rPr>
                <w:b/>
                <w:sz w:val="4"/>
              </w:rPr>
            </w:pPr>
          </w:p>
          <w:p w:rsidR="001347E1" w:rsidRDefault="005071CF">
            <w:pPr>
              <w:pStyle w:val="TableParagraph"/>
              <w:ind w:left="143"/>
              <w:rPr>
                <w:sz w:val="20"/>
              </w:rPr>
            </w:pPr>
            <w:r>
              <w:rPr>
                <w:noProof/>
                <w:sz w:val="20"/>
                <w:lang w:val="pt-BR" w:eastAsia="pt-BR"/>
              </w:rPr>
              <w:drawing>
                <wp:inline distT="0" distB="0" distL="0" distR="0">
                  <wp:extent cx="510583" cy="504825"/>
                  <wp:effectExtent l="0" t="0" r="0" b="0"/>
                  <wp:docPr id="2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5.jpeg"/>
                          <pic:cNvPicPr/>
                        </pic:nvPicPr>
                        <pic:blipFill>
                          <a:blip r:embed="rId42" cstate="print"/>
                          <a:stretch>
                            <a:fillRect/>
                          </a:stretch>
                        </pic:blipFill>
                        <pic:spPr>
                          <a:xfrm>
                            <a:off x="0" y="0"/>
                            <a:ext cx="510583" cy="504825"/>
                          </a:xfrm>
                          <a:prstGeom prst="rect">
                            <a:avLst/>
                          </a:prstGeom>
                        </pic:spPr>
                      </pic:pic>
                    </a:graphicData>
                  </a:graphic>
                </wp:inline>
              </w:drawing>
            </w:r>
          </w:p>
        </w:tc>
        <w:tc>
          <w:tcPr>
            <w:tcW w:w="7177" w:type="dxa"/>
          </w:tcPr>
          <w:p w:rsidR="001347E1" w:rsidRDefault="005071CF">
            <w:pPr>
              <w:pStyle w:val="TableParagraph"/>
              <w:ind w:left="343" w:right="115"/>
              <w:jc w:val="center"/>
              <w:rPr>
                <w:b/>
                <w:sz w:val="20"/>
              </w:rPr>
            </w:pPr>
            <w:r>
              <w:rPr>
                <w:b/>
                <w:sz w:val="20"/>
              </w:rPr>
              <w:t>MINISTÉRIO DA EDUCAÇÃO</w:t>
            </w:r>
          </w:p>
          <w:p w:rsidR="001347E1" w:rsidRDefault="005071CF">
            <w:pPr>
              <w:pStyle w:val="TableParagraph"/>
              <w:spacing w:before="118"/>
              <w:ind w:left="338" w:right="117"/>
              <w:jc w:val="center"/>
              <w:rPr>
                <w:b/>
                <w:sz w:val="20"/>
              </w:rPr>
            </w:pPr>
            <w:r>
              <w:rPr>
                <w:b/>
                <w:sz w:val="20"/>
              </w:rPr>
              <w:t>SECRETARIA DE EDUCAÇÃO PROFISSIONAL E TECNOLÓGICA</w:t>
            </w:r>
          </w:p>
          <w:p w:rsidR="001347E1" w:rsidRDefault="005071CF">
            <w:pPr>
              <w:pStyle w:val="TableParagraph"/>
              <w:spacing w:before="120"/>
              <w:ind w:left="343" w:right="117"/>
              <w:jc w:val="center"/>
              <w:rPr>
                <w:b/>
                <w:sz w:val="20"/>
              </w:rPr>
            </w:pPr>
            <w:r>
              <w:rPr>
                <w:b/>
                <w:sz w:val="20"/>
              </w:rPr>
              <w:t>INSTITUTO FEDERAL DE EDUCAÇÃO, CIÊNCIAS E TECNOLOGIA DE RORAIMA</w:t>
            </w:r>
          </w:p>
          <w:p w:rsidR="001347E1" w:rsidRDefault="005071CF">
            <w:pPr>
              <w:pStyle w:val="TableParagraph"/>
              <w:spacing w:before="121"/>
              <w:ind w:left="339" w:right="117"/>
              <w:jc w:val="center"/>
              <w:rPr>
                <w:b/>
                <w:sz w:val="20"/>
              </w:rPr>
            </w:pPr>
            <w:r>
              <w:rPr>
                <w:b/>
                <w:sz w:val="20"/>
              </w:rPr>
              <w:t>DEPARTAMENTO DE ENSINO DE GRADUAÇÃO</w:t>
            </w:r>
          </w:p>
        </w:tc>
        <w:tc>
          <w:tcPr>
            <w:tcW w:w="909" w:type="dxa"/>
          </w:tcPr>
          <w:p w:rsidR="001347E1" w:rsidRDefault="001347E1">
            <w:pPr>
              <w:pStyle w:val="TableParagraph"/>
              <w:spacing w:before="9"/>
              <w:ind w:left="0"/>
              <w:rPr>
                <w:b/>
                <w:sz w:val="9"/>
              </w:rPr>
            </w:pPr>
          </w:p>
          <w:p w:rsidR="001347E1" w:rsidRDefault="005071CF">
            <w:pPr>
              <w:pStyle w:val="TableParagraph"/>
              <w:ind w:left="89"/>
              <w:rPr>
                <w:sz w:val="20"/>
              </w:rPr>
            </w:pPr>
            <w:r>
              <w:rPr>
                <w:noProof/>
                <w:sz w:val="20"/>
                <w:lang w:val="pt-BR" w:eastAsia="pt-BR"/>
              </w:rPr>
              <w:drawing>
                <wp:inline distT="0" distB="0" distL="0" distR="0">
                  <wp:extent cx="428132" cy="536448"/>
                  <wp:effectExtent l="0" t="0" r="0" b="0"/>
                  <wp:docPr id="22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6.jpeg"/>
                          <pic:cNvPicPr/>
                        </pic:nvPicPr>
                        <pic:blipFill>
                          <a:blip r:embed="rId43" cstate="print"/>
                          <a:stretch>
                            <a:fillRect/>
                          </a:stretch>
                        </pic:blipFill>
                        <pic:spPr>
                          <a:xfrm>
                            <a:off x="0" y="0"/>
                            <a:ext cx="428132" cy="536448"/>
                          </a:xfrm>
                          <a:prstGeom prst="rect">
                            <a:avLst/>
                          </a:prstGeom>
                        </pic:spPr>
                      </pic:pic>
                    </a:graphicData>
                  </a:graphic>
                </wp:inline>
              </w:drawing>
            </w:r>
          </w:p>
        </w:tc>
      </w:tr>
    </w:tbl>
    <w:p w:rsidR="001347E1" w:rsidRDefault="001347E1">
      <w:pPr>
        <w:rPr>
          <w:sz w:val="20"/>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857"/>
        <w:gridCol w:w="1844"/>
        <w:gridCol w:w="1702"/>
        <w:gridCol w:w="1699"/>
        <w:gridCol w:w="1076"/>
        <w:gridCol w:w="910"/>
      </w:tblGrid>
      <w:tr w:rsidR="001347E1">
        <w:trPr>
          <w:trHeight w:val="1416"/>
        </w:trPr>
        <w:tc>
          <w:tcPr>
            <w:tcW w:w="1231" w:type="dxa"/>
          </w:tcPr>
          <w:p w:rsidR="001347E1" w:rsidRDefault="001347E1">
            <w:pPr>
              <w:pStyle w:val="TableParagraph"/>
              <w:ind w:left="0"/>
              <w:rPr>
                <w:sz w:val="18"/>
              </w:rPr>
            </w:pPr>
          </w:p>
        </w:tc>
        <w:tc>
          <w:tcPr>
            <w:tcW w:w="7178" w:type="dxa"/>
            <w:gridSpan w:val="5"/>
          </w:tcPr>
          <w:p w:rsidR="001347E1" w:rsidRDefault="005071CF">
            <w:pPr>
              <w:pStyle w:val="TableParagraph"/>
              <w:spacing w:line="228" w:lineRule="exact"/>
              <w:ind w:left="343" w:right="115"/>
              <w:jc w:val="center"/>
              <w:rPr>
                <w:b/>
                <w:sz w:val="20"/>
              </w:rPr>
            </w:pPr>
            <w:r>
              <w:rPr>
                <w:b/>
                <w:sz w:val="20"/>
              </w:rPr>
              <w:t>CURSO DE LICENCIATURA EM CIÊNCIAS BIOLÓGICAS</w:t>
            </w:r>
          </w:p>
        </w:tc>
        <w:tc>
          <w:tcPr>
            <w:tcW w:w="910" w:type="dxa"/>
          </w:tcPr>
          <w:p w:rsidR="001347E1" w:rsidRDefault="001347E1">
            <w:pPr>
              <w:pStyle w:val="TableParagraph"/>
              <w:ind w:left="0"/>
              <w:rPr>
                <w:sz w:val="18"/>
              </w:rPr>
            </w:pPr>
          </w:p>
        </w:tc>
      </w:tr>
      <w:tr w:rsidR="001347E1">
        <w:trPr>
          <w:trHeight w:val="350"/>
        </w:trPr>
        <w:tc>
          <w:tcPr>
            <w:tcW w:w="7333" w:type="dxa"/>
            <w:gridSpan w:val="5"/>
          </w:tcPr>
          <w:p w:rsidR="001347E1" w:rsidRDefault="005071CF">
            <w:pPr>
              <w:pStyle w:val="TableParagraph"/>
              <w:spacing w:line="228" w:lineRule="exact"/>
              <w:rPr>
                <w:b/>
                <w:sz w:val="20"/>
              </w:rPr>
            </w:pPr>
            <w:r>
              <w:rPr>
                <w:b/>
                <w:sz w:val="20"/>
              </w:rPr>
              <w:t>COMPONENTE: GENÉTICA</w:t>
            </w:r>
          </w:p>
        </w:tc>
        <w:tc>
          <w:tcPr>
            <w:tcW w:w="1986" w:type="dxa"/>
            <w:gridSpan w:val="2"/>
          </w:tcPr>
          <w:p w:rsidR="001347E1" w:rsidRDefault="005071CF">
            <w:pPr>
              <w:pStyle w:val="TableParagraph"/>
              <w:spacing w:line="228" w:lineRule="exact"/>
              <w:ind w:left="372"/>
              <w:rPr>
                <w:b/>
                <w:sz w:val="20"/>
              </w:rPr>
            </w:pPr>
            <w:r>
              <w:rPr>
                <w:b/>
                <w:sz w:val="20"/>
              </w:rPr>
              <w:t>CÓDIGO: GE</w:t>
            </w:r>
          </w:p>
        </w:tc>
      </w:tr>
      <w:tr w:rsidR="001347E1">
        <w:trPr>
          <w:trHeight w:val="350"/>
        </w:trPr>
        <w:tc>
          <w:tcPr>
            <w:tcW w:w="7333" w:type="dxa"/>
            <w:gridSpan w:val="5"/>
          </w:tcPr>
          <w:p w:rsidR="001347E1" w:rsidRDefault="005071CF">
            <w:pPr>
              <w:pStyle w:val="TableParagraph"/>
              <w:spacing w:line="228" w:lineRule="exact"/>
              <w:rPr>
                <w:b/>
                <w:sz w:val="20"/>
              </w:rPr>
            </w:pPr>
            <w:r>
              <w:rPr>
                <w:b/>
                <w:sz w:val="20"/>
              </w:rPr>
              <w:t>MODALIDADE: PRESENCIAL E A DISTÂNCIA</w:t>
            </w:r>
          </w:p>
        </w:tc>
        <w:tc>
          <w:tcPr>
            <w:tcW w:w="1986" w:type="dxa"/>
            <w:gridSpan w:val="2"/>
          </w:tcPr>
          <w:p w:rsidR="001347E1" w:rsidRDefault="005071CF">
            <w:pPr>
              <w:pStyle w:val="TableParagraph"/>
              <w:spacing w:line="228" w:lineRule="exact"/>
              <w:ind w:left="283"/>
              <w:rPr>
                <w:b/>
                <w:sz w:val="20"/>
              </w:rPr>
            </w:pPr>
            <w:r>
              <w:rPr>
                <w:b/>
                <w:sz w:val="20"/>
              </w:rPr>
              <w:t>MÓDULO: VIII</w:t>
            </w:r>
          </w:p>
        </w:tc>
      </w:tr>
      <w:tr w:rsidR="001347E1">
        <w:trPr>
          <w:trHeight w:val="350"/>
        </w:trPr>
        <w:tc>
          <w:tcPr>
            <w:tcW w:w="5634" w:type="dxa"/>
            <w:gridSpan w:val="4"/>
          </w:tcPr>
          <w:p w:rsidR="001347E1" w:rsidRDefault="005071CF">
            <w:pPr>
              <w:pStyle w:val="TableParagraph"/>
              <w:spacing w:line="228" w:lineRule="exact"/>
              <w:ind w:left="2294"/>
              <w:rPr>
                <w:b/>
                <w:sz w:val="20"/>
              </w:rPr>
            </w:pPr>
            <w:r>
              <w:rPr>
                <w:b/>
                <w:sz w:val="20"/>
              </w:rPr>
              <w:t>CARGA HORÁRIA</w:t>
            </w:r>
          </w:p>
        </w:tc>
        <w:tc>
          <w:tcPr>
            <w:tcW w:w="3685" w:type="dxa"/>
            <w:gridSpan w:val="3"/>
          </w:tcPr>
          <w:p w:rsidR="001347E1" w:rsidRDefault="005071CF">
            <w:pPr>
              <w:pStyle w:val="TableParagraph"/>
              <w:spacing w:line="228" w:lineRule="exact"/>
              <w:ind w:left="985"/>
              <w:rPr>
                <w:b/>
                <w:sz w:val="20"/>
              </w:rPr>
            </w:pPr>
            <w:r>
              <w:rPr>
                <w:b/>
                <w:sz w:val="20"/>
              </w:rPr>
              <w:t>PRÉ-REQUISITOS</w:t>
            </w:r>
          </w:p>
        </w:tc>
      </w:tr>
      <w:tr w:rsidR="001347E1">
        <w:trPr>
          <w:trHeight w:val="424"/>
        </w:trPr>
        <w:tc>
          <w:tcPr>
            <w:tcW w:w="2088" w:type="dxa"/>
            <w:gridSpan w:val="2"/>
          </w:tcPr>
          <w:p w:rsidR="001347E1" w:rsidRDefault="005071CF">
            <w:pPr>
              <w:pStyle w:val="TableParagraph"/>
              <w:spacing w:before="82"/>
              <w:ind w:left="935"/>
              <w:rPr>
                <w:b/>
                <w:sz w:val="20"/>
              </w:rPr>
            </w:pPr>
            <w:r>
              <w:rPr>
                <w:b/>
                <w:sz w:val="20"/>
              </w:rPr>
              <w:t>TEÓRICA</w:t>
            </w:r>
          </w:p>
        </w:tc>
        <w:tc>
          <w:tcPr>
            <w:tcW w:w="1844" w:type="dxa"/>
          </w:tcPr>
          <w:p w:rsidR="001347E1" w:rsidRDefault="005071CF">
            <w:pPr>
              <w:pStyle w:val="TableParagraph"/>
              <w:spacing w:before="82"/>
              <w:ind w:left="818"/>
              <w:rPr>
                <w:b/>
                <w:sz w:val="20"/>
              </w:rPr>
            </w:pPr>
            <w:r>
              <w:rPr>
                <w:b/>
                <w:sz w:val="20"/>
              </w:rPr>
              <w:t>PRÁTICA</w:t>
            </w:r>
          </w:p>
        </w:tc>
        <w:tc>
          <w:tcPr>
            <w:tcW w:w="1702" w:type="dxa"/>
          </w:tcPr>
          <w:p w:rsidR="001347E1" w:rsidRDefault="005071CF">
            <w:pPr>
              <w:pStyle w:val="TableParagraph"/>
              <w:spacing w:before="82"/>
              <w:ind w:left="856"/>
              <w:rPr>
                <w:b/>
                <w:sz w:val="20"/>
              </w:rPr>
            </w:pPr>
            <w:r>
              <w:rPr>
                <w:b/>
                <w:sz w:val="20"/>
              </w:rPr>
              <w:t>TOTAL</w:t>
            </w:r>
          </w:p>
        </w:tc>
        <w:tc>
          <w:tcPr>
            <w:tcW w:w="3685" w:type="dxa"/>
            <w:gridSpan w:val="3"/>
            <w:vMerge w:val="restart"/>
          </w:tcPr>
          <w:p w:rsidR="001347E1" w:rsidRDefault="001347E1">
            <w:pPr>
              <w:pStyle w:val="TableParagraph"/>
              <w:ind w:left="0"/>
              <w:rPr>
                <w:sz w:val="18"/>
              </w:rPr>
            </w:pPr>
          </w:p>
        </w:tc>
      </w:tr>
      <w:tr w:rsidR="001347E1">
        <w:trPr>
          <w:trHeight w:val="575"/>
        </w:trPr>
        <w:tc>
          <w:tcPr>
            <w:tcW w:w="2088" w:type="dxa"/>
            <w:gridSpan w:val="2"/>
          </w:tcPr>
          <w:p w:rsidR="001347E1" w:rsidRDefault="001347E1">
            <w:pPr>
              <w:pStyle w:val="TableParagraph"/>
              <w:spacing w:before="3"/>
              <w:ind w:left="0"/>
              <w:rPr>
                <w:b/>
                <w:sz w:val="20"/>
              </w:rPr>
            </w:pPr>
          </w:p>
          <w:p w:rsidR="001347E1" w:rsidRDefault="005071CF">
            <w:pPr>
              <w:pStyle w:val="TableParagraph"/>
              <w:ind w:left="1322"/>
              <w:rPr>
                <w:b/>
                <w:sz w:val="20"/>
              </w:rPr>
            </w:pPr>
            <w:r>
              <w:rPr>
                <w:b/>
                <w:sz w:val="20"/>
              </w:rPr>
              <w:t>54</w:t>
            </w:r>
          </w:p>
        </w:tc>
        <w:tc>
          <w:tcPr>
            <w:tcW w:w="1844" w:type="dxa"/>
          </w:tcPr>
          <w:p w:rsidR="001347E1" w:rsidRDefault="001347E1">
            <w:pPr>
              <w:pStyle w:val="TableParagraph"/>
              <w:spacing w:before="3"/>
              <w:ind w:left="0"/>
              <w:rPr>
                <w:b/>
                <w:sz w:val="20"/>
              </w:rPr>
            </w:pPr>
          </w:p>
          <w:p w:rsidR="001347E1" w:rsidRDefault="005071CF">
            <w:pPr>
              <w:pStyle w:val="TableParagraph"/>
              <w:ind w:left="444" w:right="238"/>
              <w:jc w:val="center"/>
              <w:rPr>
                <w:b/>
                <w:sz w:val="20"/>
              </w:rPr>
            </w:pPr>
            <w:r>
              <w:rPr>
                <w:b/>
                <w:sz w:val="20"/>
              </w:rPr>
              <w:t>06</w:t>
            </w:r>
          </w:p>
        </w:tc>
        <w:tc>
          <w:tcPr>
            <w:tcW w:w="1702" w:type="dxa"/>
          </w:tcPr>
          <w:p w:rsidR="001347E1" w:rsidRDefault="001347E1">
            <w:pPr>
              <w:pStyle w:val="TableParagraph"/>
              <w:spacing w:before="3"/>
              <w:ind w:left="0"/>
              <w:rPr>
                <w:b/>
                <w:sz w:val="20"/>
              </w:rPr>
            </w:pPr>
          </w:p>
          <w:p w:rsidR="001347E1" w:rsidRDefault="005071CF">
            <w:pPr>
              <w:pStyle w:val="TableParagraph"/>
              <w:ind w:left="875"/>
              <w:rPr>
                <w:b/>
                <w:sz w:val="20"/>
              </w:rPr>
            </w:pPr>
            <w:r>
              <w:rPr>
                <w:b/>
                <w:sz w:val="20"/>
              </w:rPr>
              <w:t>60</w:t>
            </w:r>
          </w:p>
        </w:tc>
        <w:tc>
          <w:tcPr>
            <w:tcW w:w="3685" w:type="dxa"/>
            <w:gridSpan w:val="3"/>
            <w:vMerge/>
            <w:tcBorders>
              <w:top w:val="nil"/>
            </w:tcBorders>
          </w:tcPr>
          <w:p w:rsidR="001347E1" w:rsidRDefault="001347E1">
            <w:pPr>
              <w:rPr>
                <w:sz w:val="2"/>
                <w:szCs w:val="2"/>
              </w:rPr>
            </w:pPr>
          </w:p>
        </w:tc>
      </w:tr>
      <w:tr w:rsidR="001347E1">
        <w:trPr>
          <w:trHeight w:val="350"/>
        </w:trPr>
        <w:tc>
          <w:tcPr>
            <w:tcW w:w="9319" w:type="dxa"/>
            <w:gridSpan w:val="7"/>
          </w:tcPr>
          <w:p w:rsidR="001347E1" w:rsidRDefault="005071CF">
            <w:pPr>
              <w:pStyle w:val="TableParagraph"/>
              <w:spacing w:line="228" w:lineRule="exact"/>
              <w:ind w:left="1293" w:right="1288"/>
              <w:jc w:val="center"/>
              <w:rPr>
                <w:b/>
                <w:sz w:val="20"/>
              </w:rPr>
            </w:pPr>
            <w:r>
              <w:rPr>
                <w:b/>
                <w:sz w:val="20"/>
              </w:rPr>
              <w:t>EMENTA</w:t>
            </w:r>
          </w:p>
        </w:tc>
      </w:tr>
      <w:tr w:rsidR="001347E1">
        <w:trPr>
          <w:trHeight w:val="5559"/>
        </w:trPr>
        <w:tc>
          <w:tcPr>
            <w:tcW w:w="9319" w:type="dxa"/>
            <w:gridSpan w:val="7"/>
          </w:tcPr>
          <w:p w:rsidR="001347E1" w:rsidRDefault="005071CF">
            <w:pPr>
              <w:pStyle w:val="TableParagraph"/>
              <w:numPr>
                <w:ilvl w:val="0"/>
                <w:numId w:val="24"/>
              </w:numPr>
              <w:tabs>
                <w:tab w:val="left" w:pos="983"/>
                <w:tab w:val="left" w:pos="984"/>
              </w:tabs>
              <w:spacing w:line="224" w:lineRule="exact"/>
              <w:rPr>
                <w:rFonts w:ascii="Wingdings" w:hAnsi="Wingdings"/>
                <w:sz w:val="12"/>
              </w:rPr>
            </w:pPr>
            <w:r>
              <w:rPr>
                <w:sz w:val="20"/>
              </w:rPr>
              <w:t>Introdução à genética.</w:t>
            </w:r>
          </w:p>
          <w:p w:rsidR="001347E1" w:rsidRDefault="001347E1">
            <w:pPr>
              <w:pStyle w:val="TableParagraph"/>
              <w:spacing w:before="3"/>
              <w:ind w:left="0"/>
              <w:rPr>
                <w:b/>
                <w:sz w:val="20"/>
              </w:rPr>
            </w:pPr>
          </w:p>
          <w:p w:rsidR="001347E1" w:rsidRDefault="005071CF">
            <w:pPr>
              <w:pStyle w:val="TableParagraph"/>
              <w:numPr>
                <w:ilvl w:val="0"/>
                <w:numId w:val="24"/>
              </w:numPr>
              <w:tabs>
                <w:tab w:val="left" w:pos="983"/>
                <w:tab w:val="left" w:pos="984"/>
              </w:tabs>
              <w:rPr>
                <w:rFonts w:ascii="Wingdings" w:hAnsi="Wingdings"/>
                <w:sz w:val="12"/>
              </w:rPr>
            </w:pPr>
            <w:r>
              <w:rPr>
                <w:sz w:val="20"/>
              </w:rPr>
              <w:t>Genes e</w:t>
            </w:r>
            <w:r>
              <w:rPr>
                <w:spacing w:val="1"/>
                <w:sz w:val="20"/>
              </w:rPr>
              <w:t xml:space="preserve"> </w:t>
            </w:r>
            <w:r>
              <w:rPr>
                <w:sz w:val="20"/>
              </w:rPr>
              <w:t>Cromossomos.</w:t>
            </w:r>
          </w:p>
          <w:p w:rsidR="001347E1" w:rsidRDefault="001347E1">
            <w:pPr>
              <w:pStyle w:val="TableParagraph"/>
              <w:spacing w:before="3"/>
              <w:ind w:left="0"/>
              <w:rPr>
                <w:b/>
                <w:sz w:val="20"/>
              </w:rPr>
            </w:pPr>
          </w:p>
          <w:p w:rsidR="001347E1" w:rsidRDefault="005071CF">
            <w:pPr>
              <w:pStyle w:val="TableParagraph"/>
              <w:numPr>
                <w:ilvl w:val="0"/>
                <w:numId w:val="24"/>
              </w:numPr>
              <w:tabs>
                <w:tab w:val="left" w:pos="983"/>
                <w:tab w:val="left" w:pos="984"/>
              </w:tabs>
              <w:rPr>
                <w:rFonts w:ascii="Wingdings" w:hAnsi="Wingdings"/>
                <w:sz w:val="12"/>
              </w:rPr>
            </w:pPr>
            <w:r>
              <w:rPr>
                <w:sz w:val="20"/>
              </w:rPr>
              <w:t>Bases da</w:t>
            </w:r>
            <w:r>
              <w:rPr>
                <w:spacing w:val="-2"/>
                <w:sz w:val="20"/>
              </w:rPr>
              <w:t xml:space="preserve"> </w:t>
            </w:r>
            <w:r>
              <w:rPr>
                <w:sz w:val="20"/>
              </w:rPr>
              <w:t>hereditariedade.</w:t>
            </w:r>
          </w:p>
          <w:p w:rsidR="001347E1" w:rsidRDefault="001347E1">
            <w:pPr>
              <w:pStyle w:val="TableParagraph"/>
              <w:spacing w:before="3"/>
              <w:ind w:left="0"/>
              <w:rPr>
                <w:b/>
                <w:sz w:val="20"/>
              </w:rPr>
            </w:pPr>
          </w:p>
          <w:p w:rsidR="001347E1" w:rsidRDefault="005071CF">
            <w:pPr>
              <w:pStyle w:val="TableParagraph"/>
              <w:numPr>
                <w:ilvl w:val="0"/>
                <w:numId w:val="24"/>
              </w:numPr>
              <w:tabs>
                <w:tab w:val="left" w:pos="983"/>
                <w:tab w:val="left" w:pos="984"/>
              </w:tabs>
              <w:rPr>
                <w:rFonts w:ascii="Wingdings" w:hAnsi="Wingdings"/>
                <w:sz w:val="12"/>
              </w:rPr>
            </w:pPr>
            <w:r>
              <w:rPr>
                <w:sz w:val="20"/>
              </w:rPr>
              <w:t>Genética mendeliana: Lei da Pureza dos Gametas e Princípio da Segregação</w:t>
            </w:r>
            <w:r>
              <w:rPr>
                <w:spacing w:val="-5"/>
                <w:sz w:val="20"/>
              </w:rPr>
              <w:t xml:space="preserve"> </w:t>
            </w:r>
            <w:r>
              <w:rPr>
                <w:sz w:val="20"/>
              </w:rPr>
              <w:t>Independente.</w:t>
            </w:r>
          </w:p>
          <w:p w:rsidR="001347E1" w:rsidRDefault="001347E1">
            <w:pPr>
              <w:pStyle w:val="TableParagraph"/>
              <w:spacing w:before="3"/>
              <w:ind w:left="0"/>
              <w:rPr>
                <w:b/>
                <w:sz w:val="20"/>
              </w:rPr>
            </w:pPr>
          </w:p>
          <w:p w:rsidR="001347E1" w:rsidRDefault="005071CF">
            <w:pPr>
              <w:pStyle w:val="TableParagraph"/>
              <w:numPr>
                <w:ilvl w:val="0"/>
                <w:numId w:val="24"/>
              </w:numPr>
              <w:tabs>
                <w:tab w:val="left" w:pos="983"/>
                <w:tab w:val="left" w:pos="984"/>
              </w:tabs>
              <w:spacing w:before="1"/>
              <w:rPr>
                <w:rFonts w:ascii="Wingdings" w:hAnsi="Wingdings"/>
                <w:sz w:val="12"/>
              </w:rPr>
            </w:pPr>
            <w:r>
              <w:rPr>
                <w:sz w:val="20"/>
              </w:rPr>
              <w:t>Alelos</w:t>
            </w:r>
            <w:r>
              <w:rPr>
                <w:spacing w:val="-2"/>
                <w:sz w:val="20"/>
              </w:rPr>
              <w:t xml:space="preserve"> </w:t>
            </w:r>
            <w:r>
              <w:rPr>
                <w:sz w:val="20"/>
              </w:rPr>
              <w:t>Múltiplos.</w:t>
            </w:r>
          </w:p>
          <w:p w:rsidR="001347E1" w:rsidRDefault="001347E1">
            <w:pPr>
              <w:pStyle w:val="TableParagraph"/>
              <w:spacing w:before="3"/>
              <w:ind w:left="0"/>
              <w:rPr>
                <w:b/>
                <w:sz w:val="20"/>
              </w:rPr>
            </w:pPr>
          </w:p>
          <w:p w:rsidR="001347E1" w:rsidRDefault="005071CF">
            <w:pPr>
              <w:pStyle w:val="TableParagraph"/>
              <w:numPr>
                <w:ilvl w:val="0"/>
                <w:numId w:val="24"/>
              </w:numPr>
              <w:tabs>
                <w:tab w:val="left" w:pos="983"/>
                <w:tab w:val="left" w:pos="984"/>
              </w:tabs>
              <w:rPr>
                <w:rFonts w:ascii="Wingdings" w:hAnsi="Wingdings"/>
                <w:sz w:val="12"/>
              </w:rPr>
            </w:pPr>
            <w:r>
              <w:rPr>
                <w:sz w:val="20"/>
              </w:rPr>
              <w:t>Interações</w:t>
            </w:r>
            <w:r>
              <w:rPr>
                <w:spacing w:val="-2"/>
                <w:sz w:val="20"/>
              </w:rPr>
              <w:t xml:space="preserve"> </w:t>
            </w:r>
            <w:r>
              <w:rPr>
                <w:sz w:val="20"/>
              </w:rPr>
              <w:t>Gênicas.</w:t>
            </w:r>
          </w:p>
          <w:p w:rsidR="001347E1" w:rsidRDefault="001347E1">
            <w:pPr>
              <w:pStyle w:val="TableParagraph"/>
              <w:spacing w:before="3"/>
              <w:ind w:left="0"/>
              <w:rPr>
                <w:b/>
                <w:sz w:val="20"/>
              </w:rPr>
            </w:pPr>
          </w:p>
          <w:p w:rsidR="001347E1" w:rsidRDefault="005071CF">
            <w:pPr>
              <w:pStyle w:val="TableParagraph"/>
              <w:numPr>
                <w:ilvl w:val="0"/>
                <w:numId w:val="24"/>
              </w:numPr>
              <w:tabs>
                <w:tab w:val="left" w:pos="983"/>
                <w:tab w:val="left" w:pos="984"/>
              </w:tabs>
              <w:rPr>
                <w:rFonts w:ascii="Wingdings" w:hAnsi="Wingdings"/>
                <w:sz w:val="12"/>
              </w:rPr>
            </w:pPr>
            <w:r>
              <w:rPr>
                <w:sz w:val="20"/>
              </w:rPr>
              <w:t>Ligações Autossômicas e Crossing-over.</w:t>
            </w:r>
          </w:p>
          <w:p w:rsidR="001347E1" w:rsidRDefault="001347E1">
            <w:pPr>
              <w:pStyle w:val="TableParagraph"/>
              <w:spacing w:before="3"/>
              <w:ind w:left="0"/>
              <w:rPr>
                <w:b/>
                <w:sz w:val="20"/>
              </w:rPr>
            </w:pPr>
          </w:p>
          <w:p w:rsidR="001347E1" w:rsidRDefault="005071CF">
            <w:pPr>
              <w:pStyle w:val="TableParagraph"/>
              <w:numPr>
                <w:ilvl w:val="0"/>
                <w:numId w:val="24"/>
              </w:numPr>
              <w:tabs>
                <w:tab w:val="left" w:pos="983"/>
                <w:tab w:val="left" w:pos="984"/>
              </w:tabs>
              <w:rPr>
                <w:rFonts w:ascii="Wingdings" w:hAnsi="Wingdings"/>
                <w:sz w:val="12"/>
              </w:rPr>
            </w:pPr>
            <w:r>
              <w:rPr>
                <w:sz w:val="20"/>
              </w:rPr>
              <w:t>Determinação do Sexo e Herança Ligada ao</w:t>
            </w:r>
            <w:r>
              <w:rPr>
                <w:spacing w:val="2"/>
                <w:sz w:val="20"/>
              </w:rPr>
              <w:t xml:space="preserve"> </w:t>
            </w:r>
            <w:r>
              <w:rPr>
                <w:sz w:val="20"/>
              </w:rPr>
              <w:t>Sexo.</w:t>
            </w:r>
          </w:p>
          <w:p w:rsidR="001347E1" w:rsidRDefault="001347E1">
            <w:pPr>
              <w:pStyle w:val="TableParagraph"/>
              <w:spacing w:before="4"/>
              <w:ind w:left="0"/>
              <w:rPr>
                <w:b/>
                <w:sz w:val="20"/>
              </w:rPr>
            </w:pPr>
          </w:p>
          <w:p w:rsidR="001347E1" w:rsidRDefault="005071CF">
            <w:pPr>
              <w:pStyle w:val="TableParagraph"/>
              <w:numPr>
                <w:ilvl w:val="0"/>
                <w:numId w:val="24"/>
              </w:numPr>
              <w:tabs>
                <w:tab w:val="left" w:pos="983"/>
                <w:tab w:val="left" w:pos="984"/>
              </w:tabs>
              <w:rPr>
                <w:rFonts w:ascii="Wingdings" w:hAnsi="Wingdings"/>
                <w:sz w:val="12"/>
              </w:rPr>
            </w:pPr>
            <w:r>
              <w:rPr>
                <w:sz w:val="20"/>
              </w:rPr>
              <w:t>Aberrações</w:t>
            </w:r>
            <w:r>
              <w:rPr>
                <w:spacing w:val="-2"/>
                <w:sz w:val="20"/>
              </w:rPr>
              <w:t xml:space="preserve"> </w:t>
            </w:r>
            <w:r>
              <w:rPr>
                <w:sz w:val="20"/>
              </w:rPr>
              <w:t>Cromossômicas.</w:t>
            </w:r>
          </w:p>
          <w:p w:rsidR="001347E1" w:rsidRDefault="001347E1">
            <w:pPr>
              <w:pStyle w:val="TableParagraph"/>
              <w:spacing w:before="3"/>
              <w:ind w:left="0"/>
              <w:rPr>
                <w:b/>
                <w:sz w:val="20"/>
              </w:rPr>
            </w:pPr>
          </w:p>
          <w:p w:rsidR="001347E1" w:rsidRDefault="005071CF">
            <w:pPr>
              <w:pStyle w:val="TableParagraph"/>
              <w:numPr>
                <w:ilvl w:val="0"/>
                <w:numId w:val="24"/>
              </w:numPr>
              <w:tabs>
                <w:tab w:val="left" w:pos="983"/>
                <w:tab w:val="left" w:pos="984"/>
              </w:tabs>
              <w:rPr>
                <w:rFonts w:ascii="Wingdings" w:hAnsi="Wingdings"/>
                <w:sz w:val="12"/>
              </w:rPr>
            </w:pPr>
            <w:r>
              <w:rPr>
                <w:sz w:val="20"/>
              </w:rPr>
              <w:t>Transcrição e Tradução</w:t>
            </w:r>
            <w:r>
              <w:rPr>
                <w:spacing w:val="-1"/>
                <w:sz w:val="20"/>
              </w:rPr>
              <w:t xml:space="preserve"> </w:t>
            </w:r>
            <w:r>
              <w:rPr>
                <w:sz w:val="20"/>
              </w:rPr>
              <w:t>Genética.</w:t>
            </w:r>
          </w:p>
          <w:p w:rsidR="001347E1" w:rsidRDefault="001347E1">
            <w:pPr>
              <w:pStyle w:val="TableParagraph"/>
              <w:spacing w:before="3"/>
              <w:ind w:left="0"/>
              <w:rPr>
                <w:b/>
                <w:sz w:val="20"/>
              </w:rPr>
            </w:pPr>
          </w:p>
          <w:p w:rsidR="001347E1" w:rsidRDefault="005071CF">
            <w:pPr>
              <w:pStyle w:val="TableParagraph"/>
              <w:numPr>
                <w:ilvl w:val="0"/>
                <w:numId w:val="24"/>
              </w:numPr>
              <w:tabs>
                <w:tab w:val="left" w:pos="983"/>
                <w:tab w:val="left" w:pos="984"/>
              </w:tabs>
              <w:rPr>
                <w:rFonts w:ascii="Wingdings" w:hAnsi="Wingdings"/>
                <w:sz w:val="12"/>
              </w:rPr>
            </w:pPr>
            <w:r>
              <w:rPr>
                <w:sz w:val="20"/>
              </w:rPr>
              <w:t>Mutações.</w:t>
            </w:r>
          </w:p>
          <w:p w:rsidR="001347E1" w:rsidRDefault="001347E1">
            <w:pPr>
              <w:pStyle w:val="TableParagraph"/>
              <w:spacing w:before="4"/>
              <w:ind w:left="0"/>
              <w:rPr>
                <w:b/>
                <w:sz w:val="20"/>
              </w:rPr>
            </w:pPr>
          </w:p>
          <w:p w:rsidR="001347E1" w:rsidRDefault="005071CF">
            <w:pPr>
              <w:pStyle w:val="TableParagraph"/>
              <w:numPr>
                <w:ilvl w:val="0"/>
                <w:numId w:val="24"/>
              </w:numPr>
              <w:tabs>
                <w:tab w:val="left" w:pos="983"/>
                <w:tab w:val="left" w:pos="984"/>
              </w:tabs>
              <w:rPr>
                <w:rFonts w:ascii="Wingdings" w:hAnsi="Wingdings"/>
                <w:sz w:val="20"/>
              </w:rPr>
            </w:pPr>
            <w:r>
              <w:rPr>
                <w:sz w:val="20"/>
              </w:rPr>
              <w:t>Criação de materiais didáticos pedagógicos.</w:t>
            </w:r>
          </w:p>
        </w:tc>
      </w:tr>
      <w:tr w:rsidR="001347E1">
        <w:trPr>
          <w:trHeight w:val="350"/>
        </w:trPr>
        <w:tc>
          <w:tcPr>
            <w:tcW w:w="9319" w:type="dxa"/>
            <w:gridSpan w:val="7"/>
          </w:tcPr>
          <w:p w:rsidR="001347E1" w:rsidRDefault="005071CF">
            <w:pPr>
              <w:pStyle w:val="TableParagraph"/>
              <w:spacing w:line="228" w:lineRule="exact"/>
              <w:ind w:left="1431" w:right="1288"/>
              <w:jc w:val="center"/>
              <w:rPr>
                <w:b/>
                <w:sz w:val="20"/>
              </w:rPr>
            </w:pPr>
            <w:r>
              <w:rPr>
                <w:b/>
                <w:sz w:val="20"/>
              </w:rPr>
              <w:t>BIBLIOGRAFIA RECOMENDADA</w:t>
            </w:r>
          </w:p>
        </w:tc>
      </w:tr>
      <w:tr w:rsidR="001347E1">
        <w:trPr>
          <w:trHeight w:val="1629"/>
        </w:trPr>
        <w:tc>
          <w:tcPr>
            <w:tcW w:w="9319" w:type="dxa"/>
            <w:gridSpan w:val="7"/>
          </w:tcPr>
          <w:p w:rsidR="001347E1" w:rsidRDefault="005071CF">
            <w:pPr>
              <w:pStyle w:val="TableParagraph"/>
              <w:spacing w:line="228" w:lineRule="exact"/>
              <w:rPr>
                <w:b/>
                <w:sz w:val="20"/>
              </w:rPr>
            </w:pPr>
            <w:r>
              <w:rPr>
                <w:b/>
                <w:sz w:val="20"/>
                <w:u w:val="single"/>
              </w:rPr>
              <w:t>BÁSICA</w:t>
            </w:r>
          </w:p>
          <w:p w:rsidR="001347E1" w:rsidRDefault="005071CF">
            <w:pPr>
              <w:pStyle w:val="TableParagraph"/>
              <w:spacing w:before="115"/>
              <w:rPr>
                <w:sz w:val="20"/>
              </w:rPr>
            </w:pPr>
            <w:r>
              <w:rPr>
                <w:sz w:val="20"/>
              </w:rPr>
              <w:t xml:space="preserve">CROW, J. F. </w:t>
            </w:r>
            <w:r>
              <w:rPr>
                <w:b/>
                <w:sz w:val="20"/>
              </w:rPr>
              <w:t>Fundamentos de Genética</w:t>
            </w:r>
            <w:r>
              <w:rPr>
                <w:sz w:val="20"/>
              </w:rPr>
              <w:t>. Rio de Janeiro: Guanabara Koogan, 2005.</w:t>
            </w:r>
          </w:p>
          <w:p w:rsidR="001347E1" w:rsidRDefault="005071CF">
            <w:pPr>
              <w:pStyle w:val="TableParagraph"/>
              <w:spacing w:before="118"/>
              <w:rPr>
                <w:sz w:val="20"/>
              </w:rPr>
            </w:pPr>
            <w:r>
              <w:rPr>
                <w:sz w:val="20"/>
              </w:rPr>
              <w:t>GRIFFITHS, A. J. F.; WESSLER, S. R.; LEWONTIN, R. C.; GELBART, W. M. SUZUKI, D. T.; MILLER, J. H.</w:t>
            </w:r>
          </w:p>
          <w:p w:rsidR="001347E1" w:rsidRDefault="005071CF">
            <w:pPr>
              <w:pStyle w:val="TableParagraph"/>
              <w:spacing w:before="1"/>
              <w:rPr>
                <w:sz w:val="20"/>
              </w:rPr>
            </w:pPr>
            <w:r>
              <w:rPr>
                <w:b/>
                <w:sz w:val="20"/>
              </w:rPr>
              <w:t>Introdução à Genética</w:t>
            </w:r>
            <w:r>
              <w:rPr>
                <w:sz w:val="20"/>
              </w:rPr>
              <w:t>. 8. ed. Rio de Janeiro: Guanabara Koogan, 2006.</w:t>
            </w:r>
          </w:p>
          <w:p w:rsidR="001347E1" w:rsidRDefault="005071CF">
            <w:pPr>
              <w:pStyle w:val="TableParagraph"/>
              <w:spacing w:before="120"/>
              <w:rPr>
                <w:sz w:val="20"/>
              </w:rPr>
            </w:pPr>
            <w:r>
              <w:rPr>
                <w:sz w:val="20"/>
              </w:rPr>
              <w:t xml:space="preserve">SNUSTAD, D. P.; SIMMONS, M. J. </w:t>
            </w:r>
            <w:r>
              <w:rPr>
                <w:b/>
                <w:sz w:val="20"/>
              </w:rPr>
              <w:t>Fundamentos de Genética</w:t>
            </w:r>
            <w:r>
              <w:rPr>
                <w:sz w:val="20"/>
              </w:rPr>
              <w:t>. 4. ed. Rio de Janeiro: Guanabara Koogan, 2008.</w:t>
            </w:r>
          </w:p>
        </w:tc>
      </w:tr>
      <w:tr w:rsidR="001347E1">
        <w:trPr>
          <w:trHeight w:val="2329"/>
        </w:trPr>
        <w:tc>
          <w:tcPr>
            <w:tcW w:w="9319" w:type="dxa"/>
            <w:gridSpan w:val="7"/>
          </w:tcPr>
          <w:p w:rsidR="001347E1" w:rsidRDefault="005071CF">
            <w:pPr>
              <w:pStyle w:val="TableParagraph"/>
              <w:spacing w:line="228" w:lineRule="exact"/>
              <w:rPr>
                <w:b/>
                <w:sz w:val="20"/>
              </w:rPr>
            </w:pPr>
            <w:r>
              <w:rPr>
                <w:b/>
                <w:sz w:val="20"/>
                <w:u w:val="single"/>
              </w:rPr>
              <w:t>COMPLEMENTAR</w:t>
            </w:r>
          </w:p>
          <w:p w:rsidR="001347E1" w:rsidRDefault="005071CF">
            <w:pPr>
              <w:pStyle w:val="TableParagraph"/>
              <w:spacing w:before="115"/>
              <w:rPr>
                <w:sz w:val="20"/>
              </w:rPr>
            </w:pPr>
            <w:r>
              <w:rPr>
                <w:sz w:val="20"/>
              </w:rPr>
              <w:t xml:space="preserve">AMABIS. J. M.; MARTHO, G. R. </w:t>
            </w:r>
            <w:r>
              <w:rPr>
                <w:b/>
                <w:sz w:val="20"/>
              </w:rPr>
              <w:t>Conceitos de Biologia</w:t>
            </w:r>
            <w:r>
              <w:rPr>
                <w:sz w:val="20"/>
              </w:rPr>
              <w:t>. Volume III. São Paulo: Moderna, 2004.</w:t>
            </w:r>
          </w:p>
          <w:p w:rsidR="001347E1" w:rsidRDefault="005071CF">
            <w:pPr>
              <w:pStyle w:val="TableParagraph"/>
              <w:spacing w:before="121"/>
              <w:rPr>
                <w:sz w:val="20"/>
              </w:rPr>
            </w:pPr>
            <w:r>
              <w:rPr>
                <w:sz w:val="20"/>
              </w:rPr>
              <w:t xml:space="preserve">BRITO, E. A. de; FAVARETTO, J. A. </w:t>
            </w:r>
            <w:r>
              <w:rPr>
                <w:b/>
                <w:sz w:val="20"/>
              </w:rPr>
              <w:t>Biologia: Uma abordagem evolutiva e ecológica</w:t>
            </w:r>
            <w:r>
              <w:rPr>
                <w:sz w:val="20"/>
              </w:rPr>
              <w:t>. Volume II e III. São Paulo: Moderna, 1997.</w:t>
            </w:r>
          </w:p>
          <w:p w:rsidR="001347E1" w:rsidRDefault="005071CF">
            <w:pPr>
              <w:pStyle w:val="TableParagraph"/>
              <w:spacing w:before="118" w:line="364" w:lineRule="auto"/>
              <w:ind w:right="2040"/>
              <w:rPr>
                <w:sz w:val="20"/>
              </w:rPr>
            </w:pPr>
            <w:r>
              <w:rPr>
                <w:sz w:val="20"/>
              </w:rPr>
              <w:t xml:space="preserve">LINHARES, S.; GEWANDSZNAJDER, F. </w:t>
            </w:r>
            <w:r>
              <w:rPr>
                <w:b/>
                <w:sz w:val="20"/>
              </w:rPr>
              <w:t>Biologia</w:t>
            </w:r>
            <w:r>
              <w:rPr>
                <w:sz w:val="20"/>
              </w:rPr>
              <w:t xml:space="preserve">. Volume III. São Paulo: Ática, 2006. PAULINO, WILSON ROBERTO. </w:t>
            </w:r>
            <w:r>
              <w:rPr>
                <w:b/>
                <w:sz w:val="20"/>
              </w:rPr>
              <w:t>Biologia</w:t>
            </w:r>
            <w:r>
              <w:rPr>
                <w:sz w:val="20"/>
              </w:rPr>
              <w:t>. Volume III. São Paulo: Ática, 2006.</w:t>
            </w:r>
          </w:p>
          <w:p w:rsidR="001347E1" w:rsidRDefault="005071CF">
            <w:pPr>
              <w:pStyle w:val="TableParagraph"/>
              <w:spacing w:before="2"/>
              <w:rPr>
                <w:sz w:val="20"/>
              </w:rPr>
            </w:pPr>
            <w:r>
              <w:rPr>
                <w:sz w:val="20"/>
              </w:rPr>
              <w:t xml:space="preserve">SILVA JÚNIOR, C. da.; SASSON, S. </w:t>
            </w:r>
            <w:r>
              <w:rPr>
                <w:b/>
                <w:sz w:val="20"/>
              </w:rPr>
              <w:t>Biologia</w:t>
            </w:r>
            <w:r>
              <w:rPr>
                <w:sz w:val="20"/>
              </w:rPr>
              <w:t>. Volume III. 8. ed. São Paulo: Saraiva, 2005.</w:t>
            </w:r>
          </w:p>
        </w:tc>
      </w:tr>
    </w:tbl>
    <w:p w:rsidR="001347E1" w:rsidRDefault="001347E1">
      <w:pPr>
        <w:rPr>
          <w:sz w:val="20"/>
        </w:rPr>
        <w:sectPr w:rsidR="001347E1">
          <w:pgSz w:w="11900" w:h="16840"/>
          <w:pgMar w:top="1340" w:right="860" w:bottom="280" w:left="1320" w:header="39" w:footer="0" w:gutter="0"/>
          <w:cols w:space="720"/>
        </w:sectPr>
      </w:pPr>
    </w:p>
    <w:p w:rsidR="001347E1" w:rsidRDefault="005071CF">
      <w:pPr>
        <w:pStyle w:val="Ttulo1"/>
        <w:numPr>
          <w:ilvl w:val="1"/>
          <w:numId w:val="97"/>
        </w:numPr>
        <w:tabs>
          <w:tab w:val="left" w:pos="481"/>
        </w:tabs>
        <w:spacing w:before="87"/>
        <w:ind w:left="480" w:hanging="361"/>
      </w:pPr>
      <w:bookmarkStart w:id="23" w:name="_TOC_250000"/>
      <w:bookmarkEnd w:id="23"/>
      <w:r>
        <w:lastRenderedPageBreak/>
        <w:t>PRÁTICA PROFISSIONAL INTEGRADA</w:t>
      </w:r>
    </w:p>
    <w:p w:rsidR="001347E1" w:rsidRDefault="005071CF">
      <w:pPr>
        <w:pStyle w:val="Corpodetexto"/>
        <w:spacing w:before="115" w:line="352" w:lineRule="auto"/>
        <w:ind w:left="120" w:right="116" w:firstLine="707"/>
        <w:jc w:val="both"/>
      </w:pPr>
      <w:r>
        <w:t>O Curso de Licenciatura em Ciências Biológicas reservara ao longo do curso 400 horas para o envolvimento dos estudantes em “praticas profissionais integradas”, conforme a Resolução CNE/CP nº 2, de 1º de julho de 2015.</w:t>
      </w:r>
    </w:p>
    <w:p w:rsidR="001347E1" w:rsidRDefault="005071CF">
      <w:pPr>
        <w:pStyle w:val="Corpodetexto"/>
        <w:spacing w:before="125" w:line="352" w:lineRule="auto"/>
        <w:ind w:left="120" w:right="117" w:firstLine="707"/>
        <w:jc w:val="both"/>
      </w:pPr>
      <w:r>
        <w:t>O Art. 13 da Resolução CNE/CP nº 2, de 1º de julho de 2015 estabelece que a dimensão prática transcendera o estágio e tem como finalidade promover a articulação das diferentes práticas, numa perspectiva interdisciplinar. Esta pratica dará ênfase nos procedimentos de observação e reflexão, de forma a oportunizar a atuação em situações contextualizadas, podendo ser enriquecida com tecnologias da informação.</w:t>
      </w:r>
    </w:p>
    <w:p w:rsidR="001347E1" w:rsidRDefault="005071CF">
      <w:pPr>
        <w:pStyle w:val="Corpodetexto"/>
        <w:spacing w:before="127" w:line="357" w:lineRule="auto"/>
        <w:ind w:left="120" w:right="117" w:firstLine="707"/>
        <w:jc w:val="both"/>
      </w:pPr>
      <w:r>
        <w:t>Durante o curso, as práticas profissionais integradas envolverão, no mínimo, dois componentes curriculares do semestre correspondente, fazendo parte, portanto, das horas destinadas a tais componentes curriculares, em contexto interdisciplinar relativo a pratica docente em Ciências Biológicas.</w:t>
      </w:r>
    </w:p>
    <w:p w:rsidR="001347E1" w:rsidRDefault="005071CF">
      <w:pPr>
        <w:pStyle w:val="Corpodetexto"/>
        <w:spacing w:before="122" w:line="360" w:lineRule="auto"/>
        <w:ind w:left="120" w:right="124" w:firstLine="707"/>
        <w:jc w:val="both"/>
      </w:pPr>
      <w:r>
        <w:t>Os componentes curriculares envolvidos na pratica profissional integrada serão definidas pelo Colegiado do Curso no início de cada semestre letivo.</w:t>
      </w:r>
    </w:p>
    <w:p w:rsidR="001347E1" w:rsidRDefault="005071CF">
      <w:pPr>
        <w:pStyle w:val="Corpodetexto"/>
        <w:spacing w:before="117" w:line="357" w:lineRule="auto"/>
        <w:ind w:left="120" w:right="120" w:firstLine="707"/>
        <w:jc w:val="both"/>
      </w:pPr>
      <w:r>
        <w:t>Dentre essas atividades podem ser contemplados: participação em pesquisas educacionais, programas de extensão, elaboração de material didático, desenvolvimento de projetos, eventos científicos, entre outros. A definição dessas atividades será efetuada conjuntamente por estudantes e professores dos diversos componentes curriculares a partir de sugestões das partes envolvidas.</w:t>
      </w:r>
    </w:p>
    <w:p w:rsidR="001347E1" w:rsidRDefault="005071CF">
      <w:pPr>
        <w:pStyle w:val="Corpodetexto"/>
        <w:spacing w:before="118" w:line="357" w:lineRule="auto"/>
        <w:ind w:left="120" w:right="118" w:firstLine="707"/>
        <w:jc w:val="both"/>
      </w:pPr>
      <w:r>
        <w:t>As práticas profissionais objetivam fortalecer a articulação da teoria com a prática, valorizando a pesquisa individual e coletiva, o que funcionara como um espaço interdisciplinar, com a finalidade de proporcionar, ao futuro professor, oportunidades de reflexão e ação sobre a tomada de decisões mais adequadas a sua pratica docente, com base na integração dos conteúdos ministrados em cada período letivo. A adoção de tais prática</w:t>
      </w:r>
      <w:bookmarkStart w:id="24" w:name="_bookmark10"/>
      <w:bookmarkEnd w:id="24"/>
      <w:r>
        <w:t>s possibilita efetivar uma ação interdisciplinar e o planejamento integrado entre os elementos do currículo, pelos docentes e equipes técnico-pedagógicas.</w:t>
      </w:r>
    </w:p>
    <w:p w:rsidR="001347E1" w:rsidRDefault="005071CF">
      <w:pPr>
        <w:pStyle w:val="Ttulo1"/>
        <w:numPr>
          <w:ilvl w:val="1"/>
          <w:numId w:val="97"/>
        </w:numPr>
        <w:tabs>
          <w:tab w:val="left" w:pos="481"/>
        </w:tabs>
        <w:spacing w:before="119"/>
        <w:ind w:left="480" w:hanging="361"/>
      </w:pPr>
      <w:r>
        <w:t>ESTÁGIO CURRICULAR</w:t>
      </w:r>
      <w:r>
        <w:rPr>
          <w:spacing w:val="-1"/>
        </w:rPr>
        <w:t xml:space="preserve"> </w:t>
      </w:r>
      <w:r>
        <w:t>SUPERVISIONADO</w:t>
      </w:r>
    </w:p>
    <w:p w:rsidR="001347E1" w:rsidRDefault="005071CF">
      <w:pPr>
        <w:pStyle w:val="Corpodetexto"/>
        <w:spacing w:before="118" w:line="357" w:lineRule="auto"/>
        <w:ind w:left="120" w:right="114" w:firstLine="707"/>
        <w:jc w:val="both"/>
      </w:pPr>
      <w:r>
        <w:t>Seguindo regulamentação específica de estágio do IFRR, da Lei nº 11.788/2008 que especifica os procedimentos adotados para a execução do estágio e pelo regulamento de estágio curricular supervisionado do Curso de Licenciatura em Ciências Biológicas do IFRR/</w:t>
      </w:r>
      <w:r>
        <w:rPr>
          <w:i/>
        </w:rPr>
        <w:t xml:space="preserve">Campus </w:t>
      </w:r>
      <w:r>
        <w:t>Boa Vista, que define as áreas de abrangência, carga horária, responsabilidades e diretrizes de avaliação de</w:t>
      </w:r>
      <w:r>
        <w:rPr>
          <w:spacing w:val="-2"/>
        </w:rPr>
        <w:t xml:space="preserve"> </w:t>
      </w:r>
      <w:r>
        <w:t>estágio.</w:t>
      </w:r>
    </w:p>
    <w:p w:rsidR="001347E1" w:rsidRDefault="001347E1">
      <w:pPr>
        <w:spacing w:line="357" w:lineRule="auto"/>
        <w:jc w:val="both"/>
        <w:sectPr w:rsidR="001347E1">
          <w:pgSz w:w="11900" w:h="16840"/>
          <w:pgMar w:top="1340" w:right="860" w:bottom="280" w:left="1320" w:header="39" w:footer="0" w:gutter="0"/>
          <w:cols w:space="720"/>
        </w:sectPr>
      </w:pPr>
    </w:p>
    <w:p w:rsidR="001347E1" w:rsidRDefault="005071CF">
      <w:pPr>
        <w:pStyle w:val="Corpodetexto"/>
        <w:spacing w:before="82" w:line="350" w:lineRule="auto"/>
        <w:ind w:left="120" w:right="121" w:firstLine="707"/>
        <w:jc w:val="both"/>
      </w:pPr>
      <w:r>
        <w:lastRenderedPageBreak/>
        <w:t>O IFRR/</w:t>
      </w:r>
      <w:r>
        <w:rPr>
          <w:i/>
        </w:rPr>
        <w:t xml:space="preserve">Campus </w:t>
      </w:r>
      <w:r>
        <w:t>Boa Vista possui normas gerais para Estágio Supervisionado dos Cursos de Licenciatura, regulamentadas pela Diretoria de Extensão (DIREX).</w:t>
      </w:r>
    </w:p>
    <w:p w:rsidR="001347E1" w:rsidRDefault="005071CF">
      <w:pPr>
        <w:pStyle w:val="Corpodetexto"/>
        <w:spacing w:before="118" w:line="355" w:lineRule="auto"/>
        <w:ind w:left="120" w:right="140" w:firstLine="707"/>
        <w:jc w:val="both"/>
      </w:pPr>
      <w:r>
        <w:t>O presente documento, sem alterar os dispositivos regulamentares do Instituto em relação ao Estágio supervisionado, pretende acrescentar às normas já existentes, alguns aspectos específicos para o Estágio Supervisionado em Ciências Biológicas.</w:t>
      </w:r>
    </w:p>
    <w:p w:rsidR="001347E1" w:rsidRDefault="005071CF">
      <w:pPr>
        <w:pStyle w:val="Corpodetexto"/>
        <w:spacing w:before="117" w:line="352" w:lineRule="auto"/>
        <w:ind w:left="120" w:right="120" w:firstLine="707"/>
        <w:jc w:val="both"/>
      </w:pPr>
      <w:r>
        <w:t>O Estágio Supervisionado está programado para ser realizado de forma concomitante ao curso a partir do quinto semestre, com uma carga horária total de 400 horas, distribuídas conforme os tópicos a seguir:</w:t>
      </w:r>
    </w:p>
    <w:p w:rsidR="001347E1" w:rsidRDefault="005071CF">
      <w:pPr>
        <w:pStyle w:val="Ttulo1"/>
        <w:numPr>
          <w:ilvl w:val="2"/>
          <w:numId w:val="97"/>
        </w:numPr>
        <w:tabs>
          <w:tab w:val="left" w:pos="1081"/>
        </w:tabs>
        <w:spacing w:before="129"/>
        <w:ind w:right="112" w:firstLine="0"/>
        <w:jc w:val="both"/>
      </w:pPr>
      <w:r>
        <w:t>Quinto Módulo: Estágio Curricular Supervisionado em Ciências Biológicas I – 100 horas</w:t>
      </w:r>
    </w:p>
    <w:p w:rsidR="001347E1" w:rsidRDefault="005071CF">
      <w:pPr>
        <w:pStyle w:val="Corpodetexto"/>
        <w:spacing w:before="118" w:line="357" w:lineRule="auto"/>
        <w:ind w:left="120" w:right="115" w:firstLine="707"/>
        <w:jc w:val="both"/>
      </w:pPr>
      <w:r>
        <w:t>No Estágio Curricular Supervisionado em Ciências Biológicas I, serão destinadas 60 horas para que o estagiário conheça os mais diferentes aspectos da organização interna e a dinâmica operacional da escola. Para tanto, deverá analisar o ambiente educacional, desenvolvendo estudos de análise do Projeto Político Pedagógico, dos programas e projetos educacionais e do processo de ensino de Ciências e Biologia, inclusive os planos de ensino de ciências e biologia.</w:t>
      </w:r>
    </w:p>
    <w:p w:rsidR="001347E1" w:rsidRDefault="005071CF">
      <w:pPr>
        <w:pStyle w:val="Corpodetexto"/>
        <w:spacing w:before="116" w:line="357" w:lineRule="auto"/>
        <w:ind w:left="120" w:right="115" w:firstLine="707"/>
        <w:jc w:val="both"/>
      </w:pPr>
      <w:r>
        <w:t>Serão destinadas 40 horas para a interação dos processos de relação da escola com a comunidade, onde o estagiário deverá:</w:t>
      </w:r>
    </w:p>
    <w:p w:rsidR="001347E1" w:rsidRDefault="005071CF">
      <w:pPr>
        <w:pStyle w:val="PargrafodaLista"/>
        <w:numPr>
          <w:ilvl w:val="3"/>
          <w:numId w:val="97"/>
        </w:numPr>
        <w:tabs>
          <w:tab w:val="left" w:pos="1131"/>
        </w:tabs>
        <w:spacing w:before="119" w:line="357" w:lineRule="auto"/>
        <w:ind w:right="123" w:firstLine="707"/>
        <w:jc w:val="both"/>
        <w:rPr>
          <w:sz w:val="24"/>
        </w:rPr>
      </w:pPr>
      <w:r>
        <w:rPr>
          <w:sz w:val="24"/>
        </w:rPr>
        <w:t>Conhecer os programas, atividades e/ou ações de relacionamento da escola com a comunidade, analisando o seu</w:t>
      </w:r>
      <w:r>
        <w:rPr>
          <w:spacing w:val="-1"/>
          <w:sz w:val="24"/>
        </w:rPr>
        <w:t xml:space="preserve"> </w:t>
      </w:r>
      <w:r>
        <w:rPr>
          <w:sz w:val="24"/>
        </w:rPr>
        <w:t>proce</w:t>
      </w:r>
      <w:bookmarkStart w:id="25" w:name="_bookmark11"/>
      <w:bookmarkEnd w:id="25"/>
      <w:r>
        <w:rPr>
          <w:sz w:val="24"/>
        </w:rPr>
        <w:t>sso;</w:t>
      </w:r>
    </w:p>
    <w:p w:rsidR="001347E1" w:rsidRDefault="005071CF">
      <w:pPr>
        <w:pStyle w:val="PargrafodaLista"/>
        <w:numPr>
          <w:ilvl w:val="3"/>
          <w:numId w:val="97"/>
        </w:numPr>
        <w:tabs>
          <w:tab w:val="left" w:pos="1112"/>
        </w:tabs>
        <w:spacing w:before="118" w:line="360" w:lineRule="auto"/>
        <w:ind w:right="115" w:firstLine="707"/>
        <w:jc w:val="both"/>
        <w:rPr>
          <w:sz w:val="24"/>
        </w:rPr>
      </w:pPr>
      <w:r>
        <w:rPr>
          <w:sz w:val="24"/>
        </w:rPr>
        <w:t>Participar ativamente dos eventos que venham ocorrer na escola durante o período do estágio;</w:t>
      </w:r>
    </w:p>
    <w:p w:rsidR="001347E1" w:rsidRDefault="005071CF">
      <w:pPr>
        <w:pStyle w:val="PargrafodaLista"/>
        <w:numPr>
          <w:ilvl w:val="3"/>
          <w:numId w:val="97"/>
        </w:numPr>
        <w:tabs>
          <w:tab w:val="left" w:pos="1093"/>
        </w:tabs>
        <w:spacing w:before="116" w:line="357" w:lineRule="auto"/>
        <w:ind w:right="124" w:firstLine="707"/>
        <w:jc w:val="both"/>
        <w:rPr>
          <w:sz w:val="24"/>
        </w:rPr>
      </w:pPr>
      <w:r>
        <w:rPr>
          <w:sz w:val="24"/>
        </w:rPr>
        <w:t>Participar da elaboração e execução, sempre que possível, das atividades e/ou projetos que aproximem a escola da comunidade, contribuindo para a melhoria e/ou transformação educacional no ambiente escolar.</w:t>
      </w:r>
    </w:p>
    <w:p w:rsidR="001347E1" w:rsidRDefault="005071CF">
      <w:pPr>
        <w:pStyle w:val="Ttulo1"/>
        <w:numPr>
          <w:ilvl w:val="2"/>
          <w:numId w:val="97"/>
        </w:numPr>
        <w:tabs>
          <w:tab w:val="left" w:pos="1081"/>
        </w:tabs>
        <w:spacing w:before="120"/>
        <w:ind w:right="112" w:firstLine="0"/>
        <w:jc w:val="both"/>
      </w:pPr>
      <w:r>
        <w:t>Sexto Módulo: Estágio Curricular Supervisionado em Ciências Biológicas II – 100 horas</w:t>
      </w:r>
    </w:p>
    <w:p w:rsidR="001347E1" w:rsidRDefault="005071CF">
      <w:pPr>
        <w:pStyle w:val="Corpodetexto"/>
        <w:spacing w:before="116" w:line="355" w:lineRule="auto"/>
        <w:ind w:left="120" w:right="118" w:firstLine="707"/>
        <w:jc w:val="both"/>
      </w:pPr>
      <w:r>
        <w:t>Esta etapa do estágio compreende a observação e docência no ensino fundamental do 6º ao 9º ano. Para a observação serão destinadas 40 horas, sendo 10 horas para cada série. Para a docência, serão destinadas 60 horas sendo 5 horas para planejamento e 10 de efetiva docência em cada ano.</w:t>
      </w:r>
    </w:p>
    <w:p w:rsidR="001347E1" w:rsidRDefault="001347E1">
      <w:pPr>
        <w:spacing w:line="355" w:lineRule="auto"/>
        <w:jc w:val="both"/>
        <w:sectPr w:rsidR="001347E1">
          <w:pgSz w:w="11900" w:h="16840"/>
          <w:pgMar w:top="1340" w:right="860" w:bottom="280" w:left="1320" w:header="39" w:footer="0" w:gutter="0"/>
          <w:cols w:space="720"/>
        </w:sectPr>
      </w:pPr>
    </w:p>
    <w:p w:rsidR="001347E1" w:rsidRDefault="005071CF">
      <w:pPr>
        <w:pStyle w:val="Ttulo1"/>
        <w:numPr>
          <w:ilvl w:val="2"/>
          <w:numId w:val="97"/>
        </w:numPr>
        <w:tabs>
          <w:tab w:val="left" w:pos="1081"/>
        </w:tabs>
        <w:spacing w:before="87"/>
        <w:ind w:right="115" w:firstLine="0"/>
        <w:jc w:val="both"/>
      </w:pPr>
      <w:r>
        <w:lastRenderedPageBreak/>
        <w:t>Sétimo Módulo: Estágio Curricular Supervisionado em Ciências Biológicas III – 100 horas</w:t>
      </w:r>
    </w:p>
    <w:p w:rsidR="001347E1" w:rsidRDefault="005071CF">
      <w:pPr>
        <w:pStyle w:val="Corpodetexto"/>
        <w:spacing w:before="115" w:line="369" w:lineRule="auto"/>
        <w:ind w:left="120" w:right="115" w:firstLine="707"/>
        <w:jc w:val="both"/>
      </w:pPr>
      <w:r>
        <w:t>Esta etapa compreende a observação e docência nas três séries do ensino médio. Para a observação serão destinadas 30 horas sendo: 10 horas para cada série. Para a docência, serão destinadas 70 horas sendo: 10 horas para planejamento e 20 de efetiva docência em cada ano.</w:t>
      </w:r>
    </w:p>
    <w:p w:rsidR="001347E1" w:rsidRDefault="005071CF">
      <w:pPr>
        <w:pStyle w:val="Ttulo1"/>
        <w:numPr>
          <w:ilvl w:val="2"/>
          <w:numId w:val="97"/>
        </w:numPr>
        <w:tabs>
          <w:tab w:val="left" w:pos="841"/>
        </w:tabs>
        <w:spacing w:before="129"/>
        <w:ind w:right="112" w:firstLine="0"/>
        <w:jc w:val="both"/>
      </w:pPr>
      <w:r>
        <w:t>Oitavo Módulo: Estágio Curricular Supervisionado em Ciências Biológicas IV – 100 horas</w:t>
      </w:r>
    </w:p>
    <w:p w:rsidR="001347E1" w:rsidRDefault="005071CF">
      <w:pPr>
        <w:pStyle w:val="Corpodetexto"/>
        <w:spacing w:before="116" w:line="355" w:lineRule="auto"/>
        <w:ind w:left="120" w:right="112" w:firstLine="707"/>
        <w:jc w:val="both"/>
      </w:pPr>
      <w:r>
        <w:t>Esta etapa será destinada a observação e docência nos três segmentos do ensino médio na modalidade EJA. Para a observação serão destinadas 30 horas sendo: 10 horas para cada série. Para a docência, serão destinadas 70 horas sendo: 10 horas para planejamento e 20 de efetiva docência em cada</w:t>
      </w:r>
      <w:r>
        <w:rPr>
          <w:spacing w:val="-1"/>
        </w:rPr>
        <w:t xml:space="preserve"> </w:t>
      </w:r>
      <w:r>
        <w:t>série.</w:t>
      </w:r>
    </w:p>
    <w:p w:rsidR="001347E1" w:rsidRDefault="005071CF">
      <w:pPr>
        <w:pStyle w:val="Corpodetexto"/>
        <w:spacing w:before="126" w:line="355" w:lineRule="auto"/>
        <w:ind w:left="120" w:right="119" w:firstLine="707"/>
        <w:jc w:val="both"/>
      </w:pPr>
      <w:r>
        <w:t>A conclusão do estágio se dá pela protocolização do relatório junto à coordenação do curso, dentro do prazo determinado em conjunto pelo professor orientador e coordenador do curso. A aprovação depende da avaliação do professor orientador que julgará o cumprimento à normativa</w:t>
      </w:r>
      <w:r>
        <w:rPr>
          <w:spacing w:val="-2"/>
        </w:rPr>
        <w:t xml:space="preserve"> </w:t>
      </w:r>
      <w:r>
        <w:t>estabelecida.</w:t>
      </w:r>
    </w:p>
    <w:p w:rsidR="001347E1" w:rsidRDefault="005071CF">
      <w:pPr>
        <w:pStyle w:val="Ttulo1"/>
        <w:numPr>
          <w:ilvl w:val="1"/>
          <w:numId w:val="97"/>
        </w:numPr>
        <w:tabs>
          <w:tab w:val="left" w:pos="481"/>
        </w:tabs>
        <w:spacing w:before="127"/>
        <w:ind w:left="480" w:hanging="361"/>
        <w:jc w:val="both"/>
      </w:pPr>
      <w:r>
        <w:t>TRABALHO DE CONCLUSÃO DE CURSO</w:t>
      </w:r>
      <w:r>
        <w:rPr>
          <w:spacing w:val="2"/>
        </w:rPr>
        <w:t xml:space="preserve"> </w:t>
      </w:r>
      <w:r>
        <w:t>-TCC</w:t>
      </w:r>
    </w:p>
    <w:p w:rsidR="001347E1" w:rsidRDefault="005071CF">
      <w:pPr>
        <w:pStyle w:val="Corpodetexto"/>
        <w:spacing w:before="116" w:line="355" w:lineRule="auto"/>
        <w:ind w:left="120" w:right="122" w:firstLine="707"/>
        <w:jc w:val="both"/>
      </w:pPr>
      <w:bookmarkStart w:id="26" w:name="_bookmark12"/>
      <w:bookmarkEnd w:id="26"/>
      <w:r>
        <w:t>O Trabalho de Conclusão de Curso – TCC será baseado nos objetivos de formação do Curso, desenvolvido com a finalidade de aprimorar as habilidades e competências práticas docentes do profissional e segue o regulamento de TCC do Curso de Licenciatura em Ciências Biológicas do IFRR/</w:t>
      </w:r>
      <w:r>
        <w:rPr>
          <w:i/>
        </w:rPr>
        <w:t xml:space="preserve">Campus </w:t>
      </w:r>
      <w:r>
        <w:t>Boa Vista.</w:t>
      </w:r>
    </w:p>
    <w:p w:rsidR="001347E1" w:rsidRDefault="005071CF">
      <w:pPr>
        <w:pStyle w:val="Corpodetexto"/>
        <w:spacing w:before="123" w:line="355" w:lineRule="auto"/>
        <w:ind w:left="120" w:right="117" w:firstLine="707"/>
        <w:jc w:val="both"/>
      </w:pPr>
      <w:r>
        <w:t>Os temas ou áreas e abordagem para elaboração do TCC, poderão ser retiradas dos trabalhos desenvolvidos durante as atividades práticas do curso, principalmente dos trabalhos interdisciplinares, com informações obtidas durante o estágio, práticas pedagógicas, atividades de pesquisa entre outras.</w:t>
      </w:r>
    </w:p>
    <w:p w:rsidR="001347E1" w:rsidRDefault="005071CF">
      <w:pPr>
        <w:pStyle w:val="Corpodetexto"/>
        <w:spacing w:before="123" w:line="355" w:lineRule="auto"/>
        <w:ind w:left="120" w:right="139" w:firstLine="707"/>
        <w:jc w:val="both"/>
      </w:pPr>
      <w:r>
        <w:t>Este trabalho de conclusão consistirá na elaboração de uma monografia que será acompanhada e orientada por um professor do IFRR/</w:t>
      </w:r>
      <w:r>
        <w:rPr>
          <w:i/>
        </w:rPr>
        <w:t xml:space="preserve">Campus </w:t>
      </w:r>
      <w:r>
        <w:t>Boa Vista e será regulamentada com as normas do manual para elaboração de TCC do IFRR, para a sua elaboração e apresentações escrita e defesa oral, perante uma banca examinadora.</w:t>
      </w:r>
    </w:p>
    <w:p w:rsidR="001347E1" w:rsidRDefault="005071CF">
      <w:pPr>
        <w:pStyle w:val="Ttulo1"/>
        <w:numPr>
          <w:ilvl w:val="1"/>
          <w:numId w:val="97"/>
        </w:numPr>
        <w:tabs>
          <w:tab w:val="left" w:pos="481"/>
        </w:tabs>
        <w:spacing w:before="131"/>
        <w:ind w:left="480" w:hanging="361"/>
        <w:jc w:val="both"/>
      </w:pPr>
      <w:r>
        <w:t>Práticas</w:t>
      </w:r>
      <w:r>
        <w:rPr>
          <w:spacing w:val="-1"/>
        </w:rPr>
        <w:t xml:space="preserve"> </w:t>
      </w:r>
      <w:r>
        <w:t>Interdisciplinares</w:t>
      </w:r>
    </w:p>
    <w:p w:rsidR="001347E1" w:rsidRDefault="005071CF">
      <w:pPr>
        <w:pStyle w:val="Corpodetexto"/>
        <w:spacing w:before="115" w:line="352" w:lineRule="auto"/>
        <w:ind w:left="120" w:right="143" w:firstLine="707"/>
        <w:jc w:val="both"/>
      </w:pPr>
      <w:r>
        <w:t>As práticas interdisciplinares devem ser contempladas nas Propostas Pedagógica dos Cursos com objetivo de articular ensino, pesquisa e extensão. (Estas práticas não serão computadas na carga horária mínima do curso).</w:t>
      </w:r>
    </w:p>
    <w:p w:rsidR="001347E1" w:rsidRDefault="001347E1">
      <w:pPr>
        <w:spacing w:line="352" w:lineRule="auto"/>
        <w:jc w:val="both"/>
        <w:sectPr w:rsidR="001347E1">
          <w:pgSz w:w="11900" w:h="16840"/>
          <w:pgMar w:top="1340" w:right="860" w:bottom="280" w:left="1320" w:header="39" w:footer="0" w:gutter="0"/>
          <w:cols w:space="720"/>
        </w:sectPr>
      </w:pPr>
    </w:p>
    <w:p w:rsidR="001347E1" w:rsidRDefault="005071CF">
      <w:pPr>
        <w:pStyle w:val="Corpodetexto"/>
        <w:spacing w:before="82" w:line="355" w:lineRule="auto"/>
        <w:ind w:left="120" w:right="119" w:firstLine="707"/>
        <w:jc w:val="both"/>
      </w:pPr>
      <w:r>
        <w:lastRenderedPageBreak/>
        <w:t>As atividades de pesquisa organizar-se-ão em linhas de pesquisa que constituem sistemas de referência no qual formam a base de grupos de pesquisa, congregando professores, pesquisadores, técnicos e estudantes de graduação e pós-graduação e seus respectivos projetos de pesquisa.</w:t>
      </w:r>
    </w:p>
    <w:p w:rsidR="001347E1" w:rsidRDefault="005071CF">
      <w:pPr>
        <w:pStyle w:val="Corpodetexto"/>
        <w:spacing w:before="123" w:line="352" w:lineRule="auto"/>
        <w:ind w:left="120" w:right="141" w:firstLine="707"/>
        <w:jc w:val="both"/>
      </w:pPr>
      <w:r>
        <w:t>Está contemplado no presente projeto pedagógico de curso a linha de pesquisa: “Meio ambiente e sustentabilidade”, como eixo principal de integração no qual serão estruturados os projetos e as atividades de pesquisa e de iniciação científica do curso.</w:t>
      </w:r>
    </w:p>
    <w:p w:rsidR="001347E1" w:rsidRDefault="005071CF">
      <w:pPr>
        <w:pStyle w:val="Corpodetexto"/>
        <w:spacing w:before="127" w:line="357" w:lineRule="auto"/>
        <w:ind w:left="120" w:right="122" w:firstLine="707"/>
        <w:jc w:val="both"/>
      </w:pPr>
      <w:r>
        <w:t>A iniciação científica está fundamentada na participação dos estudantes do Curso em atividades e projetos de pesquisa, estimulando o desenvolvimento do pensamento, da prática científica e do senso crítico sobre as questões ambientais, sob a orientação de pesquisadores e/ou professores do IFRR e de outras Instituições, com a devida ciência ao Coordenador do Curso.</w:t>
      </w:r>
    </w:p>
    <w:p w:rsidR="001347E1" w:rsidRDefault="005071CF">
      <w:pPr>
        <w:pStyle w:val="Corpodetexto"/>
        <w:spacing w:before="115" w:line="350" w:lineRule="auto"/>
        <w:ind w:left="120" w:right="134" w:firstLine="707"/>
        <w:jc w:val="both"/>
      </w:pPr>
      <w:r>
        <w:t>Este incentivo dar-se-á através da participação dos estudantes em atividades de pesquisa através de projetos de Iniciação Científica: Projeto PIBICT – Programa Instituc</w:t>
      </w:r>
      <w:bookmarkStart w:id="27" w:name="_bookmark13"/>
      <w:bookmarkEnd w:id="27"/>
      <w:r>
        <w:t>ional de Bolsas de Iniciação Científica e Tecnológica, para estudantes de Graduação e do Ensino Técnico); Revista Norte Científico e Programas desta natureza de outras Instituições. Através deste processo, o estudante deverá ser qualificado para o ingresso em programas de pós-graduação; aprimorando o processo de formação de profissionais para o setor produtivo; estimulando o incremento da produção científica da Instituição e despertando a vocação para a pesquisa.</w:t>
      </w:r>
    </w:p>
    <w:p w:rsidR="001347E1" w:rsidRDefault="005071CF">
      <w:pPr>
        <w:pStyle w:val="Ttulo1"/>
        <w:numPr>
          <w:ilvl w:val="1"/>
          <w:numId w:val="97"/>
        </w:numPr>
        <w:tabs>
          <w:tab w:val="left" w:pos="481"/>
        </w:tabs>
        <w:spacing w:before="123"/>
        <w:ind w:left="480" w:hanging="361"/>
      </w:pPr>
      <w:r>
        <w:t>ATIVIDADES</w:t>
      </w:r>
      <w:r>
        <w:rPr>
          <w:spacing w:val="-1"/>
        </w:rPr>
        <w:t xml:space="preserve"> </w:t>
      </w:r>
      <w:r>
        <w:t>COMPLEMENTARES</w:t>
      </w:r>
    </w:p>
    <w:p w:rsidR="001347E1" w:rsidRDefault="005071CF">
      <w:pPr>
        <w:pStyle w:val="Corpodetexto"/>
        <w:spacing w:before="115" w:line="357" w:lineRule="auto"/>
        <w:ind w:left="120" w:right="114" w:firstLine="707"/>
        <w:jc w:val="both"/>
      </w:pPr>
      <w:r>
        <w:t>As atividades acadêmico-científico-culturais, denominadas atividades complementares, estão discriminadas no regulamento do Curso de Licenciatura em Ciências Biológicas do IFRR- CBV e compreendem as atividades suplementares obrigatórias para integralização da carga horária total do curso. As atividades complementares visam proporcionar experiências educativas que ampliam a formação acadêmica dos estudantes e desenvolvem a capacidade de interpretação das questões científico-pedagógicas e sociais, de modo a potencializar a qualidade da ação educativa.</w:t>
      </w:r>
    </w:p>
    <w:p w:rsidR="001347E1" w:rsidRDefault="005071CF">
      <w:pPr>
        <w:pStyle w:val="Corpodetexto"/>
        <w:spacing w:before="124" w:line="355" w:lineRule="auto"/>
        <w:ind w:left="120" w:right="118" w:firstLine="707"/>
        <w:jc w:val="both"/>
      </w:pPr>
      <w:r>
        <w:t>São cursos de pequena duração, seminários, fóruns, palestras, dias de campo, visitas técnicas, realização de estágios não curriculares e outras atividades que articulem os currículos a temas de relevância social, local e/ou regional e potencializem recursos materiais, físicos e humanos disponíveis, que não ultrapasse 10% da carga horária mínima do curso.</w:t>
      </w:r>
    </w:p>
    <w:p w:rsidR="001347E1" w:rsidRDefault="001347E1">
      <w:pPr>
        <w:spacing w:line="355" w:lineRule="auto"/>
        <w:jc w:val="both"/>
        <w:sectPr w:rsidR="001347E1">
          <w:pgSz w:w="11900" w:h="16840"/>
          <w:pgMar w:top="1340" w:right="860" w:bottom="280" w:left="1320" w:header="39" w:footer="0" w:gutter="0"/>
          <w:cols w:space="720"/>
        </w:sectPr>
      </w:pPr>
    </w:p>
    <w:p w:rsidR="001347E1" w:rsidRDefault="005071CF">
      <w:pPr>
        <w:pStyle w:val="Corpodetexto"/>
        <w:spacing w:before="82" w:line="352" w:lineRule="auto"/>
        <w:ind w:left="120" w:right="120" w:firstLine="707"/>
        <w:jc w:val="both"/>
      </w:pPr>
      <w:r>
        <w:lastRenderedPageBreak/>
        <w:t>As atividades complementares estão previstas para ter início no quarto semestre, no entanto, o estudante poderá participar das mesmas a partir do primeiro semestre. As atividades complementares são as seguintes:</w:t>
      </w:r>
    </w:p>
    <w:p w:rsidR="001347E1" w:rsidRDefault="005071CF">
      <w:pPr>
        <w:pStyle w:val="PargrafodaLista"/>
        <w:numPr>
          <w:ilvl w:val="0"/>
          <w:numId w:val="23"/>
        </w:numPr>
        <w:tabs>
          <w:tab w:val="left" w:pos="1160"/>
        </w:tabs>
        <w:spacing w:before="125" w:line="352" w:lineRule="auto"/>
        <w:ind w:right="122" w:firstLine="707"/>
        <w:jc w:val="both"/>
        <w:rPr>
          <w:sz w:val="24"/>
        </w:rPr>
      </w:pPr>
      <w:r>
        <w:rPr>
          <w:sz w:val="24"/>
        </w:rPr>
        <w:t>Participação em evento de cunho científico como: simpósios, fóruns de debate, congressos, seminários (limite de 40 horas durante o</w:t>
      </w:r>
      <w:r>
        <w:rPr>
          <w:spacing w:val="-3"/>
          <w:sz w:val="24"/>
        </w:rPr>
        <w:t xml:space="preserve"> </w:t>
      </w:r>
      <w:r>
        <w:rPr>
          <w:sz w:val="24"/>
        </w:rPr>
        <w:t>curso);</w:t>
      </w:r>
    </w:p>
    <w:p w:rsidR="001347E1" w:rsidRDefault="005071CF">
      <w:pPr>
        <w:pStyle w:val="PargrafodaLista"/>
        <w:numPr>
          <w:ilvl w:val="0"/>
          <w:numId w:val="23"/>
        </w:numPr>
        <w:tabs>
          <w:tab w:val="left" w:pos="1088"/>
        </w:tabs>
        <w:spacing w:before="124"/>
        <w:ind w:left="1087" w:hanging="260"/>
        <w:jc w:val="both"/>
        <w:rPr>
          <w:sz w:val="24"/>
        </w:rPr>
      </w:pPr>
      <w:r>
        <w:rPr>
          <w:sz w:val="24"/>
        </w:rPr>
        <w:t>Participação como ouvinte em palestras (limite de 20 horas durante o</w:t>
      </w:r>
      <w:r>
        <w:rPr>
          <w:spacing w:val="-5"/>
          <w:sz w:val="24"/>
        </w:rPr>
        <w:t xml:space="preserve"> </w:t>
      </w:r>
      <w:r>
        <w:rPr>
          <w:sz w:val="24"/>
        </w:rPr>
        <w:t>curso);</w:t>
      </w:r>
    </w:p>
    <w:p w:rsidR="001347E1" w:rsidRDefault="001347E1">
      <w:pPr>
        <w:pStyle w:val="Corpodetexto"/>
        <w:spacing w:before="7"/>
        <w:rPr>
          <w:sz w:val="22"/>
        </w:rPr>
      </w:pPr>
    </w:p>
    <w:p w:rsidR="001347E1" w:rsidRDefault="005071CF">
      <w:pPr>
        <w:pStyle w:val="PargrafodaLista"/>
        <w:numPr>
          <w:ilvl w:val="0"/>
          <w:numId w:val="23"/>
        </w:numPr>
        <w:tabs>
          <w:tab w:val="left" w:pos="1098"/>
        </w:tabs>
        <w:spacing w:line="360" w:lineRule="auto"/>
        <w:ind w:right="137" w:firstLine="707"/>
        <w:jc w:val="both"/>
        <w:rPr>
          <w:sz w:val="24"/>
        </w:rPr>
      </w:pPr>
      <w:r>
        <w:rPr>
          <w:sz w:val="24"/>
        </w:rPr>
        <w:t>Elaboração e execução de projetos de intervenção pelos estudantes, sob orientação do professor de determinado componente curricular ou de forma interdisciplinar (limite de 40 horas por semestre, com limite máximo de 120 horas durante o</w:t>
      </w:r>
      <w:r>
        <w:rPr>
          <w:spacing w:val="-2"/>
          <w:sz w:val="24"/>
        </w:rPr>
        <w:t xml:space="preserve"> </w:t>
      </w:r>
      <w:r>
        <w:rPr>
          <w:sz w:val="24"/>
        </w:rPr>
        <w:t>curso);</w:t>
      </w:r>
    </w:p>
    <w:p w:rsidR="001347E1" w:rsidRDefault="005071CF">
      <w:pPr>
        <w:pStyle w:val="PargrafodaLista"/>
        <w:numPr>
          <w:ilvl w:val="0"/>
          <w:numId w:val="23"/>
        </w:numPr>
        <w:tabs>
          <w:tab w:val="left" w:pos="1112"/>
        </w:tabs>
        <w:spacing w:before="119" w:line="360" w:lineRule="auto"/>
        <w:ind w:right="140" w:firstLine="707"/>
        <w:jc w:val="both"/>
        <w:rPr>
          <w:sz w:val="24"/>
        </w:rPr>
      </w:pPr>
      <w:r>
        <w:rPr>
          <w:sz w:val="24"/>
        </w:rPr>
        <w:t>Redação de artigos, capítulos de livros, resenhas, papers e outros nas diversas áreas e componentes curriculares (limite de 80 horas durante o</w:t>
      </w:r>
      <w:r>
        <w:rPr>
          <w:spacing w:val="-3"/>
          <w:sz w:val="24"/>
        </w:rPr>
        <w:t xml:space="preserve"> </w:t>
      </w:r>
      <w:r>
        <w:rPr>
          <w:sz w:val="24"/>
        </w:rPr>
        <w:t>curso)</w:t>
      </w:r>
      <w:bookmarkStart w:id="28" w:name="_bookmark14"/>
      <w:bookmarkEnd w:id="28"/>
      <w:r>
        <w:rPr>
          <w:sz w:val="24"/>
        </w:rPr>
        <w:t>;</w:t>
      </w:r>
    </w:p>
    <w:p w:rsidR="001347E1" w:rsidRDefault="005071CF">
      <w:pPr>
        <w:pStyle w:val="PargrafodaLista"/>
        <w:numPr>
          <w:ilvl w:val="0"/>
          <w:numId w:val="23"/>
        </w:numPr>
        <w:tabs>
          <w:tab w:val="left" w:pos="1076"/>
        </w:tabs>
        <w:spacing w:before="120" w:line="360" w:lineRule="auto"/>
        <w:ind w:right="145" w:firstLine="707"/>
        <w:jc w:val="both"/>
        <w:rPr>
          <w:sz w:val="24"/>
        </w:rPr>
      </w:pPr>
      <w:r>
        <w:rPr>
          <w:sz w:val="24"/>
        </w:rPr>
        <w:t>Monitoria nas disciplinas explicitadas neste plano (limite de 40 horas por semestre, com limite máximo de 120 horas durante o</w:t>
      </w:r>
      <w:r>
        <w:rPr>
          <w:spacing w:val="-1"/>
          <w:sz w:val="24"/>
        </w:rPr>
        <w:t xml:space="preserve"> </w:t>
      </w:r>
      <w:r>
        <w:rPr>
          <w:sz w:val="24"/>
        </w:rPr>
        <w:t>curso);</w:t>
      </w:r>
    </w:p>
    <w:p w:rsidR="001347E1" w:rsidRDefault="005071CF">
      <w:pPr>
        <w:pStyle w:val="PargrafodaLista"/>
        <w:numPr>
          <w:ilvl w:val="0"/>
          <w:numId w:val="23"/>
        </w:numPr>
        <w:tabs>
          <w:tab w:val="left" w:pos="1069"/>
        </w:tabs>
        <w:spacing w:before="120"/>
        <w:ind w:left="1068" w:hanging="241"/>
        <w:rPr>
          <w:sz w:val="24"/>
        </w:rPr>
      </w:pPr>
      <w:r>
        <w:rPr>
          <w:sz w:val="24"/>
        </w:rPr>
        <w:t>Curso,</w:t>
      </w:r>
      <w:r>
        <w:rPr>
          <w:spacing w:val="19"/>
          <w:sz w:val="24"/>
        </w:rPr>
        <w:t xml:space="preserve"> </w:t>
      </w:r>
      <w:r>
        <w:rPr>
          <w:sz w:val="24"/>
        </w:rPr>
        <w:t>projeto</w:t>
      </w:r>
      <w:r>
        <w:rPr>
          <w:spacing w:val="20"/>
          <w:sz w:val="24"/>
        </w:rPr>
        <w:t xml:space="preserve"> </w:t>
      </w:r>
      <w:r>
        <w:rPr>
          <w:sz w:val="24"/>
        </w:rPr>
        <w:t>e</w:t>
      </w:r>
      <w:r>
        <w:rPr>
          <w:spacing w:val="19"/>
          <w:sz w:val="24"/>
        </w:rPr>
        <w:t xml:space="preserve"> </w:t>
      </w:r>
      <w:r>
        <w:rPr>
          <w:sz w:val="24"/>
        </w:rPr>
        <w:t>outras</w:t>
      </w:r>
      <w:r>
        <w:rPr>
          <w:spacing w:val="21"/>
          <w:sz w:val="24"/>
        </w:rPr>
        <w:t xml:space="preserve"> </w:t>
      </w:r>
      <w:r>
        <w:rPr>
          <w:sz w:val="24"/>
        </w:rPr>
        <w:t>atividades</w:t>
      </w:r>
      <w:r>
        <w:rPr>
          <w:spacing w:val="20"/>
          <w:sz w:val="24"/>
        </w:rPr>
        <w:t xml:space="preserve"> </w:t>
      </w:r>
      <w:r>
        <w:rPr>
          <w:sz w:val="24"/>
        </w:rPr>
        <w:t>de</w:t>
      </w:r>
      <w:r>
        <w:rPr>
          <w:spacing w:val="19"/>
          <w:sz w:val="24"/>
        </w:rPr>
        <w:t xml:space="preserve"> </w:t>
      </w:r>
      <w:r>
        <w:rPr>
          <w:sz w:val="24"/>
        </w:rPr>
        <w:t>Extensão</w:t>
      </w:r>
      <w:r>
        <w:rPr>
          <w:spacing w:val="20"/>
          <w:sz w:val="24"/>
        </w:rPr>
        <w:t xml:space="preserve"> </w:t>
      </w:r>
      <w:r>
        <w:rPr>
          <w:sz w:val="24"/>
        </w:rPr>
        <w:t>(limite</w:t>
      </w:r>
      <w:r>
        <w:rPr>
          <w:spacing w:val="20"/>
          <w:sz w:val="24"/>
        </w:rPr>
        <w:t xml:space="preserve"> </w:t>
      </w:r>
      <w:r>
        <w:rPr>
          <w:sz w:val="24"/>
        </w:rPr>
        <w:t>máximo</w:t>
      </w:r>
      <w:r>
        <w:rPr>
          <w:spacing w:val="20"/>
          <w:sz w:val="24"/>
        </w:rPr>
        <w:t xml:space="preserve"> </w:t>
      </w:r>
      <w:r>
        <w:rPr>
          <w:sz w:val="24"/>
        </w:rPr>
        <w:t>de</w:t>
      </w:r>
      <w:r>
        <w:rPr>
          <w:spacing w:val="19"/>
          <w:sz w:val="24"/>
        </w:rPr>
        <w:t xml:space="preserve"> </w:t>
      </w:r>
      <w:r>
        <w:rPr>
          <w:sz w:val="24"/>
        </w:rPr>
        <w:t>120</w:t>
      </w:r>
      <w:r>
        <w:rPr>
          <w:spacing w:val="15"/>
          <w:sz w:val="24"/>
        </w:rPr>
        <w:t xml:space="preserve"> </w:t>
      </w:r>
      <w:r>
        <w:rPr>
          <w:sz w:val="24"/>
        </w:rPr>
        <w:t>horas</w:t>
      </w:r>
      <w:r>
        <w:rPr>
          <w:spacing w:val="21"/>
          <w:sz w:val="24"/>
        </w:rPr>
        <w:t xml:space="preserve"> </w:t>
      </w:r>
      <w:r>
        <w:rPr>
          <w:sz w:val="24"/>
        </w:rPr>
        <w:t>durante</w:t>
      </w:r>
      <w:r>
        <w:rPr>
          <w:spacing w:val="19"/>
          <w:sz w:val="24"/>
        </w:rPr>
        <w:t xml:space="preserve"> </w:t>
      </w:r>
      <w:r>
        <w:rPr>
          <w:sz w:val="24"/>
        </w:rPr>
        <w:t>o</w:t>
      </w:r>
    </w:p>
    <w:p w:rsidR="001347E1" w:rsidRDefault="005071CF">
      <w:pPr>
        <w:pStyle w:val="Corpodetexto"/>
        <w:spacing w:before="137"/>
        <w:ind w:left="120"/>
      </w:pPr>
      <w:r>
        <w:t>curso);</w:t>
      </w:r>
    </w:p>
    <w:p w:rsidR="001347E1" w:rsidRDefault="001347E1">
      <w:pPr>
        <w:pStyle w:val="Corpodetexto"/>
        <w:spacing w:before="8"/>
        <w:rPr>
          <w:sz w:val="14"/>
        </w:rPr>
      </w:pPr>
    </w:p>
    <w:p w:rsidR="001347E1" w:rsidRDefault="005071CF">
      <w:pPr>
        <w:pStyle w:val="PargrafodaLista"/>
        <w:numPr>
          <w:ilvl w:val="0"/>
          <w:numId w:val="23"/>
        </w:numPr>
        <w:tabs>
          <w:tab w:val="left" w:pos="1095"/>
        </w:tabs>
        <w:spacing w:before="90" w:line="360" w:lineRule="auto"/>
        <w:ind w:right="141" w:firstLine="707"/>
        <w:jc w:val="both"/>
        <w:rPr>
          <w:sz w:val="24"/>
        </w:rPr>
      </w:pPr>
      <w:r>
        <w:rPr>
          <w:sz w:val="24"/>
        </w:rPr>
        <w:t>Projeto de Iniciação Científica (limite de 40 horas por semestre, com limite máximo de 120 horas durante o</w:t>
      </w:r>
      <w:r>
        <w:rPr>
          <w:spacing w:val="-2"/>
          <w:sz w:val="24"/>
        </w:rPr>
        <w:t xml:space="preserve"> </w:t>
      </w:r>
      <w:r>
        <w:rPr>
          <w:sz w:val="24"/>
        </w:rPr>
        <w:t>curso).</w:t>
      </w:r>
    </w:p>
    <w:p w:rsidR="001347E1" w:rsidRDefault="005071CF">
      <w:pPr>
        <w:pStyle w:val="Corpodetexto"/>
        <w:spacing w:before="118" w:line="348" w:lineRule="auto"/>
        <w:ind w:left="120" w:right="142" w:firstLine="707"/>
        <w:jc w:val="both"/>
      </w:pPr>
      <w:r>
        <w:t>Para a comprovação da carga horária da participação em eventos, palestras, curso e atividades de extensão o acadêmico deverá apresentar o certificado de participação no evento.</w:t>
      </w:r>
    </w:p>
    <w:p w:rsidR="001347E1" w:rsidRDefault="005071CF">
      <w:pPr>
        <w:pStyle w:val="Corpodetexto"/>
        <w:spacing w:before="119" w:line="355" w:lineRule="auto"/>
        <w:ind w:left="120" w:right="135" w:firstLine="707"/>
        <w:jc w:val="both"/>
      </w:pPr>
      <w:r>
        <w:t>A comprovação da carga horária da redação de artigos, capítulos de livros, resenhas, papers e outros, elaboração e execução de projetos de intervenção, iniciação científica e extensão e das atividades de monitoria será feita por meio de relatórios elaborados pelo estudante sob orientação de um professor do</w:t>
      </w:r>
      <w:r>
        <w:rPr>
          <w:spacing w:val="-2"/>
        </w:rPr>
        <w:t xml:space="preserve"> </w:t>
      </w:r>
      <w:r>
        <w:t>Curso.</w:t>
      </w:r>
    </w:p>
    <w:p w:rsidR="001347E1" w:rsidRDefault="005071CF">
      <w:pPr>
        <w:pStyle w:val="Ttulo1"/>
        <w:numPr>
          <w:ilvl w:val="0"/>
          <w:numId w:val="104"/>
        </w:numPr>
        <w:tabs>
          <w:tab w:val="left" w:pos="301"/>
        </w:tabs>
        <w:spacing w:before="131"/>
        <w:ind w:hanging="181"/>
      </w:pPr>
      <w:r>
        <w:t>CRITÉRIOS E PROCEDIMENTOS DE</w:t>
      </w:r>
      <w:r>
        <w:rPr>
          <w:spacing w:val="-1"/>
        </w:rPr>
        <w:t xml:space="preserve"> </w:t>
      </w:r>
      <w:r>
        <w:t>AVALIAÇÃO</w:t>
      </w:r>
    </w:p>
    <w:p w:rsidR="001347E1" w:rsidRDefault="005071CF">
      <w:pPr>
        <w:pStyle w:val="PargrafodaLista"/>
        <w:numPr>
          <w:ilvl w:val="1"/>
          <w:numId w:val="104"/>
        </w:numPr>
        <w:tabs>
          <w:tab w:val="left" w:pos="481"/>
        </w:tabs>
        <w:spacing w:before="115"/>
        <w:ind w:left="480" w:hanging="361"/>
        <w:rPr>
          <w:sz w:val="24"/>
        </w:rPr>
      </w:pPr>
      <w:r>
        <w:rPr>
          <w:sz w:val="24"/>
        </w:rPr>
        <w:t>AVALIAÇÃO DA</w:t>
      </w:r>
      <w:r>
        <w:rPr>
          <w:spacing w:val="-1"/>
          <w:sz w:val="24"/>
        </w:rPr>
        <w:t xml:space="preserve"> </w:t>
      </w:r>
      <w:r>
        <w:rPr>
          <w:sz w:val="24"/>
        </w:rPr>
        <w:t>APRENDIZAGEM</w:t>
      </w:r>
    </w:p>
    <w:p w:rsidR="001347E1" w:rsidRDefault="005071CF">
      <w:pPr>
        <w:pStyle w:val="Ttulo1"/>
        <w:numPr>
          <w:ilvl w:val="2"/>
          <w:numId w:val="104"/>
        </w:numPr>
        <w:tabs>
          <w:tab w:val="left" w:pos="1114"/>
        </w:tabs>
        <w:spacing w:before="197"/>
        <w:ind w:left="1114" w:hanging="286"/>
      </w:pPr>
      <w:r>
        <w:t>Na modalidade</w:t>
      </w:r>
      <w:r>
        <w:rPr>
          <w:spacing w:val="-1"/>
        </w:rPr>
        <w:t xml:space="preserve"> </w:t>
      </w:r>
      <w:r>
        <w:t>Presencial</w:t>
      </w:r>
    </w:p>
    <w:p w:rsidR="001347E1" w:rsidRDefault="005071CF">
      <w:pPr>
        <w:pStyle w:val="Corpodetexto"/>
        <w:spacing w:before="132" w:line="348" w:lineRule="auto"/>
        <w:ind w:left="120" w:right="137" w:firstLine="707"/>
        <w:jc w:val="both"/>
      </w:pPr>
      <w:r>
        <w:t>Curso de Licenciatura em Ciências Biológicas utiliza o sistema de avaliação institucional no sentido de considerar o desempenho discente.</w:t>
      </w:r>
    </w:p>
    <w:p w:rsidR="001347E1" w:rsidRDefault="001347E1">
      <w:pPr>
        <w:spacing w:line="348" w:lineRule="auto"/>
        <w:jc w:val="both"/>
        <w:sectPr w:rsidR="001347E1">
          <w:pgSz w:w="11900" w:h="16840"/>
          <w:pgMar w:top="1340" w:right="860" w:bottom="280" w:left="1320" w:header="39" w:footer="0" w:gutter="0"/>
          <w:cols w:space="720"/>
        </w:sectPr>
      </w:pPr>
    </w:p>
    <w:p w:rsidR="001347E1" w:rsidRDefault="005071CF">
      <w:pPr>
        <w:pStyle w:val="Corpodetexto"/>
        <w:spacing w:before="82" w:line="352" w:lineRule="auto"/>
        <w:ind w:left="120" w:right="143" w:firstLine="707"/>
        <w:jc w:val="both"/>
      </w:pPr>
      <w:r>
        <w:lastRenderedPageBreak/>
        <w:t>A avaliação da aprendizagem, nos Cursos Superiores de Graduação ofertados na forma de módulo/componente curricular, será expressa em notas, numa escala de 0,0 (zero) a 10,0 (dez), sendo admitida uma casa decimal.</w:t>
      </w:r>
    </w:p>
    <w:p w:rsidR="001347E1" w:rsidRDefault="005071CF">
      <w:pPr>
        <w:pStyle w:val="Corpodetexto"/>
        <w:spacing w:before="125" w:line="355" w:lineRule="auto"/>
        <w:ind w:left="120" w:right="140" w:firstLine="707"/>
        <w:jc w:val="both"/>
      </w:pPr>
      <w:r>
        <w:t>Será considerado aprovado o estudante que obtiver nota semestral/modular igual ou superior a 7,0 (sete), em cada componente curricular, e frequência igual ou superior a 75% da carga horária total do módulo, sendo registrada no Diário de Classe e Sistema de Registro de Notas, a situação de Aprovado.</w:t>
      </w:r>
    </w:p>
    <w:p w:rsidR="001347E1" w:rsidRDefault="005071CF">
      <w:pPr>
        <w:pStyle w:val="Corpodetexto"/>
        <w:spacing w:before="123" w:line="355" w:lineRule="auto"/>
        <w:ind w:left="120" w:right="122" w:firstLine="707"/>
        <w:jc w:val="both"/>
      </w:pPr>
      <w:r>
        <w:t>Caso a nota no componente curricular seja inferior a 4,0 (quatro), o estudante será considerado reprovado, sendo feito o registro no Diário de Classe e Controle de Registro de Notas, da condição de Reprovado por</w:t>
      </w:r>
      <w:r>
        <w:rPr>
          <w:spacing w:val="-4"/>
        </w:rPr>
        <w:t xml:space="preserve"> </w:t>
      </w:r>
      <w:r>
        <w:t>Nota.</w:t>
      </w:r>
    </w:p>
    <w:p w:rsidR="001347E1" w:rsidRDefault="005071CF">
      <w:pPr>
        <w:pStyle w:val="Corpodetexto"/>
        <w:spacing w:before="117" w:line="352" w:lineRule="auto"/>
        <w:ind w:left="120" w:right="114" w:firstLine="707"/>
        <w:jc w:val="both"/>
        <w:rPr>
          <w:b/>
        </w:rPr>
      </w:pPr>
      <w:r>
        <w:t>Se a Média Semestral no componente curricular for igual ou superior a 4,0 (quatro) e inferior a 7,0 (sete), o estudante fará Exame Final. Neste caso, a Média Final será calculada da seguinte forma: MF = MS + EF/2,  onde MF = Média Final; MS = Média Semestral; EF = Nota  do Exame Final. Onde para aprovação, o resultado descrito no parágrafo anterior terá que ser igual ou superior a 7,0 (sete), sendo registrada no Diário de Classe e Sistema de Registro de Notas, a situação de</w:t>
      </w:r>
      <w:r>
        <w:rPr>
          <w:spacing w:val="-2"/>
        </w:rPr>
        <w:t xml:space="preserve"> </w:t>
      </w:r>
      <w:r>
        <w:rPr>
          <w:b/>
        </w:rPr>
        <w:t>Aprovado.</w:t>
      </w:r>
    </w:p>
    <w:p w:rsidR="001347E1" w:rsidRDefault="005071CF">
      <w:pPr>
        <w:pStyle w:val="Corpodetexto"/>
        <w:spacing w:before="129" w:line="352" w:lineRule="auto"/>
        <w:ind w:left="120" w:right="124" w:firstLine="707"/>
        <w:jc w:val="both"/>
        <w:rPr>
          <w:b/>
        </w:rPr>
      </w:pPr>
      <w:r>
        <w:t xml:space="preserve">Caso a nota semestral, após o Exame Final, seja inferior a 7,0 (sete), o estudante será considerado reprovado, sendo lançada no Diário de Classe e Controle de Registro de Notas a situação de </w:t>
      </w:r>
      <w:r>
        <w:rPr>
          <w:b/>
        </w:rPr>
        <w:t>Reprovado por Nota.</w:t>
      </w:r>
    </w:p>
    <w:p w:rsidR="001347E1" w:rsidRDefault="005071CF">
      <w:pPr>
        <w:pStyle w:val="Corpodetexto"/>
        <w:spacing w:before="122" w:line="355" w:lineRule="auto"/>
        <w:ind w:left="120" w:right="118" w:firstLine="707"/>
        <w:jc w:val="both"/>
      </w:pPr>
      <w:r>
        <w:t>Da verificação de aprendizagem em segunda chamada é direito de o estudante ter acesso às várias formas de avaliação da aprendizagem, incluídas as de segunda chamada, desde que solicite à Coordenação de Curso/Área, no prazo de até 72 (setenta e duas) horas, considerando os dias úteis, após a realização da avaliação à qual não se fez presente e mediante a apresentação dos documentos justificativos, abaixo</w:t>
      </w:r>
      <w:r>
        <w:rPr>
          <w:spacing w:val="-1"/>
        </w:rPr>
        <w:t xml:space="preserve"> </w:t>
      </w:r>
      <w:r>
        <w:t>especificados:</w:t>
      </w:r>
    </w:p>
    <w:p w:rsidR="001347E1" w:rsidRDefault="005071CF">
      <w:pPr>
        <w:pStyle w:val="PargrafodaLista"/>
        <w:numPr>
          <w:ilvl w:val="0"/>
          <w:numId w:val="22"/>
        </w:numPr>
        <w:tabs>
          <w:tab w:val="left" w:pos="1114"/>
        </w:tabs>
        <w:spacing w:before="113"/>
        <w:jc w:val="both"/>
        <w:rPr>
          <w:sz w:val="24"/>
        </w:rPr>
      </w:pPr>
      <w:r>
        <w:rPr>
          <w:sz w:val="24"/>
        </w:rPr>
        <w:t>Atestado médico, comprovando a impossibilidade de participar das atividades</w:t>
      </w:r>
      <w:r>
        <w:rPr>
          <w:spacing w:val="47"/>
          <w:sz w:val="24"/>
        </w:rPr>
        <w:t xml:space="preserve"> </w:t>
      </w:r>
      <w:r>
        <w:rPr>
          <w:sz w:val="24"/>
        </w:rPr>
        <w:t>escolares</w:t>
      </w:r>
    </w:p>
    <w:p w:rsidR="001347E1" w:rsidRDefault="005071CF">
      <w:pPr>
        <w:pStyle w:val="Corpodetexto"/>
        <w:spacing w:before="128"/>
        <w:ind w:left="120"/>
      </w:pPr>
      <w:r>
        <w:t>do dia;</w:t>
      </w:r>
    </w:p>
    <w:p w:rsidR="001347E1" w:rsidRDefault="001347E1">
      <w:pPr>
        <w:pStyle w:val="Corpodetexto"/>
        <w:spacing w:before="6"/>
        <w:rPr>
          <w:sz w:val="21"/>
        </w:rPr>
      </w:pPr>
    </w:p>
    <w:p w:rsidR="001347E1" w:rsidRDefault="005071CF">
      <w:pPr>
        <w:pStyle w:val="PargrafodaLista"/>
        <w:numPr>
          <w:ilvl w:val="0"/>
          <w:numId w:val="22"/>
        </w:numPr>
        <w:tabs>
          <w:tab w:val="left" w:pos="1114"/>
        </w:tabs>
        <w:rPr>
          <w:sz w:val="24"/>
        </w:rPr>
      </w:pPr>
      <w:r>
        <w:rPr>
          <w:sz w:val="24"/>
        </w:rPr>
        <w:t>Declaração</w:t>
      </w:r>
      <w:r>
        <w:rPr>
          <w:spacing w:val="40"/>
          <w:sz w:val="24"/>
        </w:rPr>
        <w:t xml:space="preserve"> </w:t>
      </w:r>
      <w:r>
        <w:rPr>
          <w:sz w:val="24"/>
        </w:rPr>
        <w:t>de</w:t>
      </w:r>
      <w:r>
        <w:rPr>
          <w:spacing w:val="41"/>
          <w:sz w:val="24"/>
        </w:rPr>
        <w:t xml:space="preserve"> </w:t>
      </w:r>
      <w:r>
        <w:rPr>
          <w:sz w:val="24"/>
        </w:rPr>
        <w:t>corporação</w:t>
      </w:r>
      <w:r>
        <w:rPr>
          <w:spacing w:val="41"/>
          <w:sz w:val="24"/>
        </w:rPr>
        <w:t xml:space="preserve"> </w:t>
      </w:r>
      <w:r>
        <w:rPr>
          <w:sz w:val="24"/>
        </w:rPr>
        <w:t>militar,</w:t>
      </w:r>
      <w:r>
        <w:rPr>
          <w:spacing w:val="44"/>
          <w:sz w:val="24"/>
        </w:rPr>
        <w:t xml:space="preserve"> </w:t>
      </w:r>
      <w:r>
        <w:rPr>
          <w:sz w:val="24"/>
        </w:rPr>
        <w:t>comprovando</w:t>
      </w:r>
      <w:r>
        <w:rPr>
          <w:spacing w:val="39"/>
          <w:sz w:val="24"/>
        </w:rPr>
        <w:t xml:space="preserve"> </w:t>
      </w:r>
      <w:r>
        <w:rPr>
          <w:sz w:val="24"/>
        </w:rPr>
        <w:t>que,</w:t>
      </w:r>
      <w:r>
        <w:rPr>
          <w:spacing w:val="41"/>
          <w:sz w:val="24"/>
        </w:rPr>
        <w:t xml:space="preserve"> </w:t>
      </w:r>
      <w:r>
        <w:rPr>
          <w:sz w:val="24"/>
        </w:rPr>
        <w:t>no</w:t>
      </w:r>
      <w:r>
        <w:rPr>
          <w:spacing w:val="41"/>
          <w:sz w:val="24"/>
        </w:rPr>
        <w:t xml:space="preserve"> </w:t>
      </w:r>
      <w:r>
        <w:rPr>
          <w:sz w:val="24"/>
        </w:rPr>
        <w:t>horário</w:t>
      </w:r>
      <w:r>
        <w:rPr>
          <w:spacing w:val="40"/>
          <w:sz w:val="24"/>
        </w:rPr>
        <w:t xml:space="preserve"> </w:t>
      </w:r>
      <w:r>
        <w:rPr>
          <w:sz w:val="24"/>
        </w:rPr>
        <w:t>da</w:t>
      </w:r>
      <w:r>
        <w:rPr>
          <w:spacing w:val="41"/>
          <w:sz w:val="24"/>
        </w:rPr>
        <w:t xml:space="preserve"> </w:t>
      </w:r>
      <w:r>
        <w:rPr>
          <w:sz w:val="24"/>
        </w:rPr>
        <w:t>realização</w:t>
      </w:r>
      <w:r>
        <w:rPr>
          <w:spacing w:val="41"/>
          <w:sz w:val="24"/>
        </w:rPr>
        <w:t xml:space="preserve"> </w:t>
      </w:r>
      <w:r>
        <w:rPr>
          <w:sz w:val="24"/>
        </w:rPr>
        <w:t>da</w:t>
      </w:r>
      <w:r>
        <w:rPr>
          <w:spacing w:val="40"/>
          <w:sz w:val="24"/>
        </w:rPr>
        <w:t xml:space="preserve"> </w:t>
      </w:r>
      <w:r>
        <w:rPr>
          <w:sz w:val="24"/>
        </w:rPr>
        <w:t>1ª</w:t>
      </w:r>
    </w:p>
    <w:p w:rsidR="001347E1" w:rsidRDefault="005071CF">
      <w:pPr>
        <w:pStyle w:val="Corpodetexto"/>
        <w:spacing w:before="127"/>
        <w:ind w:left="120"/>
      </w:pPr>
      <w:r>
        <w:t>chamada, estava em serviço;</w:t>
      </w:r>
    </w:p>
    <w:p w:rsidR="001347E1" w:rsidRDefault="001347E1">
      <w:pPr>
        <w:pStyle w:val="Corpodetexto"/>
        <w:spacing w:before="3"/>
        <w:rPr>
          <w:sz w:val="21"/>
        </w:rPr>
      </w:pPr>
    </w:p>
    <w:p w:rsidR="001347E1" w:rsidRDefault="005071CF">
      <w:pPr>
        <w:pStyle w:val="PargrafodaLista"/>
        <w:numPr>
          <w:ilvl w:val="0"/>
          <w:numId w:val="22"/>
        </w:numPr>
        <w:tabs>
          <w:tab w:val="left" w:pos="1114"/>
        </w:tabs>
        <w:spacing w:line="348" w:lineRule="auto"/>
        <w:ind w:left="120" w:right="118" w:firstLine="707"/>
        <w:rPr>
          <w:sz w:val="24"/>
        </w:rPr>
      </w:pPr>
      <w:r>
        <w:rPr>
          <w:sz w:val="24"/>
        </w:rPr>
        <w:t xml:space="preserve">Declaração da Direção de Ensino do </w:t>
      </w:r>
      <w:r>
        <w:rPr>
          <w:i/>
          <w:sz w:val="24"/>
        </w:rPr>
        <w:t>Campus</w:t>
      </w:r>
      <w:r>
        <w:rPr>
          <w:sz w:val="24"/>
        </w:rPr>
        <w:t>, comprovando que o estudante estava representando o IFRR em atividade artística, cultural ou</w:t>
      </w:r>
      <w:r>
        <w:rPr>
          <w:spacing w:val="-2"/>
          <w:sz w:val="24"/>
        </w:rPr>
        <w:t xml:space="preserve"> </w:t>
      </w:r>
      <w:r>
        <w:rPr>
          <w:sz w:val="24"/>
        </w:rPr>
        <w:t>esportiva;</w:t>
      </w:r>
    </w:p>
    <w:p w:rsidR="001347E1" w:rsidRDefault="005071CF">
      <w:pPr>
        <w:pStyle w:val="PargrafodaLista"/>
        <w:numPr>
          <w:ilvl w:val="0"/>
          <w:numId w:val="22"/>
        </w:numPr>
        <w:tabs>
          <w:tab w:val="left" w:pos="1114"/>
        </w:tabs>
        <w:spacing w:before="122"/>
        <w:rPr>
          <w:sz w:val="24"/>
        </w:rPr>
      </w:pPr>
      <w:r>
        <w:rPr>
          <w:sz w:val="24"/>
        </w:rPr>
        <w:t>Ordem</w:t>
      </w:r>
      <w:r>
        <w:rPr>
          <w:spacing w:val="-1"/>
          <w:sz w:val="24"/>
        </w:rPr>
        <w:t xml:space="preserve"> </w:t>
      </w:r>
      <w:r>
        <w:rPr>
          <w:sz w:val="24"/>
        </w:rPr>
        <w:t>Judicial;</w:t>
      </w:r>
    </w:p>
    <w:p w:rsidR="001347E1" w:rsidRDefault="001347E1">
      <w:pPr>
        <w:rPr>
          <w:sz w:val="24"/>
        </w:rPr>
        <w:sectPr w:rsidR="001347E1">
          <w:pgSz w:w="11900" w:h="16840"/>
          <w:pgMar w:top="1340" w:right="860" w:bottom="280" w:left="1320" w:header="39" w:footer="0" w:gutter="0"/>
          <w:cols w:space="720"/>
        </w:sectPr>
      </w:pPr>
    </w:p>
    <w:p w:rsidR="001347E1" w:rsidRDefault="005071CF">
      <w:pPr>
        <w:pStyle w:val="PargrafodaLista"/>
        <w:numPr>
          <w:ilvl w:val="0"/>
          <w:numId w:val="22"/>
        </w:numPr>
        <w:tabs>
          <w:tab w:val="left" w:pos="1114"/>
        </w:tabs>
        <w:spacing w:before="82"/>
        <w:jc w:val="both"/>
        <w:rPr>
          <w:sz w:val="24"/>
        </w:rPr>
      </w:pPr>
      <w:r>
        <w:rPr>
          <w:sz w:val="24"/>
        </w:rPr>
        <w:lastRenderedPageBreak/>
        <w:t>Certidão de óbito de parentes de primeiro grau ou</w:t>
      </w:r>
      <w:r>
        <w:rPr>
          <w:spacing w:val="-1"/>
          <w:sz w:val="24"/>
        </w:rPr>
        <w:t xml:space="preserve"> </w:t>
      </w:r>
      <w:r>
        <w:rPr>
          <w:sz w:val="24"/>
        </w:rPr>
        <w:t>cônjuge.</w:t>
      </w:r>
    </w:p>
    <w:p w:rsidR="001347E1" w:rsidRDefault="005071CF">
      <w:pPr>
        <w:pStyle w:val="Corpodetexto"/>
        <w:spacing w:before="120" w:line="355" w:lineRule="auto"/>
        <w:ind w:left="120" w:right="140" w:firstLine="707"/>
        <w:jc w:val="both"/>
      </w:pPr>
      <w:r>
        <w:t>A autorização para realização da verificação da aprendizagem em segunda chamada dependerá da análise do requerimento pela Coordenadoria de Curso/Área e pelo docente do componente curricular, que dispõem de 24 (vinte e quatro) horas, após a notificação ao docente, para emitirem parecer relativo ao objeto do requerimento.</w:t>
      </w:r>
    </w:p>
    <w:p w:rsidR="001347E1" w:rsidRDefault="005071CF">
      <w:pPr>
        <w:pStyle w:val="Corpodetexto"/>
        <w:spacing w:before="123" w:line="352" w:lineRule="auto"/>
        <w:ind w:left="120" w:right="136" w:firstLine="707"/>
        <w:jc w:val="both"/>
      </w:pPr>
      <w:bookmarkStart w:id="29" w:name="_bookmark15"/>
      <w:bookmarkEnd w:id="29"/>
      <w:r>
        <w:t>Cabe ao docente do componente curricular elaborar e aplicar o instrumento de avaliação da aprendizagem em segunda chamada, no prazo máximo de 8 (oito) dias do deferimento do pedido.</w:t>
      </w:r>
    </w:p>
    <w:p w:rsidR="001347E1" w:rsidRDefault="005071CF">
      <w:pPr>
        <w:pStyle w:val="Corpodetexto"/>
        <w:spacing w:before="125" w:line="355" w:lineRule="auto"/>
        <w:ind w:left="120" w:right="138" w:firstLine="707"/>
        <w:jc w:val="both"/>
      </w:pPr>
      <w:r>
        <w:t>Da revisão da verificação da aprendizagem o estudante que discordar do(s) resultado(s) obtido(s) no(s) procedimento(s) avaliativo(s) poderá requerer revisão da avaliação.</w:t>
      </w:r>
    </w:p>
    <w:p w:rsidR="001347E1" w:rsidRDefault="005071CF">
      <w:pPr>
        <w:pStyle w:val="Corpodetexto"/>
        <w:spacing w:before="117" w:line="350" w:lineRule="auto"/>
        <w:ind w:left="120" w:right="139" w:firstLine="707"/>
        <w:jc w:val="both"/>
      </w:pPr>
      <w:r>
        <w:t>O requerimento, fundamentando sua discordância, deverá ser dirigido à Coordenação de Curso/Área, até dois dias úteis, após o recebimento da avaliação.</w:t>
      </w:r>
    </w:p>
    <w:p w:rsidR="001347E1" w:rsidRDefault="005071CF">
      <w:pPr>
        <w:pStyle w:val="Corpodetexto"/>
        <w:spacing w:before="121" w:line="348" w:lineRule="auto"/>
        <w:ind w:left="120" w:right="144" w:firstLine="707"/>
        <w:jc w:val="both"/>
      </w:pPr>
      <w:r>
        <w:t>Cabe à Coordenação de Curso/Área dar ciência ao docente do componente curricular para emissão de parecer.</w:t>
      </w:r>
    </w:p>
    <w:p w:rsidR="001347E1" w:rsidRDefault="005071CF">
      <w:pPr>
        <w:pStyle w:val="Corpodetexto"/>
        <w:spacing w:before="123" w:line="352" w:lineRule="auto"/>
        <w:ind w:left="120" w:right="138" w:firstLine="707"/>
        <w:jc w:val="both"/>
      </w:pPr>
      <w:r>
        <w:t>Caso o docente se negue a revisar a avaliação, cabe a Coordenação do Curso/Área designar uma comissão composta por docentes do curso/área e representante da equipe pedagógica, para deliberação, no prazo máximo de 3 (três) dias</w:t>
      </w:r>
      <w:r>
        <w:rPr>
          <w:spacing w:val="-5"/>
        </w:rPr>
        <w:t xml:space="preserve"> </w:t>
      </w:r>
      <w:r>
        <w:t>úteis.</w:t>
      </w:r>
    </w:p>
    <w:p w:rsidR="001347E1" w:rsidRDefault="005071CF">
      <w:pPr>
        <w:pStyle w:val="Ttulo1"/>
        <w:spacing w:before="125"/>
        <w:ind w:left="828"/>
        <w:jc w:val="both"/>
      </w:pPr>
      <w:r>
        <w:rPr>
          <w:b w:val="0"/>
        </w:rPr>
        <w:t xml:space="preserve">b) </w:t>
      </w:r>
      <w:r>
        <w:t>Na modalidade à distância</w:t>
      </w:r>
    </w:p>
    <w:p w:rsidR="001347E1" w:rsidRDefault="001347E1">
      <w:pPr>
        <w:pStyle w:val="Corpodetexto"/>
        <w:spacing w:before="11"/>
        <w:rPr>
          <w:b/>
          <w:sz w:val="21"/>
        </w:rPr>
      </w:pPr>
    </w:p>
    <w:p w:rsidR="001347E1" w:rsidRDefault="005071CF">
      <w:pPr>
        <w:pStyle w:val="Corpodetexto"/>
        <w:spacing w:line="352" w:lineRule="auto"/>
        <w:ind w:left="120" w:right="134" w:firstLine="707"/>
        <w:jc w:val="both"/>
      </w:pPr>
      <w:r>
        <w:t xml:space="preserve">Curso de Licenciatura em Ciências Biológicas na modalidade à distância </w:t>
      </w:r>
      <w:r>
        <w:rPr>
          <w:b/>
        </w:rPr>
        <w:t xml:space="preserve">a </w:t>
      </w:r>
      <w:r>
        <w:t>avaliação abordará tanto as avaliações presenciais como a participação do aluno nas atividades virtuais, através do Ambiente Virtual de Aprendizagem – AVA/Moodle. Desta forma, percebe-se a avaliação em EAD como um processo contínuo. Assim, cada atividade avaliativa será realizada através de trabalhos ou provas teórico/práticas e das participações virtuais.</w:t>
      </w:r>
    </w:p>
    <w:p w:rsidR="001347E1" w:rsidRDefault="005071CF">
      <w:pPr>
        <w:pStyle w:val="Corpodetexto"/>
        <w:spacing w:before="127"/>
        <w:ind w:left="828"/>
        <w:jc w:val="both"/>
      </w:pPr>
      <w:r>
        <w:t>A avaliação contemplará as seguintes dimensões:</w:t>
      </w:r>
    </w:p>
    <w:p w:rsidR="001347E1" w:rsidRDefault="001347E1">
      <w:pPr>
        <w:pStyle w:val="Corpodetexto"/>
        <w:spacing w:before="1"/>
        <w:rPr>
          <w:sz w:val="22"/>
        </w:rPr>
      </w:pPr>
    </w:p>
    <w:p w:rsidR="001347E1" w:rsidRDefault="005071CF">
      <w:pPr>
        <w:pStyle w:val="Ttulo1"/>
        <w:ind w:left="828"/>
        <w:jc w:val="both"/>
      </w:pPr>
      <w:r>
        <w:t>Dimensão I</w:t>
      </w:r>
    </w:p>
    <w:p w:rsidR="001347E1" w:rsidRDefault="001347E1">
      <w:pPr>
        <w:pStyle w:val="Corpodetexto"/>
        <w:spacing w:before="6"/>
        <w:rPr>
          <w:b/>
          <w:sz w:val="21"/>
        </w:rPr>
      </w:pPr>
    </w:p>
    <w:p w:rsidR="001347E1" w:rsidRDefault="005071CF">
      <w:pPr>
        <w:pStyle w:val="Corpodetexto"/>
        <w:spacing w:line="352" w:lineRule="auto"/>
        <w:ind w:left="120" w:right="136" w:firstLine="707"/>
        <w:jc w:val="both"/>
      </w:pPr>
      <w:r>
        <w:t>Avaliação da aprendizagem do acadêmico: será realizada através de trabalhos ou provas teórico/práticas e das participações virtuais. Os trabalhos ou provas são apresentados/realizados em encontros presenciais pré-definidos no início da disciplina</w:t>
      </w:r>
    </w:p>
    <w:p w:rsidR="001347E1" w:rsidRDefault="005071CF">
      <w:pPr>
        <w:pStyle w:val="Corpodetexto"/>
        <w:spacing w:before="125" w:line="352" w:lineRule="auto"/>
        <w:ind w:left="120" w:right="136" w:firstLine="707"/>
        <w:jc w:val="both"/>
      </w:pPr>
      <w:r>
        <w:t>A avaliação da participação virtual dos estudantes é realizada através da participação deles em atividades no ambiente virtual de aprendizagem (AVA). A avaliação presencial deve possuir um peso maior sobre a avaliação referente às atividades virtuais através da produção e a</w:t>
      </w:r>
    </w:p>
    <w:p w:rsidR="001347E1" w:rsidRDefault="001347E1">
      <w:pPr>
        <w:spacing w:line="352" w:lineRule="auto"/>
        <w:jc w:val="both"/>
        <w:sectPr w:rsidR="001347E1">
          <w:pgSz w:w="11900" w:h="16840"/>
          <w:pgMar w:top="1340" w:right="860" w:bottom="280" w:left="1320" w:header="39" w:footer="0" w:gutter="0"/>
          <w:cols w:space="720"/>
        </w:sectPr>
      </w:pPr>
    </w:p>
    <w:p w:rsidR="001347E1" w:rsidRDefault="005071CF">
      <w:pPr>
        <w:pStyle w:val="Corpodetexto"/>
        <w:spacing w:before="82" w:line="355" w:lineRule="auto"/>
        <w:ind w:left="120" w:right="140"/>
        <w:jc w:val="both"/>
      </w:pPr>
      <w:r>
        <w:lastRenderedPageBreak/>
        <w:t xml:space="preserve">participação constante do estudante nas estratégias realizadas através da Internet, encontros presenciais e nos </w:t>
      </w:r>
      <w:r>
        <w:rPr>
          <w:i/>
        </w:rPr>
        <w:t>workshops</w:t>
      </w:r>
      <w:r>
        <w:t>.</w:t>
      </w:r>
    </w:p>
    <w:p w:rsidR="001347E1" w:rsidRDefault="005071CF">
      <w:pPr>
        <w:pStyle w:val="Corpodetexto"/>
        <w:spacing w:before="117" w:line="352" w:lineRule="auto"/>
        <w:ind w:left="120" w:right="135" w:firstLine="707"/>
        <w:jc w:val="both"/>
      </w:pPr>
      <w:r>
        <w:t>Depois de concluídos os créditos, os estudantes devem elaborar um projeto e trabalho de conclusão, de cunho investigativo no processo de ensino e aprendizagem, que será orientado e avaliado pelos professores do curso.</w:t>
      </w:r>
    </w:p>
    <w:p w:rsidR="001347E1" w:rsidRDefault="005071CF">
      <w:pPr>
        <w:pStyle w:val="Ttulo1"/>
        <w:spacing w:before="129"/>
        <w:ind w:left="828"/>
        <w:jc w:val="both"/>
      </w:pPr>
      <w:r>
        <w:t>Dimensão II</w:t>
      </w:r>
    </w:p>
    <w:p w:rsidR="001347E1" w:rsidRDefault="001347E1">
      <w:pPr>
        <w:pStyle w:val="Corpodetexto"/>
        <w:spacing w:before="6"/>
        <w:rPr>
          <w:b/>
          <w:sz w:val="21"/>
        </w:rPr>
      </w:pPr>
    </w:p>
    <w:p w:rsidR="001347E1" w:rsidRDefault="005071CF">
      <w:pPr>
        <w:pStyle w:val="Corpodetexto"/>
        <w:spacing w:line="352" w:lineRule="auto"/>
        <w:ind w:left="120" w:right="137" w:firstLine="707"/>
        <w:jc w:val="both"/>
      </w:pPr>
      <w:r>
        <w:t>Avaliação da proposta pedagógica: será avaliada considerando o alcance dos objetivos propostos, a utilização dos ambientes de aprendizagem, acompanhamento dos estudantes, a partir das ferramentas, o retorno do professor quanto a avaliação na atividade proposta e as práticas realizadas durante o desenvolvimento do curso.</w:t>
      </w:r>
    </w:p>
    <w:p w:rsidR="001347E1" w:rsidRDefault="005071CF">
      <w:pPr>
        <w:pStyle w:val="Ttulo1"/>
        <w:spacing w:before="130"/>
        <w:ind w:left="828"/>
        <w:jc w:val="both"/>
      </w:pPr>
      <w:r>
        <w:t>Dimensão III</w:t>
      </w:r>
    </w:p>
    <w:p w:rsidR="001347E1" w:rsidRDefault="001347E1">
      <w:pPr>
        <w:pStyle w:val="Corpodetexto"/>
        <w:spacing w:before="6"/>
        <w:rPr>
          <w:b/>
          <w:sz w:val="21"/>
        </w:rPr>
      </w:pPr>
    </w:p>
    <w:p w:rsidR="001347E1" w:rsidRDefault="005071CF">
      <w:pPr>
        <w:pStyle w:val="Corpodetexto"/>
        <w:spacing w:line="352" w:lineRule="auto"/>
        <w:ind w:left="120" w:right="145" w:firstLine="707"/>
        <w:jc w:val="both"/>
      </w:pPr>
      <w:r>
        <w:t>Avaliação das metodologias de ensino: será avaliada pela adequação do material utilizado, formatação das aulas e alcance dos objetivos propostos pelas disciplinas curriculares.</w:t>
      </w:r>
    </w:p>
    <w:p w:rsidR="001347E1" w:rsidRDefault="005071CF">
      <w:pPr>
        <w:pStyle w:val="Corpodetexto"/>
        <w:spacing w:before="122" w:line="352" w:lineRule="auto"/>
        <w:ind w:left="120" w:right="141" w:firstLine="707"/>
        <w:jc w:val="both"/>
      </w:pPr>
      <w:r>
        <w:t>Estratégias metodológicas: estrutura do conteúdo programático, dinâmica a ser adotado no curso, como ele será oferecido métodos de avaliação, formas de colaboração entre os participantes do curso e principalmente a prática pedagógica dos tutores.</w:t>
      </w:r>
    </w:p>
    <w:p w:rsidR="001347E1" w:rsidRDefault="005071CF">
      <w:pPr>
        <w:pStyle w:val="Ttulo1"/>
        <w:spacing w:before="129"/>
        <w:ind w:left="828"/>
        <w:jc w:val="both"/>
      </w:pPr>
      <w:r>
        <w:t>Dimensão IV</w:t>
      </w:r>
    </w:p>
    <w:p w:rsidR="001347E1" w:rsidRDefault="001347E1">
      <w:pPr>
        <w:pStyle w:val="Corpodetexto"/>
        <w:spacing w:before="4"/>
        <w:rPr>
          <w:b/>
          <w:sz w:val="21"/>
        </w:rPr>
      </w:pPr>
    </w:p>
    <w:p w:rsidR="001347E1" w:rsidRDefault="005071CF">
      <w:pPr>
        <w:pStyle w:val="Corpodetexto"/>
        <w:spacing w:line="355" w:lineRule="auto"/>
        <w:ind w:left="120" w:right="139" w:firstLine="707"/>
        <w:jc w:val="both"/>
      </w:pPr>
      <w:r>
        <w:t>Avaliação institucional: será avaliada a estrutura operacional do curso, envolvendo tanto a logística quanto ao suporte dado aos estudantes em relação a material de apoio, material escrito, estrutura física do polo de apoio presencial, apoio em geral da instituição formadora.</w:t>
      </w:r>
    </w:p>
    <w:p w:rsidR="001347E1" w:rsidRDefault="005071CF">
      <w:pPr>
        <w:pStyle w:val="Corpodetexto"/>
        <w:spacing w:before="116" w:line="355" w:lineRule="auto"/>
        <w:ind w:left="120" w:right="142" w:firstLine="707"/>
        <w:jc w:val="both"/>
      </w:pPr>
      <w:r>
        <w:t>Destaca-se que a média de aprovação é a mesma definida pela instituição, conforme a sua organização didática e projeto pedagógico institucional– PPI.</w:t>
      </w:r>
    </w:p>
    <w:p w:rsidR="001347E1" w:rsidRDefault="005071CF">
      <w:pPr>
        <w:pStyle w:val="Ttulo1"/>
        <w:numPr>
          <w:ilvl w:val="1"/>
          <w:numId w:val="104"/>
        </w:numPr>
        <w:tabs>
          <w:tab w:val="left" w:pos="481"/>
        </w:tabs>
        <w:spacing w:before="122"/>
        <w:ind w:left="480" w:hanging="361"/>
      </w:pPr>
      <w:r>
        <w:t>AVALIAÇÃO DO</w:t>
      </w:r>
      <w:r>
        <w:rPr>
          <w:spacing w:val="1"/>
        </w:rPr>
        <w:t xml:space="preserve"> </w:t>
      </w:r>
      <w:r>
        <w:t>CURSO</w:t>
      </w:r>
    </w:p>
    <w:p w:rsidR="001347E1" w:rsidRDefault="005071CF">
      <w:pPr>
        <w:pStyle w:val="Corpodetexto"/>
        <w:spacing w:before="115" w:line="355" w:lineRule="auto"/>
        <w:ind w:left="120" w:right="138" w:firstLine="707"/>
        <w:jc w:val="both"/>
      </w:pPr>
      <w:r>
        <w:t>A avaliação contínua e processual favorece o diagnóstico do processo educativo como um todo, tornando possível as correções e os ajustes necessários ao redimensionamento das ações institucionais.</w:t>
      </w:r>
    </w:p>
    <w:p w:rsidR="001347E1" w:rsidRDefault="005071CF">
      <w:pPr>
        <w:pStyle w:val="Corpodetexto"/>
        <w:spacing w:before="117" w:line="352" w:lineRule="auto"/>
        <w:ind w:left="120" w:right="112" w:firstLine="707"/>
        <w:jc w:val="both"/>
      </w:pPr>
      <w:r>
        <w:t>Nesse contexto, acredita-se que deve haver um eixo comum entre os dois tipos de avaliação institucional - interna e externa - que permita a compreensão de seus resultados de forma global.</w:t>
      </w:r>
    </w:p>
    <w:p w:rsidR="001347E1" w:rsidRDefault="005071CF">
      <w:pPr>
        <w:pStyle w:val="Corpodetexto"/>
        <w:spacing w:before="124" w:line="360" w:lineRule="auto"/>
        <w:ind w:left="120" w:right="115" w:firstLine="707"/>
        <w:jc w:val="both"/>
        <w:rPr>
          <w:i/>
        </w:rPr>
      </w:pPr>
      <w:r>
        <w:t>Dessa forma, a construção e definição dos instrumentos metodológicos a serem utilizados nas etapas da autoavaliação do Curso de Licenciatura em Ciências Biológicas do IFRR/</w:t>
      </w:r>
      <w:r>
        <w:rPr>
          <w:i/>
        </w:rPr>
        <w:t>Campus</w:t>
      </w:r>
    </w:p>
    <w:p w:rsidR="001347E1" w:rsidRDefault="001347E1">
      <w:pPr>
        <w:spacing w:line="360" w:lineRule="auto"/>
        <w:jc w:val="both"/>
        <w:sectPr w:rsidR="001347E1">
          <w:pgSz w:w="11900" w:h="16840"/>
          <w:pgMar w:top="1340" w:right="860" w:bottom="280" w:left="1320" w:header="39" w:footer="0" w:gutter="0"/>
          <w:cols w:space="720"/>
        </w:sectPr>
      </w:pPr>
    </w:p>
    <w:p w:rsidR="001347E1" w:rsidRDefault="005071CF">
      <w:pPr>
        <w:pStyle w:val="Corpodetexto"/>
        <w:spacing w:before="82" w:line="357" w:lineRule="auto"/>
        <w:ind w:left="120" w:right="116"/>
        <w:jc w:val="both"/>
      </w:pPr>
      <w:r>
        <w:lastRenderedPageBreak/>
        <w:t>Boa Vista, serão orientadas por normas nacionais, ou seja, a partir do Instrumento de Avaliação de Cursos de Graduação fornecido às Comissões de Avaliadores, adaptando-os à realidade proposta no currículo deste curso, os quais estão pautados em três categorias avaliadas pelo Sistema Nacional de Avaliação da Educação Superior (SINAES):</w:t>
      </w:r>
    </w:p>
    <w:p w:rsidR="001347E1" w:rsidRDefault="005071CF">
      <w:pPr>
        <w:pStyle w:val="PargrafodaLista"/>
        <w:numPr>
          <w:ilvl w:val="2"/>
          <w:numId w:val="104"/>
        </w:numPr>
        <w:tabs>
          <w:tab w:val="left" w:pos="1114"/>
        </w:tabs>
        <w:spacing w:before="122"/>
        <w:ind w:left="1114" w:hanging="286"/>
        <w:rPr>
          <w:sz w:val="24"/>
        </w:rPr>
      </w:pPr>
      <w:r>
        <w:rPr>
          <w:sz w:val="24"/>
        </w:rPr>
        <w:t>Organização didática</w:t>
      </w:r>
      <w:r>
        <w:rPr>
          <w:spacing w:val="-2"/>
          <w:sz w:val="24"/>
        </w:rPr>
        <w:t xml:space="preserve"> </w:t>
      </w:r>
      <w:r>
        <w:rPr>
          <w:sz w:val="24"/>
        </w:rPr>
        <w:t>pedagógica;</w:t>
      </w:r>
    </w:p>
    <w:p w:rsidR="001347E1" w:rsidRDefault="005071CF">
      <w:pPr>
        <w:pStyle w:val="PargrafodaLista"/>
        <w:numPr>
          <w:ilvl w:val="2"/>
          <w:numId w:val="104"/>
        </w:numPr>
        <w:tabs>
          <w:tab w:val="left" w:pos="1114"/>
        </w:tabs>
        <w:spacing w:before="125"/>
        <w:ind w:left="1114" w:hanging="286"/>
        <w:rPr>
          <w:sz w:val="24"/>
        </w:rPr>
      </w:pPr>
      <w:r>
        <w:rPr>
          <w:sz w:val="24"/>
        </w:rPr>
        <w:t>Corpo docente, corpo discente e corpo técnico-administrativo</w:t>
      </w:r>
      <w:r>
        <w:rPr>
          <w:spacing w:val="-4"/>
          <w:sz w:val="24"/>
        </w:rPr>
        <w:t xml:space="preserve"> </w:t>
      </w:r>
      <w:r>
        <w:rPr>
          <w:sz w:val="24"/>
        </w:rPr>
        <w:t>e,</w:t>
      </w:r>
    </w:p>
    <w:p w:rsidR="001347E1" w:rsidRDefault="005071CF">
      <w:pPr>
        <w:pStyle w:val="PargrafodaLista"/>
        <w:numPr>
          <w:ilvl w:val="2"/>
          <w:numId w:val="104"/>
        </w:numPr>
        <w:tabs>
          <w:tab w:val="left" w:pos="1114"/>
        </w:tabs>
        <w:spacing w:before="117"/>
        <w:ind w:left="1114" w:hanging="286"/>
        <w:rPr>
          <w:sz w:val="24"/>
        </w:rPr>
      </w:pPr>
      <w:r>
        <w:rPr>
          <w:sz w:val="24"/>
        </w:rPr>
        <w:t>Instalações</w:t>
      </w:r>
      <w:r>
        <w:rPr>
          <w:spacing w:val="1"/>
          <w:sz w:val="24"/>
        </w:rPr>
        <w:t xml:space="preserve"> </w:t>
      </w:r>
      <w:r>
        <w:rPr>
          <w:sz w:val="24"/>
        </w:rPr>
        <w:t>físicas.</w:t>
      </w:r>
    </w:p>
    <w:p w:rsidR="001347E1" w:rsidRDefault="005071CF">
      <w:pPr>
        <w:pStyle w:val="Corpodetexto"/>
        <w:spacing w:before="120" w:line="357" w:lineRule="auto"/>
        <w:ind w:left="120" w:right="141" w:firstLine="707"/>
        <w:jc w:val="both"/>
      </w:pPr>
      <w:r>
        <w:t xml:space="preserve">Esse processo permanente e interativo acontecerá anualmente. </w:t>
      </w:r>
      <w:bookmarkStart w:id="30" w:name="_bookmark16"/>
      <w:bookmarkEnd w:id="30"/>
      <w:r>
        <w:t>Todos os segmentos da comunidade acadêmica, de forma ativa e consciente, participarão do processo avaliativo, fornecendo sugestões e críticas. Os dados obtidos serão tratados adequadamente pelo departamento das áreas acadêmicas ao qual o curso está vinculado, visando a implementação de ações que assegurem a oferta de uma educação de qualidade e o contínuo aperfeiçoamento das ações da gestão acadêmica.</w:t>
      </w:r>
    </w:p>
    <w:p w:rsidR="001347E1" w:rsidRDefault="005071CF">
      <w:pPr>
        <w:pStyle w:val="Ttulo1"/>
        <w:numPr>
          <w:ilvl w:val="2"/>
          <w:numId w:val="21"/>
        </w:numPr>
        <w:tabs>
          <w:tab w:val="left" w:pos="661"/>
        </w:tabs>
        <w:spacing w:before="128"/>
        <w:ind w:hanging="541"/>
        <w:jc w:val="both"/>
      </w:pPr>
      <w:r>
        <w:t>Autoavaliação</w:t>
      </w:r>
    </w:p>
    <w:p w:rsidR="001347E1" w:rsidRDefault="005071CF">
      <w:pPr>
        <w:pStyle w:val="Corpodetexto"/>
        <w:spacing w:before="115" w:line="357" w:lineRule="auto"/>
        <w:ind w:left="120" w:right="136" w:firstLine="707"/>
        <w:jc w:val="both"/>
      </w:pPr>
      <w:r>
        <w:t>A autoavaliação tem como principais objetivos produzir conhecimentos, pôr em questão os sentidos do conjunto de atividades e finalidades cumpridos pelo curso, identificar as causas dos seus problemas e deficiências, aumentar a consciência pedagógica e capacidade profissional do corpo docente e técnico administrativo, fortalecer as relações de cooperação entre os diversos atores institucionais, tornar mais efetiva a vinculação da instituição com a comunidade, julgar acerca da relevância científica e social de suas atividades e produtos, além de prestar contas à sociedade. Com relação à autoavaliação do curso, a mesma deve ser feita através:</w:t>
      </w:r>
    </w:p>
    <w:p w:rsidR="001347E1" w:rsidRDefault="005071CF">
      <w:pPr>
        <w:pStyle w:val="PargrafodaLista"/>
        <w:numPr>
          <w:ilvl w:val="3"/>
          <w:numId w:val="21"/>
        </w:numPr>
        <w:tabs>
          <w:tab w:val="left" w:pos="1114"/>
        </w:tabs>
        <w:spacing w:before="125" w:line="352" w:lineRule="auto"/>
        <w:ind w:right="115" w:firstLine="707"/>
        <w:jc w:val="both"/>
        <w:rPr>
          <w:sz w:val="24"/>
        </w:rPr>
      </w:pPr>
      <w:r>
        <w:rPr>
          <w:sz w:val="24"/>
        </w:rPr>
        <w:t>Dos resultados obtidos da aplicação do Exame Nacional de Desempenho dos Estudantes, resultados estes contidos no Relatório da Instituição disponibilizado pelo Instituto de Estudos e Pesquisas Educacionais Anísio Teixeira</w:t>
      </w:r>
      <w:r>
        <w:rPr>
          <w:spacing w:val="-2"/>
          <w:sz w:val="24"/>
        </w:rPr>
        <w:t xml:space="preserve"> </w:t>
      </w:r>
      <w:r>
        <w:rPr>
          <w:sz w:val="24"/>
        </w:rPr>
        <w:t>(INEP);</w:t>
      </w:r>
    </w:p>
    <w:p w:rsidR="001347E1" w:rsidRDefault="005071CF">
      <w:pPr>
        <w:pStyle w:val="PargrafodaLista"/>
        <w:numPr>
          <w:ilvl w:val="3"/>
          <w:numId w:val="21"/>
        </w:numPr>
        <w:tabs>
          <w:tab w:val="left" w:pos="1114"/>
        </w:tabs>
        <w:spacing w:before="124" w:line="355" w:lineRule="auto"/>
        <w:ind w:right="119" w:firstLine="707"/>
        <w:jc w:val="both"/>
        <w:rPr>
          <w:sz w:val="24"/>
        </w:rPr>
      </w:pPr>
      <w:r>
        <w:rPr>
          <w:sz w:val="24"/>
        </w:rPr>
        <w:t>Da Análise dos dados da aplicação do Questionário Socioeconômico respondido por ingressantes e concluintes de cada um dos cursos participantes do referido exame, resultados estes contidos no Relatório da Instituição disponibilizado pelo Instituto de Estudos e Pesquisas Educacionais Anísio Teixeira</w:t>
      </w:r>
      <w:r>
        <w:rPr>
          <w:spacing w:val="-3"/>
          <w:sz w:val="24"/>
        </w:rPr>
        <w:t xml:space="preserve"> </w:t>
      </w:r>
      <w:r>
        <w:rPr>
          <w:sz w:val="24"/>
        </w:rPr>
        <w:t>(INEP);</w:t>
      </w:r>
    </w:p>
    <w:p w:rsidR="001347E1" w:rsidRDefault="005071CF">
      <w:pPr>
        <w:pStyle w:val="PargrafodaLista"/>
        <w:numPr>
          <w:ilvl w:val="3"/>
          <w:numId w:val="21"/>
        </w:numPr>
        <w:tabs>
          <w:tab w:val="left" w:pos="1114"/>
        </w:tabs>
        <w:spacing w:before="126" w:line="357" w:lineRule="auto"/>
        <w:ind w:right="113" w:firstLine="707"/>
        <w:jc w:val="both"/>
        <w:rPr>
          <w:sz w:val="24"/>
        </w:rPr>
      </w:pPr>
      <w:r>
        <w:rPr>
          <w:sz w:val="24"/>
        </w:rPr>
        <w:t xml:space="preserve">Do Colegiado de áreas Acadêmicas do Departamento, onde o mesmo tem a atribuição: Propor e aprovar, no âmbito do departamento, projetos de reestruturação, adequação e realocação de ambientes do departamento, a ser submetido à Direção-Geral do </w:t>
      </w:r>
      <w:r>
        <w:rPr>
          <w:i/>
          <w:sz w:val="24"/>
        </w:rPr>
        <w:t>Campus</w:t>
      </w:r>
      <w:r>
        <w:rPr>
          <w:sz w:val="24"/>
        </w:rPr>
        <w:t>, bem como emitir parecer sobre projetos de mesma natureza propostos pela</w:t>
      </w:r>
      <w:r>
        <w:rPr>
          <w:spacing w:val="-4"/>
          <w:sz w:val="24"/>
        </w:rPr>
        <w:t xml:space="preserve"> </w:t>
      </w:r>
      <w:r>
        <w:rPr>
          <w:sz w:val="24"/>
        </w:rPr>
        <w:t>Direção-Geral.</w:t>
      </w:r>
    </w:p>
    <w:p w:rsidR="001347E1" w:rsidRDefault="001347E1">
      <w:pPr>
        <w:spacing w:line="357" w:lineRule="auto"/>
        <w:jc w:val="both"/>
        <w:rPr>
          <w:sz w:val="24"/>
        </w:rPr>
        <w:sectPr w:rsidR="001347E1">
          <w:pgSz w:w="11900" w:h="16840"/>
          <w:pgMar w:top="1340" w:right="860" w:bottom="280" w:left="1320" w:header="39" w:footer="0" w:gutter="0"/>
          <w:cols w:space="720"/>
        </w:sectPr>
      </w:pPr>
    </w:p>
    <w:p w:rsidR="001347E1" w:rsidRDefault="005071CF">
      <w:pPr>
        <w:pStyle w:val="PargrafodaLista"/>
        <w:numPr>
          <w:ilvl w:val="3"/>
          <w:numId w:val="21"/>
        </w:numPr>
        <w:tabs>
          <w:tab w:val="left" w:pos="1114"/>
        </w:tabs>
        <w:spacing w:before="82" w:line="352" w:lineRule="auto"/>
        <w:ind w:right="116" w:firstLine="707"/>
        <w:jc w:val="both"/>
        <w:rPr>
          <w:sz w:val="24"/>
        </w:rPr>
      </w:pPr>
      <w:bookmarkStart w:id="31" w:name="_bookmark17"/>
      <w:bookmarkEnd w:id="31"/>
      <w:r>
        <w:rPr>
          <w:sz w:val="24"/>
        </w:rPr>
        <w:lastRenderedPageBreak/>
        <w:t>Da avaliação dos professores do curso pelos estudantes, autoavaliação do professor, avaliação do professor pelo coordenador de curso, conduzidas pela CPPD – Comissão Permanente de Pessoal</w:t>
      </w:r>
      <w:r>
        <w:rPr>
          <w:spacing w:val="-2"/>
          <w:sz w:val="24"/>
        </w:rPr>
        <w:t xml:space="preserve"> </w:t>
      </w:r>
      <w:r>
        <w:rPr>
          <w:sz w:val="24"/>
        </w:rPr>
        <w:t>Docente.</w:t>
      </w:r>
    </w:p>
    <w:p w:rsidR="001347E1" w:rsidRDefault="005071CF">
      <w:pPr>
        <w:pStyle w:val="PargrafodaLista"/>
        <w:numPr>
          <w:ilvl w:val="3"/>
          <w:numId w:val="21"/>
        </w:numPr>
        <w:tabs>
          <w:tab w:val="left" w:pos="1114"/>
        </w:tabs>
        <w:spacing w:before="125"/>
        <w:ind w:left="1114"/>
        <w:jc w:val="both"/>
        <w:rPr>
          <w:sz w:val="24"/>
        </w:rPr>
      </w:pPr>
      <w:r>
        <w:rPr>
          <w:sz w:val="24"/>
        </w:rPr>
        <w:t>Dos relatórios de estágios curriculares de</w:t>
      </w:r>
      <w:r>
        <w:rPr>
          <w:spacing w:val="1"/>
          <w:sz w:val="24"/>
        </w:rPr>
        <w:t xml:space="preserve"> </w:t>
      </w:r>
      <w:r>
        <w:rPr>
          <w:sz w:val="24"/>
        </w:rPr>
        <w:t>estudantes.</w:t>
      </w:r>
    </w:p>
    <w:p w:rsidR="001347E1" w:rsidRDefault="005071CF">
      <w:pPr>
        <w:pStyle w:val="PargrafodaLista"/>
        <w:numPr>
          <w:ilvl w:val="3"/>
          <w:numId w:val="21"/>
        </w:numPr>
        <w:tabs>
          <w:tab w:val="left" w:pos="1114"/>
        </w:tabs>
        <w:spacing w:before="120"/>
        <w:ind w:left="1114"/>
        <w:jc w:val="both"/>
        <w:rPr>
          <w:sz w:val="24"/>
        </w:rPr>
      </w:pPr>
      <w:r>
        <w:rPr>
          <w:sz w:val="24"/>
        </w:rPr>
        <w:t>Do envolvimento prévio da CPA na organização do processo de avaliação dos</w:t>
      </w:r>
      <w:r>
        <w:rPr>
          <w:spacing w:val="-7"/>
          <w:sz w:val="24"/>
        </w:rPr>
        <w:t xml:space="preserve"> </w:t>
      </w:r>
      <w:r>
        <w:rPr>
          <w:sz w:val="24"/>
        </w:rPr>
        <w:t>cursos.</w:t>
      </w:r>
    </w:p>
    <w:p w:rsidR="001347E1" w:rsidRDefault="001347E1">
      <w:pPr>
        <w:pStyle w:val="Corpodetexto"/>
        <w:spacing w:before="8"/>
        <w:rPr>
          <w:sz w:val="21"/>
        </w:rPr>
      </w:pPr>
    </w:p>
    <w:p w:rsidR="001347E1" w:rsidRDefault="005071CF">
      <w:pPr>
        <w:pStyle w:val="Ttulo1"/>
        <w:numPr>
          <w:ilvl w:val="1"/>
          <w:numId w:val="104"/>
        </w:numPr>
        <w:tabs>
          <w:tab w:val="left" w:pos="481"/>
        </w:tabs>
        <w:ind w:left="480" w:hanging="361"/>
      </w:pPr>
      <w:r>
        <w:t>AVALIAÇÃO DA PROPOSTA PEDAGÓGICA DO CURSO</w:t>
      </w:r>
    </w:p>
    <w:p w:rsidR="001347E1" w:rsidRDefault="005071CF">
      <w:pPr>
        <w:pStyle w:val="Corpodetexto"/>
        <w:spacing w:before="115" w:line="355" w:lineRule="auto"/>
        <w:ind w:left="120" w:right="121" w:firstLine="707"/>
        <w:jc w:val="both"/>
      </w:pPr>
      <w:r>
        <w:t>O Núcleo Docente Estruturante (NDE) do Curso de Licenciatura em Ciências Biológicas do IFRR-CBV, é um órgão consultivo, composto por um grupo de docentes que atuam no curso, responsável pela concepção, consolidação, acompanhamento e atualização contínua deste projeto pedagógico.</w:t>
      </w:r>
    </w:p>
    <w:p w:rsidR="001347E1" w:rsidRDefault="005071CF">
      <w:pPr>
        <w:pStyle w:val="Corpodetexto"/>
        <w:spacing w:before="126" w:line="357" w:lineRule="auto"/>
        <w:ind w:left="120" w:right="117" w:firstLine="707"/>
        <w:jc w:val="both"/>
      </w:pPr>
      <w:r>
        <w:t xml:space="preserve">Em concordância com a Resolução CONAES N° 1, de 17/06/2010, que normatiza os NDEs dos cursos de graduação, o NDE é composto por cinco docentes que exercem liderança acadêmica no âmbito do curso, envolvidos com atividades administrativas, de ensino, pesquisa e/ou extensão. Todos possuem titulação acadêmica obtida em programas de pós-graduação </w:t>
      </w:r>
      <w:r>
        <w:rPr>
          <w:i/>
        </w:rPr>
        <w:t xml:space="preserve">stricto sensu </w:t>
      </w:r>
      <w:r>
        <w:t>e regime de trabalho de dedicação</w:t>
      </w:r>
      <w:r>
        <w:rPr>
          <w:spacing w:val="-2"/>
        </w:rPr>
        <w:t xml:space="preserve"> </w:t>
      </w:r>
      <w:r>
        <w:t>exclusiva.</w:t>
      </w:r>
    </w:p>
    <w:p w:rsidR="001347E1" w:rsidRDefault="005071CF">
      <w:pPr>
        <w:pStyle w:val="Corpodetexto"/>
        <w:spacing w:before="116"/>
        <w:ind w:left="828"/>
        <w:jc w:val="both"/>
      </w:pPr>
      <w:r>
        <w:t>De acordo com a Organização Didática da Educação Superior são atribuições do NDE:</w:t>
      </w:r>
    </w:p>
    <w:p w:rsidR="001347E1" w:rsidRDefault="001347E1">
      <w:pPr>
        <w:pStyle w:val="Corpodetexto"/>
        <w:spacing w:before="11"/>
        <w:rPr>
          <w:sz w:val="21"/>
        </w:rPr>
      </w:pPr>
    </w:p>
    <w:p w:rsidR="001347E1" w:rsidRDefault="005071CF">
      <w:pPr>
        <w:pStyle w:val="PargrafodaLista"/>
        <w:numPr>
          <w:ilvl w:val="2"/>
          <w:numId w:val="104"/>
        </w:numPr>
        <w:tabs>
          <w:tab w:val="left" w:pos="1114"/>
        </w:tabs>
        <w:spacing w:line="352" w:lineRule="auto"/>
        <w:ind w:right="114" w:firstLine="707"/>
        <w:jc w:val="both"/>
        <w:rPr>
          <w:sz w:val="24"/>
        </w:rPr>
      </w:pPr>
      <w:r>
        <w:rPr>
          <w:sz w:val="24"/>
        </w:rPr>
        <w:t>Elaborar, implantar, acompanhar, avaliar e reformular o PPC de graduação, estabelecendo concepções e fundamentos, articulando-se com o Colegiado do Curso e a Pró- Reitoria de Ensino (PROEN), após autorização da</w:t>
      </w:r>
      <w:r>
        <w:rPr>
          <w:spacing w:val="-3"/>
          <w:sz w:val="24"/>
        </w:rPr>
        <w:t xml:space="preserve"> </w:t>
      </w:r>
      <w:r>
        <w:rPr>
          <w:sz w:val="24"/>
        </w:rPr>
        <w:t>PROEN;</w:t>
      </w:r>
    </w:p>
    <w:p w:rsidR="001347E1" w:rsidRDefault="005071CF">
      <w:pPr>
        <w:pStyle w:val="PargrafodaLista"/>
        <w:numPr>
          <w:ilvl w:val="2"/>
          <w:numId w:val="104"/>
        </w:numPr>
        <w:tabs>
          <w:tab w:val="left" w:pos="1114"/>
        </w:tabs>
        <w:spacing w:before="125"/>
        <w:ind w:left="1114" w:hanging="286"/>
        <w:jc w:val="both"/>
        <w:rPr>
          <w:sz w:val="24"/>
        </w:rPr>
      </w:pPr>
      <w:r>
        <w:rPr>
          <w:sz w:val="24"/>
        </w:rPr>
        <w:t>contribuir para a consolidação do perfil profissional do egresso do</w:t>
      </w:r>
      <w:r>
        <w:rPr>
          <w:spacing w:val="-3"/>
          <w:sz w:val="24"/>
        </w:rPr>
        <w:t xml:space="preserve"> </w:t>
      </w:r>
      <w:r>
        <w:rPr>
          <w:sz w:val="24"/>
        </w:rPr>
        <w:t>curso;</w:t>
      </w:r>
    </w:p>
    <w:p w:rsidR="001347E1" w:rsidRDefault="005071CF">
      <w:pPr>
        <w:pStyle w:val="PargrafodaLista"/>
        <w:numPr>
          <w:ilvl w:val="2"/>
          <w:numId w:val="104"/>
        </w:numPr>
        <w:tabs>
          <w:tab w:val="left" w:pos="1114"/>
        </w:tabs>
        <w:spacing w:before="120" w:line="348" w:lineRule="auto"/>
        <w:ind w:right="123" w:firstLine="707"/>
        <w:jc w:val="both"/>
        <w:rPr>
          <w:sz w:val="24"/>
        </w:rPr>
      </w:pPr>
      <w:r>
        <w:rPr>
          <w:sz w:val="24"/>
        </w:rPr>
        <w:t>zelar pela integração curricular interdisciplinar entre as diferentes atividades de ensino constantes no</w:t>
      </w:r>
      <w:r>
        <w:rPr>
          <w:spacing w:val="-1"/>
          <w:sz w:val="24"/>
        </w:rPr>
        <w:t xml:space="preserve"> </w:t>
      </w:r>
      <w:r>
        <w:rPr>
          <w:sz w:val="24"/>
        </w:rPr>
        <w:t>currículo;</w:t>
      </w:r>
    </w:p>
    <w:p w:rsidR="001347E1" w:rsidRDefault="005071CF">
      <w:pPr>
        <w:pStyle w:val="PargrafodaLista"/>
        <w:numPr>
          <w:ilvl w:val="2"/>
          <w:numId w:val="104"/>
        </w:numPr>
        <w:tabs>
          <w:tab w:val="left" w:pos="1114"/>
        </w:tabs>
        <w:spacing w:before="119" w:line="355" w:lineRule="auto"/>
        <w:ind w:right="137" w:firstLine="707"/>
        <w:jc w:val="both"/>
        <w:rPr>
          <w:sz w:val="24"/>
        </w:rPr>
      </w:pPr>
      <w:r>
        <w:rPr>
          <w:sz w:val="24"/>
        </w:rPr>
        <w:t>indicar formas de incentivo ao desenvolvimento de linhas de pesquisa e extensão, oriundas de necessidades da graduação, exigências do mercado de trabalho e afinadas com as políticas públicas relativas à área de conhecimento do curso;</w:t>
      </w:r>
      <w:r>
        <w:rPr>
          <w:spacing w:val="-1"/>
          <w:sz w:val="24"/>
        </w:rPr>
        <w:t xml:space="preserve"> </w:t>
      </w:r>
      <w:r>
        <w:rPr>
          <w:sz w:val="24"/>
        </w:rPr>
        <w:t>e</w:t>
      </w:r>
    </w:p>
    <w:p w:rsidR="001347E1" w:rsidRDefault="005071CF">
      <w:pPr>
        <w:pStyle w:val="PargrafodaLista"/>
        <w:numPr>
          <w:ilvl w:val="2"/>
          <w:numId w:val="104"/>
        </w:numPr>
        <w:tabs>
          <w:tab w:val="left" w:pos="1114"/>
        </w:tabs>
        <w:spacing w:before="116" w:line="355" w:lineRule="auto"/>
        <w:ind w:right="137" w:firstLine="707"/>
        <w:jc w:val="both"/>
        <w:rPr>
          <w:sz w:val="24"/>
        </w:rPr>
      </w:pPr>
      <w:r>
        <w:rPr>
          <w:sz w:val="24"/>
        </w:rPr>
        <w:t>zelar pelo cumprimento das Diretrizes Curriculares Nacionais para os Cursos de Graduação.</w:t>
      </w:r>
    </w:p>
    <w:p w:rsidR="001347E1" w:rsidRDefault="005071CF">
      <w:pPr>
        <w:pStyle w:val="Corpodetexto"/>
        <w:spacing w:before="117" w:line="355" w:lineRule="auto"/>
        <w:ind w:left="120" w:right="143" w:firstLine="707"/>
        <w:jc w:val="both"/>
      </w:pPr>
      <w:r>
        <w:t>Estratégias de funcionamento e de renovação parcial dos integrantes do NDE do curso rege-se por normatização específica, em consonância com a legislação vigente e normas do IFRR.</w:t>
      </w:r>
    </w:p>
    <w:p w:rsidR="001347E1" w:rsidRDefault="001347E1">
      <w:pPr>
        <w:pStyle w:val="Corpodetexto"/>
        <w:spacing w:before="5"/>
        <w:rPr>
          <w:sz w:val="22"/>
        </w:rPr>
      </w:pPr>
    </w:p>
    <w:p w:rsidR="001347E1" w:rsidRDefault="005071CF">
      <w:pPr>
        <w:pStyle w:val="Corpodetexto"/>
        <w:spacing w:before="1" w:line="350" w:lineRule="auto"/>
        <w:ind w:left="120" w:right="114" w:firstLine="707"/>
        <w:jc w:val="both"/>
      </w:pPr>
      <w:r>
        <w:t>O Colegiado do Curso de Licenciatura em Ciências Biológicas do IFRR/</w:t>
      </w:r>
      <w:r>
        <w:rPr>
          <w:i/>
        </w:rPr>
        <w:t xml:space="preserve">Campus </w:t>
      </w:r>
      <w:r>
        <w:t>Boa Vista, é um órgão deliberativo, responsável pela coordenação didático-pedagógica do curso.</w:t>
      </w:r>
    </w:p>
    <w:p w:rsidR="001347E1" w:rsidRDefault="001347E1">
      <w:pPr>
        <w:spacing w:line="350" w:lineRule="auto"/>
        <w:jc w:val="both"/>
        <w:sectPr w:rsidR="001347E1">
          <w:pgSz w:w="11900" w:h="16840"/>
          <w:pgMar w:top="1340" w:right="860" w:bottom="280" w:left="1320" w:header="39" w:footer="0" w:gutter="0"/>
          <w:cols w:space="720"/>
        </w:sectPr>
      </w:pPr>
    </w:p>
    <w:p w:rsidR="001347E1" w:rsidRDefault="005071CF">
      <w:pPr>
        <w:pStyle w:val="Corpodetexto"/>
        <w:spacing w:before="84" w:line="357" w:lineRule="auto"/>
        <w:ind w:left="120" w:right="118" w:firstLine="707"/>
        <w:jc w:val="both"/>
      </w:pPr>
      <w:r>
        <w:lastRenderedPageBreak/>
        <w:t>A composição e o funcionamento do Colegiado do Curso estão institucionalizados e regulamentados, conforme Organização Didática dos Cursos Superiores do IFRR e Regulamento Específico, considerando em uma análise sistêmica e global, os aspectos: representatividade dos segmentos, periodicidade das reuniões, registros e encaminhamentos das decisões.</w:t>
      </w:r>
    </w:p>
    <w:p w:rsidR="001347E1" w:rsidRDefault="005071CF">
      <w:pPr>
        <w:pStyle w:val="Corpodetexto"/>
        <w:spacing w:before="115"/>
        <w:ind w:left="828"/>
        <w:jc w:val="both"/>
      </w:pPr>
      <w:r>
        <w:t>O Colegiado do Curso é constituído:</w:t>
      </w:r>
    </w:p>
    <w:p w:rsidR="001347E1" w:rsidRDefault="005071CF">
      <w:pPr>
        <w:pStyle w:val="PargrafodaLista"/>
        <w:numPr>
          <w:ilvl w:val="0"/>
          <w:numId w:val="20"/>
        </w:numPr>
        <w:tabs>
          <w:tab w:val="left" w:pos="1114"/>
        </w:tabs>
        <w:spacing w:before="120"/>
        <w:rPr>
          <w:sz w:val="24"/>
        </w:rPr>
      </w:pPr>
      <w:r>
        <w:rPr>
          <w:sz w:val="24"/>
        </w:rPr>
        <w:t>Pelo Coordenador do Curso, na condição de</w:t>
      </w:r>
      <w:r>
        <w:rPr>
          <w:spacing w:val="-4"/>
          <w:sz w:val="24"/>
        </w:rPr>
        <w:t xml:space="preserve"> </w:t>
      </w:r>
      <w:r>
        <w:rPr>
          <w:sz w:val="24"/>
        </w:rPr>
        <w:t>presidente;</w:t>
      </w:r>
    </w:p>
    <w:p w:rsidR="001347E1" w:rsidRDefault="005071CF">
      <w:pPr>
        <w:pStyle w:val="PargrafodaLista"/>
        <w:numPr>
          <w:ilvl w:val="0"/>
          <w:numId w:val="20"/>
        </w:numPr>
        <w:tabs>
          <w:tab w:val="left" w:pos="1114"/>
        </w:tabs>
        <w:spacing w:before="120"/>
        <w:rPr>
          <w:sz w:val="24"/>
        </w:rPr>
      </w:pPr>
      <w:r>
        <w:rPr>
          <w:sz w:val="24"/>
        </w:rPr>
        <w:t>Por 03 (três) docentes vinculados ao Curso e em efetivo</w:t>
      </w:r>
      <w:r>
        <w:rPr>
          <w:spacing w:val="-4"/>
          <w:sz w:val="24"/>
        </w:rPr>
        <w:t xml:space="preserve"> </w:t>
      </w:r>
      <w:r>
        <w:rPr>
          <w:sz w:val="24"/>
        </w:rPr>
        <w:t>exercício;</w:t>
      </w:r>
    </w:p>
    <w:p w:rsidR="001347E1" w:rsidRDefault="005071CF">
      <w:pPr>
        <w:pStyle w:val="PargrafodaLista"/>
        <w:numPr>
          <w:ilvl w:val="0"/>
          <w:numId w:val="20"/>
        </w:numPr>
        <w:tabs>
          <w:tab w:val="left" w:pos="1114"/>
        </w:tabs>
        <w:spacing w:before="120"/>
        <w:rPr>
          <w:sz w:val="24"/>
        </w:rPr>
      </w:pPr>
      <w:r>
        <w:rPr>
          <w:sz w:val="24"/>
        </w:rPr>
        <w:t>Por 01 (um) representante do corpo discente do</w:t>
      </w:r>
      <w:r>
        <w:rPr>
          <w:spacing w:val="-5"/>
          <w:sz w:val="24"/>
        </w:rPr>
        <w:t xml:space="preserve"> </w:t>
      </w:r>
      <w:r>
        <w:rPr>
          <w:sz w:val="24"/>
        </w:rPr>
        <w:t>Curso;</w:t>
      </w:r>
    </w:p>
    <w:p w:rsidR="001347E1" w:rsidRDefault="005071CF">
      <w:pPr>
        <w:pStyle w:val="PargrafodaLista"/>
        <w:numPr>
          <w:ilvl w:val="0"/>
          <w:numId w:val="20"/>
        </w:numPr>
        <w:tabs>
          <w:tab w:val="left" w:pos="1114"/>
        </w:tabs>
        <w:spacing w:before="120"/>
        <w:rPr>
          <w:sz w:val="24"/>
        </w:rPr>
      </w:pPr>
      <w:r>
        <w:rPr>
          <w:sz w:val="24"/>
        </w:rPr>
        <w:t>Por 01 (um) Pedagogo, preferencialmente o que acompanha o</w:t>
      </w:r>
      <w:r>
        <w:rPr>
          <w:spacing w:val="-6"/>
          <w:sz w:val="24"/>
        </w:rPr>
        <w:t xml:space="preserve"> </w:t>
      </w:r>
      <w:r>
        <w:rPr>
          <w:sz w:val="24"/>
        </w:rPr>
        <w:t>Curso.</w:t>
      </w:r>
    </w:p>
    <w:p w:rsidR="001347E1" w:rsidRDefault="005071CF">
      <w:pPr>
        <w:pStyle w:val="Corpodetexto"/>
        <w:spacing w:before="123" w:line="357" w:lineRule="auto"/>
        <w:ind w:left="120" w:right="140" w:firstLine="707"/>
        <w:jc w:val="both"/>
      </w:pPr>
      <w:r>
        <w:t>As reuniões ordinárias do Colegiado do Curso são programadas e realizadas a cada semestre letivo. As reuniões extraordinárias são convocadas pelo Coordenador do Curso quando necessárias ou requeridas por 2/3 (dois terços) dos membros do Colegiado. Nas reuniões do Colegiado são escritas as atas que após serem devidamente datadas e socializadas são arquivadas na Coordenação do Curso.</w:t>
      </w:r>
    </w:p>
    <w:p w:rsidR="001347E1" w:rsidRDefault="005071CF">
      <w:pPr>
        <w:pStyle w:val="Corpodetexto"/>
        <w:spacing w:before="114" w:line="350" w:lineRule="auto"/>
        <w:ind w:left="120" w:right="144" w:firstLine="707"/>
        <w:jc w:val="both"/>
      </w:pPr>
      <w:r>
        <w:t>Após a realização das reuniões, com a discussão e aprovação dos pontos de pauta, os encaminhamentos são feitos pelos respectivos responsáveis e/ou designados em cada reunião.</w:t>
      </w:r>
    </w:p>
    <w:p w:rsidR="001347E1" w:rsidRDefault="005071CF">
      <w:pPr>
        <w:pStyle w:val="Corpodetexto"/>
        <w:spacing w:before="120"/>
        <w:ind w:left="828"/>
        <w:jc w:val="both"/>
      </w:pPr>
      <w:r>
        <w:t>São competências do Colegiado do Curso:</w:t>
      </w:r>
    </w:p>
    <w:p w:rsidR="001347E1" w:rsidRDefault="005071CF">
      <w:pPr>
        <w:pStyle w:val="PargrafodaLista"/>
        <w:numPr>
          <w:ilvl w:val="0"/>
          <w:numId w:val="19"/>
        </w:numPr>
        <w:tabs>
          <w:tab w:val="left" w:pos="1114"/>
        </w:tabs>
        <w:spacing w:before="120"/>
        <w:rPr>
          <w:sz w:val="24"/>
        </w:rPr>
      </w:pPr>
      <w:r>
        <w:rPr>
          <w:sz w:val="24"/>
        </w:rPr>
        <w:t>Analisar e deliberar propostas de alterações do Plano Pedagógico do</w:t>
      </w:r>
      <w:r>
        <w:rPr>
          <w:spacing w:val="-7"/>
          <w:sz w:val="24"/>
        </w:rPr>
        <w:t xml:space="preserve"> </w:t>
      </w:r>
      <w:r>
        <w:rPr>
          <w:sz w:val="24"/>
        </w:rPr>
        <w:t>Curso;</w:t>
      </w:r>
    </w:p>
    <w:p w:rsidR="001347E1" w:rsidRDefault="005071CF">
      <w:pPr>
        <w:pStyle w:val="PargrafodaLista"/>
        <w:numPr>
          <w:ilvl w:val="0"/>
          <w:numId w:val="19"/>
        </w:numPr>
        <w:tabs>
          <w:tab w:val="left" w:pos="1114"/>
        </w:tabs>
        <w:spacing w:before="121"/>
        <w:rPr>
          <w:sz w:val="24"/>
        </w:rPr>
      </w:pPr>
      <w:r>
        <w:rPr>
          <w:sz w:val="24"/>
        </w:rPr>
        <w:t>Acompanhar o processo de reestruturação curricular;</w:t>
      </w:r>
    </w:p>
    <w:p w:rsidR="001347E1" w:rsidRDefault="005071CF">
      <w:pPr>
        <w:pStyle w:val="PargrafodaLista"/>
        <w:numPr>
          <w:ilvl w:val="0"/>
          <w:numId w:val="19"/>
        </w:numPr>
        <w:tabs>
          <w:tab w:val="left" w:pos="1114"/>
        </w:tabs>
        <w:spacing w:before="120"/>
        <w:rPr>
          <w:sz w:val="24"/>
        </w:rPr>
      </w:pPr>
      <w:r>
        <w:rPr>
          <w:sz w:val="24"/>
        </w:rPr>
        <w:t>Propor e/ou validar a realização de atividades complementares do</w:t>
      </w:r>
      <w:r>
        <w:rPr>
          <w:spacing w:val="-5"/>
          <w:sz w:val="24"/>
        </w:rPr>
        <w:t xml:space="preserve"> </w:t>
      </w:r>
      <w:r>
        <w:rPr>
          <w:sz w:val="24"/>
        </w:rPr>
        <w:t>Curso;</w:t>
      </w:r>
    </w:p>
    <w:p w:rsidR="001347E1" w:rsidRDefault="005071CF">
      <w:pPr>
        <w:pStyle w:val="PargrafodaLista"/>
        <w:numPr>
          <w:ilvl w:val="0"/>
          <w:numId w:val="19"/>
        </w:numPr>
        <w:tabs>
          <w:tab w:val="left" w:pos="1114"/>
        </w:tabs>
        <w:spacing w:before="120"/>
        <w:rPr>
          <w:sz w:val="24"/>
        </w:rPr>
      </w:pPr>
      <w:r>
        <w:rPr>
          <w:sz w:val="24"/>
        </w:rPr>
        <w:t>Acompanhar os processos de avaliação do</w:t>
      </w:r>
      <w:r>
        <w:rPr>
          <w:spacing w:val="-1"/>
          <w:sz w:val="24"/>
        </w:rPr>
        <w:t xml:space="preserve"> </w:t>
      </w:r>
      <w:r>
        <w:rPr>
          <w:sz w:val="24"/>
        </w:rPr>
        <w:t>Curso;</w:t>
      </w:r>
    </w:p>
    <w:p w:rsidR="001347E1" w:rsidRDefault="005071CF">
      <w:pPr>
        <w:pStyle w:val="PargrafodaLista"/>
        <w:numPr>
          <w:ilvl w:val="0"/>
          <w:numId w:val="19"/>
        </w:numPr>
        <w:tabs>
          <w:tab w:val="left" w:pos="1114"/>
        </w:tabs>
        <w:spacing w:before="120"/>
        <w:rPr>
          <w:sz w:val="24"/>
        </w:rPr>
      </w:pPr>
      <w:r>
        <w:rPr>
          <w:sz w:val="24"/>
        </w:rPr>
        <w:t>Acompanhar os trabalhos e dar suporte ao Núcleo Docente Estruturante;</w:t>
      </w:r>
    </w:p>
    <w:p w:rsidR="001347E1" w:rsidRDefault="005071CF">
      <w:pPr>
        <w:pStyle w:val="PargrafodaLista"/>
        <w:numPr>
          <w:ilvl w:val="0"/>
          <w:numId w:val="19"/>
        </w:numPr>
        <w:tabs>
          <w:tab w:val="left" w:pos="1114"/>
        </w:tabs>
        <w:spacing w:before="120"/>
        <w:rPr>
          <w:sz w:val="24"/>
        </w:rPr>
      </w:pPr>
      <w:r>
        <w:rPr>
          <w:sz w:val="24"/>
        </w:rPr>
        <w:t>Acompanhar o cumprimento de suas decisões;</w:t>
      </w:r>
    </w:p>
    <w:p w:rsidR="001347E1" w:rsidRDefault="005071CF">
      <w:pPr>
        <w:pStyle w:val="PargrafodaLista"/>
        <w:numPr>
          <w:ilvl w:val="0"/>
          <w:numId w:val="19"/>
        </w:numPr>
        <w:tabs>
          <w:tab w:val="left" w:pos="1114"/>
        </w:tabs>
        <w:spacing w:before="120"/>
        <w:rPr>
          <w:sz w:val="24"/>
        </w:rPr>
      </w:pPr>
      <w:r>
        <w:rPr>
          <w:sz w:val="24"/>
        </w:rPr>
        <w:t>Propor alterações no Regulamento do Colegiado do</w:t>
      </w:r>
      <w:r>
        <w:rPr>
          <w:spacing w:val="-3"/>
          <w:sz w:val="24"/>
        </w:rPr>
        <w:t xml:space="preserve"> </w:t>
      </w:r>
      <w:r>
        <w:rPr>
          <w:sz w:val="24"/>
        </w:rPr>
        <w:t>Curso;</w:t>
      </w:r>
    </w:p>
    <w:p w:rsidR="001347E1" w:rsidRDefault="005071CF">
      <w:pPr>
        <w:pStyle w:val="PargrafodaLista"/>
        <w:numPr>
          <w:ilvl w:val="0"/>
          <w:numId w:val="19"/>
        </w:numPr>
        <w:tabs>
          <w:tab w:val="left" w:pos="1114"/>
        </w:tabs>
        <w:spacing w:before="120" w:line="348" w:lineRule="auto"/>
        <w:ind w:left="120" w:right="1156" w:firstLine="707"/>
        <w:rPr>
          <w:sz w:val="24"/>
        </w:rPr>
      </w:pPr>
      <w:r>
        <w:rPr>
          <w:sz w:val="24"/>
        </w:rPr>
        <w:t>Analisar e decidir sobre pedidos de transferências de estudantes quando a coordenação não se achar apta a dar o</w:t>
      </w:r>
      <w:r>
        <w:rPr>
          <w:spacing w:val="-4"/>
          <w:sz w:val="24"/>
        </w:rPr>
        <w:t xml:space="preserve"> </w:t>
      </w:r>
      <w:r>
        <w:rPr>
          <w:sz w:val="24"/>
        </w:rPr>
        <w:t>parecer;</w:t>
      </w:r>
    </w:p>
    <w:p w:rsidR="001347E1" w:rsidRDefault="005071CF">
      <w:pPr>
        <w:pStyle w:val="PargrafodaLista"/>
        <w:numPr>
          <w:ilvl w:val="0"/>
          <w:numId w:val="19"/>
        </w:numPr>
        <w:tabs>
          <w:tab w:val="left" w:pos="1114"/>
        </w:tabs>
        <w:spacing w:before="124" w:line="348" w:lineRule="auto"/>
        <w:ind w:left="120" w:right="180" w:firstLine="707"/>
        <w:rPr>
          <w:sz w:val="24"/>
        </w:rPr>
      </w:pPr>
      <w:bookmarkStart w:id="32" w:name="_bookmark18"/>
      <w:bookmarkEnd w:id="32"/>
      <w:r>
        <w:rPr>
          <w:sz w:val="24"/>
        </w:rPr>
        <w:t>Analisar e decidir sobre pedidos de reingresso de estudantes quando a Coordenação não se achar apta a dar o</w:t>
      </w:r>
      <w:r>
        <w:rPr>
          <w:spacing w:val="-2"/>
          <w:sz w:val="24"/>
        </w:rPr>
        <w:t xml:space="preserve"> </w:t>
      </w:r>
      <w:r>
        <w:rPr>
          <w:sz w:val="24"/>
        </w:rPr>
        <w:t>parecer.</w:t>
      </w:r>
    </w:p>
    <w:p w:rsidR="001347E1" w:rsidRDefault="005071CF">
      <w:pPr>
        <w:pStyle w:val="Ttulo1"/>
        <w:numPr>
          <w:ilvl w:val="1"/>
          <w:numId w:val="104"/>
        </w:numPr>
        <w:tabs>
          <w:tab w:val="left" w:pos="813"/>
          <w:tab w:val="left" w:pos="814"/>
          <w:tab w:val="left" w:pos="3553"/>
          <w:tab w:val="left" w:pos="4107"/>
          <w:tab w:val="left" w:pos="6645"/>
          <w:tab w:val="left" w:pos="7369"/>
          <w:tab w:val="left" w:pos="9246"/>
        </w:tabs>
        <w:spacing w:before="126"/>
        <w:ind w:left="120" w:right="135" w:firstLine="0"/>
      </w:pPr>
      <w:r>
        <w:t>APROVEITAMENTO</w:t>
      </w:r>
      <w:r>
        <w:tab/>
        <w:t>E</w:t>
      </w:r>
      <w:r>
        <w:tab/>
        <w:t>PROCEDIMENTOS</w:t>
      </w:r>
      <w:r>
        <w:tab/>
        <w:t>DE</w:t>
      </w:r>
      <w:r>
        <w:tab/>
        <w:t>AVALIAÇÃO</w:t>
      </w:r>
      <w:r>
        <w:tab/>
      </w:r>
      <w:r>
        <w:rPr>
          <w:spacing w:val="-9"/>
        </w:rPr>
        <w:t xml:space="preserve">DE </w:t>
      </w:r>
      <w:r>
        <w:t>COMPETÊNCIAS PROFISSIONAIS ANTERIORMENTE</w:t>
      </w:r>
      <w:r>
        <w:rPr>
          <w:spacing w:val="-1"/>
        </w:rPr>
        <w:t xml:space="preserve"> </w:t>
      </w:r>
      <w:r>
        <w:t>DESENVOLVIDAS</w:t>
      </w:r>
    </w:p>
    <w:p w:rsidR="001347E1" w:rsidRDefault="005071CF">
      <w:pPr>
        <w:pStyle w:val="Corpodetexto"/>
        <w:spacing w:before="118" w:line="357" w:lineRule="auto"/>
        <w:ind w:left="120" w:right="120" w:firstLine="707"/>
        <w:jc w:val="both"/>
      </w:pPr>
      <w:r>
        <w:t>Com base na LDB (Lei nº 9394/96) e na Organização Didática do IFRR, o estudante que ingressar no curso de Licenciatura em Ciências Biológicas do IFRR-CBV através de transferência de instituições congêneres de ensino superior, ou que ingressar por SiSU ou vestibular, mas que já</w:t>
      </w:r>
    </w:p>
    <w:p w:rsidR="001347E1" w:rsidRDefault="001347E1">
      <w:pPr>
        <w:spacing w:line="357" w:lineRule="auto"/>
        <w:jc w:val="both"/>
        <w:sectPr w:rsidR="001347E1">
          <w:pgSz w:w="11900" w:h="16840"/>
          <w:pgMar w:top="1340" w:right="860" w:bottom="280" w:left="1320" w:header="39" w:footer="0" w:gutter="0"/>
          <w:cols w:space="720"/>
        </w:sectPr>
      </w:pPr>
    </w:p>
    <w:p w:rsidR="001347E1" w:rsidRDefault="005071CF">
      <w:pPr>
        <w:pStyle w:val="Corpodetexto"/>
        <w:spacing w:before="84" w:line="357" w:lineRule="auto"/>
        <w:ind w:left="120" w:right="119"/>
        <w:jc w:val="both"/>
      </w:pPr>
      <w:r>
        <w:lastRenderedPageBreak/>
        <w:t>tiver cursado algum componente curricular em outra instituição de ensino superior poderá ser dispensado de cursar componentes curriculares ou efetuar adaptações desde que a carga horária, os conteúdos e as metodologias desenvolvidos sejam julgados equivalentes aos do curso, observando-se a organização</w:t>
      </w:r>
      <w:r>
        <w:rPr>
          <w:spacing w:val="-3"/>
        </w:rPr>
        <w:t xml:space="preserve"> </w:t>
      </w:r>
      <w:r>
        <w:t>curricular.</w:t>
      </w:r>
    </w:p>
    <w:p w:rsidR="001347E1" w:rsidRDefault="005071CF">
      <w:pPr>
        <w:pStyle w:val="Corpodetexto"/>
        <w:spacing w:before="115" w:line="352" w:lineRule="auto"/>
        <w:ind w:left="120" w:right="141" w:firstLine="707"/>
        <w:jc w:val="both"/>
      </w:pPr>
      <w:r>
        <w:t>Para a verificação da equivalência, será exigido, para análise, o Histórico Escolar, a Estrutura Curricular, bem como os Programas de Ensino desenvolvidos no estabelecimento de origem.</w:t>
      </w:r>
    </w:p>
    <w:p w:rsidR="001347E1" w:rsidRDefault="005071CF">
      <w:pPr>
        <w:pStyle w:val="Corpodetexto"/>
        <w:spacing w:before="125" w:line="350" w:lineRule="auto"/>
        <w:ind w:left="120" w:right="125" w:firstLine="707"/>
        <w:jc w:val="both"/>
      </w:pPr>
      <w:r>
        <w:t>Será emitido parecer pelo Coordenador de Curso após consulta ao Colegiado de Curso sobre o encaminhamento para dispensa, adaptação ou indeferimento da solicitação.</w:t>
      </w:r>
    </w:p>
    <w:p w:rsidR="001347E1" w:rsidRDefault="005071CF">
      <w:pPr>
        <w:pStyle w:val="Corpodetexto"/>
        <w:spacing w:before="118" w:line="350" w:lineRule="auto"/>
        <w:ind w:left="120" w:right="142" w:firstLine="707"/>
        <w:jc w:val="both"/>
      </w:pPr>
      <w:r>
        <w:t>Além disso, poderão ser utilizados outros critérios de aproveitamento de estudos, obedecendo a Organização Didática do</w:t>
      </w:r>
      <w:r>
        <w:rPr>
          <w:spacing w:val="-1"/>
        </w:rPr>
        <w:t xml:space="preserve"> </w:t>
      </w:r>
      <w:r>
        <w:t>IFRR.</w:t>
      </w:r>
    </w:p>
    <w:p w:rsidR="001347E1" w:rsidRDefault="005071CF">
      <w:pPr>
        <w:pStyle w:val="Ttulo1"/>
        <w:numPr>
          <w:ilvl w:val="1"/>
          <w:numId w:val="104"/>
        </w:numPr>
        <w:tabs>
          <w:tab w:val="left" w:pos="481"/>
        </w:tabs>
        <w:spacing w:before="126"/>
        <w:ind w:left="480" w:hanging="361"/>
      </w:pPr>
      <w:r>
        <w:t>ATENDIMENTO AO</w:t>
      </w:r>
      <w:r>
        <w:rPr>
          <w:spacing w:val="-3"/>
        </w:rPr>
        <w:t xml:space="preserve"> </w:t>
      </w:r>
      <w:r>
        <w:t>DISCENTE</w:t>
      </w:r>
    </w:p>
    <w:p w:rsidR="001347E1" w:rsidRDefault="005071CF">
      <w:pPr>
        <w:pStyle w:val="Corpodetexto"/>
        <w:spacing w:before="115" w:line="355" w:lineRule="auto"/>
        <w:ind w:left="120" w:right="117" w:firstLine="707"/>
        <w:jc w:val="both"/>
      </w:pPr>
      <w:r>
        <w:t>Com o intuito de proporcionar um melhor aproveitamento no percurso formativo do acadêmico e um melhor entrosamento deste entre corpo docente e administrativo, de forma a contribuir para o seu desenvolvimento integral, o IFRR-CBV, oferece amplo atendimento ao estudante.</w:t>
      </w:r>
    </w:p>
    <w:p w:rsidR="001347E1" w:rsidRDefault="005071CF">
      <w:pPr>
        <w:pStyle w:val="Corpodetexto"/>
        <w:spacing w:before="123" w:line="355" w:lineRule="auto"/>
        <w:ind w:left="120" w:right="116" w:firstLine="707"/>
        <w:jc w:val="both"/>
      </w:pPr>
      <w:r>
        <w:t>As funções do Serviço de Atendimento ao Discente (SAD) contemplam, em termos de praticidade, vários setores e informações, segundo o teor do SAD. Tais informações encontram-se elucidadas nas seguintes mídias e/ou setores, bem como ações pertinentes as funções de SAD:</w:t>
      </w:r>
    </w:p>
    <w:p w:rsidR="001347E1" w:rsidRDefault="005071CF">
      <w:pPr>
        <w:pStyle w:val="PargrafodaLista"/>
        <w:numPr>
          <w:ilvl w:val="0"/>
          <w:numId w:val="18"/>
        </w:numPr>
        <w:tabs>
          <w:tab w:val="left" w:pos="1254"/>
        </w:tabs>
        <w:spacing w:before="124"/>
        <w:ind w:hanging="426"/>
        <w:jc w:val="both"/>
        <w:rPr>
          <w:sz w:val="24"/>
        </w:rPr>
      </w:pPr>
      <w:r>
        <w:rPr>
          <w:sz w:val="24"/>
        </w:rPr>
        <w:t>Regulamentos e/ou</w:t>
      </w:r>
      <w:r>
        <w:rPr>
          <w:spacing w:val="1"/>
          <w:sz w:val="24"/>
        </w:rPr>
        <w:t xml:space="preserve"> </w:t>
      </w:r>
      <w:r>
        <w:rPr>
          <w:sz w:val="24"/>
        </w:rPr>
        <w:t>resoluções;</w:t>
      </w:r>
    </w:p>
    <w:p w:rsidR="001347E1" w:rsidRDefault="001347E1">
      <w:pPr>
        <w:pStyle w:val="Corpodetexto"/>
        <w:spacing w:before="10"/>
        <w:rPr>
          <w:sz w:val="21"/>
        </w:rPr>
      </w:pPr>
    </w:p>
    <w:p w:rsidR="001347E1" w:rsidRDefault="005071CF">
      <w:pPr>
        <w:pStyle w:val="PargrafodaLista"/>
        <w:numPr>
          <w:ilvl w:val="0"/>
          <w:numId w:val="17"/>
        </w:numPr>
        <w:tabs>
          <w:tab w:val="left" w:pos="1083"/>
        </w:tabs>
        <w:spacing w:line="357" w:lineRule="auto"/>
        <w:ind w:right="120" w:firstLine="707"/>
        <w:jc w:val="both"/>
        <w:rPr>
          <w:sz w:val="24"/>
        </w:rPr>
      </w:pPr>
      <w:r>
        <w:rPr>
          <w:sz w:val="24"/>
        </w:rPr>
        <w:t>Organização Didática – rege as decisões didático-pedagógicas desenvolvidas no âmbito do IFRR, observadas a Lei nº 9.394/96 e as Diretrizes para cada nível e modalidade de</w:t>
      </w:r>
      <w:r>
        <w:rPr>
          <w:spacing w:val="-12"/>
          <w:sz w:val="24"/>
        </w:rPr>
        <w:t xml:space="preserve"> </w:t>
      </w:r>
      <w:r>
        <w:rPr>
          <w:sz w:val="24"/>
        </w:rPr>
        <w:t>ensino;</w:t>
      </w:r>
    </w:p>
    <w:p w:rsidR="001347E1" w:rsidRDefault="005071CF">
      <w:pPr>
        <w:pStyle w:val="PargrafodaLista"/>
        <w:numPr>
          <w:ilvl w:val="0"/>
          <w:numId w:val="17"/>
        </w:numPr>
        <w:tabs>
          <w:tab w:val="left" w:pos="1170"/>
        </w:tabs>
        <w:spacing w:before="116" w:line="355" w:lineRule="auto"/>
        <w:ind w:right="115" w:firstLine="707"/>
        <w:jc w:val="both"/>
        <w:rPr>
          <w:sz w:val="24"/>
        </w:rPr>
      </w:pPr>
      <w:r>
        <w:rPr>
          <w:sz w:val="24"/>
        </w:rPr>
        <w:t>Regimento Interno do IFRR/</w:t>
      </w:r>
      <w:r>
        <w:rPr>
          <w:i/>
          <w:sz w:val="24"/>
        </w:rPr>
        <w:t xml:space="preserve">Campus </w:t>
      </w:r>
      <w:r>
        <w:rPr>
          <w:sz w:val="24"/>
        </w:rPr>
        <w:t>Boa Vista – é o conjunto de normas que disciplinam as atividades comuns aos vários órgãos e serviços integrantes da estrutura organizacional do IFRR/</w:t>
      </w:r>
      <w:r>
        <w:rPr>
          <w:i/>
          <w:sz w:val="24"/>
        </w:rPr>
        <w:t xml:space="preserve">Campus </w:t>
      </w:r>
      <w:r>
        <w:rPr>
          <w:sz w:val="24"/>
        </w:rPr>
        <w:t>Boa Vista, nos planos administrativo, didático-pedagógico e disciplinar, com o objetivo de complementar e normatizar as disposições</w:t>
      </w:r>
      <w:r>
        <w:rPr>
          <w:spacing w:val="-5"/>
          <w:sz w:val="24"/>
        </w:rPr>
        <w:t xml:space="preserve"> </w:t>
      </w:r>
      <w:r>
        <w:rPr>
          <w:sz w:val="24"/>
        </w:rPr>
        <w:t>estatutárias;</w:t>
      </w:r>
    </w:p>
    <w:p w:rsidR="001347E1" w:rsidRDefault="005071CF">
      <w:pPr>
        <w:pStyle w:val="PargrafodaLista"/>
        <w:numPr>
          <w:ilvl w:val="0"/>
          <w:numId w:val="17"/>
        </w:numPr>
        <w:tabs>
          <w:tab w:val="left" w:pos="1136"/>
        </w:tabs>
        <w:spacing w:before="126" w:line="355" w:lineRule="auto"/>
        <w:ind w:right="114" w:firstLine="707"/>
        <w:jc w:val="both"/>
        <w:rPr>
          <w:sz w:val="24"/>
        </w:rPr>
      </w:pPr>
      <w:r>
        <w:rPr>
          <w:sz w:val="24"/>
        </w:rPr>
        <w:t>Regulamento da Política de Assistência Estudantil do IFRR (Resolução N</w:t>
      </w:r>
      <w:r>
        <w:rPr>
          <w:sz w:val="24"/>
          <w:vertAlign w:val="superscript"/>
        </w:rPr>
        <w:t>o</w:t>
      </w:r>
      <w:r>
        <w:rPr>
          <w:sz w:val="24"/>
        </w:rPr>
        <w:t xml:space="preserve"> 066 – CONSELHO SUPERIOR, de 14 de fevereiro de 2012) – constitui-se no conjunto de princípios e diretrizes que norteia a implementação de ações que promovam o acesso, as condições de permanência e êxito no percurso formativo, dos estudantes regularmente matriculados,</w:t>
      </w:r>
      <w:r>
        <w:rPr>
          <w:spacing w:val="14"/>
          <w:sz w:val="24"/>
        </w:rPr>
        <w:t xml:space="preserve"> </w:t>
      </w:r>
      <w:r>
        <w:rPr>
          <w:sz w:val="24"/>
        </w:rPr>
        <w:t>na</w:t>
      </w:r>
    </w:p>
    <w:p w:rsidR="001347E1" w:rsidRDefault="001347E1">
      <w:pPr>
        <w:spacing w:line="355" w:lineRule="auto"/>
        <w:jc w:val="both"/>
        <w:rPr>
          <w:sz w:val="24"/>
        </w:rPr>
        <w:sectPr w:rsidR="001347E1">
          <w:pgSz w:w="11900" w:h="16840"/>
          <w:pgMar w:top="1340" w:right="860" w:bottom="280" w:left="1320" w:header="39" w:footer="0" w:gutter="0"/>
          <w:cols w:space="720"/>
        </w:sectPr>
      </w:pPr>
    </w:p>
    <w:p w:rsidR="001347E1" w:rsidRDefault="005071CF">
      <w:pPr>
        <w:pStyle w:val="Corpodetexto"/>
        <w:spacing w:before="82" w:line="357" w:lineRule="auto"/>
        <w:ind w:left="120" w:right="123"/>
        <w:jc w:val="both"/>
      </w:pPr>
      <w:r>
        <w:lastRenderedPageBreak/>
        <w:t>perspectiva de equidade, produção de conhecimento, melhoria do desempenho escolar e da qualidade de vida;</w:t>
      </w:r>
    </w:p>
    <w:p w:rsidR="001347E1" w:rsidRDefault="005071CF">
      <w:pPr>
        <w:pStyle w:val="PargrafodaLista"/>
        <w:numPr>
          <w:ilvl w:val="0"/>
          <w:numId w:val="17"/>
        </w:numPr>
        <w:tabs>
          <w:tab w:val="left" w:pos="1155"/>
        </w:tabs>
        <w:spacing w:before="116" w:line="355" w:lineRule="auto"/>
        <w:ind w:right="114" w:firstLine="707"/>
        <w:jc w:val="both"/>
        <w:rPr>
          <w:sz w:val="24"/>
        </w:rPr>
      </w:pPr>
      <w:r>
        <w:rPr>
          <w:sz w:val="24"/>
        </w:rPr>
        <w:t>Lei Federal nº 11.788, de 25 de setembro de 2008 e o Regulamento Geral para realização do estágio curricular supervisionado do Curso em questão – Dispõe sobre os Estágios Supervisionados do estudante do IFRR.</w:t>
      </w:r>
    </w:p>
    <w:p w:rsidR="001347E1" w:rsidRDefault="005071CF">
      <w:pPr>
        <w:pStyle w:val="PargrafodaLista"/>
        <w:numPr>
          <w:ilvl w:val="0"/>
          <w:numId w:val="18"/>
        </w:numPr>
        <w:tabs>
          <w:tab w:val="left" w:pos="1088"/>
        </w:tabs>
        <w:spacing w:before="124"/>
        <w:ind w:left="1087" w:hanging="260"/>
        <w:jc w:val="both"/>
        <w:rPr>
          <w:sz w:val="24"/>
        </w:rPr>
      </w:pPr>
      <w:r>
        <w:rPr>
          <w:sz w:val="24"/>
        </w:rPr>
        <w:t>Setores e/ou canais de comunicação:</w:t>
      </w:r>
    </w:p>
    <w:p w:rsidR="001347E1" w:rsidRDefault="001347E1">
      <w:pPr>
        <w:pStyle w:val="Corpodetexto"/>
        <w:spacing w:before="10"/>
        <w:rPr>
          <w:sz w:val="21"/>
        </w:rPr>
      </w:pPr>
    </w:p>
    <w:p w:rsidR="001347E1" w:rsidRDefault="005071CF">
      <w:pPr>
        <w:pStyle w:val="PargrafodaLista"/>
        <w:numPr>
          <w:ilvl w:val="0"/>
          <w:numId w:val="16"/>
        </w:numPr>
        <w:tabs>
          <w:tab w:val="left" w:pos="1174"/>
        </w:tabs>
        <w:spacing w:line="355" w:lineRule="auto"/>
        <w:ind w:right="115" w:firstLine="707"/>
        <w:jc w:val="both"/>
        <w:rPr>
          <w:sz w:val="24"/>
        </w:rPr>
      </w:pPr>
      <w:r>
        <w:rPr>
          <w:sz w:val="24"/>
        </w:rPr>
        <w:t>Sistema Integrado de Bibliotecas do Instituto Federal de Educação, Ciência e Tecnologia de Roraima (SIB/IFRR) – constitui-se do conjunto de bibliotecas do IFRR, organizadas de modo funcional e operacionalmente interligadas, com o objetivo de padronizar e otimizar serviços oferecidos pelas bibliotecas, oferecendo suporte bibliográfico e informacional às atividades de ensino, pesquisa e extensão. O SIB/IFRR é o responsável por regulamentar as normas gerais que devem ser seguidas por todas as bibliotecas do Instituto Federal de Educação, Ciência e Tecnologia de Roraima. No IFRR/</w:t>
      </w:r>
      <w:r>
        <w:rPr>
          <w:i/>
          <w:sz w:val="24"/>
        </w:rPr>
        <w:t xml:space="preserve">Campus </w:t>
      </w:r>
      <w:r>
        <w:rPr>
          <w:sz w:val="24"/>
        </w:rPr>
        <w:t>Boa Vista o SIB/IFRR é constituído pela Biblioteca, um espaço de estudo e construção do conhecimento, que têm por finalidades despertar o interesse intelectual e favorecer o enriquecimento cultural, devendo atuar como um instrumento de apoio aos processos de ensino, pesquisa e extensão, facilitando aos usuários o livre acesso à informação em qualquer suporte destinado à formação profissional e</w:t>
      </w:r>
      <w:r>
        <w:rPr>
          <w:spacing w:val="-3"/>
          <w:sz w:val="24"/>
        </w:rPr>
        <w:t xml:space="preserve"> </w:t>
      </w:r>
      <w:r>
        <w:rPr>
          <w:sz w:val="24"/>
        </w:rPr>
        <w:t>tecnológica;</w:t>
      </w:r>
    </w:p>
    <w:p w:rsidR="001347E1" w:rsidRDefault="005071CF">
      <w:pPr>
        <w:pStyle w:val="PargrafodaLista"/>
        <w:numPr>
          <w:ilvl w:val="0"/>
          <w:numId w:val="16"/>
        </w:numPr>
        <w:tabs>
          <w:tab w:val="left" w:pos="1095"/>
        </w:tabs>
        <w:spacing w:before="133" w:line="355" w:lineRule="auto"/>
        <w:ind w:right="118" w:firstLine="707"/>
        <w:jc w:val="both"/>
        <w:rPr>
          <w:sz w:val="24"/>
        </w:rPr>
      </w:pPr>
      <w:r>
        <w:rPr>
          <w:sz w:val="24"/>
        </w:rPr>
        <w:t>Departamento de Apoio Pedagógico e Desenvolvimento Curricular (DAPE) – é o órgão responsável, por atribuir, coordenar e subsidiar as atividades docentes, através de um planejamento de ações que vise articular, formar, mediar, intervir e acompanhar a execução do processo de ensino e</w:t>
      </w:r>
      <w:r>
        <w:rPr>
          <w:spacing w:val="-1"/>
          <w:sz w:val="24"/>
        </w:rPr>
        <w:t xml:space="preserve"> </w:t>
      </w:r>
      <w:r>
        <w:rPr>
          <w:sz w:val="24"/>
        </w:rPr>
        <w:t>aprendizagem;</w:t>
      </w:r>
    </w:p>
    <w:p w:rsidR="001347E1" w:rsidRDefault="005071CF">
      <w:pPr>
        <w:pStyle w:val="PargrafodaLista"/>
        <w:numPr>
          <w:ilvl w:val="0"/>
          <w:numId w:val="16"/>
        </w:numPr>
        <w:tabs>
          <w:tab w:val="left" w:pos="1119"/>
        </w:tabs>
        <w:spacing w:before="123" w:line="355" w:lineRule="auto"/>
        <w:ind w:right="119" w:firstLine="707"/>
        <w:jc w:val="both"/>
        <w:rPr>
          <w:sz w:val="24"/>
        </w:rPr>
      </w:pPr>
      <w:r>
        <w:rPr>
          <w:sz w:val="24"/>
        </w:rPr>
        <w:t>Departamento de Registros Acadêmicos (DERA) – é responsável pelos registros de todas as atividades ligadas à vida acadêmica do estudante, desde seu ingresso até a sua outorga de grau;</w:t>
      </w:r>
    </w:p>
    <w:p w:rsidR="001347E1" w:rsidRDefault="005071CF">
      <w:pPr>
        <w:pStyle w:val="PargrafodaLista"/>
        <w:numPr>
          <w:ilvl w:val="0"/>
          <w:numId w:val="16"/>
        </w:numPr>
        <w:tabs>
          <w:tab w:val="left" w:pos="1098"/>
        </w:tabs>
        <w:spacing w:before="124" w:line="355" w:lineRule="auto"/>
        <w:ind w:right="118" w:firstLine="707"/>
        <w:jc w:val="both"/>
        <w:rPr>
          <w:sz w:val="24"/>
        </w:rPr>
      </w:pPr>
      <w:r>
        <w:rPr>
          <w:sz w:val="24"/>
        </w:rPr>
        <w:t xml:space="preserve">Coordenadoria de Assistência Estudantil (CAES) – Dispõe e intervém na elaboração da política de assistência estudantil, bem como, fiscaliza e participa ativamente </w:t>
      </w:r>
      <w:r>
        <w:rPr>
          <w:spacing w:val="3"/>
          <w:sz w:val="24"/>
        </w:rPr>
        <w:t xml:space="preserve">de </w:t>
      </w:r>
      <w:r>
        <w:rPr>
          <w:sz w:val="24"/>
        </w:rPr>
        <w:t>projetos relacionados ao auxílio e permanência do estudante na instituição universitária, auxiliando na definição de políticas de alimentação, transporte, moradia, bolsas de permanência entre outras atividades</w:t>
      </w:r>
      <w:r>
        <w:rPr>
          <w:spacing w:val="-1"/>
          <w:sz w:val="24"/>
        </w:rPr>
        <w:t xml:space="preserve"> </w:t>
      </w:r>
      <w:r>
        <w:rPr>
          <w:sz w:val="24"/>
        </w:rPr>
        <w:t>afins;</w:t>
      </w:r>
    </w:p>
    <w:p w:rsidR="001347E1" w:rsidRDefault="005071CF">
      <w:pPr>
        <w:pStyle w:val="PargrafodaLista"/>
        <w:numPr>
          <w:ilvl w:val="0"/>
          <w:numId w:val="16"/>
        </w:numPr>
        <w:tabs>
          <w:tab w:val="left" w:pos="1102"/>
        </w:tabs>
        <w:spacing w:before="123" w:line="357" w:lineRule="auto"/>
        <w:ind w:right="120" w:firstLine="707"/>
        <w:jc w:val="both"/>
        <w:rPr>
          <w:sz w:val="24"/>
        </w:rPr>
      </w:pPr>
      <w:r>
        <w:rPr>
          <w:sz w:val="24"/>
        </w:rPr>
        <w:t>Coordenação de Curso – é a maior autoridade do curso, realiza o acompanhamento e incentivo das atividades inerentes ao que se refere a ensino, pesquisa e extensão, conforme a missão do Instituto Federal de Educação, Ciência e Tecnologia de</w:t>
      </w:r>
      <w:r>
        <w:rPr>
          <w:spacing w:val="-4"/>
          <w:sz w:val="24"/>
        </w:rPr>
        <w:t xml:space="preserve"> </w:t>
      </w:r>
      <w:r>
        <w:rPr>
          <w:sz w:val="24"/>
        </w:rPr>
        <w:t>Roraima;</w:t>
      </w:r>
    </w:p>
    <w:p w:rsidR="001347E1" w:rsidRDefault="001347E1">
      <w:pPr>
        <w:spacing w:line="357" w:lineRule="auto"/>
        <w:jc w:val="both"/>
        <w:rPr>
          <w:sz w:val="24"/>
        </w:rPr>
        <w:sectPr w:rsidR="001347E1">
          <w:pgSz w:w="11900" w:h="16840"/>
          <w:pgMar w:top="1340" w:right="860" w:bottom="280" w:left="1320" w:header="39" w:footer="0" w:gutter="0"/>
          <w:cols w:space="720"/>
        </w:sectPr>
      </w:pPr>
    </w:p>
    <w:p w:rsidR="001347E1" w:rsidRDefault="005071CF">
      <w:pPr>
        <w:pStyle w:val="PargrafodaLista"/>
        <w:numPr>
          <w:ilvl w:val="0"/>
          <w:numId w:val="16"/>
        </w:numPr>
        <w:tabs>
          <w:tab w:val="left" w:pos="1162"/>
          <w:tab w:val="left" w:pos="2618"/>
          <w:tab w:val="left" w:pos="3980"/>
          <w:tab w:val="left" w:pos="4947"/>
          <w:tab w:val="left" w:pos="6245"/>
        </w:tabs>
        <w:spacing w:before="82" w:line="355" w:lineRule="auto"/>
        <w:ind w:right="114" w:firstLine="707"/>
        <w:jc w:val="both"/>
        <w:rPr>
          <w:sz w:val="24"/>
        </w:rPr>
      </w:pPr>
      <w:r>
        <w:rPr>
          <w:sz w:val="24"/>
        </w:rPr>
        <w:lastRenderedPageBreak/>
        <w:t>Canais de comunicação utilizados entre estudantes e IFRR: Página do IFRR (</w:t>
      </w:r>
      <w:hyperlink r:id="rId53">
        <w:r>
          <w:rPr>
            <w:color w:val="0000FF"/>
            <w:sz w:val="24"/>
            <w:u w:val="single" w:color="0000FF"/>
          </w:rPr>
          <w:t>www.ifrr.edu.br</w:t>
        </w:r>
      </w:hyperlink>
      <w:r>
        <w:rPr>
          <w:sz w:val="24"/>
        </w:rPr>
        <w:t>),</w:t>
      </w:r>
      <w:r>
        <w:rPr>
          <w:sz w:val="24"/>
        </w:rPr>
        <w:tab/>
        <w:t>página</w:t>
      </w:r>
      <w:r>
        <w:rPr>
          <w:sz w:val="24"/>
        </w:rPr>
        <w:tab/>
        <w:t>do</w:t>
      </w:r>
      <w:r>
        <w:rPr>
          <w:sz w:val="24"/>
        </w:rPr>
        <w:tab/>
        <w:t>Curso</w:t>
      </w:r>
      <w:r>
        <w:rPr>
          <w:sz w:val="24"/>
        </w:rPr>
        <w:tab/>
        <w:t>(</w:t>
      </w:r>
      <w:hyperlink r:id="rId54">
        <w:r>
          <w:rPr>
            <w:color w:val="0000FF"/>
            <w:sz w:val="24"/>
            <w:u w:val="single" w:color="0000FF"/>
          </w:rPr>
          <w:t>http://www.ifrr.edu.br/campi/boa-</w:t>
        </w:r>
      </w:hyperlink>
      <w:hyperlink r:id="rId55">
        <w:r>
          <w:rPr>
            <w:color w:val="0000FF"/>
            <w:sz w:val="24"/>
            <w:u w:val="single" w:color="0000FF"/>
          </w:rPr>
          <w:t xml:space="preserve"> vista/ensino/graduacao/licenciatura-em-ciencias-biologicas</w:t>
        </w:r>
      </w:hyperlink>
      <w:r>
        <w:rPr>
          <w:sz w:val="24"/>
        </w:rPr>
        <w:t>) redes sociais (whatsApp, facebook, etc...), Q-acadêmico, murais</w:t>
      </w:r>
      <w:r>
        <w:rPr>
          <w:spacing w:val="-1"/>
          <w:sz w:val="24"/>
        </w:rPr>
        <w:t xml:space="preserve"> </w:t>
      </w:r>
      <w:r>
        <w:rPr>
          <w:sz w:val="24"/>
        </w:rPr>
        <w:t>institucionais.</w:t>
      </w:r>
    </w:p>
    <w:p w:rsidR="001347E1" w:rsidRDefault="005071CF">
      <w:pPr>
        <w:pStyle w:val="PargrafodaLista"/>
        <w:numPr>
          <w:ilvl w:val="0"/>
          <w:numId w:val="18"/>
        </w:numPr>
        <w:tabs>
          <w:tab w:val="left" w:pos="1088"/>
        </w:tabs>
        <w:spacing w:before="123"/>
        <w:ind w:left="1087" w:hanging="260"/>
        <w:jc w:val="both"/>
        <w:rPr>
          <w:sz w:val="24"/>
        </w:rPr>
      </w:pPr>
      <w:r>
        <w:rPr>
          <w:sz w:val="24"/>
        </w:rPr>
        <w:t>Ações de Atendimento aos Estudantes implementadas no IFRR/</w:t>
      </w:r>
      <w:r>
        <w:rPr>
          <w:i/>
          <w:sz w:val="24"/>
        </w:rPr>
        <w:t xml:space="preserve">Campus </w:t>
      </w:r>
      <w:r>
        <w:rPr>
          <w:sz w:val="24"/>
        </w:rPr>
        <w:t>Boa</w:t>
      </w:r>
      <w:r>
        <w:rPr>
          <w:spacing w:val="-3"/>
          <w:sz w:val="24"/>
        </w:rPr>
        <w:t xml:space="preserve"> </w:t>
      </w:r>
      <w:r>
        <w:rPr>
          <w:sz w:val="24"/>
        </w:rPr>
        <w:t>Vista:</w:t>
      </w:r>
    </w:p>
    <w:p w:rsidR="001347E1" w:rsidRDefault="001347E1">
      <w:pPr>
        <w:pStyle w:val="Corpodetexto"/>
        <w:spacing w:before="2"/>
        <w:rPr>
          <w:sz w:val="22"/>
        </w:rPr>
      </w:pPr>
    </w:p>
    <w:p w:rsidR="001347E1" w:rsidRDefault="005071CF">
      <w:pPr>
        <w:pStyle w:val="PargrafodaLista"/>
        <w:numPr>
          <w:ilvl w:val="0"/>
          <w:numId w:val="15"/>
        </w:numPr>
        <w:tabs>
          <w:tab w:val="left" w:pos="1143"/>
        </w:tabs>
        <w:spacing w:line="355" w:lineRule="auto"/>
        <w:ind w:right="123" w:firstLine="707"/>
        <w:jc w:val="both"/>
        <w:rPr>
          <w:sz w:val="24"/>
        </w:rPr>
      </w:pPr>
      <w:r>
        <w:rPr>
          <w:sz w:val="24"/>
        </w:rPr>
        <w:t>Empréstimo domiciliar, devolução, reserva, renovação, consulta local, cadastro de usuários;</w:t>
      </w:r>
    </w:p>
    <w:p w:rsidR="001347E1" w:rsidRDefault="005071CF">
      <w:pPr>
        <w:pStyle w:val="PargrafodaLista"/>
        <w:numPr>
          <w:ilvl w:val="0"/>
          <w:numId w:val="15"/>
        </w:numPr>
        <w:tabs>
          <w:tab w:val="left" w:pos="1088"/>
        </w:tabs>
        <w:spacing w:before="121"/>
        <w:ind w:left="1087" w:hanging="260"/>
        <w:jc w:val="both"/>
        <w:rPr>
          <w:sz w:val="24"/>
        </w:rPr>
      </w:pPr>
      <w:r>
        <w:rPr>
          <w:sz w:val="24"/>
        </w:rPr>
        <w:t>Sala de Leitura Individual;</w:t>
      </w:r>
    </w:p>
    <w:p w:rsidR="001347E1" w:rsidRDefault="001347E1">
      <w:pPr>
        <w:pStyle w:val="Corpodetexto"/>
        <w:spacing w:before="2"/>
        <w:rPr>
          <w:sz w:val="22"/>
        </w:rPr>
      </w:pPr>
    </w:p>
    <w:p w:rsidR="001347E1" w:rsidRDefault="005071CF">
      <w:pPr>
        <w:pStyle w:val="PargrafodaLista"/>
        <w:numPr>
          <w:ilvl w:val="0"/>
          <w:numId w:val="15"/>
        </w:numPr>
        <w:tabs>
          <w:tab w:val="left" w:pos="1074"/>
        </w:tabs>
        <w:ind w:left="1073" w:hanging="246"/>
        <w:jc w:val="both"/>
        <w:rPr>
          <w:sz w:val="24"/>
        </w:rPr>
      </w:pPr>
      <w:r>
        <w:rPr>
          <w:sz w:val="24"/>
        </w:rPr>
        <w:t>Salão de Leitura para estudo</w:t>
      </w:r>
      <w:r>
        <w:rPr>
          <w:spacing w:val="-3"/>
          <w:sz w:val="24"/>
        </w:rPr>
        <w:t xml:space="preserve"> </w:t>
      </w:r>
      <w:r>
        <w:rPr>
          <w:sz w:val="24"/>
        </w:rPr>
        <w:t>coletivo;</w:t>
      </w:r>
    </w:p>
    <w:p w:rsidR="001347E1" w:rsidRDefault="001347E1">
      <w:pPr>
        <w:pStyle w:val="Corpodetexto"/>
        <w:spacing w:before="11"/>
        <w:rPr>
          <w:sz w:val="21"/>
        </w:rPr>
      </w:pPr>
    </w:p>
    <w:p w:rsidR="001347E1" w:rsidRDefault="005071CF">
      <w:pPr>
        <w:pStyle w:val="PargrafodaLista"/>
        <w:numPr>
          <w:ilvl w:val="0"/>
          <w:numId w:val="15"/>
        </w:numPr>
        <w:tabs>
          <w:tab w:val="left" w:pos="1088"/>
        </w:tabs>
        <w:ind w:left="1087" w:hanging="260"/>
        <w:jc w:val="both"/>
        <w:rPr>
          <w:sz w:val="24"/>
        </w:rPr>
      </w:pPr>
      <w:r>
        <w:rPr>
          <w:sz w:val="24"/>
        </w:rPr>
        <w:t>Miniauditórios;</w:t>
      </w:r>
    </w:p>
    <w:p w:rsidR="001347E1" w:rsidRDefault="001347E1">
      <w:pPr>
        <w:pStyle w:val="Corpodetexto"/>
        <w:spacing w:before="1"/>
        <w:rPr>
          <w:sz w:val="22"/>
        </w:rPr>
      </w:pPr>
    </w:p>
    <w:p w:rsidR="001347E1" w:rsidRDefault="005071CF">
      <w:pPr>
        <w:pStyle w:val="PargrafodaLista"/>
        <w:numPr>
          <w:ilvl w:val="0"/>
          <w:numId w:val="15"/>
        </w:numPr>
        <w:tabs>
          <w:tab w:val="left" w:pos="1074"/>
        </w:tabs>
        <w:ind w:left="1073" w:hanging="246"/>
        <w:jc w:val="both"/>
        <w:rPr>
          <w:sz w:val="24"/>
        </w:rPr>
      </w:pPr>
      <w:r>
        <w:rPr>
          <w:sz w:val="24"/>
        </w:rPr>
        <w:t>Comutação</w:t>
      </w:r>
      <w:r>
        <w:rPr>
          <w:spacing w:val="-1"/>
          <w:sz w:val="24"/>
        </w:rPr>
        <w:t xml:space="preserve"> </w:t>
      </w:r>
      <w:r>
        <w:rPr>
          <w:sz w:val="24"/>
        </w:rPr>
        <w:t>bibliográfica;</w:t>
      </w:r>
    </w:p>
    <w:p w:rsidR="001347E1" w:rsidRDefault="001347E1">
      <w:pPr>
        <w:pStyle w:val="Corpodetexto"/>
        <w:spacing w:before="11"/>
        <w:rPr>
          <w:sz w:val="21"/>
        </w:rPr>
      </w:pPr>
    </w:p>
    <w:p w:rsidR="001347E1" w:rsidRDefault="005071CF">
      <w:pPr>
        <w:pStyle w:val="PargrafodaLista"/>
        <w:numPr>
          <w:ilvl w:val="0"/>
          <w:numId w:val="15"/>
        </w:numPr>
        <w:tabs>
          <w:tab w:val="left" w:pos="1047"/>
        </w:tabs>
        <w:ind w:left="1046" w:hanging="219"/>
        <w:jc w:val="both"/>
        <w:rPr>
          <w:sz w:val="24"/>
        </w:rPr>
      </w:pPr>
      <w:r>
        <w:rPr>
          <w:sz w:val="24"/>
        </w:rPr>
        <w:t>Orientação à pesquisa;</w:t>
      </w:r>
    </w:p>
    <w:p w:rsidR="001347E1" w:rsidRDefault="001347E1">
      <w:pPr>
        <w:pStyle w:val="Corpodetexto"/>
        <w:spacing w:before="1"/>
        <w:rPr>
          <w:sz w:val="22"/>
        </w:rPr>
      </w:pPr>
    </w:p>
    <w:p w:rsidR="001347E1" w:rsidRDefault="005071CF">
      <w:pPr>
        <w:pStyle w:val="PargrafodaLista"/>
        <w:numPr>
          <w:ilvl w:val="0"/>
          <w:numId w:val="15"/>
        </w:numPr>
        <w:tabs>
          <w:tab w:val="left" w:pos="1088"/>
        </w:tabs>
        <w:ind w:left="1087" w:hanging="260"/>
        <w:jc w:val="both"/>
        <w:rPr>
          <w:sz w:val="24"/>
        </w:rPr>
      </w:pPr>
      <w:r>
        <w:rPr>
          <w:sz w:val="24"/>
        </w:rPr>
        <w:t>Acesso à internet;</w:t>
      </w:r>
    </w:p>
    <w:p w:rsidR="001347E1" w:rsidRDefault="001347E1">
      <w:pPr>
        <w:pStyle w:val="Corpodetexto"/>
        <w:spacing w:before="11"/>
        <w:rPr>
          <w:sz w:val="21"/>
        </w:rPr>
      </w:pPr>
    </w:p>
    <w:p w:rsidR="001347E1" w:rsidRDefault="005071CF">
      <w:pPr>
        <w:pStyle w:val="PargrafodaLista"/>
        <w:numPr>
          <w:ilvl w:val="0"/>
          <w:numId w:val="15"/>
        </w:numPr>
        <w:tabs>
          <w:tab w:val="left" w:pos="1088"/>
        </w:tabs>
        <w:ind w:left="1087" w:hanging="260"/>
        <w:jc w:val="both"/>
        <w:rPr>
          <w:sz w:val="24"/>
        </w:rPr>
      </w:pPr>
      <w:r>
        <w:rPr>
          <w:sz w:val="24"/>
        </w:rPr>
        <w:t>Orientação para o uso da</w:t>
      </w:r>
      <w:r>
        <w:rPr>
          <w:spacing w:val="-7"/>
          <w:sz w:val="24"/>
        </w:rPr>
        <w:t xml:space="preserve"> </w:t>
      </w:r>
      <w:r>
        <w:rPr>
          <w:sz w:val="24"/>
        </w:rPr>
        <w:t>biblioteca;</w:t>
      </w:r>
    </w:p>
    <w:p w:rsidR="001347E1" w:rsidRDefault="001347E1">
      <w:pPr>
        <w:pStyle w:val="Corpodetexto"/>
        <w:spacing w:before="1"/>
        <w:rPr>
          <w:sz w:val="22"/>
        </w:rPr>
      </w:pPr>
    </w:p>
    <w:p w:rsidR="001347E1" w:rsidRDefault="005071CF">
      <w:pPr>
        <w:pStyle w:val="PargrafodaLista"/>
        <w:numPr>
          <w:ilvl w:val="0"/>
          <w:numId w:val="15"/>
        </w:numPr>
        <w:tabs>
          <w:tab w:val="left" w:pos="1035"/>
        </w:tabs>
        <w:ind w:left="1034" w:hanging="207"/>
        <w:jc w:val="both"/>
        <w:rPr>
          <w:sz w:val="24"/>
        </w:rPr>
      </w:pPr>
      <w:r>
        <w:rPr>
          <w:sz w:val="24"/>
        </w:rPr>
        <w:t>Organização e promoção de</w:t>
      </w:r>
      <w:r>
        <w:rPr>
          <w:spacing w:val="-8"/>
          <w:sz w:val="24"/>
        </w:rPr>
        <w:t xml:space="preserve"> </w:t>
      </w:r>
      <w:r>
        <w:rPr>
          <w:sz w:val="24"/>
        </w:rPr>
        <w:t>eventos.</w:t>
      </w:r>
    </w:p>
    <w:p w:rsidR="001347E1" w:rsidRDefault="001347E1">
      <w:pPr>
        <w:pStyle w:val="Corpodetexto"/>
        <w:spacing w:before="2"/>
        <w:rPr>
          <w:sz w:val="22"/>
        </w:rPr>
      </w:pPr>
    </w:p>
    <w:p w:rsidR="001347E1" w:rsidRDefault="005071CF">
      <w:pPr>
        <w:pStyle w:val="Corpodetexto"/>
        <w:spacing w:line="355" w:lineRule="auto"/>
        <w:ind w:left="120" w:right="118" w:firstLine="707"/>
        <w:jc w:val="both"/>
      </w:pPr>
      <w:r>
        <w:t>Além das ações supraditas acerca da Biblioteca do IFRR/</w:t>
      </w:r>
      <w:r>
        <w:rPr>
          <w:i/>
        </w:rPr>
        <w:t xml:space="preserve">Campus </w:t>
      </w:r>
      <w:r>
        <w:t>Boa Vista, esta também oferece em parceria com as coordenações, quando solicitada, a oficina de Periódicos institucionais. Com apresentação em PowerPoint, explanação e navegação em tempo real a oficina apresentar</w:t>
      </w:r>
      <w:r>
        <w:rPr>
          <w:spacing w:val="-1"/>
        </w:rPr>
        <w:t xml:space="preserve"> </w:t>
      </w:r>
      <w:r>
        <w:t>a</w:t>
      </w:r>
    </w:p>
    <w:p w:rsidR="001347E1" w:rsidRDefault="005071CF">
      <w:pPr>
        <w:pStyle w:val="Corpodetexto"/>
        <w:spacing w:before="123" w:line="348" w:lineRule="auto"/>
        <w:ind w:left="120" w:right="137" w:firstLine="707"/>
        <w:jc w:val="both"/>
      </w:pPr>
      <w:r>
        <w:t>finalidade de cada portal com fins educacionais encontrados na página do IFRR, coleções, recursos, funcionalidades e modos de pesquisa.</w:t>
      </w:r>
    </w:p>
    <w:p w:rsidR="001347E1" w:rsidRDefault="005071CF">
      <w:pPr>
        <w:pStyle w:val="Corpodetexto"/>
        <w:spacing w:before="119" w:line="348" w:lineRule="auto"/>
        <w:ind w:left="120" w:right="137" w:firstLine="707"/>
        <w:jc w:val="both"/>
      </w:pPr>
      <w:r>
        <w:t>Ações de relacionadas ao Ensino: as ações de ensino são organizadas e executadas de forma interdisciplinar, contemplando estudantes, docentes e servidores técnicos administrativos. Constituem em práticas que visam atender as Atividades Acadêmicas Curriculares Complementares (AACC) como organização e execução de eventos acadêmicos (Semana Acadêmica de Curso, Mostras de projetos integradores, Mostras de projetos culturais e Mostras acadêmicas), seminários, jornadas científicas, rodas de conversas, etc...; atividades de atendimento individual e coletivo pelo docente, para sanar dúvidas, orientar pesquisas e/ou outros projetos acadêmicos e; atividades específicas de</w:t>
      </w:r>
      <w:r>
        <w:rPr>
          <w:spacing w:val="-2"/>
        </w:rPr>
        <w:t xml:space="preserve"> </w:t>
      </w:r>
      <w:r>
        <w:t>laboratórios.</w:t>
      </w:r>
    </w:p>
    <w:p w:rsidR="001347E1" w:rsidRDefault="001347E1">
      <w:pPr>
        <w:spacing w:line="348" w:lineRule="auto"/>
        <w:jc w:val="both"/>
        <w:sectPr w:rsidR="001347E1">
          <w:pgSz w:w="11900" w:h="16840"/>
          <w:pgMar w:top="1340" w:right="860" w:bottom="280" w:left="1320" w:header="39" w:footer="0" w:gutter="0"/>
          <w:cols w:space="720"/>
        </w:sectPr>
      </w:pPr>
    </w:p>
    <w:p w:rsidR="001347E1" w:rsidRDefault="005071CF">
      <w:pPr>
        <w:pStyle w:val="Corpodetexto"/>
        <w:spacing w:before="82" w:line="348" w:lineRule="auto"/>
        <w:ind w:left="120" w:right="139" w:firstLine="707"/>
        <w:jc w:val="both"/>
      </w:pPr>
      <w:r>
        <w:lastRenderedPageBreak/>
        <w:t>Além das ações acima citadas, com a finalidade de apoiar as políticas de ensino, pesquisa e extensão, o IFRR/</w:t>
      </w:r>
      <w:r>
        <w:rPr>
          <w:i/>
        </w:rPr>
        <w:t xml:space="preserve">Campus </w:t>
      </w:r>
      <w:r>
        <w:t>Boa Vista oferta aos estudantes dos cursos superiores de Licenciatura e Tecnologia, bolsas de Ensino, pesquisa e Extensão. O objetivo das bolsas concedidas aos estudantes é despertar vocações para o desenvolvimento do ensino, da pesquisa, da inovação tecnológica, da extensão, da cultura, da docência, do esporte e do desenvolvimento tecnológico entre os estudantes do IFRR/</w:t>
      </w:r>
      <w:r>
        <w:rPr>
          <w:i/>
        </w:rPr>
        <w:t xml:space="preserve">Campus </w:t>
      </w:r>
      <w:r>
        <w:t>Boa Vista.</w:t>
      </w:r>
    </w:p>
    <w:p w:rsidR="001347E1" w:rsidRDefault="005071CF">
      <w:pPr>
        <w:pStyle w:val="Corpodetexto"/>
        <w:spacing w:before="119" w:line="348" w:lineRule="auto"/>
        <w:ind w:left="120" w:right="132" w:firstLine="707"/>
        <w:jc w:val="both"/>
      </w:pPr>
      <w:r>
        <w:t>As bolsas relacionadas a atividades citadas no parágrafo anterior objetivam estimular os estudantes dos Cursos Superiores a desenvolverem atividades, metodologias, conhecimentos e práticas próprias ao desenvolvimento tecnológico e aos processos de inovação, contribuindo para a melhoria da qualidade da formação dos estudantes dos cursos superiores dessa IFE, oferecendo- lhes oportunidades de conhecimento e prática em ambientes além das salas de aula; corroborando com o desenvolvimento institucional, por meio das atividades desenvolvidas, auxiliando o IFRR/</w:t>
      </w:r>
      <w:r>
        <w:rPr>
          <w:i/>
        </w:rPr>
        <w:t xml:space="preserve">Campus </w:t>
      </w:r>
      <w:r>
        <w:t>Boa Vista a cumprir com sua missão, visão e valores. Tais bolsas supra descritas concedidas aos estudantes visa garantir a permanência dos mesmos nessa</w:t>
      </w:r>
      <w:r>
        <w:rPr>
          <w:spacing w:val="-5"/>
        </w:rPr>
        <w:t xml:space="preserve"> </w:t>
      </w:r>
      <w:r>
        <w:t>instituição.</w:t>
      </w:r>
    </w:p>
    <w:p w:rsidR="001347E1" w:rsidRDefault="005071CF">
      <w:pPr>
        <w:pStyle w:val="Corpodetexto"/>
        <w:spacing w:before="121" w:line="348" w:lineRule="auto"/>
        <w:ind w:left="120" w:right="138" w:firstLine="707"/>
        <w:jc w:val="both"/>
      </w:pPr>
      <w:r>
        <w:t>Os editais referentes às bolsas são lançados geralmente no mês de dezembro para que os estudantes recebam as bolsas durante os nove meses de vigência dos programas. Tais programas ofertados pelo IFRR são definidos da seguinte forma:</w:t>
      </w:r>
    </w:p>
    <w:p w:rsidR="001347E1" w:rsidRDefault="005071CF">
      <w:pPr>
        <w:pStyle w:val="PargrafodaLista"/>
        <w:numPr>
          <w:ilvl w:val="1"/>
          <w:numId w:val="15"/>
        </w:numPr>
        <w:tabs>
          <w:tab w:val="left" w:pos="1088"/>
        </w:tabs>
        <w:spacing w:before="122"/>
        <w:jc w:val="both"/>
        <w:rPr>
          <w:sz w:val="24"/>
        </w:rPr>
      </w:pPr>
      <w:r>
        <w:rPr>
          <w:sz w:val="24"/>
        </w:rPr>
        <w:t>Do Ensino</w:t>
      </w:r>
    </w:p>
    <w:p w:rsidR="001347E1" w:rsidRDefault="001347E1">
      <w:pPr>
        <w:pStyle w:val="Corpodetexto"/>
        <w:spacing w:before="1"/>
        <w:rPr>
          <w:sz w:val="21"/>
        </w:rPr>
      </w:pPr>
    </w:p>
    <w:p w:rsidR="001347E1" w:rsidRDefault="005071CF">
      <w:pPr>
        <w:pStyle w:val="Corpodetexto"/>
        <w:spacing w:line="348" w:lineRule="auto"/>
        <w:ind w:left="120" w:right="136" w:firstLine="707"/>
        <w:jc w:val="both"/>
      </w:pPr>
      <w:r>
        <w:t>a) Programa de Propostas Pedagógicas Inovadoras (INOVA), Programa Institucional de Bolsas de Incentivo à Docência (PIBID) e Programa de Monitoria.</w:t>
      </w:r>
    </w:p>
    <w:p w:rsidR="001347E1" w:rsidRDefault="005071CF">
      <w:pPr>
        <w:pStyle w:val="PargrafodaLista"/>
        <w:numPr>
          <w:ilvl w:val="1"/>
          <w:numId w:val="15"/>
        </w:numPr>
        <w:tabs>
          <w:tab w:val="left" w:pos="1088"/>
        </w:tabs>
        <w:spacing w:before="122"/>
        <w:jc w:val="both"/>
        <w:rPr>
          <w:sz w:val="24"/>
        </w:rPr>
      </w:pPr>
      <w:r>
        <w:rPr>
          <w:sz w:val="24"/>
        </w:rPr>
        <w:t>Da</w:t>
      </w:r>
      <w:r>
        <w:rPr>
          <w:spacing w:val="-2"/>
          <w:sz w:val="24"/>
        </w:rPr>
        <w:t xml:space="preserve"> </w:t>
      </w:r>
      <w:r>
        <w:rPr>
          <w:sz w:val="24"/>
        </w:rPr>
        <w:t>Pesquisa</w:t>
      </w:r>
    </w:p>
    <w:p w:rsidR="001347E1" w:rsidRDefault="001347E1">
      <w:pPr>
        <w:pStyle w:val="Corpodetexto"/>
        <w:rPr>
          <w:sz w:val="21"/>
        </w:rPr>
      </w:pPr>
    </w:p>
    <w:p w:rsidR="001347E1" w:rsidRDefault="005071CF">
      <w:pPr>
        <w:pStyle w:val="PargrafodaLista"/>
        <w:numPr>
          <w:ilvl w:val="2"/>
          <w:numId w:val="15"/>
        </w:numPr>
        <w:tabs>
          <w:tab w:val="left" w:pos="1074"/>
        </w:tabs>
        <w:spacing w:before="1"/>
        <w:ind w:hanging="246"/>
        <w:rPr>
          <w:sz w:val="24"/>
        </w:rPr>
      </w:pPr>
      <w:r>
        <w:rPr>
          <w:sz w:val="24"/>
        </w:rPr>
        <w:t>Programa Institucional de Bolsas de Iniciação Científica e Tecnológica</w:t>
      </w:r>
      <w:r>
        <w:rPr>
          <w:spacing w:val="-6"/>
          <w:sz w:val="24"/>
        </w:rPr>
        <w:t xml:space="preserve"> </w:t>
      </w:r>
      <w:r>
        <w:rPr>
          <w:sz w:val="24"/>
        </w:rPr>
        <w:t>(PIBICT).</w:t>
      </w:r>
    </w:p>
    <w:p w:rsidR="001347E1" w:rsidRDefault="001347E1">
      <w:pPr>
        <w:pStyle w:val="Corpodetexto"/>
        <w:spacing w:before="3"/>
        <w:rPr>
          <w:sz w:val="21"/>
        </w:rPr>
      </w:pPr>
    </w:p>
    <w:p w:rsidR="001347E1" w:rsidRDefault="005071CF">
      <w:pPr>
        <w:pStyle w:val="PargrafodaLista"/>
        <w:numPr>
          <w:ilvl w:val="1"/>
          <w:numId w:val="15"/>
        </w:numPr>
        <w:tabs>
          <w:tab w:val="left" w:pos="1088"/>
        </w:tabs>
        <w:rPr>
          <w:sz w:val="24"/>
        </w:rPr>
      </w:pPr>
      <w:r>
        <w:rPr>
          <w:sz w:val="24"/>
        </w:rPr>
        <w:t>Da</w:t>
      </w:r>
      <w:r>
        <w:rPr>
          <w:spacing w:val="-2"/>
          <w:sz w:val="24"/>
        </w:rPr>
        <w:t xml:space="preserve"> </w:t>
      </w:r>
      <w:r>
        <w:rPr>
          <w:sz w:val="24"/>
        </w:rPr>
        <w:t>Extensão</w:t>
      </w:r>
    </w:p>
    <w:p w:rsidR="001347E1" w:rsidRDefault="001347E1">
      <w:pPr>
        <w:pStyle w:val="Corpodetexto"/>
        <w:spacing w:before="3"/>
        <w:rPr>
          <w:sz w:val="21"/>
        </w:rPr>
      </w:pPr>
    </w:p>
    <w:p w:rsidR="001347E1" w:rsidRDefault="005071CF">
      <w:pPr>
        <w:pStyle w:val="PargrafodaLista"/>
        <w:numPr>
          <w:ilvl w:val="2"/>
          <w:numId w:val="15"/>
        </w:numPr>
        <w:tabs>
          <w:tab w:val="left" w:pos="1074"/>
        </w:tabs>
        <w:ind w:hanging="246"/>
        <w:rPr>
          <w:sz w:val="24"/>
        </w:rPr>
      </w:pPr>
      <w:r>
        <w:rPr>
          <w:sz w:val="24"/>
        </w:rPr>
        <w:t>Programa de Bolsa Acadêmica de Extensão</w:t>
      </w:r>
      <w:r>
        <w:rPr>
          <w:spacing w:val="-2"/>
          <w:sz w:val="24"/>
        </w:rPr>
        <w:t xml:space="preserve"> </w:t>
      </w:r>
      <w:r>
        <w:rPr>
          <w:sz w:val="24"/>
        </w:rPr>
        <w:t>(PBAEX).</w:t>
      </w:r>
    </w:p>
    <w:p w:rsidR="001347E1" w:rsidRDefault="001347E1">
      <w:pPr>
        <w:pStyle w:val="Corpodetexto"/>
        <w:spacing w:before="3"/>
        <w:rPr>
          <w:sz w:val="21"/>
        </w:rPr>
      </w:pPr>
    </w:p>
    <w:p w:rsidR="001347E1" w:rsidRDefault="005071CF">
      <w:pPr>
        <w:pStyle w:val="Corpodetexto"/>
        <w:spacing w:before="1" w:line="348" w:lineRule="auto"/>
        <w:ind w:left="120" w:right="137" w:firstLine="707"/>
        <w:jc w:val="both"/>
      </w:pPr>
      <w:r>
        <w:t>Além dos programas descritos acima, os estudantes do IFRR/</w:t>
      </w:r>
      <w:r>
        <w:rPr>
          <w:i/>
        </w:rPr>
        <w:t xml:space="preserve">Campus </w:t>
      </w:r>
      <w:r>
        <w:t>Boa Vista poderão ser bolsista de programas externos à instituição, desde que se enquadrem nos editais publicados pelos órgãos de fomento ao ensino, pesquisa e a extensão:</w:t>
      </w:r>
    </w:p>
    <w:p w:rsidR="001347E1" w:rsidRDefault="005071CF">
      <w:pPr>
        <w:pStyle w:val="Corpodetexto"/>
        <w:spacing w:before="120" w:line="348" w:lineRule="auto"/>
        <w:ind w:left="120" w:right="139" w:firstLine="707"/>
        <w:jc w:val="both"/>
      </w:pPr>
      <w:r>
        <w:t>a) Ações de Assistência Estudantil: leva em conta o Programa Nacional de Assistência Estudantil disposto no Decreto nº 7.234, de 19 de julho de 2010, a Lei de Diretrizes e Bases da Educação, a Constituição Federal de 1988 e demais marco legais. Sua execução no CBV se dá por meio de um conjunto de ações conduzidas sob a Coordenação de Assistência Estudantil (CAES) que tem como objetivo prestar serviços em nível ambulatorial através de equipe multidisciplinar,</w:t>
      </w:r>
    </w:p>
    <w:p w:rsidR="001347E1" w:rsidRDefault="001347E1">
      <w:pPr>
        <w:spacing w:line="348" w:lineRule="auto"/>
        <w:jc w:val="both"/>
        <w:sectPr w:rsidR="001347E1">
          <w:pgSz w:w="11900" w:h="16840"/>
          <w:pgMar w:top="1340" w:right="860" w:bottom="280" w:left="1320" w:header="39" w:footer="0" w:gutter="0"/>
          <w:cols w:space="720"/>
        </w:sectPr>
      </w:pPr>
    </w:p>
    <w:p w:rsidR="001347E1" w:rsidRDefault="005071CF">
      <w:pPr>
        <w:pStyle w:val="Corpodetexto"/>
        <w:spacing w:before="82" w:line="348" w:lineRule="auto"/>
        <w:ind w:left="120" w:right="346"/>
      </w:pPr>
      <w:r>
        <w:lastRenderedPageBreak/>
        <w:t>com ações voltadas para a assistência estudantil, visando à promoção, prevenção e proteção à saúde e o sucesso no processo de ensino aprendizagem.</w:t>
      </w:r>
    </w:p>
    <w:p w:rsidR="001347E1" w:rsidRDefault="005071CF">
      <w:pPr>
        <w:pStyle w:val="Corpodetexto"/>
        <w:spacing w:before="119" w:line="348" w:lineRule="auto"/>
        <w:ind w:left="120" w:firstLine="707"/>
      </w:pPr>
      <w:r>
        <w:t>No âmbito do IFRR as Ações de Assistência Estudantil uma resolução interna desde 14 de fevereiro de 2012, a qual fomenta ações nas seguintes áreas:</w:t>
      </w:r>
    </w:p>
    <w:p w:rsidR="001347E1" w:rsidRDefault="005071CF">
      <w:pPr>
        <w:pStyle w:val="PargrafodaLista"/>
        <w:numPr>
          <w:ilvl w:val="0"/>
          <w:numId w:val="14"/>
        </w:numPr>
        <w:tabs>
          <w:tab w:val="left" w:pos="1074"/>
        </w:tabs>
        <w:spacing w:before="121"/>
        <w:ind w:hanging="246"/>
        <w:rPr>
          <w:sz w:val="24"/>
        </w:rPr>
      </w:pPr>
      <w:r>
        <w:rPr>
          <w:sz w:val="24"/>
        </w:rPr>
        <w:t>Moradia estudantil;</w:t>
      </w:r>
    </w:p>
    <w:p w:rsidR="001347E1" w:rsidRDefault="001347E1">
      <w:pPr>
        <w:pStyle w:val="Corpodetexto"/>
        <w:spacing w:before="4"/>
        <w:rPr>
          <w:sz w:val="21"/>
        </w:rPr>
      </w:pPr>
    </w:p>
    <w:p w:rsidR="001347E1" w:rsidRDefault="005071CF">
      <w:pPr>
        <w:pStyle w:val="PargrafodaLista"/>
        <w:numPr>
          <w:ilvl w:val="0"/>
          <w:numId w:val="14"/>
        </w:numPr>
        <w:tabs>
          <w:tab w:val="left" w:pos="1088"/>
        </w:tabs>
        <w:ind w:left="1087" w:hanging="260"/>
        <w:rPr>
          <w:sz w:val="24"/>
        </w:rPr>
      </w:pPr>
      <w:r>
        <w:rPr>
          <w:sz w:val="24"/>
        </w:rPr>
        <w:t>Alimentação;</w:t>
      </w:r>
    </w:p>
    <w:p w:rsidR="001347E1" w:rsidRDefault="001347E1">
      <w:pPr>
        <w:pStyle w:val="Corpodetexto"/>
        <w:spacing w:before="1"/>
        <w:rPr>
          <w:sz w:val="21"/>
        </w:rPr>
      </w:pPr>
    </w:p>
    <w:p w:rsidR="001347E1" w:rsidRDefault="005071CF">
      <w:pPr>
        <w:pStyle w:val="PargrafodaLista"/>
        <w:numPr>
          <w:ilvl w:val="0"/>
          <w:numId w:val="14"/>
        </w:numPr>
        <w:tabs>
          <w:tab w:val="left" w:pos="1074"/>
        </w:tabs>
        <w:ind w:hanging="246"/>
        <w:rPr>
          <w:sz w:val="24"/>
        </w:rPr>
      </w:pPr>
      <w:r>
        <w:rPr>
          <w:sz w:val="24"/>
        </w:rPr>
        <w:t>Transporte;</w:t>
      </w:r>
    </w:p>
    <w:p w:rsidR="001347E1" w:rsidRDefault="001347E1">
      <w:pPr>
        <w:pStyle w:val="Corpodetexto"/>
        <w:spacing w:before="3"/>
        <w:rPr>
          <w:sz w:val="21"/>
        </w:rPr>
      </w:pPr>
    </w:p>
    <w:p w:rsidR="001347E1" w:rsidRDefault="005071CF">
      <w:pPr>
        <w:pStyle w:val="PargrafodaLista"/>
        <w:numPr>
          <w:ilvl w:val="0"/>
          <w:numId w:val="14"/>
        </w:numPr>
        <w:tabs>
          <w:tab w:val="left" w:pos="1088"/>
        </w:tabs>
        <w:ind w:left="1087" w:hanging="260"/>
        <w:rPr>
          <w:sz w:val="24"/>
        </w:rPr>
      </w:pPr>
      <w:r>
        <w:rPr>
          <w:sz w:val="24"/>
        </w:rPr>
        <w:t>Atenção à saúde</w:t>
      </w:r>
      <w:r>
        <w:rPr>
          <w:spacing w:val="-1"/>
          <w:sz w:val="24"/>
        </w:rPr>
        <w:t xml:space="preserve"> </w:t>
      </w:r>
      <w:r>
        <w:rPr>
          <w:sz w:val="24"/>
        </w:rPr>
        <w:t>biopsicossocial;</w:t>
      </w:r>
    </w:p>
    <w:p w:rsidR="001347E1" w:rsidRDefault="001347E1">
      <w:pPr>
        <w:pStyle w:val="Corpodetexto"/>
        <w:spacing w:before="4"/>
        <w:rPr>
          <w:sz w:val="21"/>
        </w:rPr>
      </w:pPr>
    </w:p>
    <w:p w:rsidR="001347E1" w:rsidRDefault="005071CF">
      <w:pPr>
        <w:pStyle w:val="PargrafodaLista"/>
        <w:numPr>
          <w:ilvl w:val="0"/>
          <w:numId w:val="14"/>
        </w:numPr>
        <w:tabs>
          <w:tab w:val="left" w:pos="1076"/>
        </w:tabs>
        <w:ind w:left="1075" w:hanging="248"/>
        <w:rPr>
          <w:sz w:val="24"/>
        </w:rPr>
      </w:pPr>
      <w:r>
        <w:rPr>
          <w:sz w:val="24"/>
        </w:rPr>
        <w:t>Inclusão</w:t>
      </w:r>
      <w:r>
        <w:rPr>
          <w:spacing w:val="-1"/>
          <w:sz w:val="24"/>
        </w:rPr>
        <w:t xml:space="preserve"> </w:t>
      </w:r>
      <w:r>
        <w:rPr>
          <w:sz w:val="24"/>
        </w:rPr>
        <w:t>digital;</w:t>
      </w:r>
    </w:p>
    <w:p w:rsidR="001347E1" w:rsidRDefault="001347E1">
      <w:pPr>
        <w:pStyle w:val="Corpodetexto"/>
        <w:spacing w:before="3"/>
        <w:rPr>
          <w:sz w:val="21"/>
        </w:rPr>
      </w:pPr>
    </w:p>
    <w:p w:rsidR="001347E1" w:rsidRDefault="005071CF">
      <w:pPr>
        <w:pStyle w:val="PargrafodaLista"/>
        <w:numPr>
          <w:ilvl w:val="0"/>
          <w:numId w:val="14"/>
        </w:numPr>
        <w:tabs>
          <w:tab w:val="left" w:pos="1047"/>
        </w:tabs>
        <w:ind w:left="1046" w:hanging="219"/>
        <w:rPr>
          <w:sz w:val="24"/>
        </w:rPr>
      </w:pPr>
      <w:r>
        <w:rPr>
          <w:sz w:val="24"/>
        </w:rPr>
        <w:t>Cultural;</w:t>
      </w:r>
    </w:p>
    <w:p w:rsidR="001347E1" w:rsidRDefault="001347E1">
      <w:pPr>
        <w:pStyle w:val="Corpodetexto"/>
        <w:spacing w:before="1"/>
        <w:rPr>
          <w:sz w:val="21"/>
        </w:rPr>
      </w:pPr>
    </w:p>
    <w:p w:rsidR="001347E1" w:rsidRDefault="005071CF">
      <w:pPr>
        <w:pStyle w:val="PargrafodaLista"/>
        <w:numPr>
          <w:ilvl w:val="0"/>
          <w:numId w:val="14"/>
        </w:numPr>
        <w:tabs>
          <w:tab w:val="left" w:pos="1086"/>
        </w:tabs>
        <w:ind w:left="1085" w:hanging="258"/>
        <w:rPr>
          <w:sz w:val="24"/>
        </w:rPr>
      </w:pPr>
      <w:r>
        <w:rPr>
          <w:sz w:val="24"/>
        </w:rPr>
        <w:t>Esporte;</w:t>
      </w:r>
    </w:p>
    <w:p w:rsidR="001347E1" w:rsidRDefault="001347E1">
      <w:pPr>
        <w:pStyle w:val="Corpodetexto"/>
        <w:spacing w:before="3"/>
        <w:rPr>
          <w:sz w:val="21"/>
        </w:rPr>
      </w:pPr>
    </w:p>
    <w:p w:rsidR="001347E1" w:rsidRDefault="005071CF">
      <w:pPr>
        <w:pStyle w:val="PargrafodaLista"/>
        <w:numPr>
          <w:ilvl w:val="0"/>
          <w:numId w:val="14"/>
        </w:numPr>
        <w:tabs>
          <w:tab w:val="left" w:pos="1088"/>
        </w:tabs>
        <w:spacing w:before="1"/>
        <w:ind w:left="1087" w:hanging="260"/>
        <w:rPr>
          <w:sz w:val="24"/>
        </w:rPr>
      </w:pPr>
      <w:r>
        <w:rPr>
          <w:sz w:val="24"/>
        </w:rPr>
        <w:t>Apoio didático;</w:t>
      </w:r>
    </w:p>
    <w:p w:rsidR="001347E1" w:rsidRDefault="001347E1">
      <w:pPr>
        <w:pStyle w:val="Corpodetexto"/>
        <w:spacing w:before="3"/>
        <w:rPr>
          <w:sz w:val="21"/>
        </w:rPr>
      </w:pPr>
    </w:p>
    <w:p w:rsidR="001347E1" w:rsidRDefault="005071CF">
      <w:pPr>
        <w:pStyle w:val="PargrafodaLista"/>
        <w:numPr>
          <w:ilvl w:val="0"/>
          <w:numId w:val="14"/>
        </w:numPr>
        <w:tabs>
          <w:tab w:val="left" w:pos="1035"/>
        </w:tabs>
        <w:ind w:left="1034" w:hanging="207"/>
        <w:rPr>
          <w:sz w:val="24"/>
        </w:rPr>
      </w:pPr>
      <w:r>
        <w:rPr>
          <w:sz w:val="24"/>
        </w:rPr>
        <w:t>Acompanhamento</w:t>
      </w:r>
      <w:r>
        <w:rPr>
          <w:spacing w:val="-1"/>
          <w:sz w:val="24"/>
        </w:rPr>
        <w:t xml:space="preserve"> </w:t>
      </w:r>
      <w:r>
        <w:rPr>
          <w:sz w:val="24"/>
        </w:rPr>
        <w:t>pedagógico;</w:t>
      </w:r>
    </w:p>
    <w:p w:rsidR="001347E1" w:rsidRDefault="001347E1">
      <w:pPr>
        <w:pStyle w:val="Corpodetexto"/>
        <w:spacing w:before="3"/>
        <w:rPr>
          <w:sz w:val="21"/>
        </w:rPr>
      </w:pPr>
    </w:p>
    <w:p w:rsidR="001347E1" w:rsidRDefault="005071CF">
      <w:pPr>
        <w:pStyle w:val="PargrafodaLista"/>
        <w:numPr>
          <w:ilvl w:val="0"/>
          <w:numId w:val="14"/>
        </w:numPr>
        <w:tabs>
          <w:tab w:val="left" w:pos="1038"/>
        </w:tabs>
        <w:ind w:left="1037" w:hanging="210"/>
        <w:rPr>
          <w:sz w:val="24"/>
        </w:rPr>
      </w:pPr>
      <w:r>
        <w:rPr>
          <w:sz w:val="24"/>
        </w:rPr>
        <w:t>Inclusão social</w:t>
      </w:r>
      <w:r>
        <w:rPr>
          <w:spacing w:val="1"/>
          <w:sz w:val="24"/>
        </w:rPr>
        <w:t xml:space="preserve"> </w:t>
      </w:r>
      <w:r>
        <w:rPr>
          <w:sz w:val="24"/>
        </w:rPr>
        <w:t>e;</w:t>
      </w:r>
    </w:p>
    <w:p w:rsidR="001347E1" w:rsidRDefault="001347E1">
      <w:pPr>
        <w:pStyle w:val="Corpodetexto"/>
        <w:spacing w:before="1"/>
        <w:rPr>
          <w:sz w:val="21"/>
        </w:rPr>
      </w:pPr>
    </w:p>
    <w:p w:rsidR="001347E1" w:rsidRDefault="005071CF">
      <w:pPr>
        <w:pStyle w:val="Corpodetexto"/>
        <w:ind w:left="828"/>
      </w:pPr>
      <w:r>
        <w:t>l) Produção intelectual.</w:t>
      </w:r>
    </w:p>
    <w:p w:rsidR="001347E1" w:rsidRDefault="005071CF">
      <w:pPr>
        <w:pStyle w:val="Corpodetexto"/>
        <w:spacing w:before="1" w:line="520" w:lineRule="atLeast"/>
        <w:ind w:left="828"/>
      </w:pPr>
      <w:r>
        <w:t>As ações supracitadas contam no contexto do IFRR de uma norma para concessão dos Benefícios</w:t>
      </w:r>
      <w:r>
        <w:rPr>
          <w:spacing w:val="52"/>
        </w:rPr>
        <w:t xml:space="preserve"> </w:t>
      </w:r>
      <w:r>
        <w:t>de Assistência</w:t>
      </w:r>
      <w:r>
        <w:rPr>
          <w:spacing w:val="51"/>
        </w:rPr>
        <w:t xml:space="preserve"> </w:t>
      </w:r>
      <w:r>
        <w:t>Estudantil.</w:t>
      </w:r>
      <w:r>
        <w:rPr>
          <w:spacing w:val="51"/>
        </w:rPr>
        <w:t xml:space="preserve"> </w:t>
      </w:r>
      <w:r>
        <w:t>Além</w:t>
      </w:r>
      <w:r>
        <w:rPr>
          <w:spacing w:val="52"/>
        </w:rPr>
        <w:t xml:space="preserve"> </w:t>
      </w:r>
      <w:r>
        <w:t>do</w:t>
      </w:r>
      <w:r>
        <w:rPr>
          <w:spacing w:val="51"/>
        </w:rPr>
        <w:t xml:space="preserve"> </w:t>
      </w:r>
      <w:r>
        <w:t>mais,</w:t>
      </w:r>
      <w:r>
        <w:rPr>
          <w:spacing w:val="52"/>
        </w:rPr>
        <w:t xml:space="preserve"> </w:t>
      </w:r>
      <w:r>
        <w:t>vinculado</w:t>
      </w:r>
      <w:r>
        <w:rPr>
          <w:spacing w:val="51"/>
        </w:rPr>
        <w:t xml:space="preserve"> </w:t>
      </w:r>
      <w:r>
        <w:t>a CAES,</w:t>
      </w:r>
      <w:r>
        <w:rPr>
          <w:spacing w:val="51"/>
        </w:rPr>
        <w:t xml:space="preserve"> </w:t>
      </w:r>
      <w:r>
        <w:t>no</w:t>
      </w:r>
      <w:r>
        <w:rPr>
          <w:spacing w:val="51"/>
        </w:rPr>
        <w:t xml:space="preserve"> </w:t>
      </w:r>
      <w:r>
        <w:t>ambiente</w:t>
      </w:r>
    </w:p>
    <w:p w:rsidR="001347E1" w:rsidRDefault="005071CF">
      <w:pPr>
        <w:pStyle w:val="Corpodetexto"/>
        <w:spacing w:before="131" w:line="355" w:lineRule="auto"/>
        <w:ind w:left="120"/>
      </w:pPr>
      <w:r>
        <w:t>destinado ao Centro Médico, é fomentada, ações de assistência/acompanhamento médica (o), psicológica (o), odontológica(o), acompanhamento de assistente social e de enfermagem.</w:t>
      </w:r>
    </w:p>
    <w:p w:rsidR="001347E1" w:rsidRDefault="005071CF">
      <w:pPr>
        <w:pStyle w:val="Ttulo1"/>
        <w:numPr>
          <w:ilvl w:val="0"/>
          <w:numId w:val="104"/>
        </w:numPr>
        <w:tabs>
          <w:tab w:val="left" w:pos="404"/>
        </w:tabs>
        <w:spacing w:before="124"/>
        <w:ind w:left="403" w:hanging="284"/>
      </w:pPr>
      <w:bookmarkStart w:id="33" w:name="_bookmark19"/>
      <w:bookmarkEnd w:id="33"/>
      <w:r>
        <w:t>ESTRATÉGIAS</w:t>
      </w:r>
      <w:r>
        <w:rPr>
          <w:spacing w:val="-1"/>
        </w:rPr>
        <w:t xml:space="preserve"> </w:t>
      </w:r>
      <w:r>
        <w:t>PEDAGÓGICAS</w:t>
      </w:r>
    </w:p>
    <w:p w:rsidR="001347E1" w:rsidRDefault="005071CF">
      <w:pPr>
        <w:spacing w:before="60"/>
        <w:ind w:left="828"/>
        <w:jc w:val="both"/>
        <w:rPr>
          <w:b/>
          <w:sz w:val="24"/>
        </w:rPr>
      </w:pPr>
      <w:r>
        <w:rPr>
          <w:b/>
          <w:sz w:val="24"/>
        </w:rPr>
        <w:t>a) Na modalidade Presencial</w:t>
      </w:r>
    </w:p>
    <w:p w:rsidR="001347E1" w:rsidRDefault="005071CF">
      <w:pPr>
        <w:pStyle w:val="Corpodetexto"/>
        <w:spacing w:before="98" w:line="355" w:lineRule="auto"/>
        <w:ind w:left="120" w:right="143" w:firstLine="707"/>
        <w:jc w:val="both"/>
      </w:pPr>
      <w:r>
        <w:t>As práticas pedagógicas previstas atendem aos ensejos dos docentes e estudantes de melhorar cada vez mais a qualidade da experiência de ensino e aprendizagem e contribuir para a superação da carência de professores para o Ensino Fundamental e Médio na área das Ciências Biológicas.</w:t>
      </w:r>
    </w:p>
    <w:p w:rsidR="001347E1" w:rsidRDefault="005071CF">
      <w:pPr>
        <w:pStyle w:val="Corpodetexto"/>
        <w:spacing w:before="126" w:line="352" w:lineRule="auto"/>
        <w:ind w:left="120" w:right="115" w:firstLine="707"/>
        <w:jc w:val="both"/>
      </w:pPr>
      <w:r>
        <w:t>O curso de Licenciatura em Ciências Biológicas possui uma visão generalista sobre a biodiversidade e sua organização em diferentes níveis, bem como suas relações filogenéticas e evolutivas, de modo a estabelecer uma integração com o meio em que vivem.</w:t>
      </w:r>
    </w:p>
    <w:p w:rsidR="001347E1" w:rsidRDefault="005071CF">
      <w:pPr>
        <w:pStyle w:val="Corpodetexto"/>
        <w:spacing w:before="122" w:line="357" w:lineRule="auto"/>
        <w:ind w:left="120" w:right="116" w:firstLine="707"/>
        <w:jc w:val="both"/>
      </w:pPr>
      <w:r>
        <w:t>Esta formação promove ainda o entendimento do processo histórico de construção do conhecimento na área biológica, contemplando o significado das Ciências Biológicas para a</w:t>
      </w:r>
    </w:p>
    <w:p w:rsidR="001347E1" w:rsidRDefault="001347E1">
      <w:pPr>
        <w:spacing w:line="357" w:lineRule="auto"/>
        <w:jc w:val="both"/>
        <w:sectPr w:rsidR="001347E1">
          <w:pgSz w:w="11900" w:h="16840"/>
          <w:pgMar w:top="1340" w:right="860" w:bottom="280" w:left="1320" w:header="39" w:footer="0" w:gutter="0"/>
          <w:cols w:space="720"/>
        </w:sectPr>
      </w:pPr>
    </w:p>
    <w:p w:rsidR="001347E1" w:rsidRDefault="005071CF">
      <w:pPr>
        <w:pStyle w:val="Corpodetexto"/>
        <w:spacing w:before="84" w:line="357" w:lineRule="auto"/>
        <w:ind w:left="120" w:right="116"/>
        <w:jc w:val="both"/>
      </w:pPr>
      <w:r>
        <w:lastRenderedPageBreak/>
        <w:t>sociedade e sua colaboração responsável como educador nos vários aspectos de sua atuação, desenvolvendo competências e habilidades voltadas para os aspectos sócio-políticos e para o desenvolvimento sustentável do país.</w:t>
      </w:r>
    </w:p>
    <w:p w:rsidR="001347E1" w:rsidRDefault="005071CF">
      <w:pPr>
        <w:pStyle w:val="Corpodetexto"/>
        <w:spacing w:before="116" w:line="352" w:lineRule="auto"/>
        <w:ind w:left="120" w:right="140" w:firstLine="707"/>
        <w:jc w:val="both"/>
      </w:pPr>
      <w:r>
        <w:t>O curso visa a um licenciado comprometido com os resultados de sua atuação, pautando a sua conduta profissional em critérios humanistas e de rigor científico, bem como em referências éticos e legais.</w:t>
      </w:r>
    </w:p>
    <w:p w:rsidR="001347E1" w:rsidRDefault="005071CF">
      <w:pPr>
        <w:pStyle w:val="Corpodetexto"/>
        <w:spacing w:before="124" w:line="355" w:lineRule="auto"/>
        <w:ind w:left="120" w:right="123" w:firstLine="707"/>
        <w:jc w:val="both"/>
      </w:pPr>
      <w:r>
        <w:t>O campo de atuação do licenciado é diversificado, amplo, crescente e em transformação contínua, porém o magistério é a principal área de atuação deste profissional, possibilitando que o licenciado desenvolva suas atividades profissionais em instituições de ensino fundamental e médio.</w:t>
      </w:r>
    </w:p>
    <w:p w:rsidR="001347E1" w:rsidRDefault="005071CF">
      <w:pPr>
        <w:pStyle w:val="Corpodetexto"/>
        <w:spacing w:before="124" w:line="355" w:lineRule="auto"/>
        <w:ind w:left="120" w:right="137" w:firstLine="707"/>
        <w:jc w:val="both"/>
      </w:pPr>
      <w:r>
        <w:t>Nesse contexto, o IFRR estabelecerá condições para criar articulação de funcionamento de bases curriculares e projetos pedagógicos com o intuito de acompanhar o desempenho dos estudantes em seu dia-a-dia escolar. Dessa forma estabelece as seguintes práticas pedagógicas:</w:t>
      </w:r>
    </w:p>
    <w:p w:rsidR="001347E1" w:rsidRDefault="005071CF">
      <w:pPr>
        <w:pStyle w:val="Corpodetexto"/>
        <w:spacing w:before="124" w:line="355" w:lineRule="auto"/>
        <w:ind w:left="120" w:right="119" w:firstLine="707"/>
        <w:jc w:val="both"/>
      </w:pPr>
      <w:r>
        <w:t>Do SEMESTRE I ao VIII: Criação de materiais didáticos pedagógicos dentro de cada componente curricular, tais como: jogos, aulas audiovisuais, documentários audiovisuais, modelos anatômicos de materiais diversos, baner, lâminas (histológicas, citológicas, etc) e outros.</w:t>
      </w:r>
    </w:p>
    <w:p w:rsidR="001347E1" w:rsidRDefault="005071CF">
      <w:pPr>
        <w:pStyle w:val="Corpodetexto"/>
        <w:spacing w:before="123" w:line="348" w:lineRule="auto"/>
        <w:ind w:left="120" w:right="139" w:firstLine="707"/>
        <w:jc w:val="both"/>
      </w:pPr>
      <w:r>
        <w:t>Esses materiais didáticos pedagógicos serão elaborados em atividades extraclasses e destinados ao laboratório de práticas pedagógicas do curso. Essas atividades não poderão ser</w:t>
      </w:r>
      <w:bookmarkStart w:id="34" w:name="_bookmark20"/>
      <w:bookmarkEnd w:id="34"/>
      <w:r>
        <w:t xml:space="preserve"> registradas como carga horária da disciplina, no entanto, poderão ser utilizadas no processo de avaliação.</w:t>
      </w:r>
    </w:p>
    <w:p w:rsidR="001347E1" w:rsidRDefault="005071CF">
      <w:pPr>
        <w:pStyle w:val="Corpodetexto"/>
        <w:spacing w:before="121" w:line="352" w:lineRule="auto"/>
        <w:ind w:left="120" w:right="144" w:firstLine="707"/>
        <w:jc w:val="both"/>
      </w:pPr>
      <w:r>
        <w:t>No SEMESTRE VI: os estudantes deverão elaborar e executar um projeto de intervenção interdisciplinar, relacionado a um problema ambiental de Boa Vista ou de outra região do Estado.</w:t>
      </w:r>
    </w:p>
    <w:p w:rsidR="001347E1" w:rsidRDefault="005071CF">
      <w:pPr>
        <w:pStyle w:val="Corpodetexto"/>
        <w:spacing w:before="122" w:line="355" w:lineRule="auto"/>
        <w:ind w:left="120" w:right="117" w:firstLine="707"/>
        <w:jc w:val="both"/>
      </w:pPr>
      <w:r>
        <w:t>Incentivo à produção científica, através da redação, artigos, resenhas, papers, relatos de experiências, e outros trabalhos orientados por professores do Curso, nas diversas áreas e componentes curriculares, que poderão ser submetidos à publicação em revistas científicas, como por exemplo, a Revista Norte - Científico do IFRR.</w:t>
      </w:r>
    </w:p>
    <w:p w:rsidR="001347E1" w:rsidRDefault="005071CF">
      <w:pPr>
        <w:pStyle w:val="Corpodetexto"/>
        <w:spacing w:before="123" w:line="348" w:lineRule="auto"/>
        <w:ind w:left="120" w:right="143" w:firstLine="707"/>
        <w:jc w:val="both"/>
      </w:pPr>
      <w:r>
        <w:t>A utilização, no processo de ensino e aprendizagem, dos diferentes componentes curriculares do curso, das diversas atividades didático-metodológicas, a saber:</w:t>
      </w:r>
    </w:p>
    <w:p w:rsidR="001347E1" w:rsidRDefault="005071CF">
      <w:pPr>
        <w:pStyle w:val="PargrafodaLista"/>
        <w:numPr>
          <w:ilvl w:val="0"/>
          <w:numId w:val="13"/>
        </w:numPr>
        <w:tabs>
          <w:tab w:val="left" w:pos="1148"/>
        </w:tabs>
        <w:spacing w:before="122" w:line="348" w:lineRule="auto"/>
        <w:ind w:right="142" w:firstLine="707"/>
        <w:jc w:val="both"/>
        <w:rPr>
          <w:sz w:val="24"/>
        </w:rPr>
      </w:pPr>
      <w:r>
        <w:rPr>
          <w:sz w:val="24"/>
        </w:rPr>
        <w:t>Chuva de ideias: feita pelos estudantes sob orientação dos professores, os quais auxiliarão o grupo no desenvolvimento de projetos e atividades extra acadêmicas a serem definidas;</w:t>
      </w:r>
    </w:p>
    <w:p w:rsidR="001347E1" w:rsidRDefault="001347E1">
      <w:pPr>
        <w:spacing w:line="348" w:lineRule="auto"/>
        <w:jc w:val="both"/>
        <w:rPr>
          <w:sz w:val="24"/>
        </w:rPr>
        <w:sectPr w:rsidR="001347E1">
          <w:pgSz w:w="11900" w:h="16840"/>
          <w:pgMar w:top="1340" w:right="860" w:bottom="280" w:left="1320" w:header="39" w:footer="0" w:gutter="0"/>
          <w:cols w:space="720"/>
        </w:sectPr>
      </w:pPr>
    </w:p>
    <w:p w:rsidR="001347E1" w:rsidRDefault="005071CF">
      <w:pPr>
        <w:pStyle w:val="PargrafodaLista"/>
        <w:numPr>
          <w:ilvl w:val="0"/>
          <w:numId w:val="13"/>
        </w:numPr>
        <w:tabs>
          <w:tab w:val="left" w:pos="1146"/>
        </w:tabs>
        <w:spacing w:before="82" w:line="348" w:lineRule="auto"/>
        <w:ind w:right="134" w:firstLine="707"/>
        <w:jc w:val="both"/>
        <w:rPr>
          <w:sz w:val="24"/>
        </w:rPr>
      </w:pPr>
      <w:r>
        <w:rPr>
          <w:sz w:val="24"/>
        </w:rPr>
        <w:lastRenderedPageBreak/>
        <w:t>Delimitação, organização, desenvolvimento e avaliação compartilhada de temas ou problemas a serem trabalhados pelos estudantes sob a forma de projetos, revisão bibliográfica ou seminários, orientados pelos</w:t>
      </w:r>
      <w:r>
        <w:rPr>
          <w:spacing w:val="-1"/>
          <w:sz w:val="24"/>
        </w:rPr>
        <w:t xml:space="preserve"> </w:t>
      </w:r>
      <w:r>
        <w:rPr>
          <w:sz w:val="24"/>
        </w:rPr>
        <w:t>professores.</w:t>
      </w:r>
    </w:p>
    <w:p w:rsidR="001347E1" w:rsidRDefault="005071CF">
      <w:pPr>
        <w:pStyle w:val="PargrafodaLista"/>
        <w:numPr>
          <w:ilvl w:val="0"/>
          <w:numId w:val="13"/>
        </w:numPr>
        <w:tabs>
          <w:tab w:val="left" w:pos="1074"/>
        </w:tabs>
        <w:spacing w:before="120"/>
        <w:ind w:left="1073" w:hanging="246"/>
        <w:jc w:val="both"/>
        <w:rPr>
          <w:sz w:val="24"/>
        </w:rPr>
      </w:pPr>
      <w:r>
        <w:rPr>
          <w:sz w:val="24"/>
        </w:rPr>
        <w:t>Atividades práticas de laboratório, de campo e prestação de serviços à</w:t>
      </w:r>
      <w:r>
        <w:rPr>
          <w:spacing w:val="-7"/>
          <w:sz w:val="24"/>
        </w:rPr>
        <w:t xml:space="preserve"> </w:t>
      </w:r>
      <w:r>
        <w:rPr>
          <w:sz w:val="24"/>
        </w:rPr>
        <w:t>comunidade.</w:t>
      </w:r>
    </w:p>
    <w:p w:rsidR="001347E1" w:rsidRDefault="001347E1">
      <w:pPr>
        <w:pStyle w:val="Corpodetexto"/>
        <w:spacing w:before="8"/>
        <w:rPr>
          <w:sz w:val="21"/>
        </w:rPr>
      </w:pPr>
    </w:p>
    <w:p w:rsidR="001347E1" w:rsidRDefault="005071CF">
      <w:pPr>
        <w:pStyle w:val="Ttulo1"/>
        <w:ind w:left="828"/>
        <w:jc w:val="both"/>
      </w:pPr>
      <w:r>
        <w:t>b) Na modalidade à Distância</w:t>
      </w:r>
    </w:p>
    <w:p w:rsidR="001347E1" w:rsidRDefault="005071CF">
      <w:pPr>
        <w:pStyle w:val="Corpodetexto"/>
        <w:spacing w:before="115" w:line="357" w:lineRule="auto"/>
        <w:ind w:left="120" w:right="112" w:firstLine="707"/>
        <w:jc w:val="both"/>
      </w:pPr>
      <w:r>
        <w:t xml:space="preserve">As estratégias pedagógicas para este curso se dividem em duas frentes. A primeira, de </w:t>
      </w:r>
      <w:r>
        <w:rPr>
          <w:b/>
        </w:rPr>
        <w:t>natureza tecnológica</w:t>
      </w:r>
      <w:r>
        <w:t xml:space="preserve">, que tem como objetivo apresentar as ferramentas do ambiente virtual de aprendizagem e suas potencialidades. Para isso, serão propostas leituras cujo tema será o ensino à distância e seu potencial. Paralelamente às leituras propostas serão apresentadas, gradualmente, as ferramentas do ambiente compondo diferentes tipos de atividades, tais quais: fóruns, wikis, questionários on line, jogos virtuais, chats, dentre outras. A segunda, de </w:t>
      </w:r>
      <w:r>
        <w:rPr>
          <w:b/>
        </w:rPr>
        <w:t>natureza pedagógica</w:t>
      </w:r>
      <w:r>
        <w:t>, tem por objetivo o desenvolvimento de atividades teórico - práticas sobre os conteúdos necessários à formação do professor de Ciências</w:t>
      </w:r>
      <w:r>
        <w:rPr>
          <w:spacing w:val="-3"/>
        </w:rPr>
        <w:t xml:space="preserve"> </w:t>
      </w:r>
      <w:r>
        <w:t>Biológicas.</w:t>
      </w:r>
    </w:p>
    <w:p w:rsidR="001347E1" w:rsidRDefault="005071CF">
      <w:pPr>
        <w:pStyle w:val="Corpodetexto"/>
        <w:spacing w:before="124" w:line="357" w:lineRule="auto"/>
        <w:ind w:left="120" w:right="114" w:firstLine="707"/>
        <w:jc w:val="both"/>
      </w:pPr>
      <w:r>
        <w:t>Operacionalmente, o ciclo de atividades segue uma programação semanal, podendo se inicia na segunda-feira e finalizar no domingo. Para cada unidade serão realizados os seguintes procedimentos:</w:t>
      </w:r>
    </w:p>
    <w:p w:rsidR="001347E1" w:rsidRDefault="005071CF">
      <w:pPr>
        <w:pStyle w:val="PargrafodaLista"/>
        <w:numPr>
          <w:ilvl w:val="0"/>
          <w:numId w:val="12"/>
        </w:numPr>
        <w:tabs>
          <w:tab w:val="left" w:pos="1074"/>
        </w:tabs>
        <w:spacing w:before="122"/>
        <w:jc w:val="both"/>
        <w:rPr>
          <w:sz w:val="24"/>
        </w:rPr>
      </w:pPr>
      <w:r>
        <w:rPr>
          <w:sz w:val="24"/>
        </w:rPr>
        <w:t>Apresentação do professor e da disciplina;</w:t>
      </w:r>
      <w:r>
        <w:rPr>
          <w:spacing w:val="-4"/>
          <w:sz w:val="24"/>
        </w:rPr>
        <w:t xml:space="preserve"> </w:t>
      </w:r>
      <w:r>
        <w:rPr>
          <w:sz w:val="24"/>
        </w:rPr>
        <w:t>(pdf)</w:t>
      </w:r>
    </w:p>
    <w:p w:rsidR="001347E1" w:rsidRDefault="001347E1">
      <w:pPr>
        <w:pStyle w:val="Corpodetexto"/>
        <w:spacing w:before="2"/>
        <w:rPr>
          <w:sz w:val="22"/>
        </w:rPr>
      </w:pPr>
    </w:p>
    <w:p w:rsidR="001347E1" w:rsidRDefault="005071CF">
      <w:pPr>
        <w:pStyle w:val="PargrafodaLista"/>
        <w:numPr>
          <w:ilvl w:val="0"/>
          <w:numId w:val="12"/>
        </w:numPr>
        <w:tabs>
          <w:tab w:val="left" w:pos="1088"/>
        </w:tabs>
        <w:ind w:left="1087" w:hanging="260"/>
        <w:jc w:val="both"/>
        <w:rPr>
          <w:sz w:val="24"/>
        </w:rPr>
      </w:pPr>
      <w:r>
        <w:rPr>
          <w:sz w:val="24"/>
        </w:rPr>
        <w:t>disponibilização da agenda e dos materiais de</w:t>
      </w:r>
      <w:r>
        <w:rPr>
          <w:spacing w:val="-4"/>
          <w:sz w:val="24"/>
        </w:rPr>
        <w:t xml:space="preserve"> </w:t>
      </w:r>
      <w:r>
        <w:rPr>
          <w:sz w:val="24"/>
        </w:rPr>
        <w:t>apoio;</w:t>
      </w:r>
    </w:p>
    <w:p w:rsidR="001347E1" w:rsidRDefault="001347E1">
      <w:pPr>
        <w:pStyle w:val="Corpodetexto"/>
        <w:spacing w:before="4"/>
        <w:rPr>
          <w:sz w:val="22"/>
        </w:rPr>
      </w:pPr>
    </w:p>
    <w:p w:rsidR="001347E1" w:rsidRDefault="005071CF">
      <w:pPr>
        <w:pStyle w:val="PargrafodaLista"/>
        <w:numPr>
          <w:ilvl w:val="0"/>
          <w:numId w:val="12"/>
        </w:numPr>
        <w:tabs>
          <w:tab w:val="left" w:pos="1074"/>
        </w:tabs>
        <w:jc w:val="both"/>
        <w:rPr>
          <w:sz w:val="24"/>
        </w:rPr>
      </w:pPr>
      <w:r>
        <w:rPr>
          <w:sz w:val="24"/>
        </w:rPr>
        <w:t>proposta de atividades a serem realizadas com seus respectivos</w:t>
      </w:r>
      <w:r>
        <w:rPr>
          <w:spacing w:val="-2"/>
          <w:sz w:val="24"/>
        </w:rPr>
        <w:t xml:space="preserve"> </w:t>
      </w:r>
      <w:r>
        <w:rPr>
          <w:sz w:val="24"/>
        </w:rPr>
        <w:t>prazos;</w:t>
      </w:r>
    </w:p>
    <w:p w:rsidR="001347E1" w:rsidRDefault="001347E1">
      <w:pPr>
        <w:pStyle w:val="Corpodetexto"/>
        <w:spacing w:before="1"/>
        <w:rPr>
          <w:sz w:val="22"/>
        </w:rPr>
      </w:pPr>
    </w:p>
    <w:p w:rsidR="001347E1" w:rsidRDefault="005071CF">
      <w:pPr>
        <w:pStyle w:val="PargrafodaLista"/>
        <w:numPr>
          <w:ilvl w:val="0"/>
          <w:numId w:val="12"/>
        </w:numPr>
        <w:tabs>
          <w:tab w:val="left" w:pos="1088"/>
        </w:tabs>
        <w:ind w:left="1087" w:hanging="260"/>
        <w:jc w:val="both"/>
        <w:rPr>
          <w:sz w:val="24"/>
        </w:rPr>
      </w:pPr>
      <w:r>
        <w:rPr>
          <w:sz w:val="24"/>
        </w:rPr>
        <w:t>abertura do fórum de</w:t>
      </w:r>
      <w:r>
        <w:rPr>
          <w:spacing w:val="-1"/>
          <w:sz w:val="24"/>
        </w:rPr>
        <w:t xml:space="preserve"> </w:t>
      </w:r>
      <w:r>
        <w:rPr>
          <w:sz w:val="24"/>
        </w:rPr>
        <w:t>discussão;</w:t>
      </w:r>
    </w:p>
    <w:p w:rsidR="001347E1" w:rsidRDefault="001347E1">
      <w:pPr>
        <w:pStyle w:val="Corpodetexto"/>
        <w:spacing w:before="4"/>
        <w:rPr>
          <w:sz w:val="22"/>
        </w:rPr>
      </w:pPr>
    </w:p>
    <w:p w:rsidR="001347E1" w:rsidRDefault="005071CF">
      <w:pPr>
        <w:pStyle w:val="PargrafodaLista"/>
        <w:numPr>
          <w:ilvl w:val="0"/>
          <w:numId w:val="12"/>
        </w:numPr>
        <w:tabs>
          <w:tab w:val="left" w:pos="1153"/>
        </w:tabs>
        <w:spacing w:line="357" w:lineRule="auto"/>
        <w:ind w:left="120" w:right="120" w:firstLine="707"/>
        <w:jc w:val="both"/>
        <w:rPr>
          <w:sz w:val="24"/>
        </w:rPr>
      </w:pPr>
      <w:r>
        <w:rPr>
          <w:sz w:val="24"/>
        </w:rPr>
        <w:t>agendamento das sessões de bate-papo (duas por semana, em dias e horários a combinar).</w:t>
      </w:r>
      <w:r>
        <w:rPr>
          <w:spacing w:val="-1"/>
          <w:sz w:val="24"/>
        </w:rPr>
        <w:t xml:space="preserve"> </w:t>
      </w:r>
      <w:r>
        <w:rPr>
          <w:sz w:val="24"/>
        </w:rPr>
        <w:t>Opcional</w:t>
      </w:r>
    </w:p>
    <w:p w:rsidR="001347E1" w:rsidRDefault="005071CF">
      <w:pPr>
        <w:pStyle w:val="Corpodetexto"/>
        <w:spacing w:before="121"/>
        <w:ind w:left="828"/>
      </w:pPr>
      <w:r>
        <w:t>Serão utilizadas as seguintes ferramentas para ambientação do curso:</w:t>
      </w:r>
    </w:p>
    <w:p w:rsidR="001347E1" w:rsidRDefault="001347E1">
      <w:pPr>
        <w:pStyle w:val="Corpodetexto"/>
        <w:spacing w:before="1"/>
        <w:rPr>
          <w:sz w:val="22"/>
        </w:rPr>
      </w:pPr>
    </w:p>
    <w:p w:rsidR="001347E1" w:rsidRDefault="005071CF">
      <w:pPr>
        <w:pStyle w:val="PargrafodaLista"/>
        <w:numPr>
          <w:ilvl w:val="0"/>
          <w:numId w:val="11"/>
        </w:numPr>
        <w:tabs>
          <w:tab w:val="left" w:pos="1148"/>
        </w:tabs>
        <w:spacing w:before="1" w:line="360" w:lineRule="auto"/>
        <w:ind w:right="119" w:firstLine="707"/>
        <w:rPr>
          <w:sz w:val="24"/>
        </w:rPr>
      </w:pPr>
      <w:r>
        <w:rPr>
          <w:sz w:val="24"/>
        </w:rPr>
        <w:t>Dinâmica do curso - Contém as informações sobre o curso, tais como objetivo, justificativa, programa, cronograma, metodologia e avaliação;</w:t>
      </w:r>
    </w:p>
    <w:p w:rsidR="001347E1" w:rsidRDefault="005071CF">
      <w:pPr>
        <w:pStyle w:val="PargrafodaLista"/>
        <w:numPr>
          <w:ilvl w:val="0"/>
          <w:numId w:val="11"/>
        </w:numPr>
        <w:tabs>
          <w:tab w:val="left" w:pos="1100"/>
        </w:tabs>
        <w:spacing w:before="115" w:line="360" w:lineRule="auto"/>
        <w:ind w:right="116" w:firstLine="707"/>
        <w:rPr>
          <w:sz w:val="24"/>
        </w:rPr>
      </w:pPr>
      <w:r>
        <w:rPr>
          <w:sz w:val="24"/>
        </w:rPr>
        <w:t>Agenda - Contém a programação detalhada de cada unidade do curso, sendo atualizada de acordo com o</w:t>
      </w:r>
      <w:r>
        <w:rPr>
          <w:spacing w:val="-1"/>
          <w:sz w:val="24"/>
        </w:rPr>
        <w:t xml:space="preserve"> </w:t>
      </w:r>
      <w:r>
        <w:rPr>
          <w:sz w:val="24"/>
        </w:rPr>
        <w:t>cronograma;</w:t>
      </w:r>
    </w:p>
    <w:p w:rsidR="001347E1" w:rsidRDefault="005071CF">
      <w:pPr>
        <w:pStyle w:val="PargrafodaLista"/>
        <w:numPr>
          <w:ilvl w:val="0"/>
          <w:numId w:val="11"/>
        </w:numPr>
        <w:tabs>
          <w:tab w:val="left" w:pos="1074"/>
        </w:tabs>
        <w:spacing w:before="118"/>
        <w:ind w:left="1073" w:hanging="246"/>
        <w:rPr>
          <w:sz w:val="24"/>
        </w:rPr>
      </w:pPr>
      <w:r>
        <w:rPr>
          <w:sz w:val="24"/>
        </w:rPr>
        <w:t>Atividades - Local onde são propostos os trabalhos a serem</w:t>
      </w:r>
      <w:r>
        <w:rPr>
          <w:spacing w:val="-3"/>
          <w:sz w:val="24"/>
        </w:rPr>
        <w:t xml:space="preserve"> </w:t>
      </w:r>
      <w:r>
        <w:rPr>
          <w:sz w:val="24"/>
        </w:rPr>
        <w:t>realizados;</w:t>
      </w:r>
    </w:p>
    <w:p w:rsidR="001347E1" w:rsidRDefault="001347E1">
      <w:pPr>
        <w:rPr>
          <w:sz w:val="24"/>
        </w:rPr>
        <w:sectPr w:rsidR="001347E1">
          <w:pgSz w:w="11900" w:h="16840"/>
          <w:pgMar w:top="1340" w:right="860" w:bottom="280" w:left="1320" w:header="39" w:footer="0" w:gutter="0"/>
          <w:cols w:space="720"/>
        </w:sectPr>
      </w:pPr>
    </w:p>
    <w:p w:rsidR="001347E1" w:rsidRDefault="005071CF">
      <w:pPr>
        <w:pStyle w:val="PargrafodaLista"/>
        <w:numPr>
          <w:ilvl w:val="0"/>
          <w:numId w:val="11"/>
        </w:numPr>
        <w:tabs>
          <w:tab w:val="left" w:pos="1112"/>
        </w:tabs>
        <w:spacing w:before="82" w:line="357" w:lineRule="auto"/>
        <w:ind w:right="119" w:firstLine="707"/>
        <w:jc w:val="both"/>
        <w:rPr>
          <w:sz w:val="24"/>
        </w:rPr>
      </w:pPr>
      <w:r>
        <w:rPr>
          <w:sz w:val="24"/>
        </w:rPr>
        <w:lastRenderedPageBreak/>
        <w:t>Material de apoio - Contém textos relacionados à temática do curso. O objetivo deste espaço é subsidiar o desenvolvimento das atividades propostas a partir de textos sobre o conteúdo e indicações de leituras complementares para os que desejam se aprofundar no</w:t>
      </w:r>
      <w:r>
        <w:rPr>
          <w:spacing w:val="-42"/>
          <w:sz w:val="24"/>
        </w:rPr>
        <w:t xml:space="preserve"> </w:t>
      </w:r>
      <w:r>
        <w:rPr>
          <w:sz w:val="24"/>
        </w:rPr>
        <w:t>tema.</w:t>
      </w:r>
    </w:p>
    <w:p w:rsidR="001347E1" w:rsidRDefault="005071CF">
      <w:pPr>
        <w:spacing w:before="123" w:line="357" w:lineRule="auto"/>
        <w:ind w:left="120" w:right="116" w:firstLine="707"/>
        <w:jc w:val="both"/>
        <w:rPr>
          <w:sz w:val="24"/>
        </w:rPr>
      </w:pPr>
      <w:r>
        <w:rPr>
          <w:sz w:val="24"/>
        </w:rPr>
        <w:t xml:space="preserve">Será aberto um espaço para interação entre tutores e estudantes, estudantes e estudantes, estudantes e docentes. </w:t>
      </w:r>
      <w:r>
        <w:rPr>
          <w:b/>
          <w:sz w:val="24"/>
        </w:rPr>
        <w:t xml:space="preserve">Entre as ferramentas de comunicação </w:t>
      </w:r>
      <w:r>
        <w:rPr>
          <w:sz w:val="24"/>
        </w:rPr>
        <w:t xml:space="preserve">que permitem as interações – e  que serão utilizadas neste curso - destacam-se </w:t>
      </w:r>
      <w:r>
        <w:rPr>
          <w:b/>
          <w:sz w:val="24"/>
        </w:rPr>
        <w:t>mural</w:t>
      </w:r>
      <w:r>
        <w:rPr>
          <w:sz w:val="24"/>
        </w:rPr>
        <w:t xml:space="preserve">, </w:t>
      </w:r>
      <w:r>
        <w:rPr>
          <w:b/>
          <w:sz w:val="24"/>
        </w:rPr>
        <w:t>fórum de discussão</w:t>
      </w:r>
      <w:r>
        <w:rPr>
          <w:sz w:val="24"/>
        </w:rPr>
        <w:t xml:space="preserve">, </w:t>
      </w:r>
      <w:r>
        <w:rPr>
          <w:b/>
          <w:sz w:val="24"/>
        </w:rPr>
        <w:t xml:space="preserve">bate - Papo  </w:t>
      </w:r>
      <w:r>
        <w:rPr>
          <w:sz w:val="24"/>
        </w:rPr>
        <w:t xml:space="preserve">e </w:t>
      </w:r>
      <w:r>
        <w:rPr>
          <w:b/>
          <w:sz w:val="24"/>
        </w:rPr>
        <w:t>correio</w:t>
      </w:r>
      <w:r>
        <w:rPr>
          <w:sz w:val="24"/>
        </w:rPr>
        <w:t>, com os seguintes</w:t>
      </w:r>
      <w:r>
        <w:rPr>
          <w:spacing w:val="-1"/>
          <w:sz w:val="24"/>
        </w:rPr>
        <w:t xml:space="preserve"> </w:t>
      </w:r>
      <w:r>
        <w:rPr>
          <w:sz w:val="24"/>
        </w:rPr>
        <w:t>objetivos:</w:t>
      </w:r>
    </w:p>
    <w:p w:rsidR="001347E1" w:rsidRDefault="005071CF">
      <w:pPr>
        <w:pStyle w:val="PargrafodaLista"/>
        <w:numPr>
          <w:ilvl w:val="0"/>
          <w:numId w:val="10"/>
        </w:numPr>
        <w:tabs>
          <w:tab w:val="left" w:pos="1076"/>
        </w:tabs>
        <w:spacing w:before="121" w:line="357" w:lineRule="auto"/>
        <w:ind w:right="115" w:firstLine="707"/>
        <w:jc w:val="both"/>
        <w:rPr>
          <w:sz w:val="24"/>
        </w:rPr>
      </w:pPr>
      <w:r>
        <w:rPr>
          <w:sz w:val="24"/>
          <w:u w:val="single"/>
        </w:rPr>
        <w:t>Mural</w:t>
      </w:r>
      <w:r>
        <w:rPr>
          <w:sz w:val="24"/>
        </w:rPr>
        <w:t xml:space="preserve"> - Espaço dedicado à divulgação de eventos sobre a temática do curso: congressos, seminários, notícias e</w:t>
      </w:r>
      <w:r>
        <w:rPr>
          <w:spacing w:val="-3"/>
          <w:sz w:val="24"/>
        </w:rPr>
        <w:t xml:space="preserve"> </w:t>
      </w:r>
      <w:r>
        <w:rPr>
          <w:sz w:val="24"/>
        </w:rPr>
        <w:t>outros;</w:t>
      </w:r>
    </w:p>
    <w:p w:rsidR="001347E1" w:rsidRDefault="005071CF">
      <w:pPr>
        <w:pStyle w:val="PargrafodaLista"/>
        <w:numPr>
          <w:ilvl w:val="0"/>
          <w:numId w:val="10"/>
        </w:numPr>
        <w:tabs>
          <w:tab w:val="left" w:pos="1124"/>
        </w:tabs>
        <w:spacing w:before="122" w:line="357" w:lineRule="auto"/>
        <w:ind w:right="115" w:firstLine="707"/>
        <w:jc w:val="both"/>
        <w:rPr>
          <w:sz w:val="24"/>
        </w:rPr>
      </w:pPr>
      <w:r>
        <w:rPr>
          <w:sz w:val="24"/>
          <w:u w:val="single"/>
        </w:rPr>
        <w:t>Fórum de discussão</w:t>
      </w:r>
      <w:r>
        <w:rPr>
          <w:sz w:val="24"/>
        </w:rPr>
        <w:t xml:space="preserve"> - Tem por objetivo registrar dúvidas sobre cada unidade. Todos estão convidados a participar, tanto no sentido de colocar suas dúvidas, quanto no sentido de responder às dúvidas dos colegas. Serão mantidos em aberto os fóruns da unidade atual e da unidade anterior. Os demais serão encerrados, ficando disponíveis somente para consulta. Além dos fóruns por unidades serão mantidos alguns fóruns permanentes que serão apresentados no decorrer do</w:t>
      </w:r>
      <w:r>
        <w:rPr>
          <w:spacing w:val="-1"/>
          <w:sz w:val="24"/>
        </w:rPr>
        <w:t xml:space="preserve"> </w:t>
      </w:r>
      <w:r>
        <w:rPr>
          <w:sz w:val="24"/>
        </w:rPr>
        <w:t>curso.</w:t>
      </w:r>
    </w:p>
    <w:p w:rsidR="001347E1" w:rsidRDefault="005071CF">
      <w:pPr>
        <w:pStyle w:val="PargrafodaLista"/>
        <w:numPr>
          <w:ilvl w:val="0"/>
          <w:numId w:val="10"/>
        </w:numPr>
        <w:tabs>
          <w:tab w:val="left" w:pos="1074"/>
        </w:tabs>
        <w:spacing w:before="122"/>
        <w:ind w:left="1073" w:hanging="246"/>
        <w:jc w:val="both"/>
        <w:rPr>
          <w:sz w:val="24"/>
        </w:rPr>
      </w:pPr>
      <w:r>
        <w:rPr>
          <w:sz w:val="24"/>
          <w:u w:val="single"/>
        </w:rPr>
        <w:t>Bate – papo</w:t>
      </w:r>
      <w:r>
        <w:rPr>
          <w:sz w:val="24"/>
        </w:rPr>
        <w:t xml:space="preserve"> - Permite uma conversa em tempo real entre os participantes do</w:t>
      </w:r>
      <w:r>
        <w:rPr>
          <w:spacing w:val="-4"/>
          <w:sz w:val="24"/>
        </w:rPr>
        <w:t xml:space="preserve"> </w:t>
      </w:r>
      <w:r>
        <w:rPr>
          <w:sz w:val="24"/>
        </w:rPr>
        <w:t>curso.</w:t>
      </w:r>
    </w:p>
    <w:p w:rsidR="001347E1" w:rsidRDefault="001347E1">
      <w:pPr>
        <w:pStyle w:val="Corpodetexto"/>
        <w:spacing w:before="1"/>
        <w:rPr>
          <w:sz w:val="22"/>
        </w:rPr>
      </w:pPr>
    </w:p>
    <w:p w:rsidR="001347E1" w:rsidRDefault="005071CF">
      <w:pPr>
        <w:pStyle w:val="Corpodetexto"/>
        <w:spacing w:line="357" w:lineRule="auto"/>
        <w:ind w:left="120" w:right="117" w:firstLine="707"/>
        <w:jc w:val="both"/>
      </w:pPr>
      <w:r>
        <w:t>Ao término de uma sessão as informações são registradas e ficam disponíveis para conhecimento dos que não puderam participar. As sessões têm por objetivo tirar dúvidas sobre as atividades propostas para a semana. Os tutores aguardarão quinze minutos, se ninguém comparecer neste período, a sessão será encerrada e as dúvidas poderão ser encaminhadas no fórum.</w:t>
      </w:r>
    </w:p>
    <w:p w:rsidR="001347E1" w:rsidRDefault="005071CF">
      <w:pPr>
        <w:pStyle w:val="PargrafodaLista"/>
        <w:numPr>
          <w:ilvl w:val="0"/>
          <w:numId w:val="10"/>
        </w:numPr>
        <w:tabs>
          <w:tab w:val="left" w:pos="1148"/>
        </w:tabs>
        <w:spacing w:before="124" w:line="360" w:lineRule="auto"/>
        <w:ind w:right="122" w:firstLine="707"/>
        <w:rPr>
          <w:sz w:val="24"/>
        </w:rPr>
      </w:pPr>
      <w:r>
        <w:rPr>
          <w:sz w:val="24"/>
        </w:rPr>
        <w:t>Correio - É um sistema de correio eletrônico, interno ao ambiente, para troca de mensagens entre os participantes do</w:t>
      </w:r>
      <w:r>
        <w:rPr>
          <w:spacing w:val="-2"/>
          <w:sz w:val="24"/>
        </w:rPr>
        <w:t xml:space="preserve"> </w:t>
      </w:r>
      <w:r>
        <w:rPr>
          <w:sz w:val="24"/>
        </w:rPr>
        <w:t>curso.</w:t>
      </w:r>
    </w:p>
    <w:p w:rsidR="001347E1" w:rsidRDefault="005071CF">
      <w:pPr>
        <w:spacing w:before="115"/>
        <w:ind w:left="828"/>
        <w:rPr>
          <w:sz w:val="24"/>
        </w:rPr>
      </w:pPr>
      <w:r>
        <w:rPr>
          <w:sz w:val="24"/>
        </w:rPr>
        <w:t xml:space="preserve">Os participantes, por sua vez, utilizarão as </w:t>
      </w:r>
      <w:r>
        <w:rPr>
          <w:b/>
          <w:sz w:val="24"/>
        </w:rPr>
        <w:t>ferramentas de autoria do estudante</w:t>
      </w:r>
      <w:r>
        <w:rPr>
          <w:sz w:val="24"/>
        </w:rPr>
        <w:t>, que são</w:t>
      </w:r>
    </w:p>
    <w:p w:rsidR="001347E1" w:rsidRDefault="005071CF">
      <w:pPr>
        <w:pStyle w:val="Corpodetexto"/>
        <w:spacing w:before="137"/>
        <w:ind w:left="120"/>
      </w:pPr>
      <w:r>
        <w:rPr>
          <w:b/>
        </w:rPr>
        <w:t xml:space="preserve">perfil </w:t>
      </w:r>
      <w:r>
        <w:t xml:space="preserve">para fazer as apresentações pessoais e </w:t>
      </w:r>
      <w:r>
        <w:rPr>
          <w:b/>
        </w:rPr>
        <w:t xml:space="preserve">portfólio </w:t>
      </w:r>
      <w:r>
        <w:t>para publicação dos trabalhos.</w:t>
      </w:r>
    </w:p>
    <w:p w:rsidR="001347E1" w:rsidRDefault="001347E1">
      <w:pPr>
        <w:pStyle w:val="Corpodetexto"/>
        <w:spacing w:before="2"/>
        <w:rPr>
          <w:sz w:val="22"/>
        </w:rPr>
      </w:pPr>
    </w:p>
    <w:p w:rsidR="001347E1" w:rsidRDefault="005071CF">
      <w:pPr>
        <w:pStyle w:val="PargrafodaLista"/>
        <w:numPr>
          <w:ilvl w:val="0"/>
          <w:numId w:val="9"/>
        </w:numPr>
        <w:tabs>
          <w:tab w:val="left" w:pos="1076"/>
        </w:tabs>
        <w:spacing w:line="360" w:lineRule="auto"/>
        <w:ind w:right="118" w:firstLine="707"/>
        <w:jc w:val="both"/>
        <w:rPr>
          <w:sz w:val="24"/>
        </w:rPr>
      </w:pPr>
      <w:r>
        <w:rPr>
          <w:sz w:val="24"/>
        </w:rPr>
        <w:t>Perfil - É um espaço onde cada participante do curso se apresenta aos demais colegas. A apresentação deve seguir as recomendações que estão na página de preenchimento do</w:t>
      </w:r>
      <w:r>
        <w:rPr>
          <w:spacing w:val="-9"/>
          <w:sz w:val="24"/>
        </w:rPr>
        <w:t xml:space="preserve"> </w:t>
      </w:r>
      <w:r>
        <w:rPr>
          <w:sz w:val="24"/>
        </w:rPr>
        <w:t>perfil.</w:t>
      </w:r>
    </w:p>
    <w:p w:rsidR="001347E1" w:rsidRDefault="005071CF">
      <w:pPr>
        <w:pStyle w:val="PargrafodaLista"/>
        <w:numPr>
          <w:ilvl w:val="0"/>
          <w:numId w:val="9"/>
        </w:numPr>
        <w:tabs>
          <w:tab w:val="left" w:pos="1124"/>
        </w:tabs>
        <w:spacing w:before="115" w:line="357" w:lineRule="auto"/>
        <w:ind w:right="119" w:firstLine="707"/>
        <w:jc w:val="both"/>
        <w:rPr>
          <w:sz w:val="24"/>
        </w:rPr>
      </w:pPr>
      <w:r>
        <w:rPr>
          <w:sz w:val="24"/>
        </w:rPr>
        <w:t>Portfólio - É um espaço no qual serão postados os trabalhos produzidos a partir das atividades propostas. Este também é um espaço de interação, porém direcionado às atividades realizadas</w:t>
      </w:r>
      <w:r>
        <w:rPr>
          <w:spacing w:val="-1"/>
          <w:sz w:val="24"/>
        </w:rPr>
        <w:t xml:space="preserve"> </w:t>
      </w:r>
      <w:r>
        <w:rPr>
          <w:sz w:val="24"/>
        </w:rPr>
        <w:t>individualmente.</w:t>
      </w:r>
    </w:p>
    <w:p w:rsidR="001347E1" w:rsidRDefault="005071CF">
      <w:pPr>
        <w:pStyle w:val="Corpodetexto"/>
        <w:spacing w:before="123"/>
        <w:ind w:left="828"/>
        <w:jc w:val="both"/>
      </w:pPr>
      <w:r>
        <w:t xml:space="preserve">Momentos presenciais e </w:t>
      </w:r>
      <w:r>
        <w:rPr>
          <w:b/>
        </w:rPr>
        <w:t xml:space="preserve">não </w:t>
      </w:r>
      <w:r>
        <w:t>presenciais planejados para o Curso</w:t>
      </w:r>
    </w:p>
    <w:p w:rsidR="001347E1" w:rsidRDefault="001347E1">
      <w:pPr>
        <w:jc w:val="both"/>
        <w:sectPr w:rsidR="001347E1">
          <w:pgSz w:w="11900" w:h="16840"/>
          <w:pgMar w:top="1340" w:right="860" w:bottom="280" w:left="1320" w:header="39" w:footer="0" w:gutter="0"/>
          <w:cols w:space="720"/>
        </w:sectPr>
      </w:pPr>
    </w:p>
    <w:p w:rsidR="001347E1" w:rsidRDefault="005071CF">
      <w:pPr>
        <w:pStyle w:val="PargrafodaLista"/>
        <w:numPr>
          <w:ilvl w:val="0"/>
          <w:numId w:val="8"/>
        </w:numPr>
        <w:tabs>
          <w:tab w:val="left" w:pos="1122"/>
        </w:tabs>
        <w:spacing w:before="82" w:line="357" w:lineRule="auto"/>
        <w:ind w:right="122" w:firstLine="707"/>
        <w:jc w:val="both"/>
        <w:rPr>
          <w:sz w:val="24"/>
        </w:rPr>
      </w:pPr>
      <w:r>
        <w:rPr>
          <w:sz w:val="24"/>
        </w:rPr>
        <w:lastRenderedPageBreak/>
        <w:t xml:space="preserve">Momentos </w:t>
      </w:r>
      <w:r>
        <w:rPr>
          <w:b/>
          <w:sz w:val="24"/>
        </w:rPr>
        <w:t xml:space="preserve">não </w:t>
      </w:r>
      <w:r>
        <w:rPr>
          <w:sz w:val="24"/>
        </w:rPr>
        <w:t>presenciais ocorrerão por meio do autoestudo e através da Internet, usando o ambiente de aprendizagem Moodle para interação, disponibilidade de materiais didáticos e ainda fascículos impressos relacionados aos conteúdos. Também será utilizada a vídeo conferência com os Professores e Tutores à distância.</w:t>
      </w:r>
    </w:p>
    <w:p w:rsidR="001347E1" w:rsidRDefault="005071CF">
      <w:pPr>
        <w:pStyle w:val="PargrafodaLista"/>
        <w:numPr>
          <w:ilvl w:val="0"/>
          <w:numId w:val="8"/>
        </w:numPr>
        <w:tabs>
          <w:tab w:val="left" w:pos="1098"/>
        </w:tabs>
        <w:spacing w:before="122" w:line="357" w:lineRule="auto"/>
        <w:ind w:right="117" w:firstLine="707"/>
        <w:jc w:val="both"/>
        <w:rPr>
          <w:sz w:val="24"/>
        </w:rPr>
      </w:pPr>
      <w:r>
        <w:rPr>
          <w:sz w:val="24"/>
        </w:rPr>
        <w:t>Momentos presenciais serão realizados nos Polos de EaD com a mediação de um Tutor presencial, tutor à distância e docentes do curso. Os Polos municipais deverão garantir espaços que permitam a interação, constante reflexão, atividades práticas, debates, avaliação dos conteúdos e o encaminhamento aos estudos independentes. A metodologia adotada deverá permitir o desenvolvimento do estudante por métodos socializantes, socioindividualizantes e individuais para poder atingir todos os estudantes em suas diversidades.</w:t>
      </w:r>
    </w:p>
    <w:p w:rsidR="001347E1" w:rsidRDefault="005071CF">
      <w:pPr>
        <w:pStyle w:val="Corpodetexto"/>
        <w:spacing w:before="123" w:line="360" w:lineRule="auto"/>
        <w:ind w:left="120" w:right="124" w:firstLine="707"/>
        <w:jc w:val="both"/>
      </w:pPr>
      <w:r>
        <w:t>É importante ressaltar que o sucesso de um programa de ensino à distância depende, fundamentalmente, da autonomia de estudo por parte dos estudantes.</w:t>
      </w:r>
    </w:p>
    <w:p w:rsidR="001347E1" w:rsidRDefault="005071CF">
      <w:pPr>
        <w:pStyle w:val="Corpodetexto"/>
        <w:spacing w:before="115" w:line="357" w:lineRule="auto"/>
        <w:ind w:left="120" w:right="116" w:firstLine="707"/>
        <w:jc w:val="both"/>
      </w:pPr>
      <w:r>
        <w:t>Os seminários ajudam a promover a inserção do estudante na metodologia de ensino à distância. Serão ministrados pelas equipes docentes do IFRR/Campus Boa Vista, sendo previstos três encontros por semestre por disciplina. Além disso, durante o Curso, planejam-se seminários temáticos através de videoconferência, de modo a aproximar os estudantes ao IFRR/Campus Boa Vista e ampliar as discussões de interesse mais geral.</w:t>
      </w:r>
    </w:p>
    <w:p w:rsidR="001347E1" w:rsidRDefault="005071CF">
      <w:pPr>
        <w:pStyle w:val="Corpodetexto"/>
        <w:spacing w:before="123"/>
        <w:ind w:left="828"/>
        <w:jc w:val="both"/>
      </w:pPr>
      <w:r>
        <w:t>Atividades da Fase Presencial</w:t>
      </w:r>
    </w:p>
    <w:p w:rsidR="001347E1" w:rsidRDefault="001347E1">
      <w:pPr>
        <w:pStyle w:val="Corpodetexto"/>
        <w:spacing w:before="2"/>
        <w:rPr>
          <w:sz w:val="22"/>
        </w:rPr>
      </w:pPr>
    </w:p>
    <w:p w:rsidR="001347E1" w:rsidRDefault="005071CF">
      <w:pPr>
        <w:pStyle w:val="Corpodetexto"/>
        <w:spacing w:line="360" w:lineRule="auto"/>
        <w:ind w:left="120" w:right="119" w:firstLine="707"/>
        <w:jc w:val="both"/>
      </w:pPr>
      <w:r>
        <w:t>As atividades da Fase Presencial acontecerão antes de iniciar cada semestre e para a aula inaugural e de encerramento, com 06 horas de atividades, preferencialmente em cada Polo. O calendário será previamente discutido com os grupos de trabalho.</w:t>
      </w:r>
    </w:p>
    <w:p w:rsidR="001347E1" w:rsidRDefault="005071CF">
      <w:pPr>
        <w:pStyle w:val="Corpodetexto"/>
        <w:spacing w:before="114"/>
        <w:ind w:left="828"/>
        <w:jc w:val="both"/>
      </w:pPr>
      <w:r>
        <w:t>Em linhas gerais, o encontro terá os seguintes objetivos:</w:t>
      </w:r>
    </w:p>
    <w:p w:rsidR="001347E1" w:rsidRDefault="001347E1">
      <w:pPr>
        <w:pStyle w:val="Corpodetexto"/>
        <w:spacing w:before="4"/>
        <w:rPr>
          <w:sz w:val="22"/>
        </w:rPr>
      </w:pPr>
    </w:p>
    <w:p w:rsidR="001347E1" w:rsidRDefault="005071CF">
      <w:pPr>
        <w:pStyle w:val="PargrafodaLista"/>
        <w:numPr>
          <w:ilvl w:val="0"/>
          <w:numId w:val="7"/>
        </w:numPr>
        <w:tabs>
          <w:tab w:val="left" w:pos="1074"/>
        </w:tabs>
        <w:jc w:val="both"/>
        <w:rPr>
          <w:sz w:val="24"/>
        </w:rPr>
      </w:pPr>
      <w:r>
        <w:rPr>
          <w:sz w:val="24"/>
        </w:rPr>
        <w:t>estabelecer um espaço de interação do estudante com seus colegas e com os</w:t>
      </w:r>
      <w:r>
        <w:rPr>
          <w:spacing w:val="-1"/>
          <w:sz w:val="24"/>
        </w:rPr>
        <w:t xml:space="preserve"> </w:t>
      </w:r>
      <w:r>
        <w:rPr>
          <w:sz w:val="24"/>
        </w:rPr>
        <w:t>tutores;</w:t>
      </w:r>
    </w:p>
    <w:p w:rsidR="001347E1" w:rsidRDefault="001347E1">
      <w:pPr>
        <w:pStyle w:val="Corpodetexto"/>
        <w:spacing w:before="1"/>
        <w:rPr>
          <w:sz w:val="22"/>
        </w:rPr>
      </w:pPr>
    </w:p>
    <w:p w:rsidR="001347E1" w:rsidRDefault="005071CF">
      <w:pPr>
        <w:pStyle w:val="PargrafodaLista"/>
        <w:numPr>
          <w:ilvl w:val="0"/>
          <w:numId w:val="7"/>
        </w:numPr>
        <w:tabs>
          <w:tab w:val="left" w:pos="1143"/>
        </w:tabs>
        <w:spacing w:before="1" w:line="360" w:lineRule="auto"/>
        <w:ind w:left="120" w:right="120" w:firstLine="707"/>
        <w:jc w:val="both"/>
        <w:rPr>
          <w:sz w:val="24"/>
        </w:rPr>
      </w:pPr>
      <w:r>
        <w:rPr>
          <w:sz w:val="24"/>
        </w:rPr>
        <w:t>realizar seminários temáticos visando aprofundamento de conteúdo e a garantia da relação teoria e</w:t>
      </w:r>
      <w:r>
        <w:rPr>
          <w:spacing w:val="-1"/>
          <w:sz w:val="24"/>
        </w:rPr>
        <w:t xml:space="preserve"> </w:t>
      </w:r>
      <w:r>
        <w:rPr>
          <w:sz w:val="24"/>
        </w:rPr>
        <w:t>prática;</w:t>
      </w:r>
    </w:p>
    <w:p w:rsidR="001347E1" w:rsidRDefault="005071CF">
      <w:pPr>
        <w:pStyle w:val="PargrafodaLista"/>
        <w:numPr>
          <w:ilvl w:val="0"/>
          <w:numId w:val="7"/>
        </w:numPr>
        <w:tabs>
          <w:tab w:val="left" w:pos="1074"/>
        </w:tabs>
        <w:spacing w:before="115" w:line="357" w:lineRule="auto"/>
        <w:ind w:left="120" w:right="118" w:firstLine="707"/>
        <w:jc w:val="both"/>
        <w:rPr>
          <w:sz w:val="24"/>
        </w:rPr>
      </w:pPr>
      <w:r>
        <w:rPr>
          <w:sz w:val="24"/>
        </w:rPr>
        <w:t>apresentar os conteúdos e as atividades previstas para o período, com vistas à elaboração dos planos de trabalho dos participantes e ao acerto da agenda de reuniões e contatos programados entre os estudantes e os tutores;</w:t>
      </w:r>
      <w:r>
        <w:rPr>
          <w:spacing w:val="-2"/>
          <w:sz w:val="24"/>
        </w:rPr>
        <w:t xml:space="preserve"> </w:t>
      </w:r>
      <w:r>
        <w:rPr>
          <w:sz w:val="24"/>
        </w:rPr>
        <w:t>e</w:t>
      </w:r>
    </w:p>
    <w:p w:rsidR="001347E1" w:rsidRDefault="005071CF">
      <w:pPr>
        <w:pStyle w:val="PargrafodaLista"/>
        <w:numPr>
          <w:ilvl w:val="0"/>
          <w:numId w:val="7"/>
        </w:numPr>
        <w:tabs>
          <w:tab w:val="left" w:pos="1089"/>
        </w:tabs>
        <w:spacing w:before="123"/>
        <w:ind w:left="1088" w:hanging="261"/>
        <w:jc w:val="both"/>
        <w:rPr>
          <w:sz w:val="24"/>
        </w:rPr>
      </w:pPr>
      <w:r>
        <w:rPr>
          <w:sz w:val="24"/>
        </w:rPr>
        <w:t>Avaliação de</w:t>
      </w:r>
      <w:r>
        <w:rPr>
          <w:spacing w:val="-2"/>
          <w:sz w:val="24"/>
        </w:rPr>
        <w:t xml:space="preserve"> </w:t>
      </w:r>
      <w:r>
        <w:rPr>
          <w:sz w:val="24"/>
        </w:rPr>
        <w:t>conteúdo.</w:t>
      </w:r>
    </w:p>
    <w:p w:rsidR="001347E1" w:rsidRDefault="001347E1">
      <w:pPr>
        <w:pStyle w:val="Corpodetexto"/>
        <w:spacing w:before="1"/>
        <w:rPr>
          <w:sz w:val="22"/>
        </w:rPr>
      </w:pPr>
    </w:p>
    <w:p w:rsidR="001347E1" w:rsidRDefault="005071CF">
      <w:pPr>
        <w:pStyle w:val="Corpodetexto"/>
        <w:ind w:left="828"/>
        <w:jc w:val="both"/>
      </w:pPr>
      <w:r>
        <w:t>Atividades Individuais à Distância</w:t>
      </w:r>
    </w:p>
    <w:p w:rsidR="001347E1" w:rsidRDefault="001347E1">
      <w:pPr>
        <w:jc w:val="both"/>
        <w:sectPr w:rsidR="001347E1">
          <w:pgSz w:w="11900" w:h="16840"/>
          <w:pgMar w:top="1340" w:right="860" w:bottom="280" w:left="1320" w:header="39" w:footer="0" w:gutter="0"/>
          <w:cols w:space="720"/>
        </w:sectPr>
      </w:pPr>
    </w:p>
    <w:p w:rsidR="001347E1" w:rsidRDefault="005071CF">
      <w:pPr>
        <w:pStyle w:val="Corpodetexto"/>
        <w:spacing w:before="82" w:line="360" w:lineRule="auto"/>
        <w:ind w:left="120" w:right="116" w:firstLine="707"/>
        <w:jc w:val="both"/>
      </w:pPr>
      <w:r>
        <w:lastRenderedPageBreak/>
        <w:t>As atividades individuais à distância destinam-se ao estudo sistemático dos conteúdos. Em cada etapa, as atividades individuais serão orientadas por um Guia de Estudo, que deverá conter:</w:t>
      </w:r>
    </w:p>
    <w:p w:rsidR="001347E1" w:rsidRDefault="005071CF">
      <w:pPr>
        <w:pStyle w:val="PargrafodaLista"/>
        <w:numPr>
          <w:ilvl w:val="0"/>
          <w:numId w:val="6"/>
        </w:numPr>
        <w:tabs>
          <w:tab w:val="left" w:pos="1074"/>
        </w:tabs>
        <w:spacing w:before="116"/>
        <w:rPr>
          <w:sz w:val="24"/>
        </w:rPr>
      </w:pPr>
      <w:r>
        <w:rPr>
          <w:sz w:val="24"/>
        </w:rPr>
        <w:t>textos básicos e outras indicações para</w:t>
      </w:r>
      <w:r>
        <w:rPr>
          <w:spacing w:val="-2"/>
          <w:sz w:val="24"/>
        </w:rPr>
        <w:t xml:space="preserve"> </w:t>
      </w:r>
      <w:r>
        <w:rPr>
          <w:sz w:val="24"/>
        </w:rPr>
        <w:t>leitura;</w:t>
      </w:r>
    </w:p>
    <w:p w:rsidR="001347E1" w:rsidRDefault="001347E1">
      <w:pPr>
        <w:pStyle w:val="Corpodetexto"/>
        <w:spacing w:before="3"/>
        <w:rPr>
          <w:sz w:val="22"/>
        </w:rPr>
      </w:pPr>
    </w:p>
    <w:p w:rsidR="001347E1" w:rsidRDefault="005071CF">
      <w:pPr>
        <w:pStyle w:val="PargrafodaLista"/>
        <w:numPr>
          <w:ilvl w:val="0"/>
          <w:numId w:val="6"/>
        </w:numPr>
        <w:tabs>
          <w:tab w:val="left" w:pos="1089"/>
        </w:tabs>
        <w:ind w:left="1088" w:hanging="261"/>
        <w:rPr>
          <w:sz w:val="24"/>
        </w:rPr>
      </w:pPr>
      <w:r>
        <w:rPr>
          <w:sz w:val="24"/>
        </w:rPr>
        <w:t>roteiros para o estudo dos textos e a discussão sobre os</w:t>
      </w:r>
      <w:r>
        <w:rPr>
          <w:spacing w:val="-4"/>
          <w:sz w:val="24"/>
        </w:rPr>
        <w:t xml:space="preserve"> </w:t>
      </w:r>
      <w:r>
        <w:rPr>
          <w:sz w:val="24"/>
        </w:rPr>
        <w:t>vídeos;</w:t>
      </w:r>
    </w:p>
    <w:p w:rsidR="001347E1" w:rsidRDefault="001347E1">
      <w:pPr>
        <w:pStyle w:val="Corpodetexto"/>
        <w:spacing w:before="2"/>
        <w:rPr>
          <w:sz w:val="22"/>
        </w:rPr>
      </w:pPr>
    </w:p>
    <w:p w:rsidR="001347E1" w:rsidRDefault="005071CF">
      <w:pPr>
        <w:pStyle w:val="PargrafodaLista"/>
        <w:numPr>
          <w:ilvl w:val="0"/>
          <w:numId w:val="6"/>
        </w:numPr>
        <w:tabs>
          <w:tab w:val="left" w:pos="1074"/>
        </w:tabs>
        <w:rPr>
          <w:sz w:val="24"/>
        </w:rPr>
      </w:pPr>
      <w:r>
        <w:rPr>
          <w:sz w:val="24"/>
        </w:rPr>
        <w:t>orientações para trabalhos na</w:t>
      </w:r>
      <w:r>
        <w:rPr>
          <w:spacing w:val="-2"/>
          <w:sz w:val="24"/>
        </w:rPr>
        <w:t xml:space="preserve"> </w:t>
      </w:r>
      <w:r>
        <w:rPr>
          <w:sz w:val="24"/>
        </w:rPr>
        <w:t>Internet.</w:t>
      </w:r>
    </w:p>
    <w:p w:rsidR="001347E1" w:rsidRDefault="001347E1">
      <w:pPr>
        <w:pStyle w:val="Corpodetexto"/>
        <w:spacing w:before="4"/>
        <w:rPr>
          <w:sz w:val="22"/>
        </w:rPr>
      </w:pPr>
    </w:p>
    <w:p w:rsidR="001347E1" w:rsidRDefault="005071CF">
      <w:pPr>
        <w:pStyle w:val="Corpodetexto"/>
        <w:spacing w:line="357" w:lineRule="auto"/>
        <w:ind w:left="120" w:right="115" w:firstLine="707"/>
        <w:jc w:val="both"/>
      </w:pPr>
      <w:r>
        <w:t>Os Guias de Estudo serão preparados de forma a permitir que os estudantes possam adquirir os conhecimentos relativos a cada tema ou conteúdo curricular, dedicando à sua leitura pelo menos 08 horas por semana.</w:t>
      </w:r>
    </w:p>
    <w:p w:rsidR="001347E1" w:rsidRDefault="005071CF">
      <w:pPr>
        <w:pStyle w:val="Corpodetexto"/>
        <w:spacing w:before="120"/>
        <w:ind w:left="828"/>
        <w:jc w:val="both"/>
      </w:pPr>
      <w:r>
        <w:t>Atividades Coletivas</w:t>
      </w:r>
    </w:p>
    <w:p w:rsidR="001347E1" w:rsidRDefault="001347E1">
      <w:pPr>
        <w:pStyle w:val="Corpodetexto"/>
        <w:spacing w:before="4"/>
        <w:rPr>
          <w:sz w:val="22"/>
        </w:rPr>
      </w:pPr>
    </w:p>
    <w:p w:rsidR="001347E1" w:rsidRDefault="005071CF">
      <w:pPr>
        <w:pStyle w:val="Corpodetexto"/>
        <w:spacing w:line="357" w:lineRule="auto"/>
        <w:ind w:left="120" w:right="116" w:firstLine="707"/>
        <w:jc w:val="both"/>
      </w:pPr>
      <w:r>
        <w:t>Uma vez durante cada disciplina, haverá uma reunião dos grupos com os respectivos tutores, criando-se um espaço de trabalho coletivo onde se objetiva promover situações sociointerativas que favoreçam não apenas à aprendizagem dos conteúdos específicos, mas também à reflexão sobre a prática, a participação e o trabalho conjunto.</w:t>
      </w:r>
    </w:p>
    <w:p w:rsidR="001347E1" w:rsidRDefault="005071CF">
      <w:pPr>
        <w:pStyle w:val="Corpodetexto"/>
        <w:spacing w:before="122"/>
        <w:ind w:left="828"/>
        <w:jc w:val="both"/>
      </w:pPr>
      <w:r>
        <w:t>Atividades de Avaliação</w:t>
      </w:r>
    </w:p>
    <w:p w:rsidR="001347E1" w:rsidRDefault="001347E1">
      <w:pPr>
        <w:pStyle w:val="Corpodetexto"/>
        <w:spacing w:before="1"/>
        <w:rPr>
          <w:sz w:val="22"/>
        </w:rPr>
      </w:pPr>
    </w:p>
    <w:p w:rsidR="001347E1" w:rsidRDefault="005071CF">
      <w:pPr>
        <w:pStyle w:val="Corpodetexto"/>
        <w:spacing w:line="357" w:lineRule="auto"/>
        <w:ind w:left="120" w:right="115" w:firstLine="707"/>
        <w:jc w:val="both"/>
      </w:pPr>
      <w:r>
        <w:t>A avaliação de cada disciplina é parte integrante dos processos de ensino e aprendizagem e pode variar em função das orientações dos docentes conteudistas e dos docentes responsáveis pela disciplina ou de necessidades contextuais vigentes no momento da sua implantação.</w:t>
      </w:r>
    </w:p>
    <w:p w:rsidR="001347E1" w:rsidRDefault="005071CF">
      <w:pPr>
        <w:pStyle w:val="Corpodetexto"/>
        <w:spacing w:before="123" w:line="357" w:lineRule="auto"/>
        <w:ind w:left="120" w:right="118" w:firstLine="707"/>
        <w:jc w:val="both"/>
      </w:pPr>
      <w:r>
        <w:t>O método avaliativo deverá permitir à equipe pedagógica e tutores à distância, verificarem os avanços e dificuldades dos alunos, que terão como base, suas próprias experiências em sala de aula, visando mudanças na prática educativa.</w:t>
      </w:r>
    </w:p>
    <w:p w:rsidR="001347E1" w:rsidRDefault="005071CF">
      <w:pPr>
        <w:pStyle w:val="Corpodetexto"/>
        <w:spacing w:before="122" w:line="357" w:lineRule="auto"/>
        <w:ind w:left="120" w:right="115" w:firstLine="707"/>
        <w:jc w:val="both"/>
      </w:pPr>
      <w:r>
        <w:t>Desse modo, o processo avaliativo será composto por atividades que estimulam a cooperação horizontal (entre os estudantes) e a vertical, entre estudantes, tutores e docentes, definidas ao inicio de cada disciplina.</w:t>
      </w:r>
    </w:p>
    <w:p w:rsidR="001347E1" w:rsidRDefault="005071CF">
      <w:pPr>
        <w:pStyle w:val="Corpodetexto"/>
        <w:spacing w:before="120" w:line="357" w:lineRule="auto"/>
        <w:ind w:left="120" w:right="118" w:firstLine="707"/>
        <w:jc w:val="both"/>
      </w:pPr>
      <w:r>
        <w:t>Fundamentado nesta visão e acreditando em mudanças de comportamentos, a avaliação será utilizada como uma estratégia pedagógica que acontecerá por meio da interatividade de todos os envolvidos no processo de aprendizagem, levando em consideração o programa curricular do curso, amparado nos pressupostos da Educação à Distância.</w:t>
      </w:r>
    </w:p>
    <w:p w:rsidR="001347E1" w:rsidRDefault="005071CF">
      <w:pPr>
        <w:pStyle w:val="Corpodetexto"/>
        <w:spacing w:before="122" w:line="357" w:lineRule="auto"/>
        <w:ind w:left="120" w:right="117" w:firstLine="707"/>
        <w:jc w:val="both"/>
      </w:pPr>
      <w:r>
        <w:t>Para tanto, o processo avaliativo do desempenho dos estudantes ocorrerá ao longo do curso e contemplará a apropriação dos conteúdos trabalhados em cada disciplina, por meio da interatividade no decorrer do mesmo.</w:t>
      </w:r>
    </w:p>
    <w:p w:rsidR="001347E1" w:rsidRDefault="001347E1">
      <w:pPr>
        <w:spacing w:line="357" w:lineRule="auto"/>
        <w:jc w:val="both"/>
        <w:sectPr w:rsidR="001347E1">
          <w:pgSz w:w="11900" w:h="16840"/>
          <w:pgMar w:top="1340" w:right="860" w:bottom="280" w:left="1320" w:header="39" w:footer="0" w:gutter="0"/>
          <w:cols w:space="720"/>
        </w:sectPr>
      </w:pPr>
    </w:p>
    <w:p w:rsidR="001347E1" w:rsidRDefault="005071CF">
      <w:pPr>
        <w:pStyle w:val="Corpodetexto"/>
        <w:spacing w:before="82" w:line="357" w:lineRule="auto"/>
        <w:ind w:left="120" w:right="117" w:firstLine="707"/>
        <w:jc w:val="both"/>
      </w:pPr>
      <w:r>
        <w:lastRenderedPageBreak/>
        <w:t>O resultado positivo desta avaliação dependerá do aproveitamento do estudante ao registrar suas experiências, suas reflexões e seu posicionamento diante dos estudos realizados e conhecimentos adquiridos e, ainda, por sua participação nas ferramentas disponíveis na Plataforma</w:t>
      </w:r>
      <w:r>
        <w:rPr>
          <w:spacing w:val="-1"/>
        </w:rPr>
        <w:t xml:space="preserve"> </w:t>
      </w:r>
      <w:r>
        <w:t>Moodle.</w:t>
      </w:r>
    </w:p>
    <w:p w:rsidR="001347E1" w:rsidRDefault="005071CF">
      <w:pPr>
        <w:pStyle w:val="Corpodetexto"/>
        <w:spacing w:before="122" w:line="360" w:lineRule="auto"/>
        <w:ind w:left="120" w:right="124" w:firstLine="707"/>
        <w:jc w:val="both"/>
      </w:pPr>
      <w:r>
        <w:t>Como critérios que serão utilizados para avaliação das atividades, enviadas por intermédio da Plataforma Moodle, tem-se:</w:t>
      </w:r>
    </w:p>
    <w:p w:rsidR="001347E1" w:rsidRDefault="005071CF">
      <w:pPr>
        <w:pStyle w:val="PargrafodaLista"/>
        <w:numPr>
          <w:ilvl w:val="0"/>
          <w:numId w:val="5"/>
        </w:numPr>
        <w:tabs>
          <w:tab w:val="left" w:pos="1146"/>
        </w:tabs>
        <w:spacing w:before="115" w:line="360" w:lineRule="auto"/>
        <w:ind w:right="124" w:firstLine="707"/>
        <w:jc w:val="both"/>
        <w:rPr>
          <w:sz w:val="24"/>
        </w:rPr>
      </w:pPr>
      <w:r>
        <w:rPr>
          <w:sz w:val="24"/>
        </w:rPr>
        <w:t>Texto individual e de grupo: serão avaliados os quesitos: coerência, criatividade, reflexão e criticidade das produções de acordo com as atividades</w:t>
      </w:r>
      <w:r>
        <w:rPr>
          <w:spacing w:val="-2"/>
          <w:sz w:val="24"/>
        </w:rPr>
        <w:t xml:space="preserve"> </w:t>
      </w:r>
      <w:r>
        <w:rPr>
          <w:sz w:val="24"/>
        </w:rPr>
        <w:t>propostas;</w:t>
      </w:r>
    </w:p>
    <w:p w:rsidR="001347E1" w:rsidRDefault="005071CF">
      <w:pPr>
        <w:pStyle w:val="PargrafodaLista"/>
        <w:numPr>
          <w:ilvl w:val="0"/>
          <w:numId w:val="5"/>
        </w:numPr>
        <w:tabs>
          <w:tab w:val="left" w:pos="1117"/>
        </w:tabs>
        <w:spacing w:before="115" w:line="357" w:lineRule="auto"/>
        <w:ind w:right="116" w:firstLine="707"/>
        <w:jc w:val="both"/>
        <w:rPr>
          <w:sz w:val="24"/>
        </w:rPr>
      </w:pPr>
      <w:r>
        <w:rPr>
          <w:sz w:val="24"/>
        </w:rPr>
        <w:t>Comentário sobre os textos, filmes e vídeos assistidos: será avaliado se o comentário postado pelo estudante é coerente com a atividade realizada, se induziu um outro estudante a refletir sobre um posicionamento, se apontou aspectos que podem ser melhorados e se usou uma linguagem</w:t>
      </w:r>
      <w:r>
        <w:rPr>
          <w:spacing w:val="1"/>
          <w:sz w:val="24"/>
        </w:rPr>
        <w:t xml:space="preserve"> </w:t>
      </w:r>
      <w:r>
        <w:rPr>
          <w:sz w:val="24"/>
        </w:rPr>
        <w:t>acolhedora;</w:t>
      </w:r>
    </w:p>
    <w:p w:rsidR="001347E1" w:rsidRDefault="005071CF">
      <w:pPr>
        <w:pStyle w:val="PargrafodaLista"/>
        <w:numPr>
          <w:ilvl w:val="0"/>
          <w:numId w:val="5"/>
        </w:numPr>
        <w:tabs>
          <w:tab w:val="left" w:pos="1107"/>
        </w:tabs>
        <w:spacing w:before="123" w:line="357" w:lineRule="auto"/>
        <w:ind w:right="118" w:firstLine="707"/>
        <w:jc w:val="both"/>
        <w:rPr>
          <w:sz w:val="24"/>
        </w:rPr>
      </w:pPr>
      <w:r>
        <w:rPr>
          <w:sz w:val="24"/>
        </w:rPr>
        <w:t>Fórum de Discussão: será avaliado se houve conexão entre o tema em discussão e o contexto de trabalho, se o estudante posicionou-se criticamente em relação ao assunto dando continuidade à discussão iniciada por outros colegas, e se fez contribuições relevantes para a discussão em</w:t>
      </w:r>
      <w:r>
        <w:rPr>
          <w:spacing w:val="1"/>
          <w:sz w:val="24"/>
        </w:rPr>
        <w:t xml:space="preserve"> </w:t>
      </w:r>
      <w:r>
        <w:rPr>
          <w:sz w:val="24"/>
        </w:rPr>
        <w:t>grupo;</w:t>
      </w:r>
    </w:p>
    <w:p w:rsidR="001347E1" w:rsidRDefault="005071CF">
      <w:pPr>
        <w:pStyle w:val="PargrafodaLista"/>
        <w:numPr>
          <w:ilvl w:val="0"/>
          <w:numId w:val="5"/>
        </w:numPr>
        <w:tabs>
          <w:tab w:val="left" w:pos="1126"/>
        </w:tabs>
        <w:spacing w:before="121" w:line="357" w:lineRule="auto"/>
        <w:ind w:right="112" w:firstLine="707"/>
        <w:jc w:val="both"/>
        <w:rPr>
          <w:sz w:val="24"/>
        </w:rPr>
      </w:pPr>
      <w:r>
        <w:rPr>
          <w:sz w:val="24"/>
        </w:rPr>
        <w:t>Bate-papo: será avaliado se as perguntas feitas foram coerentes com a discussão; se respondeu às indagações de outros estudantes quando possível; se o estudante foi gentil e claro em suas colocações; se posicionou-se criticamente em relação ao assunto discutido. Em cada unidade o estudante encontrará explicações mais detalhadas sobre a avaliação das atividades, que será expressa, durante todo o curso, numa escala numérica de 0,0 a 10,0 pontos, sendo que a média para aprovação é de 7,0 pontos. Dentro desta pontuação, serão 8,0 pontos destinados às atividades feitas na Plataforma Moodle e 2,0 pontos da avaliação presencial, que ocorrerá ao final de cada módulo e será individual, com data e horário previamente marcados, contendo testes e atividades teórico-práticos sobre os conteúdos</w:t>
      </w:r>
      <w:r>
        <w:rPr>
          <w:spacing w:val="-1"/>
          <w:sz w:val="24"/>
        </w:rPr>
        <w:t xml:space="preserve"> </w:t>
      </w:r>
      <w:r>
        <w:rPr>
          <w:sz w:val="24"/>
        </w:rPr>
        <w:t>trabalhados.</w:t>
      </w:r>
    </w:p>
    <w:p w:rsidR="001347E1" w:rsidRDefault="005071CF">
      <w:pPr>
        <w:pStyle w:val="Corpodetexto"/>
        <w:spacing w:before="125"/>
        <w:ind w:left="828"/>
      </w:pPr>
      <w:r>
        <w:t>Recuperação</w:t>
      </w:r>
    </w:p>
    <w:p w:rsidR="001347E1" w:rsidRDefault="001347E1">
      <w:pPr>
        <w:pStyle w:val="Corpodetexto"/>
        <w:spacing w:before="5"/>
        <w:rPr>
          <w:sz w:val="22"/>
        </w:rPr>
      </w:pPr>
    </w:p>
    <w:p w:rsidR="001347E1" w:rsidRDefault="005071CF">
      <w:pPr>
        <w:pStyle w:val="Corpodetexto"/>
        <w:spacing w:line="357" w:lineRule="auto"/>
        <w:ind w:left="120" w:right="119" w:firstLine="707"/>
        <w:jc w:val="both"/>
      </w:pPr>
      <w:r>
        <w:t>O curso contará ainda com o recurso da recuperação como uma nova oportunidade para o estudante, de participação e realização nas atividades, sendo a mesma, realizada fora do prazo inicial das avaliações da Plataforma, sempre ao final de semestre, tendo o estudante a chance de fazer tarefas em atraso ou refazer aquelas que necessitam de correção.</w:t>
      </w:r>
    </w:p>
    <w:p w:rsidR="001347E1" w:rsidRDefault="001347E1">
      <w:pPr>
        <w:spacing w:line="357" w:lineRule="auto"/>
        <w:jc w:val="both"/>
        <w:sectPr w:rsidR="001347E1">
          <w:pgSz w:w="11900" w:h="16840"/>
          <w:pgMar w:top="1340" w:right="860" w:bottom="280" w:left="1320" w:header="39" w:footer="0" w:gutter="0"/>
          <w:cols w:space="720"/>
        </w:sectPr>
      </w:pPr>
    </w:p>
    <w:p w:rsidR="001347E1" w:rsidRDefault="005071CF">
      <w:pPr>
        <w:pStyle w:val="Corpodetexto"/>
        <w:spacing w:before="82" w:line="357" w:lineRule="auto"/>
        <w:ind w:left="120" w:right="122" w:firstLine="707"/>
        <w:jc w:val="both"/>
      </w:pPr>
      <w:r>
        <w:lastRenderedPageBreak/>
        <w:t>Dessa forma, o processo avaliativo de uma disciplina deverá, então, ser composto por, no mínimo, exercícios avaliativos via Plataforma Moodle e uma avaliação presencial por módulo e quando necessário, uma avaliação suplementar presencial.</w:t>
      </w:r>
    </w:p>
    <w:p w:rsidR="001347E1" w:rsidRDefault="005071CF">
      <w:pPr>
        <w:pStyle w:val="Corpodetexto"/>
        <w:spacing w:before="123" w:line="357" w:lineRule="auto"/>
        <w:ind w:left="120" w:right="118" w:firstLine="707"/>
        <w:jc w:val="both"/>
      </w:pPr>
      <w:r>
        <w:t>Além de atingir a pontuação mínima já citada para aprovação no curso, o estudante deverá também ter pelo menos 75% de frequência, que abrange as participações e realizações nas atividades propostas na Plataforma Moodle, os momentos presenciais e as webconferências.</w:t>
      </w:r>
    </w:p>
    <w:p w:rsidR="001347E1" w:rsidRDefault="005071CF">
      <w:pPr>
        <w:pStyle w:val="Corpodetexto"/>
        <w:spacing w:before="120" w:line="357" w:lineRule="auto"/>
        <w:ind w:left="120" w:right="118" w:firstLine="707"/>
        <w:jc w:val="both"/>
      </w:pPr>
      <w:r>
        <w:t>Assim, o método avaliativo deverá permitir à equipe pedagógica e tutores à distância, verificarem os avanços e dificuldades dos estudantes, que terão como base, suas próprias experiências em sala de aula, visando mudanças na prática educativa.</w:t>
      </w:r>
    </w:p>
    <w:p w:rsidR="001347E1" w:rsidRDefault="005071CF">
      <w:pPr>
        <w:pStyle w:val="Corpodetexto"/>
        <w:spacing w:before="123" w:line="357" w:lineRule="auto"/>
        <w:ind w:left="120" w:right="117" w:firstLine="707"/>
        <w:jc w:val="both"/>
      </w:pPr>
      <w:r>
        <w:t>Desse modo, o processo avaliativo será composto por atividades que estimulam a cooperação horizontal (entre os estudantes) e a vertical, entre estudantes, tutores e professores, definidas ao inicio de cada disciplina.</w:t>
      </w:r>
    </w:p>
    <w:p w:rsidR="001347E1" w:rsidRDefault="005071CF">
      <w:pPr>
        <w:pStyle w:val="Corpodetexto"/>
        <w:spacing w:before="120" w:line="360" w:lineRule="auto"/>
        <w:ind w:left="120" w:right="118" w:firstLine="707"/>
        <w:jc w:val="both"/>
        <w:rPr>
          <w:rFonts w:ascii="Arial" w:hAnsi="Arial"/>
          <w:sz w:val="30"/>
        </w:rPr>
      </w:pPr>
      <w:r>
        <w:t>Fundamentado nesta visão e acreditando em mudanças de comportamentos, a avaliação será utilizada como uma estratégia pedagógica que acontecerá por meio da interatividade de todos os envolvidos no processo de aprendizagem, levando em consideração o programa curricular do curso, amparado nos pressupostos da Educação a Distância</w:t>
      </w:r>
      <w:r>
        <w:rPr>
          <w:rFonts w:ascii="Arial" w:hAnsi="Arial"/>
          <w:sz w:val="30"/>
        </w:rPr>
        <w:t>.</w:t>
      </w:r>
    </w:p>
    <w:p w:rsidR="001347E1" w:rsidRDefault="005071CF">
      <w:pPr>
        <w:pStyle w:val="Corpodetexto"/>
        <w:spacing w:before="110" w:line="357" w:lineRule="auto"/>
        <w:ind w:left="120" w:right="113" w:firstLine="707"/>
        <w:jc w:val="both"/>
      </w:pPr>
      <w:r>
        <w:t>Para tanto, o processo avaliativo do desempenho dos estudantes ocorrerá ao longo do curso e contemplará a apropriação dos conteúdos trabalhados em cada disciplina, por meio da interatividade no decorrer do mesmo. O resultado positivo desta avaliação dependerá do aproveitamento do estudante ao registrar suas experiências, suas reflexões e seu posicionamento diante dos estudos realizados e conhecimentos adquiridos e, ainda, por sua participação nas ferramentas disponíveis na Plataforma Moodle.</w:t>
      </w:r>
    </w:p>
    <w:p w:rsidR="001347E1" w:rsidRDefault="005071CF">
      <w:pPr>
        <w:pStyle w:val="Ttulo1"/>
        <w:numPr>
          <w:ilvl w:val="0"/>
          <w:numId w:val="104"/>
        </w:numPr>
        <w:tabs>
          <w:tab w:val="left" w:pos="421"/>
        </w:tabs>
        <w:spacing w:before="127"/>
        <w:ind w:left="420" w:hanging="301"/>
      </w:pPr>
      <w:r>
        <w:t>EDUCAÇÃO</w:t>
      </w:r>
      <w:r>
        <w:rPr>
          <w:spacing w:val="-1"/>
        </w:rPr>
        <w:t xml:space="preserve"> </w:t>
      </w:r>
      <w:r>
        <w:t>INCLUSIVA</w:t>
      </w:r>
    </w:p>
    <w:p w:rsidR="001347E1" w:rsidRDefault="001347E1">
      <w:pPr>
        <w:pStyle w:val="Corpodetexto"/>
        <w:spacing w:before="2"/>
        <w:rPr>
          <w:b/>
          <w:sz w:val="22"/>
        </w:rPr>
      </w:pPr>
    </w:p>
    <w:p w:rsidR="001347E1" w:rsidRDefault="005071CF">
      <w:pPr>
        <w:pStyle w:val="Corpodetexto"/>
        <w:spacing w:line="357" w:lineRule="auto"/>
        <w:ind w:left="120" w:right="114" w:firstLine="707"/>
        <w:jc w:val="both"/>
      </w:pPr>
      <w:r>
        <w:t>A educação inclusiva no IFRR/</w:t>
      </w:r>
      <w:r>
        <w:rPr>
          <w:i/>
        </w:rPr>
        <w:t xml:space="preserve">Campus </w:t>
      </w:r>
      <w:r>
        <w:t>Boa Vista está alicerçada no Decreto n° 5.296, de 02 de dezembro de 2004, que regulamenta as Leis n°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w:t>
      </w:r>
    </w:p>
    <w:p w:rsidR="001347E1" w:rsidRDefault="005071CF">
      <w:pPr>
        <w:pStyle w:val="Corpodetexto"/>
        <w:spacing w:before="114"/>
        <w:ind w:left="828"/>
        <w:jc w:val="both"/>
      </w:pPr>
      <w:r>
        <w:t>No que concerne à educação inclusiva, o IFRR/</w:t>
      </w:r>
      <w:r>
        <w:rPr>
          <w:i/>
        </w:rPr>
        <w:t xml:space="preserve">Campus </w:t>
      </w:r>
      <w:r>
        <w:t>Boa Vista conta com dois núcleos:</w:t>
      </w:r>
    </w:p>
    <w:p w:rsidR="001347E1" w:rsidRDefault="001347E1">
      <w:pPr>
        <w:pStyle w:val="Corpodetexto"/>
        <w:spacing w:before="6"/>
        <w:rPr>
          <w:sz w:val="21"/>
        </w:rPr>
      </w:pPr>
    </w:p>
    <w:p w:rsidR="001347E1" w:rsidRDefault="005071CF">
      <w:pPr>
        <w:pStyle w:val="PargrafodaLista"/>
        <w:numPr>
          <w:ilvl w:val="0"/>
          <w:numId w:val="4"/>
        </w:numPr>
        <w:tabs>
          <w:tab w:val="left" w:pos="1136"/>
        </w:tabs>
        <w:spacing w:line="350" w:lineRule="auto"/>
        <w:ind w:right="119" w:firstLine="707"/>
        <w:rPr>
          <w:sz w:val="24"/>
        </w:rPr>
      </w:pPr>
      <w:r>
        <w:rPr>
          <w:sz w:val="24"/>
        </w:rPr>
        <w:t>O Núcleo de Atendimento às Pessoas com Necessidades Educacionais Específicas (NAPNE);</w:t>
      </w:r>
      <w:r>
        <w:rPr>
          <w:spacing w:val="-1"/>
          <w:sz w:val="24"/>
        </w:rPr>
        <w:t xml:space="preserve"> </w:t>
      </w:r>
      <w:r>
        <w:rPr>
          <w:sz w:val="24"/>
        </w:rPr>
        <w:t>e</w:t>
      </w:r>
    </w:p>
    <w:p w:rsidR="001347E1" w:rsidRDefault="001347E1">
      <w:pPr>
        <w:spacing w:line="350" w:lineRule="auto"/>
        <w:rPr>
          <w:sz w:val="24"/>
        </w:rPr>
        <w:sectPr w:rsidR="001347E1">
          <w:pgSz w:w="11900" w:h="16840"/>
          <w:pgMar w:top="1340" w:right="860" w:bottom="280" w:left="1320" w:header="39" w:footer="0" w:gutter="0"/>
          <w:cols w:space="720"/>
        </w:sectPr>
      </w:pPr>
    </w:p>
    <w:p w:rsidR="001347E1" w:rsidRDefault="005071CF">
      <w:pPr>
        <w:pStyle w:val="PargrafodaLista"/>
        <w:numPr>
          <w:ilvl w:val="0"/>
          <w:numId w:val="4"/>
        </w:numPr>
        <w:tabs>
          <w:tab w:val="left" w:pos="1088"/>
        </w:tabs>
        <w:spacing w:before="82"/>
        <w:ind w:left="1087" w:hanging="260"/>
        <w:rPr>
          <w:sz w:val="24"/>
        </w:rPr>
      </w:pPr>
      <w:r>
        <w:rPr>
          <w:sz w:val="24"/>
        </w:rPr>
        <w:lastRenderedPageBreak/>
        <w:t>o Núcleo de Estudos Afro – Brasileiros e Indígenas</w:t>
      </w:r>
      <w:r>
        <w:rPr>
          <w:spacing w:val="1"/>
          <w:sz w:val="24"/>
        </w:rPr>
        <w:t xml:space="preserve"> </w:t>
      </w:r>
      <w:r>
        <w:rPr>
          <w:sz w:val="24"/>
        </w:rPr>
        <w:t>(NEABI).</w:t>
      </w:r>
    </w:p>
    <w:p w:rsidR="001347E1" w:rsidRDefault="001347E1">
      <w:pPr>
        <w:pStyle w:val="Corpodetexto"/>
        <w:spacing w:before="11"/>
        <w:rPr>
          <w:sz w:val="21"/>
        </w:rPr>
      </w:pPr>
    </w:p>
    <w:p w:rsidR="001347E1" w:rsidRDefault="005071CF">
      <w:pPr>
        <w:pStyle w:val="Ttulo1"/>
        <w:numPr>
          <w:ilvl w:val="1"/>
          <w:numId w:val="104"/>
        </w:numPr>
        <w:tabs>
          <w:tab w:val="left" w:pos="644"/>
        </w:tabs>
        <w:ind w:left="120" w:right="112" w:firstLine="0"/>
        <w:jc w:val="both"/>
      </w:pPr>
      <w:r>
        <w:t>Do Núcleo de Atendimento às Pessoas com Necessidades Educacionais Específicas – NAPNE</w:t>
      </w:r>
    </w:p>
    <w:p w:rsidR="001347E1" w:rsidRDefault="005071CF">
      <w:pPr>
        <w:pStyle w:val="Corpodetexto"/>
        <w:spacing w:before="117" w:line="360" w:lineRule="auto"/>
        <w:ind w:left="120" w:right="118" w:firstLine="707"/>
        <w:jc w:val="both"/>
      </w:pPr>
      <w:bookmarkStart w:id="35" w:name="_bookmark21"/>
      <w:bookmarkEnd w:id="35"/>
      <w:r>
        <w:t>O NAPNE é responsável pela preparação da instituição para receber pessoas com deficiência nos cursos de Formação Inicial e Continuada (FIC), Cursos Técnicos e Tecnológicos (</w:t>
      </w:r>
      <w:r>
        <w:rPr>
          <w:i/>
        </w:rPr>
        <w:t xml:space="preserve">Lato Sensu </w:t>
      </w:r>
      <w:r>
        <w:t xml:space="preserve">e </w:t>
      </w:r>
      <w:r>
        <w:rPr>
          <w:i/>
        </w:rPr>
        <w:t>Stricto Sensu</w:t>
      </w:r>
      <w:r>
        <w:t>).</w:t>
      </w:r>
    </w:p>
    <w:p w:rsidR="001347E1" w:rsidRDefault="005071CF">
      <w:pPr>
        <w:pStyle w:val="Corpodetexto"/>
        <w:spacing w:before="117" w:line="360" w:lineRule="auto"/>
        <w:ind w:left="120" w:right="116" w:firstLine="707"/>
        <w:jc w:val="both"/>
      </w:pPr>
      <w:r>
        <w:t xml:space="preserve">O NAPNE é composto por uma equipe interdisciplinar tem o objetivo de identificar as pessoas com necessidades específicas no </w:t>
      </w:r>
      <w:r>
        <w:rPr>
          <w:i/>
        </w:rPr>
        <w:t>Campus</w:t>
      </w:r>
      <w:r>
        <w:t xml:space="preserve">, orientar os estudantes com necessidades específicas quanto aos seus direitos, promover a eliminação de barreiras pedagógicas, atitudinais, arquitetônicas e de comunicação, oferecer atendimento educacional especializado aos estudantes com necessidades específicas, promover junto à comunidade escolar ações de sensibilização para a questão da educação inclusiva e de formação continuada referente a essa temática, realizar parcerias e convênios para troca de informações e experiências na área inclusiva, garantir as adaptações necessárias para que os candidatos com necessidades específicas realizem os exames de seleção no </w:t>
      </w:r>
      <w:r>
        <w:rPr>
          <w:i/>
        </w:rPr>
        <w:t>Campus</w:t>
      </w:r>
      <w:r>
        <w:t>, orientar os docentes quanto ao atendimento aos estudantes com necessidades específicas, e contribuir para o fomento e difusão de conhecimento acerca das Tecnologias</w:t>
      </w:r>
      <w:r>
        <w:rPr>
          <w:spacing w:val="-1"/>
        </w:rPr>
        <w:t xml:space="preserve"> </w:t>
      </w:r>
      <w:r>
        <w:t>Assistivas.</w:t>
      </w:r>
    </w:p>
    <w:p w:rsidR="001347E1" w:rsidRDefault="005071CF">
      <w:pPr>
        <w:pStyle w:val="Corpodetexto"/>
        <w:spacing w:before="108" w:line="360" w:lineRule="auto"/>
        <w:ind w:left="120" w:right="116" w:firstLine="707"/>
        <w:jc w:val="both"/>
      </w:pPr>
      <w:r>
        <w:t>Os princípios que norteiam a atuação do NAPNE são o compromisso com a melhoria da qualidade da educação para todos, acolhimento à diversidade, promoção da acessibilidade, gestão participativa, parceria da escola com a família e outros segmentos sociais e promoção da inclusão escolar de pessoas com necessidades específicas na rede federal de educação profissional, científica e</w:t>
      </w:r>
      <w:r>
        <w:rPr>
          <w:spacing w:val="-3"/>
        </w:rPr>
        <w:t xml:space="preserve"> </w:t>
      </w:r>
      <w:r>
        <w:t>tecnológica.</w:t>
      </w:r>
    </w:p>
    <w:p w:rsidR="001347E1" w:rsidRDefault="005071CF">
      <w:pPr>
        <w:pStyle w:val="Corpodetexto"/>
        <w:spacing w:before="112" w:line="352" w:lineRule="auto"/>
        <w:ind w:left="120" w:right="114" w:firstLine="707"/>
        <w:jc w:val="both"/>
      </w:pPr>
      <w:r>
        <w:t>O NAPNE busca soluções para a adequação do IFRR/</w:t>
      </w:r>
      <w:r>
        <w:rPr>
          <w:i/>
        </w:rPr>
        <w:t xml:space="preserve">Campus </w:t>
      </w:r>
      <w:r>
        <w:t>Boa Vista à Norma Brasileira (NBR) 0950/2004 da Associação Brasileira de Normas Técnicas, que normatiza a acessibilidade, a edificações, mobiliário, espaços e equipamentos urbanos.</w:t>
      </w:r>
    </w:p>
    <w:p w:rsidR="001347E1" w:rsidRDefault="005071CF">
      <w:pPr>
        <w:pStyle w:val="Ttulo1"/>
        <w:numPr>
          <w:ilvl w:val="1"/>
          <w:numId w:val="104"/>
        </w:numPr>
        <w:tabs>
          <w:tab w:val="left" w:pos="601"/>
        </w:tabs>
        <w:spacing w:before="129"/>
        <w:ind w:hanging="481"/>
        <w:jc w:val="both"/>
      </w:pPr>
      <w:r>
        <w:t>Do Núcleo de Estudos Afro – Brasileiros e Indígenas -</w:t>
      </w:r>
      <w:r>
        <w:rPr>
          <w:spacing w:val="-4"/>
        </w:rPr>
        <w:t xml:space="preserve"> </w:t>
      </w:r>
      <w:r>
        <w:t>NEABI</w:t>
      </w:r>
    </w:p>
    <w:p w:rsidR="001347E1" w:rsidRDefault="005071CF">
      <w:pPr>
        <w:pStyle w:val="Corpodetexto"/>
        <w:spacing w:before="116" w:line="357" w:lineRule="auto"/>
        <w:ind w:left="120" w:right="112" w:firstLine="707"/>
        <w:jc w:val="both"/>
      </w:pPr>
      <w:r>
        <w:t>O NEABI do IFRR/</w:t>
      </w:r>
      <w:r>
        <w:rPr>
          <w:i/>
        </w:rPr>
        <w:t xml:space="preserve">Campus </w:t>
      </w:r>
      <w:r>
        <w:t>Boa Vista, tem a finalidade de implementar as Leis nº 10.639/03 e nº 11.645/08, pautadas na construção da cidadania por meio da valorização da identidade étnico-racial, principalmente, de negros, afrodescendentes e indígenas. Esse núcleo está estruturado para desenvolver ações educativas nas áreas de ensino, pesquisa e extensão ligadas às questões étnico-raciais, especificamente, a temática do ensino de História e Cultura Afro- Brasileira e Indígena em ações trans e interdisciplinar e que direcionam para a educação pluricultural e pluriétnica.</w:t>
      </w:r>
    </w:p>
    <w:p w:rsidR="001347E1" w:rsidRDefault="001347E1">
      <w:pPr>
        <w:spacing w:line="357" w:lineRule="auto"/>
        <w:jc w:val="both"/>
        <w:sectPr w:rsidR="001347E1">
          <w:pgSz w:w="11900" w:h="16840"/>
          <w:pgMar w:top="1340" w:right="860" w:bottom="280" w:left="1320" w:header="39" w:footer="0" w:gutter="0"/>
          <w:cols w:space="720"/>
        </w:sectPr>
      </w:pPr>
    </w:p>
    <w:p w:rsidR="001347E1" w:rsidRDefault="005071CF">
      <w:pPr>
        <w:pStyle w:val="Corpodetexto"/>
        <w:spacing w:before="82" w:line="360" w:lineRule="auto"/>
        <w:ind w:left="120" w:right="122" w:firstLine="707"/>
        <w:jc w:val="both"/>
      </w:pPr>
      <w:r>
        <w:lastRenderedPageBreak/>
        <w:t>As competências e responsabilidades atribuídas a este NEABI estão dispostas no Regimento Interno do IFRR/</w:t>
      </w:r>
      <w:r>
        <w:rPr>
          <w:i/>
        </w:rPr>
        <w:t xml:space="preserve">Campus </w:t>
      </w:r>
      <w:r>
        <w:t>Boa Vista.</w:t>
      </w:r>
    </w:p>
    <w:p w:rsidR="001347E1" w:rsidRDefault="005071CF">
      <w:pPr>
        <w:pStyle w:val="Ttulo1"/>
        <w:numPr>
          <w:ilvl w:val="0"/>
          <w:numId w:val="104"/>
        </w:numPr>
        <w:tabs>
          <w:tab w:val="left" w:pos="421"/>
        </w:tabs>
        <w:spacing w:before="120"/>
        <w:ind w:left="420" w:hanging="301"/>
      </w:pPr>
      <w:bookmarkStart w:id="36" w:name="_bookmark22"/>
      <w:bookmarkEnd w:id="36"/>
      <w:r>
        <w:t>COLEGIADO DE</w:t>
      </w:r>
      <w:r>
        <w:rPr>
          <w:spacing w:val="-1"/>
        </w:rPr>
        <w:t xml:space="preserve"> </w:t>
      </w:r>
      <w:r>
        <w:t>CURSO</w:t>
      </w:r>
    </w:p>
    <w:p w:rsidR="001347E1" w:rsidRDefault="005071CF">
      <w:pPr>
        <w:pStyle w:val="Corpodetexto"/>
        <w:spacing w:before="118" w:line="357" w:lineRule="auto"/>
        <w:ind w:left="120" w:right="116" w:firstLine="707"/>
        <w:jc w:val="both"/>
      </w:pPr>
      <w:r>
        <w:t>De acordo com a Resolução Nº 147, do Conselho Superior que aprovou o Regulamento dos Colegiados dos Cursos Superiores, os mesmo devem ser constituídos por: Coordenador do Curso, na condição de presidente, 3 (três) docentes vinculados ao Curso e em efetivo exercício, 1 (um) representante do corpo discente do Curso e 1 (um) pedagogo que acompanha o</w:t>
      </w:r>
      <w:r>
        <w:rPr>
          <w:spacing w:val="-6"/>
        </w:rPr>
        <w:t xml:space="preserve"> </w:t>
      </w:r>
      <w:r>
        <w:t>Curso.</w:t>
      </w:r>
    </w:p>
    <w:p w:rsidR="001347E1" w:rsidRDefault="005071CF">
      <w:pPr>
        <w:pStyle w:val="Ttulo1"/>
        <w:numPr>
          <w:ilvl w:val="0"/>
          <w:numId w:val="104"/>
        </w:numPr>
        <w:tabs>
          <w:tab w:val="left" w:pos="421"/>
        </w:tabs>
        <w:spacing w:before="119"/>
        <w:ind w:left="420" w:hanging="301"/>
      </w:pPr>
      <w:r>
        <w:t>INSTALAÇÕES, EQUIPAMETOS, RECURSOS TECNOLÓGICOS E</w:t>
      </w:r>
      <w:r>
        <w:rPr>
          <w:spacing w:val="-7"/>
        </w:rPr>
        <w:t xml:space="preserve"> </w:t>
      </w:r>
      <w:r>
        <w:t>BIBLIOTECA</w:t>
      </w:r>
    </w:p>
    <w:p w:rsidR="001347E1" w:rsidRDefault="001347E1">
      <w:pPr>
        <w:pStyle w:val="Corpodetexto"/>
        <w:spacing w:before="4"/>
        <w:rPr>
          <w:b/>
          <w:sz w:val="22"/>
        </w:rPr>
      </w:pPr>
    </w:p>
    <w:p w:rsidR="001347E1" w:rsidRDefault="005071CF">
      <w:pPr>
        <w:pStyle w:val="PargrafodaLista"/>
        <w:numPr>
          <w:ilvl w:val="1"/>
          <w:numId w:val="104"/>
        </w:numPr>
        <w:tabs>
          <w:tab w:val="left" w:pos="601"/>
        </w:tabs>
        <w:ind w:hanging="481"/>
        <w:rPr>
          <w:b/>
          <w:sz w:val="24"/>
        </w:rPr>
      </w:pPr>
      <w:r>
        <w:rPr>
          <w:b/>
          <w:sz w:val="24"/>
        </w:rPr>
        <w:t>Instalações, Equipamentos e Recursos</w:t>
      </w:r>
      <w:r>
        <w:rPr>
          <w:b/>
          <w:spacing w:val="-1"/>
          <w:sz w:val="24"/>
        </w:rPr>
        <w:t xml:space="preserve"> </w:t>
      </w:r>
      <w:r>
        <w:rPr>
          <w:b/>
          <w:sz w:val="24"/>
        </w:rPr>
        <w:t>Tecnológicos</w:t>
      </w:r>
    </w:p>
    <w:p w:rsidR="001347E1" w:rsidRDefault="001347E1">
      <w:pPr>
        <w:pStyle w:val="Corpodetexto"/>
        <w:spacing w:before="9"/>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9"/>
        <w:gridCol w:w="2007"/>
        <w:gridCol w:w="1522"/>
      </w:tblGrid>
      <w:tr w:rsidR="001347E1">
        <w:trPr>
          <w:trHeight w:val="395"/>
        </w:trPr>
        <w:tc>
          <w:tcPr>
            <w:tcW w:w="5819" w:type="dxa"/>
          </w:tcPr>
          <w:p w:rsidR="001347E1" w:rsidRDefault="005071CF">
            <w:pPr>
              <w:pStyle w:val="TableParagraph"/>
              <w:spacing w:line="273" w:lineRule="exact"/>
              <w:ind w:left="1938" w:right="1937"/>
              <w:jc w:val="center"/>
              <w:rPr>
                <w:b/>
                <w:sz w:val="24"/>
              </w:rPr>
            </w:pPr>
            <w:r>
              <w:rPr>
                <w:b/>
                <w:sz w:val="24"/>
              </w:rPr>
              <w:t>DEPENDÊNCIAS</w:t>
            </w:r>
          </w:p>
        </w:tc>
        <w:tc>
          <w:tcPr>
            <w:tcW w:w="2007" w:type="dxa"/>
          </w:tcPr>
          <w:p w:rsidR="001347E1" w:rsidRDefault="005071CF">
            <w:pPr>
              <w:pStyle w:val="TableParagraph"/>
              <w:spacing w:line="273" w:lineRule="exact"/>
              <w:ind w:left="222"/>
              <w:rPr>
                <w:b/>
                <w:sz w:val="24"/>
              </w:rPr>
            </w:pPr>
            <w:r>
              <w:rPr>
                <w:b/>
                <w:sz w:val="24"/>
              </w:rPr>
              <w:t>QUANTIDADE</w:t>
            </w:r>
          </w:p>
        </w:tc>
        <w:tc>
          <w:tcPr>
            <w:tcW w:w="1522" w:type="dxa"/>
          </w:tcPr>
          <w:p w:rsidR="001347E1" w:rsidRDefault="005071CF">
            <w:pPr>
              <w:pStyle w:val="TableParagraph"/>
              <w:spacing w:before="19" w:line="117" w:lineRule="auto"/>
              <w:ind w:left="408" w:right="401"/>
              <w:jc w:val="center"/>
              <w:rPr>
                <w:b/>
                <w:sz w:val="16"/>
              </w:rPr>
            </w:pPr>
            <w:r>
              <w:rPr>
                <w:b/>
                <w:position w:val="-10"/>
                <w:sz w:val="24"/>
              </w:rPr>
              <w:t>M</w:t>
            </w:r>
            <w:r>
              <w:rPr>
                <w:b/>
                <w:sz w:val="16"/>
              </w:rPr>
              <w:t>2</w:t>
            </w:r>
          </w:p>
        </w:tc>
      </w:tr>
      <w:tr w:rsidR="001347E1">
        <w:trPr>
          <w:trHeight w:val="378"/>
        </w:trPr>
        <w:tc>
          <w:tcPr>
            <w:tcW w:w="5819" w:type="dxa"/>
          </w:tcPr>
          <w:p w:rsidR="001347E1" w:rsidRDefault="005071CF">
            <w:pPr>
              <w:pStyle w:val="TableParagraph"/>
              <w:spacing w:line="258" w:lineRule="exact"/>
              <w:rPr>
                <w:sz w:val="24"/>
              </w:rPr>
            </w:pPr>
            <w:r>
              <w:rPr>
                <w:sz w:val="24"/>
              </w:rPr>
              <w:t>Sala da Direção</w:t>
            </w:r>
          </w:p>
        </w:tc>
        <w:tc>
          <w:tcPr>
            <w:tcW w:w="2007" w:type="dxa"/>
          </w:tcPr>
          <w:p w:rsidR="001347E1" w:rsidRDefault="005071CF">
            <w:pPr>
              <w:pStyle w:val="TableParagraph"/>
              <w:spacing w:line="258" w:lineRule="exact"/>
              <w:ind w:left="862" w:right="854"/>
              <w:jc w:val="center"/>
              <w:rPr>
                <w:sz w:val="24"/>
              </w:rPr>
            </w:pPr>
            <w:r>
              <w:rPr>
                <w:sz w:val="24"/>
              </w:rPr>
              <w:t>01</w:t>
            </w:r>
          </w:p>
        </w:tc>
        <w:tc>
          <w:tcPr>
            <w:tcW w:w="1522" w:type="dxa"/>
          </w:tcPr>
          <w:p w:rsidR="001347E1" w:rsidRDefault="005071CF">
            <w:pPr>
              <w:pStyle w:val="TableParagraph"/>
              <w:spacing w:line="258" w:lineRule="exact"/>
              <w:ind w:left="408" w:right="403"/>
              <w:jc w:val="center"/>
              <w:rPr>
                <w:sz w:val="24"/>
              </w:rPr>
            </w:pPr>
            <w:r>
              <w:rPr>
                <w:sz w:val="24"/>
              </w:rPr>
              <w:t>33,20</w:t>
            </w:r>
          </w:p>
        </w:tc>
      </w:tr>
      <w:tr w:rsidR="001347E1">
        <w:trPr>
          <w:trHeight w:val="395"/>
        </w:trPr>
        <w:tc>
          <w:tcPr>
            <w:tcW w:w="5819" w:type="dxa"/>
          </w:tcPr>
          <w:p w:rsidR="001347E1" w:rsidRDefault="005071CF">
            <w:pPr>
              <w:pStyle w:val="TableParagraph"/>
              <w:spacing w:line="275" w:lineRule="exact"/>
              <w:rPr>
                <w:sz w:val="24"/>
              </w:rPr>
            </w:pPr>
            <w:r>
              <w:rPr>
                <w:sz w:val="24"/>
              </w:rPr>
              <w:t>Sala da Coordenação do Curso</w:t>
            </w:r>
          </w:p>
        </w:tc>
        <w:tc>
          <w:tcPr>
            <w:tcW w:w="2007" w:type="dxa"/>
          </w:tcPr>
          <w:p w:rsidR="001347E1" w:rsidRDefault="005071CF">
            <w:pPr>
              <w:pStyle w:val="TableParagraph"/>
              <w:spacing w:line="275" w:lineRule="exact"/>
              <w:ind w:left="862" w:right="854"/>
              <w:jc w:val="center"/>
              <w:rPr>
                <w:sz w:val="24"/>
              </w:rPr>
            </w:pPr>
            <w:r>
              <w:rPr>
                <w:sz w:val="24"/>
              </w:rPr>
              <w:t>01</w:t>
            </w:r>
          </w:p>
        </w:tc>
        <w:tc>
          <w:tcPr>
            <w:tcW w:w="1522" w:type="dxa"/>
          </w:tcPr>
          <w:p w:rsidR="001347E1" w:rsidRDefault="001347E1">
            <w:pPr>
              <w:pStyle w:val="TableParagraph"/>
              <w:ind w:left="0"/>
            </w:pPr>
          </w:p>
        </w:tc>
      </w:tr>
      <w:tr w:rsidR="001347E1">
        <w:trPr>
          <w:trHeight w:val="378"/>
        </w:trPr>
        <w:tc>
          <w:tcPr>
            <w:tcW w:w="5819" w:type="dxa"/>
          </w:tcPr>
          <w:p w:rsidR="001347E1" w:rsidRDefault="005071CF">
            <w:pPr>
              <w:pStyle w:val="TableParagraph"/>
              <w:spacing w:line="261" w:lineRule="exact"/>
              <w:rPr>
                <w:sz w:val="24"/>
              </w:rPr>
            </w:pPr>
            <w:r>
              <w:rPr>
                <w:sz w:val="24"/>
              </w:rPr>
              <w:t>Sala de Professores</w:t>
            </w:r>
          </w:p>
        </w:tc>
        <w:tc>
          <w:tcPr>
            <w:tcW w:w="2007" w:type="dxa"/>
          </w:tcPr>
          <w:p w:rsidR="001347E1" w:rsidRDefault="005071CF">
            <w:pPr>
              <w:pStyle w:val="TableParagraph"/>
              <w:spacing w:line="261" w:lineRule="exact"/>
              <w:ind w:left="862" w:right="854"/>
              <w:jc w:val="center"/>
              <w:rPr>
                <w:sz w:val="24"/>
              </w:rPr>
            </w:pPr>
            <w:r>
              <w:rPr>
                <w:sz w:val="24"/>
              </w:rPr>
              <w:t>01</w:t>
            </w:r>
          </w:p>
        </w:tc>
        <w:tc>
          <w:tcPr>
            <w:tcW w:w="1522" w:type="dxa"/>
          </w:tcPr>
          <w:p w:rsidR="001347E1" w:rsidRDefault="005071CF">
            <w:pPr>
              <w:pStyle w:val="TableParagraph"/>
              <w:spacing w:line="261" w:lineRule="exact"/>
              <w:ind w:left="408" w:right="403"/>
              <w:jc w:val="center"/>
              <w:rPr>
                <w:sz w:val="24"/>
              </w:rPr>
            </w:pPr>
            <w:r>
              <w:rPr>
                <w:sz w:val="24"/>
              </w:rPr>
              <w:t>75,60</w:t>
            </w:r>
          </w:p>
        </w:tc>
      </w:tr>
      <w:tr w:rsidR="001347E1">
        <w:trPr>
          <w:trHeight w:val="378"/>
        </w:trPr>
        <w:tc>
          <w:tcPr>
            <w:tcW w:w="5819" w:type="dxa"/>
          </w:tcPr>
          <w:p w:rsidR="001347E1" w:rsidRDefault="005071CF">
            <w:pPr>
              <w:pStyle w:val="TableParagraph"/>
              <w:spacing w:line="258" w:lineRule="exact"/>
              <w:rPr>
                <w:sz w:val="24"/>
              </w:rPr>
            </w:pPr>
            <w:r>
              <w:rPr>
                <w:sz w:val="24"/>
              </w:rPr>
              <w:t>Salas de Aula: climatizada com data show</w:t>
            </w:r>
          </w:p>
        </w:tc>
        <w:tc>
          <w:tcPr>
            <w:tcW w:w="2007" w:type="dxa"/>
          </w:tcPr>
          <w:p w:rsidR="001347E1" w:rsidRDefault="005071CF">
            <w:pPr>
              <w:pStyle w:val="TableParagraph"/>
              <w:spacing w:line="258" w:lineRule="exact"/>
              <w:ind w:left="862" w:right="854"/>
              <w:jc w:val="center"/>
              <w:rPr>
                <w:sz w:val="24"/>
              </w:rPr>
            </w:pPr>
            <w:r>
              <w:rPr>
                <w:sz w:val="24"/>
              </w:rPr>
              <w:t>10</w:t>
            </w:r>
          </w:p>
        </w:tc>
        <w:tc>
          <w:tcPr>
            <w:tcW w:w="1522" w:type="dxa"/>
          </w:tcPr>
          <w:p w:rsidR="001347E1" w:rsidRDefault="005071CF">
            <w:pPr>
              <w:pStyle w:val="TableParagraph"/>
              <w:spacing w:line="258" w:lineRule="exact"/>
              <w:ind w:left="408" w:right="403"/>
              <w:jc w:val="center"/>
              <w:rPr>
                <w:sz w:val="24"/>
              </w:rPr>
            </w:pPr>
            <w:r>
              <w:rPr>
                <w:sz w:val="24"/>
              </w:rPr>
              <w:t>480,00</w:t>
            </w:r>
          </w:p>
        </w:tc>
      </w:tr>
      <w:tr w:rsidR="001347E1">
        <w:trPr>
          <w:trHeight w:val="378"/>
        </w:trPr>
        <w:tc>
          <w:tcPr>
            <w:tcW w:w="5819" w:type="dxa"/>
          </w:tcPr>
          <w:p w:rsidR="001347E1" w:rsidRDefault="005071CF">
            <w:pPr>
              <w:pStyle w:val="TableParagraph"/>
              <w:spacing w:line="258" w:lineRule="exact"/>
              <w:rPr>
                <w:sz w:val="24"/>
              </w:rPr>
            </w:pPr>
            <w:r>
              <w:rPr>
                <w:sz w:val="24"/>
              </w:rPr>
              <w:t>Salas de Aula: climatizada com data show</w:t>
            </w:r>
          </w:p>
        </w:tc>
        <w:tc>
          <w:tcPr>
            <w:tcW w:w="2007" w:type="dxa"/>
          </w:tcPr>
          <w:p w:rsidR="001347E1" w:rsidRDefault="005071CF">
            <w:pPr>
              <w:pStyle w:val="TableParagraph"/>
              <w:spacing w:line="258" w:lineRule="exact"/>
              <w:ind w:left="862" w:right="854"/>
              <w:jc w:val="center"/>
              <w:rPr>
                <w:sz w:val="24"/>
              </w:rPr>
            </w:pPr>
            <w:r>
              <w:rPr>
                <w:sz w:val="24"/>
              </w:rPr>
              <w:t>02</w:t>
            </w:r>
          </w:p>
        </w:tc>
        <w:tc>
          <w:tcPr>
            <w:tcW w:w="1522" w:type="dxa"/>
          </w:tcPr>
          <w:p w:rsidR="001347E1" w:rsidRDefault="005071CF">
            <w:pPr>
              <w:pStyle w:val="TableParagraph"/>
              <w:spacing w:line="258" w:lineRule="exact"/>
              <w:ind w:left="408" w:right="403"/>
              <w:jc w:val="center"/>
              <w:rPr>
                <w:sz w:val="24"/>
              </w:rPr>
            </w:pPr>
            <w:r>
              <w:rPr>
                <w:sz w:val="24"/>
              </w:rPr>
              <w:t>96,00</w:t>
            </w:r>
          </w:p>
        </w:tc>
      </w:tr>
      <w:tr w:rsidR="001347E1">
        <w:trPr>
          <w:trHeight w:val="378"/>
        </w:trPr>
        <w:tc>
          <w:tcPr>
            <w:tcW w:w="5819" w:type="dxa"/>
          </w:tcPr>
          <w:p w:rsidR="001347E1" w:rsidRDefault="005071CF">
            <w:pPr>
              <w:pStyle w:val="TableParagraph"/>
              <w:spacing w:line="261" w:lineRule="exact"/>
              <w:rPr>
                <w:sz w:val="24"/>
              </w:rPr>
            </w:pPr>
            <w:r>
              <w:rPr>
                <w:sz w:val="24"/>
              </w:rPr>
              <w:t>Banheiros</w:t>
            </w:r>
          </w:p>
        </w:tc>
        <w:tc>
          <w:tcPr>
            <w:tcW w:w="2007" w:type="dxa"/>
          </w:tcPr>
          <w:p w:rsidR="001347E1" w:rsidRDefault="005071CF">
            <w:pPr>
              <w:pStyle w:val="TableParagraph"/>
              <w:spacing w:line="261" w:lineRule="exact"/>
              <w:ind w:left="882"/>
              <w:rPr>
                <w:sz w:val="24"/>
              </w:rPr>
            </w:pPr>
            <w:r>
              <w:rPr>
                <w:sz w:val="24"/>
              </w:rPr>
              <w:t>03 cjt.</w:t>
            </w:r>
          </w:p>
        </w:tc>
        <w:tc>
          <w:tcPr>
            <w:tcW w:w="1522" w:type="dxa"/>
          </w:tcPr>
          <w:p w:rsidR="001347E1" w:rsidRDefault="005071CF">
            <w:pPr>
              <w:pStyle w:val="TableParagraph"/>
              <w:spacing w:line="261" w:lineRule="exact"/>
              <w:ind w:left="408" w:right="403"/>
              <w:jc w:val="center"/>
              <w:rPr>
                <w:sz w:val="24"/>
              </w:rPr>
            </w:pPr>
            <w:r>
              <w:rPr>
                <w:sz w:val="24"/>
              </w:rPr>
              <w:t>154,4</w:t>
            </w:r>
          </w:p>
        </w:tc>
      </w:tr>
      <w:tr w:rsidR="001347E1">
        <w:trPr>
          <w:trHeight w:val="378"/>
        </w:trPr>
        <w:tc>
          <w:tcPr>
            <w:tcW w:w="5819" w:type="dxa"/>
          </w:tcPr>
          <w:p w:rsidR="001347E1" w:rsidRDefault="005071CF">
            <w:pPr>
              <w:pStyle w:val="TableParagraph"/>
              <w:spacing w:line="258" w:lineRule="exact"/>
              <w:rPr>
                <w:sz w:val="24"/>
              </w:rPr>
            </w:pPr>
            <w:r>
              <w:rPr>
                <w:sz w:val="24"/>
              </w:rPr>
              <w:t>Pátio Coberto / Área de Lazer / Convivência</w:t>
            </w:r>
          </w:p>
        </w:tc>
        <w:tc>
          <w:tcPr>
            <w:tcW w:w="2007" w:type="dxa"/>
          </w:tcPr>
          <w:p w:rsidR="001347E1" w:rsidRDefault="005071CF">
            <w:pPr>
              <w:pStyle w:val="TableParagraph"/>
              <w:spacing w:line="258" w:lineRule="exact"/>
              <w:ind w:left="862" w:right="854"/>
              <w:jc w:val="center"/>
              <w:rPr>
                <w:sz w:val="24"/>
              </w:rPr>
            </w:pPr>
            <w:r>
              <w:rPr>
                <w:sz w:val="24"/>
              </w:rPr>
              <w:t>01</w:t>
            </w:r>
          </w:p>
        </w:tc>
        <w:tc>
          <w:tcPr>
            <w:tcW w:w="1522" w:type="dxa"/>
          </w:tcPr>
          <w:p w:rsidR="001347E1" w:rsidRDefault="005071CF">
            <w:pPr>
              <w:pStyle w:val="TableParagraph"/>
              <w:spacing w:line="258" w:lineRule="exact"/>
              <w:ind w:left="408" w:right="403"/>
              <w:jc w:val="center"/>
              <w:rPr>
                <w:sz w:val="24"/>
              </w:rPr>
            </w:pPr>
            <w:r>
              <w:rPr>
                <w:sz w:val="24"/>
              </w:rPr>
              <w:t>853,00</w:t>
            </w:r>
          </w:p>
        </w:tc>
      </w:tr>
      <w:tr w:rsidR="001347E1">
        <w:trPr>
          <w:trHeight w:val="376"/>
        </w:trPr>
        <w:tc>
          <w:tcPr>
            <w:tcW w:w="5819" w:type="dxa"/>
          </w:tcPr>
          <w:p w:rsidR="001347E1" w:rsidRDefault="005071CF">
            <w:pPr>
              <w:pStyle w:val="TableParagraph"/>
              <w:spacing w:line="258" w:lineRule="exact"/>
              <w:rPr>
                <w:sz w:val="24"/>
              </w:rPr>
            </w:pPr>
            <w:r>
              <w:rPr>
                <w:sz w:val="24"/>
              </w:rPr>
              <w:t>Praça de Alimentação</w:t>
            </w:r>
          </w:p>
        </w:tc>
        <w:tc>
          <w:tcPr>
            <w:tcW w:w="2007" w:type="dxa"/>
          </w:tcPr>
          <w:p w:rsidR="001347E1" w:rsidRDefault="005071CF">
            <w:pPr>
              <w:pStyle w:val="TableParagraph"/>
              <w:spacing w:line="258" w:lineRule="exact"/>
              <w:ind w:left="862" w:right="854"/>
              <w:jc w:val="center"/>
              <w:rPr>
                <w:sz w:val="24"/>
              </w:rPr>
            </w:pPr>
            <w:r>
              <w:rPr>
                <w:sz w:val="24"/>
              </w:rPr>
              <w:t>01</w:t>
            </w:r>
          </w:p>
        </w:tc>
        <w:tc>
          <w:tcPr>
            <w:tcW w:w="1522" w:type="dxa"/>
          </w:tcPr>
          <w:p w:rsidR="001347E1" w:rsidRDefault="005071CF">
            <w:pPr>
              <w:pStyle w:val="TableParagraph"/>
              <w:spacing w:line="258" w:lineRule="exact"/>
              <w:ind w:left="408" w:right="403"/>
              <w:jc w:val="center"/>
              <w:rPr>
                <w:sz w:val="24"/>
              </w:rPr>
            </w:pPr>
            <w:r>
              <w:rPr>
                <w:sz w:val="24"/>
              </w:rPr>
              <w:t>100,00</w:t>
            </w:r>
          </w:p>
        </w:tc>
      </w:tr>
      <w:tr w:rsidR="001347E1">
        <w:trPr>
          <w:trHeight w:val="638"/>
        </w:trPr>
        <w:tc>
          <w:tcPr>
            <w:tcW w:w="5819" w:type="dxa"/>
          </w:tcPr>
          <w:p w:rsidR="001347E1" w:rsidRDefault="005071CF">
            <w:pPr>
              <w:pStyle w:val="TableParagraph"/>
              <w:spacing w:line="223" w:lineRule="auto"/>
              <w:rPr>
                <w:sz w:val="24"/>
              </w:rPr>
            </w:pPr>
            <w:r>
              <w:rPr>
                <w:sz w:val="24"/>
              </w:rPr>
              <w:t>Auditório Principal: Climatizado. Capacidade 200 pessoas sentadas</w:t>
            </w:r>
          </w:p>
        </w:tc>
        <w:tc>
          <w:tcPr>
            <w:tcW w:w="2007" w:type="dxa"/>
          </w:tcPr>
          <w:p w:rsidR="001347E1" w:rsidRDefault="001347E1">
            <w:pPr>
              <w:pStyle w:val="TableParagraph"/>
              <w:ind w:left="0"/>
              <w:rPr>
                <w:b/>
                <w:sz w:val="21"/>
              </w:rPr>
            </w:pPr>
          </w:p>
          <w:p w:rsidR="001347E1" w:rsidRDefault="005071CF">
            <w:pPr>
              <w:pStyle w:val="TableParagraph"/>
              <w:ind w:left="862" w:right="854"/>
              <w:jc w:val="center"/>
              <w:rPr>
                <w:sz w:val="24"/>
              </w:rPr>
            </w:pPr>
            <w:r>
              <w:rPr>
                <w:sz w:val="24"/>
              </w:rPr>
              <w:t>01</w:t>
            </w:r>
          </w:p>
        </w:tc>
        <w:tc>
          <w:tcPr>
            <w:tcW w:w="1522" w:type="dxa"/>
          </w:tcPr>
          <w:p w:rsidR="001347E1" w:rsidRDefault="001347E1">
            <w:pPr>
              <w:pStyle w:val="TableParagraph"/>
              <w:ind w:left="0"/>
              <w:rPr>
                <w:b/>
                <w:sz w:val="21"/>
              </w:rPr>
            </w:pPr>
          </w:p>
          <w:p w:rsidR="001347E1" w:rsidRDefault="005071CF">
            <w:pPr>
              <w:pStyle w:val="TableParagraph"/>
              <w:ind w:left="408" w:right="403"/>
              <w:jc w:val="center"/>
              <w:rPr>
                <w:sz w:val="24"/>
              </w:rPr>
            </w:pPr>
            <w:r>
              <w:rPr>
                <w:sz w:val="24"/>
              </w:rPr>
              <w:t>441,12</w:t>
            </w:r>
          </w:p>
        </w:tc>
      </w:tr>
      <w:tr w:rsidR="001347E1">
        <w:trPr>
          <w:trHeight w:val="378"/>
        </w:trPr>
        <w:tc>
          <w:tcPr>
            <w:tcW w:w="5819" w:type="dxa"/>
          </w:tcPr>
          <w:p w:rsidR="001347E1" w:rsidRDefault="005071CF">
            <w:pPr>
              <w:pStyle w:val="TableParagraph"/>
              <w:spacing w:line="261" w:lineRule="exact"/>
              <w:rPr>
                <w:sz w:val="24"/>
              </w:rPr>
            </w:pPr>
            <w:r>
              <w:rPr>
                <w:sz w:val="24"/>
              </w:rPr>
              <w:t>Auditório 2: Climatizado. Capacidade 50 pessoas sentadas</w:t>
            </w:r>
          </w:p>
        </w:tc>
        <w:tc>
          <w:tcPr>
            <w:tcW w:w="2007" w:type="dxa"/>
          </w:tcPr>
          <w:p w:rsidR="001347E1" w:rsidRDefault="005071CF">
            <w:pPr>
              <w:pStyle w:val="TableParagraph"/>
              <w:spacing w:line="261" w:lineRule="exact"/>
              <w:ind w:left="862" w:right="854"/>
              <w:jc w:val="center"/>
              <w:rPr>
                <w:sz w:val="24"/>
              </w:rPr>
            </w:pPr>
            <w:r>
              <w:rPr>
                <w:sz w:val="24"/>
              </w:rPr>
              <w:t>01</w:t>
            </w:r>
          </w:p>
        </w:tc>
        <w:tc>
          <w:tcPr>
            <w:tcW w:w="1522" w:type="dxa"/>
          </w:tcPr>
          <w:p w:rsidR="001347E1" w:rsidRDefault="005071CF">
            <w:pPr>
              <w:pStyle w:val="TableParagraph"/>
              <w:spacing w:line="261" w:lineRule="exact"/>
              <w:ind w:left="408" w:right="403"/>
              <w:jc w:val="center"/>
              <w:rPr>
                <w:sz w:val="24"/>
              </w:rPr>
            </w:pPr>
            <w:r>
              <w:rPr>
                <w:sz w:val="24"/>
              </w:rPr>
              <w:t>50,00</w:t>
            </w:r>
          </w:p>
        </w:tc>
      </w:tr>
      <w:tr w:rsidR="001347E1">
        <w:trPr>
          <w:trHeight w:val="378"/>
        </w:trPr>
        <w:tc>
          <w:tcPr>
            <w:tcW w:w="5819" w:type="dxa"/>
          </w:tcPr>
          <w:p w:rsidR="001347E1" w:rsidRDefault="005071CF">
            <w:pPr>
              <w:pStyle w:val="TableParagraph"/>
              <w:spacing w:line="258" w:lineRule="exact"/>
              <w:rPr>
                <w:sz w:val="24"/>
              </w:rPr>
            </w:pPr>
            <w:r>
              <w:rPr>
                <w:sz w:val="24"/>
              </w:rPr>
              <w:t>Auditório 3: Climatizado. Capacidade 200 pessoas sentadas</w:t>
            </w:r>
          </w:p>
        </w:tc>
        <w:tc>
          <w:tcPr>
            <w:tcW w:w="2007" w:type="dxa"/>
          </w:tcPr>
          <w:p w:rsidR="001347E1" w:rsidRDefault="005071CF">
            <w:pPr>
              <w:pStyle w:val="TableParagraph"/>
              <w:spacing w:line="258" w:lineRule="exact"/>
              <w:ind w:left="862" w:right="854"/>
              <w:jc w:val="center"/>
              <w:rPr>
                <w:sz w:val="24"/>
              </w:rPr>
            </w:pPr>
            <w:r>
              <w:rPr>
                <w:sz w:val="24"/>
              </w:rPr>
              <w:t>01</w:t>
            </w:r>
          </w:p>
        </w:tc>
        <w:tc>
          <w:tcPr>
            <w:tcW w:w="1522" w:type="dxa"/>
          </w:tcPr>
          <w:p w:rsidR="001347E1" w:rsidRDefault="005071CF">
            <w:pPr>
              <w:pStyle w:val="TableParagraph"/>
              <w:spacing w:line="258" w:lineRule="exact"/>
              <w:ind w:left="408" w:right="403"/>
              <w:jc w:val="center"/>
              <w:rPr>
                <w:sz w:val="24"/>
              </w:rPr>
            </w:pPr>
            <w:r>
              <w:rPr>
                <w:sz w:val="24"/>
              </w:rPr>
              <w:t>50,00</w:t>
            </w:r>
          </w:p>
        </w:tc>
      </w:tr>
      <w:tr w:rsidR="001347E1">
        <w:trPr>
          <w:trHeight w:val="376"/>
        </w:trPr>
        <w:tc>
          <w:tcPr>
            <w:tcW w:w="5819" w:type="dxa"/>
          </w:tcPr>
          <w:p w:rsidR="001347E1" w:rsidRDefault="005071CF">
            <w:pPr>
              <w:pStyle w:val="TableParagraph"/>
              <w:spacing w:line="258" w:lineRule="exact"/>
              <w:rPr>
                <w:sz w:val="24"/>
              </w:rPr>
            </w:pPr>
            <w:r>
              <w:rPr>
                <w:sz w:val="24"/>
              </w:rPr>
              <w:t>Sala de Áudio / Salas de Apoio</w:t>
            </w:r>
          </w:p>
        </w:tc>
        <w:tc>
          <w:tcPr>
            <w:tcW w:w="2007" w:type="dxa"/>
          </w:tcPr>
          <w:p w:rsidR="001347E1" w:rsidRDefault="005071CF">
            <w:pPr>
              <w:pStyle w:val="TableParagraph"/>
              <w:spacing w:line="258" w:lineRule="exact"/>
              <w:ind w:left="862" w:right="854"/>
              <w:jc w:val="center"/>
              <w:rPr>
                <w:sz w:val="24"/>
              </w:rPr>
            </w:pPr>
            <w:r>
              <w:rPr>
                <w:sz w:val="24"/>
              </w:rPr>
              <w:t>01</w:t>
            </w:r>
          </w:p>
        </w:tc>
        <w:tc>
          <w:tcPr>
            <w:tcW w:w="1522" w:type="dxa"/>
          </w:tcPr>
          <w:p w:rsidR="001347E1" w:rsidRDefault="005071CF">
            <w:pPr>
              <w:pStyle w:val="TableParagraph"/>
              <w:spacing w:line="258" w:lineRule="exact"/>
              <w:ind w:left="408" w:right="403"/>
              <w:jc w:val="center"/>
              <w:rPr>
                <w:sz w:val="24"/>
              </w:rPr>
            </w:pPr>
            <w:r>
              <w:rPr>
                <w:sz w:val="24"/>
              </w:rPr>
              <w:t>48,65</w:t>
            </w:r>
          </w:p>
        </w:tc>
      </w:tr>
      <w:tr w:rsidR="001347E1">
        <w:trPr>
          <w:trHeight w:val="378"/>
        </w:trPr>
        <w:tc>
          <w:tcPr>
            <w:tcW w:w="5819" w:type="dxa"/>
          </w:tcPr>
          <w:p w:rsidR="001347E1" w:rsidRDefault="005071CF">
            <w:pPr>
              <w:pStyle w:val="TableParagraph"/>
              <w:spacing w:line="261" w:lineRule="exact"/>
              <w:rPr>
                <w:sz w:val="24"/>
              </w:rPr>
            </w:pPr>
            <w:r>
              <w:rPr>
                <w:sz w:val="24"/>
              </w:rPr>
              <w:t>Sala de Leitura/Estudos</w:t>
            </w:r>
          </w:p>
        </w:tc>
        <w:tc>
          <w:tcPr>
            <w:tcW w:w="2007" w:type="dxa"/>
          </w:tcPr>
          <w:p w:rsidR="001347E1" w:rsidRDefault="005071CF">
            <w:pPr>
              <w:pStyle w:val="TableParagraph"/>
              <w:spacing w:line="261" w:lineRule="exact"/>
              <w:ind w:left="862" w:right="854"/>
              <w:jc w:val="center"/>
              <w:rPr>
                <w:sz w:val="24"/>
              </w:rPr>
            </w:pPr>
            <w:r>
              <w:rPr>
                <w:sz w:val="24"/>
              </w:rPr>
              <w:t>01</w:t>
            </w:r>
          </w:p>
        </w:tc>
        <w:tc>
          <w:tcPr>
            <w:tcW w:w="1522" w:type="dxa"/>
          </w:tcPr>
          <w:p w:rsidR="001347E1" w:rsidRDefault="005071CF">
            <w:pPr>
              <w:pStyle w:val="TableParagraph"/>
              <w:spacing w:line="261" w:lineRule="exact"/>
              <w:ind w:left="408" w:right="403"/>
              <w:jc w:val="center"/>
              <w:rPr>
                <w:sz w:val="24"/>
              </w:rPr>
            </w:pPr>
            <w:r>
              <w:rPr>
                <w:sz w:val="24"/>
              </w:rPr>
              <w:t>395,29</w:t>
            </w:r>
          </w:p>
        </w:tc>
      </w:tr>
    </w:tbl>
    <w:p w:rsidR="001347E1" w:rsidRDefault="001347E1">
      <w:pPr>
        <w:pStyle w:val="Corpodetexto"/>
        <w:spacing w:before="1"/>
        <w:rPr>
          <w:b/>
          <w:sz w:val="34"/>
        </w:rPr>
      </w:pPr>
    </w:p>
    <w:p w:rsidR="001347E1" w:rsidRDefault="005071CF">
      <w:pPr>
        <w:pStyle w:val="PargrafodaLista"/>
        <w:numPr>
          <w:ilvl w:val="1"/>
          <w:numId w:val="104"/>
        </w:numPr>
        <w:tabs>
          <w:tab w:val="left" w:pos="601"/>
        </w:tabs>
        <w:ind w:hanging="481"/>
        <w:rPr>
          <w:b/>
          <w:sz w:val="24"/>
        </w:rPr>
      </w:pPr>
      <w:bookmarkStart w:id="37" w:name="_bookmark23"/>
      <w:bookmarkEnd w:id="37"/>
      <w:r>
        <w:rPr>
          <w:b/>
          <w:sz w:val="24"/>
        </w:rPr>
        <w:t>Espaço Físico da</w:t>
      </w:r>
      <w:r>
        <w:rPr>
          <w:b/>
          <w:spacing w:val="-1"/>
          <w:sz w:val="24"/>
        </w:rPr>
        <w:t xml:space="preserve"> </w:t>
      </w:r>
      <w:r>
        <w:rPr>
          <w:b/>
          <w:sz w:val="24"/>
        </w:rPr>
        <w:t>Biblioteca</w:t>
      </w:r>
    </w:p>
    <w:p w:rsidR="001347E1" w:rsidRDefault="001347E1">
      <w:pPr>
        <w:pStyle w:val="Corpodetexto"/>
        <w:spacing w:before="9"/>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029"/>
        <w:gridCol w:w="3029"/>
      </w:tblGrid>
      <w:tr w:rsidR="001347E1">
        <w:trPr>
          <w:trHeight w:val="395"/>
        </w:trPr>
        <w:tc>
          <w:tcPr>
            <w:tcW w:w="3284" w:type="dxa"/>
          </w:tcPr>
          <w:p w:rsidR="001347E1" w:rsidRDefault="005071CF">
            <w:pPr>
              <w:pStyle w:val="TableParagraph"/>
              <w:spacing w:line="268" w:lineRule="exact"/>
              <w:ind w:left="1314"/>
              <w:rPr>
                <w:sz w:val="24"/>
              </w:rPr>
            </w:pPr>
            <w:r>
              <w:rPr>
                <w:sz w:val="24"/>
              </w:rPr>
              <w:t>Área total (m2)</w:t>
            </w:r>
          </w:p>
        </w:tc>
        <w:tc>
          <w:tcPr>
            <w:tcW w:w="3029" w:type="dxa"/>
          </w:tcPr>
          <w:p w:rsidR="001347E1" w:rsidRDefault="005071CF">
            <w:pPr>
              <w:pStyle w:val="TableParagraph"/>
              <w:spacing w:line="268" w:lineRule="exact"/>
              <w:ind w:left="105"/>
              <w:rPr>
                <w:sz w:val="24"/>
              </w:rPr>
            </w:pPr>
            <w:r>
              <w:rPr>
                <w:sz w:val="24"/>
              </w:rPr>
              <w:t>Área para usuários (m2)</w:t>
            </w:r>
          </w:p>
        </w:tc>
        <w:tc>
          <w:tcPr>
            <w:tcW w:w="3029" w:type="dxa"/>
          </w:tcPr>
          <w:p w:rsidR="001347E1" w:rsidRDefault="005071CF">
            <w:pPr>
              <w:pStyle w:val="TableParagraph"/>
              <w:spacing w:line="268" w:lineRule="exact"/>
              <w:rPr>
                <w:sz w:val="24"/>
              </w:rPr>
            </w:pPr>
            <w:r>
              <w:rPr>
                <w:sz w:val="24"/>
              </w:rPr>
              <w:t>Capacidade (Nº de usuários)</w:t>
            </w:r>
          </w:p>
        </w:tc>
      </w:tr>
      <w:tr w:rsidR="001347E1">
        <w:trPr>
          <w:trHeight w:val="378"/>
        </w:trPr>
        <w:tc>
          <w:tcPr>
            <w:tcW w:w="3284" w:type="dxa"/>
          </w:tcPr>
          <w:p w:rsidR="001347E1" w:rsidRDefault="005071CF">
            <w:pPr>
              <w:pStyle w:val="TableParagraph"/>
              <w:spacing w:line="261" w:lineRule="exact"/>
              <w:rPr>
                <w:sz w:val="24"/>
              </w:rPr>
            </w:pPr>
            <w:r>
              <w:rPr>
                <w:sz w:val="24"/>
              </w:rPr>
              <w:t>1.381</w:t>
            </w:r>
          </w:p>
        </w:tc>
        <w:tc>
          <w:tcPr>
            <w:tcW w:w="3029" w:type="dxa"/>
          </w:tcPr>
          <w:p w:rsidR="001347E1" w:rsidRDefault="005071CF">
            <w:pPr>
              <w:pStyle w:val="TableParagraph"/>
              <w:spacing w:line="261" w:lineRule="exact"/>
              <w:ind w:left="1648"/>
              <w:rPr>
                <w:sz w:val="24"/>
              </w:rPr>
            </w:pPr>
            <w:r>
              <w:rPr>
                <w:sz w:val="24"/>
              </w:rPr>
              <w:t>1.318</w:t>
            </w:r>
          </w:p>
        </w:tc>
        <w:tc>
          <w:tcPr>
            <w:tcW w:w="3029" w:type="dxa"/>
          </w:tcPr>
          <w:p w:rsidR="001347E1" w:rsidRDefault="005071CF">
            <w:pPr>
              <w:pStyle w:val="TableParagraph"/>
              <w:spacing w:line="261" w:lineRule="exact"/>
              <w:ind w:left="1649"/>
              <w:rPr>
                <w:sz w:val="24"/>
              </w:rPr>
            </w:pPr>
            <w:r>
              <w:rPr>
                <w:sz w:val="24"/>
              </w:rPr>
              <w:t>3.654</w:t>
            </w:r>
          </w:p>
        </w:tc>
      </w:tr>
      <w:tr w:rsidR="001347E1">
        <w:trPr>
          <w:trHeight w:val="2515"/>
        </w:trPr>
        <w:tc>
          <w:tcPr>
            <w:tcW w:w="9342" w:type="dxa"/>
            <w:gridSpan w:val="3"/>
          </w:tcPr>
          <w:p w:rsidR="001347E1" w:rsidRDefault="005071CF">
            <w:pPr>
              <w:pStyle w:val="TableParagraph"/>
              <w:spacing w:line="264" w:lineRule="exact"/>
              <w:ind w:left="712"/>
              <w:rPr>
                <w:sz w:val="24"/>
              </w:rPr>
            </w:pPr>
            <w:r>
              <w:rPr>
                <w:sz w:val="24"/>
              </w:rPr>
              <w:t>Outras informações:</w:t>
            </w:r>
          </w:p>
          <w:p w:rsidR="001347E1" w:rsidRDefault="005071CF">
            <w:pPr>
              <w:pStyle w:val="TableParagraph"/>
              <w:spacing w:before="113"/>
              <w:ind w:left="712"/>
              <w:rPr>
                <w:sz w:val="24"/>
              </w:rPr>
            </w:pPr>
            <w:r>
              <w:rPr>
                <w:sz w:val="24"/>
              </w:rPr>
              <w:t>O espaço físico está assim distribuído:</w:t>
            </w:r>
          </w:p>
          <w:p w:rsidR="001347E1" w:rsidRDefault="005071CF">
            <w:pPr>
              <w:pStyle w:val="TableParagraph"/>
              <w:numPr>
                <w:ilvl w:val="0"/>
                <w:numId w:val="3"/>
              </w:numPr>
              <w:tabs>
                <w:tab w:val="left" w:pos="999"/>
              </w:tabs>
              <w:spacing w:before="115" w:line="348" w:lineRule="auto"/>
              <w:ind w:right="117" w:firstLine="707"/>
              <w:rPr>
                <w:sz w:val="24"/>
              </w:rPr>
            </w:pPr>
            <w:r>
              <w:rPr>
                <w:b/>
                <w:sz w:val="24"/>
              </w:rPr>
              <w:t>1º Piso</w:t>
            </w:r>
            <w:r>
              <w:rPr>
                <w:sz w:val="24"/>
              </w:rPr>
              <w:t>: Acervo geral; salão de consulta; sala para leitura individual; sala de multimídia; coordenação; Hall de</w:t>
            </w:r>
            <w:r>
              <w:rPr>
                <w:spacing w:val="-2"/>
                <w:sz w:val="24"/>
              </w:rPr>
              <w:t xml:space="preserve"> </w:t>
            </w:r>
            <w:r>
              <w:rPr>
                <w:sz w:val="24"/>
              </w:rPr>
              <w:t>exposição.</w:t>
            </w:r>
          </w:p>
          <w:p w:rsidR="001347E1" w:rsidRDefault="005071CF">
            <w:pPr>
              <w:pStyle w:val="TableParagraph"/>
              <w:numPr>
                <w:ilvl w:val="0"/>
                <w:numId w:val="3"/>
              </w:numPr>
              <w:tabs>
                <w:tab w:val="left" w:pos="999"/>
              </w:tabs>
              <w:spacing w:before="17" w:line="410" w:lineRule="exact"/>
              <w:ind w:right="125" w:firstLine="707"/>
              <w:rPr>
                <w:sz w:val="24"/>
              </w:rPr>
            </w:pPr>
            <w:r>
              <w:rPr>
                <w:b/>
                <w:sz w:val="24"/>
              </w:rPr>
              <w:t>2º Piso</w:t>
            </w:r>
            <w:r>
              <w:rPr>
                <w:sz w:val="24"/>
              </w:rPr>
              <w:t>: Duas salas para teleconferência; coordenação de periódicos; salão de periódicos;</w:t>
            </w:r>
            <w:r>
              <w:rPr>
                <w:spacing w:val="33"/>
                <w:sz w:val="24"/>
              </w:rPr>
              <w:t xml:space="preserve"> </w:t>
            </w:r>
            <w:r>
              <w:rPr>
                <w:sz w:val="24"/>
              </w:rPr>
              <w:t>processamento</w:t>
            </w:r>
            <w:r>
              <w:rPr>
                <w:spacing w:val="32"/>
                <w:sz w:val="24"/>
              </w:rPr>
              <w:t xml:space="preserve"> </w:t>
            </w:r>
            <w:r>
              <w:rPr>
                <w:sz w:val="24"/>
              </w:rPr>
              <w:t>técnico;</w:t>
            </w:r>
            <w:r>
              <w:rPr>
                <w:spacing w:val="32"/>
                <w:sz w:val="24"/>
              </w:rPr>
              <w:t xml:space="preserve"> </w:t>
            </w:r>
            <w:r>
              <w:rPr>
                <w:sz w:val="24"/>
              </w:rPr>
              <w:t>Hall</w:t>
            </w:r>
            <w:r>
              <w:rPr>
                <w:spacing w:val="33"/>
                <w:sz w:val="24"/>
              </w:rPr>
              <w:t xml:space="preserve"> </w:t>
            </w:r>
            <w:r>
              <w:rPr>
                <w:sz w:val="24"/>
              </w:rPr>
              <w:t>de</w:t>
            </w:r>
            <w:r>
              <w:rPr>
                <w:spacing w:val="34"/>
                <w:sz w:val="24"/>
              </w:rPr>
              <w:t xml:space="preserve"> </w:t>
            </w:r>
            <w:r>
              <w:rPr>
                <w:sz w:val="24"/>
              </w:rPr>
              <w:t>exposição;</w:t>
            </w:r>
            <w:r>
              <w:rPr>
                <w:spacing w:val="32"/>
                <w:sz w:val="24"/>
              </w:rPr>
              <w:t xml:space="preserve"> </w:t>
            </w:r>
            <w:r>
              <w:rPr>
                <w:sz w:val="24"/>
              </w:rPr>
              <w:t>copa</w:t>
            </w:r>
            <w:r>
              <w:rPr>
                <w:spacing w:val="33"/>
                <w:sz w:val="24"/>
              </w:rPr>
              <w:t xml:space="preserve"> </w:t>
            </w:r>
            <w:r>
              <w:rPr>
                <w:sz w:val="24"/>
              </w:rPr>
              <w:t>e</w:t>
            </w:r>
            <w:r>
              <w:rPr>
                <w:spacing w:val="31"/>
                <w:sz w:val="24"/>
              </w:rPr>
              <w:t xml:space="preserve"> </w:t>
            </w:r>
            <w:r>
              <w:rPr>
                <w:sz w:val="24"/>
              </w:rPr>
              <w:t>06</w:t>
            </w:r>
            <w:r>
              <w:rPr>
                <w:spacing w:val="33"/>
                <w:sz w:val="24"/>
              </w:rPr>
              <w:t xml:space="preserve"> </w:t>
            </w:r>
            <w:r>
              <w:rPr>
                <w:sz w:val="24"/>
              </w:rPr>
              <w:t>banheiros</w:t>
            </w:r>
            <w:r>
              <w:rPr>
                <w:spacing w:val="32"/>
                <w:sz w:val="24"/>
              </w:rPr>
              <w:t xml:space="preserve"> </w:t>
            </w:r>
            <w:r>
              <w:rPr>
                <w:sz w:val="24"/>
              </w:rPr>
              <w:t>masculinos</w:t>
            </w:r>
            <w:r>
              <w:rPr>
                <w:spacing w:val="32"/>
                <w:sz w:val="24"/>
              </w:rPr>
              <w:t xml:space="preserve"> </w:t>
            </w:r>
            <w:r>
              <w:rPr>
                <w:sz w:val="24"/>
              </w:rPr>
              <w:t>e</w:t>
            </w:r>
            <w:r>
              <w:rPr>
                <w:spacing w:val="31"/>
                <w:sz w:val="24"/>
              </w:rPr>
              <w:t xml:space="preserve"> </w:t>
            </w:r>
            <w:r>
              <w:rPr>
                <w:sz w:val="24"/>
              </w:rPr>
              <w:t>06</w:t>
            </w:r>
          </w:p>
        </w:tc>
      </w:tr>
    </w:tbl>
    <w:p w:rsidR="001347E1" w:rsidRDefault="001347E1">
      <w:pPr>
        <w:spacing w:line="410" w:lineRule="exact"/>
        <w:rPr>
          <w:sz w:val="24"/>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2"/>
      </w:tblGrid>
      <w:tr w:rsidR="001347E1">
        <w:trPr>
          <w:trHeight w:val="938"/>
        </w:trPr>
        <w:tc>
          <w:tcPr>
            <w:tcW w:w="9342" w:type="dxa"/>
          </w:tcPr>
          <w:p w:rsidR="001347E1" w:rsidRDefault="005071CF">
            <w:pPr>
              <w:pStyle w:val="TableParagraph"/>
              <w:spacing w:line="357" w:lineRule="auto"/>
              <w:rPr>
                <w:sz w:val="24"/>
              </w:rPr>
            </w:pPr>
            <w:r>
              <w:rPr>
                <w:sz w:val="24"/>
              </w:rPr>
              <w:t>banheiros femininos, sendo um banheiro de cada bateria, adaptados para os portadores de deficiência física. O acesso ao 2º piso dá-se através de uma rampa.</w:t>
            </w:r>
          </w:p>
        </w:tc>
      </w:tr>
    </w:tbl>
    <w:p w:rsidR="001347E1" w:rsidRDefault="001347E1">
      <w:pPr>
        <w:pStyle w:val="Corpodetexto"/>
        <w:spacing w:before="4"/>
        <w:rPr>
          <w:b/>
          <w:sz w:val="26"/>
        </w:rPr>
      </w:pPr>
    </w:p>
    <w:p w:rsidR="001347E1" w:rsidRDefault="005071CF">
      <w:pPr>
        <w:pStyle w:val="PargrafodaLista"/>
        <w:numPr>
          <w:ilvl w:val="1"/>
          <w:numId w:val="104"/>
        </w:numPr>
        <w:tabs>
          <w:tab w:val="left" w:pos="601"/>
        </w:tabs>
        <w:spacing w:before="90"/>
        <w:ind w:hanging="481"/>
        <w:rPr>
          <w:b/>
          <w:sz w:val="24"/>
        </w:rPr>
      </w:pPr>
      <w:r>
        <w:rPr>
          <w:b/>
          <w:sz w:val="24"/>
        </w:rPr>
        <w:t>Infraestrutura de Laboratórios Específicos à Área do</w:t>
      </w:r>
      <w:r>
        <w:rPr>
          <w:b/>
          <w:spacing w:val="-1"/>
          <w:sz w:val="24"/>
        </w:rPr>
        <w:t xml:space="preserve"> </w:t>
      </w:r>
      <w:r>
        <w:rPr>
          <w:b/>
          <w:sz w:val="24"/>
        </w:rPr>
        <w:t>Curso</w:t>
      </w:r>
    </w:p>
    <w:p w:rsidR="001347E1" w:rsidRDefault="005071CF">
      <w:pPr>
        <w:pStyle w:val="Corpodetexto"/>
        <w:spacing w:before="118" w:line="355" w:lineRule="auto"/>
        <w:ind w:left="120" w:right="168" w:firstLine="707"/>
      </w:pPr>
      <w:r>
        <w:t>Para atender às necessidades do curso quanto aos laboratórios, às aulas práticas laboratoriais serão realizadas nos laboratórios do CBV, que conta com os seguintes laboratórios:</w:t>
      </w:r>
    </w:p>
    <w:p w:rsidR="001347E1" w:rsidRDefault="005071CF">
      <w:pPr>
        <w:pStyle w:val="Ttulo1"/>
        <w:numPr>
          <w:ilvl w:val="2"/>
          <w:numId w:val="2"/>
        </w:numPr>
        <w:tabs>
          <w:tab w:val="left" w:pos="781"/>
        </w:tabs>
        <w:spacing w:before="121"/>
        <w:ind w:hanging="661"/>
      </w:pPr>
      <w:r>
        <w:t>Laboratório de</w:t>
      </w:r>
      <w:r>
        <w:rPr>
          <w:spacing w:val="-2"/>
        </w:rPr>
        <w:t xml:space="preserve"> </w:t>
      </w:r>
      <w:r>
        <w:t>anatomia</w:t>
      </w:r>
    </w:p>
    <w:p w:rsidR="001347E1" w:rsidRDefault="001347E1">
      <w:pPr>
        <w:pStyle w:val="Corpodetexto"/>
        <w:spacing w:before="9"/>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2"/>
        <w:gridCol w:w="1824"/>
      </w:tblGrid>
      <w:tr w:rsidR="001347E1">
        <w:trPr>
          <w:trHeight w:val="525"/>
        </w:trPr>
        <w:tc>
          <w:tcPr>
            <w:tcW w:w="7662" w:type="dxa"/>
          </w:tcPr>
          <w:p w:rsidR="001347E1" w:rsidRDefault="005071CF">
            <w:pPr>
              <w:pStyle w:val="TableParagraph"/>
              <w:spacing w:line="270" w:lineRule="exact"/>
              <w:ind w:left="2729" w:right="2723"/>
              <w:jc w:val="center"/>
              <w:rPr>
                <w:sz w:val="24"/>
              </w:rPr>
            </w:pPr>
            <w:r>
              <w:rPr>
                <w:sz w:val="24"/>
              </w:rPr>
              <w:t>Equipamento/Material</w:t>
            </w:r>
          </w:p>
        </w:tc>
        <w:tc>
          <w:tcPr>
            <w:tcW w:w="1824" w:type="dxa"/>
          </w:tcPr>
          <w:p w:rsidR="001347E1" w:rsidRDefault="005071CF">
            <w:pPr>
              <w:pStyle w:val="TableParagraph"/>
              <w:spacing w:line="270" w:lineRule="exact"/>
              <w:ind w:left="360"/>
              <w:rPr>
                <w:sz w:val="24"/>
              </w:rPr>
            </w:pPr>
            <w:r>
              <w:rPr>
                <w:sz w:val="24"/>
              </w:rPr>
              <w:t>Quantidade</w:t>
            </w:r>
          </w:p>
        </w:tc>
      </w:tr>
      <w:tr w:rsidR="001347E1">
        <w:trPr>
          <w:trHeight w:val="379"/>
        </w:trPr>
        <w:tc>
          <w:tcPr>
            <w:tcW w:w="7662" w:type="dxa"/>
          </w:tcPr>
          <w:p w:rsidR="001347E1" w:rsidRDefault="005071CF">
            <w:pPr>
              <w:pStyle w:val="TableParagraph"/>
              <w:spacing w:line="258" w:lineRule="exact"/>
              <w:rPr>
                <w:sz w:val="24"/>
              </w:rPr>
            </w:pPr>
            <w:r>
              <w:rPr>
                <w:sz w:val="24"/>
              </w:rPr>
              <w:t>Braço anatômico direito e esquerdo</w:t>
            </w:r>
          </w:p>
        </w:tc>
        <w:tc>
          <w:tcPr>
            <w:tcW w:w="1824" w:type="dxa"/>
          </w:tcPr>
          <w:p w:rsidR="001347E1" w:rsidRDefault="005071CF">
            <w:pPr>
              <w:pStyle w:val="TableParagraph"/>
              <w:spacing w:line="258" w:lineRule="exact"/>
              <w:ind w:left="511"/>
              <w:rPr>
                <w:sz w:val="24"/>
              </w:rPr>
            </w:pPr>
            <w:r>
              <w:rPr>
                <w:sz w:val="24"/>
              </w:rPr>
              <w:t>02</w:t>
            </w:r>
          </w:p>
        </w:tc>
      </w:tr>
      <w:tr w:rsidR="001347E1">
        <w:trPr>
          <w:trHeight w:val="376"/>
        </w:trPr>
        <w:tc>
          <w:tcPr>
            <w:tcW w:w="7662" w:type="dxa"/>
          </w:tcPr>
          <w:p w:rsidR="001347E1" w:rsidRDefault="005071CF">
            <w:pPr>
              <w:pStyle w:val="TableParagraph"/>
              <w:spacing w:line="258" w:lineRule="exact"/>
              <w:rPr>
                <w:sz w:val="24"/>
              </w:rPr>
            </w:pPr>
            <w:r>
              <w:rPr>
                <w:sz w:val="24"/>
              </w:rPr>
              <w:t>Macro modelo da carie</w:t>
            </w:r>
          </w:p>
        </w:tc>
        <w:tc>
          <w:tcPr>
            <w:tcW w:w="1824" w:type="dxa"/>
          </w:tcPr>
          <w:p w:rsidR="001347E1" w:rsidRDefault="005071CF">
            <w:pPr>
              <w:pStyle w:val="TableParagraph"/>
              <w:spacing w:line="258" w:lineRule="exact"/>
              <w:ind w:left="511"/>
              <w:rPr>
                <w:sz w:val="24"/>
              </w:rPr>
            </w:pPr>
            <w:r>
              <w:rPr>
                <w:sz w:val="24"/>
              </w:rPr>
              <w:t>01</w:t>
            </w:r>
          </w:p>
        </w:tc>
      </w:tr>
      <w:tr w:rsidR="001347E1">
        <w:trPr>
          <w:trHeight w:val="378"/>
        </w:trPr>
        <w:tc>
          <w:tcPr>
            <w:tcW w:w="7662" w:type="dxa"/>
          </w:tcPr>
          <w:p w:rsidR="001347E1" w:rsidRDefault="005071CF">
            <w:pPr>
              <w:pStyle w:val="TableParagraph"/>
              <w:spacing w:line="261" w:lineRule="exact"/>
              <w:rPr>
                <w:sz w:val="24"/>
              </w:rPr>
            </w:pPr>
            <w:r>
              <w:rPr>
                <w:sz w:val="24"/>
              </w:rPr>
              <w:t>Maleta de simulação</w:t>
            </w:r>
          </w:p>
        </w:tc>
        <w:tc>
          <w:tcPr>
            <w:tcW w:w="1824" w:type="dxa"/>
          </w:tcPr>
          <w:p w:rsidR="001347E1" w:rsidRDefault="005071CF">
            <w:pPr>
              <w:pStyle w:val="TableParagraph"/>
              <w:spacing w:line="261" w:lineRule="exact"/>
              <w:ind w:left="511"/>
              <w:rPr>
                <w:sz w:val="24"/>
              </w:rPr>
            </w:pPr>
            <w:r>
              <w:rPr>
                <w:sz w:val="24"/>
              </w:rPr>
              <w:t>01</w:t>
            </w:r>
          </w:p>
        </w:tc>
      </w:tr>
      <w:tr w:rsidR="001347E1">
        <w:trPr>
          <w:trHeight w:val="378"/>
        </w:trPr>
        <w:tc>
          <w:tcPr>
            <w:tcW w:w="7662" w:type="dxa"/>
          </w:tcPr>
          <w:p w:rsidR="001347E1" w:rsidRDefault="005071CF">
            <w:pPr>
              <w:pStyle w:val="TableParagraph"/>
              <w:spacing w:line="258" w:lineRule="exact"/>
              <w:rPr>
                <w:sz w:val="24"/>
              </w:rPr>
            </w:pPr>
            <w:r>
              <w:rPr>
                <w:sz w:val="24"/>
              </w:rPr>
              <w:t>Manequim anatômico recém-nascido masc.</w:t>
            </w:r>
          </w:p>
        </w:tc>
        <w:tc>
          <w:tcPr>
            <w:tcW w:w="1824" w:type="dxa"/>
          </w:tcPr>
          <w:p w:rsidR="001347E1" w:rsidRDefault="005071CF">
            <w:pPr>
              <w:pStyle w:val="TableParagraph"/>
              <w:spacing w:line="258" w:lineRule="exact"/>
              <w:ind w:left="511"/>
              <w:rPr>
                <w:sz w:val="24"/>
              </w:rPr>
            </w:pPr>
            <w:r>
              <w:rPr>
                <w:sz w:val="24"/>
              </w:rPr>
              <w:t>01</w:t>
            </w:r>
          </w:p>
        </w:tc>
      </w:tr>
      <w:tr w:rsidR="001347E1">
        <w:trPr>
          <w:trHeight w:val="376"/>
        </w:trPr>
        <w:tc>
          <w:tcPr>
            <w:tcW w:w="7662" w:type="dxa"/>
          </w:tcPr>
          <w:p w:rsidR="001347E1" w:rsidRDefault="005071CF">
            <w:pPr>
              <w:pStyle w:val="TableParagraph"/>
              <w:spacing w:line="258" w:lineRule="exact"/>
              <w:rPr>
                <w:sz w:val="24"/>
              </w:rPr>
            </w:pPr>
            <w:r>
              <w:rPr>
                <w:sz w:val="24"/>
              </w:rPr>
              <w:t>Manequim criança recém-nascido fem. p/ prática de salvamento</w:t>
            </w:r>
          </w:p>
        </w:tc>
        <w:tc>
          <w:tcPr>
            <w:tcW w:w="1824" w:type="dxa"/>
          </w:tcPr>
          <w:p w:rsidR="001347E1" w:rsidRDefault="005071CF">
            <w:pPr>
              <w:pStyle w:val="TableParagraph"/>
              <w:spacing w:line="258" w:lineRule="exact"/>
              <w:ind w:left="511"/>
              <w:rPr>
                <w:sz w:val="24"/>
              </w:rPr>
            </w:pPr>
            <w:r>
              <w:rPr>
                <w:sz w:val="24"/>
              </w:rPr>
              <w:t>01</w:t>
            </w:r>
          </w:p>
        </w:tc>
      </w:tr>
      <w:tr w:rsidR="001347E1">
        <w:trPr>
          <w:trHeight w:val="378"/>
        </w:trPr>
        <w:tc>
          <w:tcPr>
            <w:tcW w:w="7662" w:type="dxa"/>
          </w:tcPr>
          <w:p w:rsidR="001347E1" w:rsidRDefault="005071CF">
            <w:pPr>
              <w:pStyle w:val="TableParagraph"/>
              <w:spacing w:line="261" w:lineRule="exact"/>
              <w:rPr>
                <w:sz w:val="24"/>
              </w:rPr>
            </w:pPr>
            <w:r>
              <w:rPr>
                <w:sz w:val="24"/>
              </w:rPr>
              <w:t>Manequim esquelético</w:t>
            </w:r>
          </w:p>
        </w:tc>
        <w:tc>
          <w:tcPr>
            <w:tcW w:w="1824" w:type="dxa"/>
          </w:tcPr>
          <w:p w:rsidR="001347E1" w:rsidRDefault="005071CF">
            <w:pPr>
              <w:pStyle w:val="TableParagraph"/>
              <w:spacing w:line="261" w:lineRule="exact"/>
              <w:ind w:left="511"/>
              <w:rPr>
                <w:sz w:val="24"/>
              </w:rPr>
            </w:pPr>
            <w:r>
              <w:rPr>
                <w:sz w:val="24"/>
              </w:rPr>
              <w:t>04</w:t>
            </w:r>
          </w:p>
        </w:tc>
      </w:tr>
      <w:tr w:rsidR="001347E1">
        <w:trPr>
          <w:trHeight w:val="378"/>
        </w:trPr>
        <w:tc>
          <w:tcPr>
            <w:tcW w:w="7662" w:type="dxa"/>
          </w:tcPr>
          <w:p w:rsidR="001347E1" w:rsidRDefault="005071CF">
            <w:pPr>
              <w:pStyle w:val="TableParagraph"/>
              <w:spacing w:line="258" w:lineRule="exact"/>
              <w:rPr>
                <w:sz w:val="24"/>
              </w:rPr>
            </w:pPr>
            <w:r>
              <w:rPr>
                <w:sz w:val="24"/>
              </w:rPr>
              <w:t>Manequim torso bissexual</w:t>
            </w:r>
          </w:p>
        </w:tc>
        <w:tc>
          <w:tcPr>
            <w:tcW w:w="1824" w:type="dxa"/>
          </w:tcPr>
          <w:p w:rsidR="001347E1" w:rsidRDefault="005071CF">
            <w:pPr>
              <w:pStyle w:val="TableParagraph"/>
              <w:spacing w:line="258" w:lineRule="exact"/>
              <w:ind w:left="511"/>
              <w:rPr>
                <w:sz w:val="24"/>
              </w:rPr>
            </w:pPr>
            <w:r>
              <w:rPr>
                <w:sz w:val="24"/>
              </w:rPr>
              <w:t>02</w:t>
            </w:r>
          </w:p>
        </w:tc>
      </w:tr>
      <w:tr w:rsidR="001347E1">
        <w:trPr>
          <w:trHeight w:val="376"/>
        </w:trPr>
        <w:tc>
          <w:tcPr>
            <w:tcW w:w="7662" w:type="dxa"/>
          </w:tcPr>
          <w:p w:rsidR="001347E1" w:rsidRDefault="005071CF">
            <w:pPr>
              <w:pStyle w:val="TableParagraph"/>
              <w:spacing w:line="258" w:lineRule="exact"/>
              <w:rPr>
                <w:sz w:val="24"/>
              </w:rPr>
            </w:pPr>
            <w:r>
              <w:rPr>
                <w:sz w:val="24"/>
              </w:rPr>
              <w:t>Modelo anatômico simulador de parto</w:t>
            </w:r>
          </w:p>
        </w:tc>
        <w:tc>
          <w:tcPr>
            <w:tcW w:w="1824" w:type="dxa"/>
          </w:tcPr>
          <w:p w:rsidR="001347E1" w:rsidRDefault="005071CF">
            <w:pPr>
              <w:pStyle w:val="TableParagraph"/>
              <w:spacing w:line="258" w:lineRule="exact"/>
              <w:ind w:left="511"/>
              <w:rPr>
                <w:sz w:val="24"/>
              </w:rPr>
            </w:pPr>
            <w:r>
              <w:rPr>
                <w:sz w:val="24"/>
              </w:rPr>
              <w:t>01</w:t>
            </w:r>
          </w:p>
        </w:tc>
      </w:tr>
      <w:tr w:rsidR="001347E1">
        <w:trPr>
          <w:trHeight w:val="378"/>
        </w:trPr>
        <w:tc>
          <w:tcPr>
            <w:tcW w:w="7662" w:type="dxa"/>
          </w:tcPr>
          <w:p w:rsidR="001347E1" w:rsidRDefault="005071CF">
            <w:pPr>
              <w:pStyle w:val="TableParagraph"/>
              <w:spacing w:line="261" w:lineRule="exact"/>
              <w:rPr>
                <w:sz w:val="24"/>
              </w:rPr>
            </w:pPr>
            <w:r>
              <w:rPr>
                <w:sz w:val="24"/>
              </w:rPr>
              <w:t>Modelo anatômico kit braço esquerdo</w:t>
            </w:r>
          </w:p>
        </w:tc>
        <w:tc>
          <w:tcPr>
            <w:tcW w:w="1824" w:type="dxa"/>
          </w:tcPr>
          <w:p w:rsidR="001347E1" w:rsidRDefault="005071CF">
            <w:pPr>
              <w:pStyle w:val="TableParagraph"/>
              <w:spacing w:line="261" w:lineRule="exact"/>
              <w:ind w:left="511"/>
              <w:rPr>
                <w:sz w:val="24"/>
              </w:rPr>
            </w:pPr>
            <w:r>
              <w:rPr>
                <w:sz w:val="24"/>
              </w:rPr>
              <w:t>01</w:t>
            </w:r>
          </w:p>
        </w:tc>
      </w:tr>
      <w:tr w:rsidR="001347E1">
        <w:trPr>
          <w:trHeight w:val="378"/>
        </w:trPr>
        <w:tc>
          <w:tcPr>
            <w:tcW w:w="7662" w:type="dxa"/>
          </w:tcPr>
          <w:p w:rsidR="001347E1" w:rsidRDefault="005071CF">
            <w:pPr>
              <w:pStyle w:val="TableParagraph"/>
              <w:spacing w:line="258" w:lineRule="exact"/>
              <w:rPr>
                <w:sz w:val="24"/>
              </w:rPr>
            </w:pPr>
            <w:r>
              <w:rPr>
                <w:sz w:val="24"/>
              </w:rPr>
              <w:t>Modelo anatômico simulador de injeção</w:t>
            </w:r>
          </w:p>
        </w:tc>
        <w:tc>
          <w:tcPr>
            <w:tcW w:w="1824" w:type="dxa"/>
          </w:tcPr>
          <w:p w:rsidR="001347E1" w:rsidRDefault="005071CF">
            <w:pPr>
              <w:pStyle w:val="TableParagraph"/>
              <w:spacing w:line="258" w:lineRule="exact"/>
              <w:ind w:left="511"/>
              <w:rPr>
                <w:sz w:val="24"/>
              </w:rPr>
            </w:pPr>
            <w:r>
              <w:rPr>
                <w:sz w:val="24"/>
              </w:rPr>
              <w:t>01</w:t>
            </w:r>
          </w:p>
        </w:tc>
      </w:tr>
      <w:tr w:rsidR="001347E1">
        <w:trPr>
          <w:trHeight w:val="376"/>
        </w:trPr>
        <w:tc>
          <w:tcPr>
            <w:tcW w:w="7662" w:type="dxa"/>
          </w:tcPr>
          <w:p w:rsidR="001347E1" w:rsidRDefault="005071CF">
            <w:pPr>
              <w:pStyle w:val="TableParagraph"/>
              <w:spacing w:line="259" w:lineRule="exact"/>
              <w:rPr>
                <w:sz w:val="24"/>
              </w:rPr>
            </w:pPr>
            <w:r>
              <w:rPr>
                <w:sz w:val="24"/>
              </w:rPr>
              <w:t>Modelo anatômico pênis de luxo</w:t>
            </w:r>
          </w:p>
        </w:tc>
        <w:tc>
          <w:tcPr>
            <w:tcW w:w="1824" w:type="dxa"/>
          </w:tcPr>
          <w:p w:rsidR="001347E1" w:rsidRDefault="005071CF">
            <w:pPr>
              <w:pStyle w:val="TableParagraph"/>
              <w:spacing w:line="259" w:lineRule="exact"/>
              <w:ind w:left="511"/>
              <w:rPr>
                <w:sz w:val="24"/>
              </w:rPr>
            </w:pPr>
            <w:r>
              <w:rPr>
                <w:sz w:val="24"/>
              </w:rPr>
              <w:t>01</w:t>
            </w:r>
          </w:p>
        </w:tc>
      </w:tr>
      <w:tr w:rsidR="001347E1">
        <w:trPr>
          <w:trHeight w:val="378"/>
        </w:trPr>
        <w:tc>
          <w:tcPr>
            <w:tcW w:w="7662" w:type="dxa"/>
          </w:tcPr>
          <w:p w:rsidR="001347E1" w:rsidRDefault="005071CF">
            <w:pPr>
              <w:pStyle w:val="TableParagraph"/>
              <w:spacing w:line="261" w:lineRule="exact"/>
              <w:rPr>
                <w:sz w:val="24"/>
              </w:rPr>
            </w:pPr>
            <w:r>
              <w:rPr>
                <w:sz w:val="24"/>
              </w:rPr>
              <w:t>Modelo anatômico muscular</w:t>
            </w:r>
          </w:p>
        </w:tc>
        <w:tc>
          <w:tcPr>
            <w:tcW w:w="1824" w:type="dxa"/>
          </w:tcPr>
          <w:p w:rsidR="001347E1" w:rsidRDefault="005071CF">
            <w:pPr>
              <w:pStyle w:val="TableParagraph"/>
              <w:spacing w:line="261" w:lineRule="exact"/>
              <w:ind w:left="511"/>
              <w:rPr>
                <w:sz w:val="24"/>
              </w:rPr>
            </w:pPr>
            <w:r>
              <w:rPr>
                <w:sz w:val="24"/>
              </w:rPr>
              <w:t>01</w:t>
            </w:r>
          </w:p>
        </w:tc>
      </w:tr>
      <w:tr w:rsidR="001347E1">
        <w:trPr>
          <w:trHeight w:val="378"/>
        </w:trPr>
        <w:tc>
          <w:tcPr>
            <w:tcW w:w="7662" w:type="dxa"/>
          </w:tcPr>
          <w:p w:rsidR="001347E1" w:rsidRDefault="005071CF">
            <w:pPr>
              <w:pStyle w:val="TableParagraph"/>
              <w:spacing w:line="258" w:lineRule="exact"/>
              <w:rPr>
                <w:sz w:val="24"/>
              </w:rPr>
            </w:pPr>
            <w:r>
              <w:rPr>
                <w:sz w:val="24"/>
              </w:rPr>
              <w:t>Modelo anatômico esquelético</w:t>
            </w:r>
          </w:p>
        </w:tc>
        <w:tc>
          <w:tcPr>
            <w:tcW w:w="1824" w:type="dxa"/>
          </w:tcPr>
          <w:p w:rsidR="001347E1" w:rsidRDefault="005071CF">
            <w:pPr>
              <w:pStyle w:val="TableParagraph"/>
              <w:spacing w:line="258" w:lineRule="exact"/>
              <w:ind w:left="511"/>
              <w:rPr>
                <w:sz w:val="24"/>
              </w:rPr>
            </w:pPr>
            <w:r>
              <w:rPr>
                <w:sz w:val="24"/>
              </w:rPr>
              <w:t>04</w:t>
            </w:r>
          </w:p>
        </w:tc>
      </w:tr>
      <w:tr w:rsidR="001347E1">
        <w:trPr>
          <w:trHeight w:val="376"/>
        </w:trPr>
        <w:tc>
          <w:tcPr>
            <w:tcW w:w="7662" w:type="dxa"/>
          </w:tcPr>
          <w:p w:rsidR="001347E1" w:rsidRDefault="005071CF">
            <w:pPr>
              <w:pStyle w:val="TableParagraph"/>
              <w:spacing w:line="258" w:lineRule="exact"/>
              <w:rPr>
                <w:sz w:val="24"/>
              </w:rPr>
            </w:pPr>
            <w:r>
              <w:rPr>
                <w:sz w:val="24"/>
              </w:rPr>
              <w:t>Modelo anatômico (sem tórax)</w:t>
            </w:r>
          </w:p>
        </w:tc>
        <w:tc>
          <w:tcPr>
            <w:tcW w:w="1824" w:type="dxa"/>
          </w:tcPr>
          <w:p w:rsidR="001347E1" w:rsidRDefault="005071CF">
            <w:pPr>
              <w:pStyle w:val="TableParagraph"/>
              <w:spacing w:line="258" w:lineRule="exact"/>
              <w:ind w:left="511"/>
              <w:rPr>
                <w:sz w:val="24"/>
              </w:rPr>
            </w:pPr>
            <w:r>
              <w:rPr>
                <w:sz w:val="24"/>
              </w:rPr>
              <w:t>02</w:t>
            </w:r>
          </w:p>
        </w:tc>
      </w:tr>
      <w:tr w:rsidR="001347E1">
        <w:trPr>
          <w:trHeight w:val="378"/>
        </w:trPr>
        <w:tc>
          <w:tcPr>
            <w:tcW w:w="7662" w:type="dxa"/>
          </w:tcPr>
          <w:p w:rsidR="001347E1" w:rsidRDefault="005071CF">
            <w:pPr>
              <w:pStyle w:val="TableParagraph"/>
              <w:spacing w:line="261" w:lineRule="exact"/>
              <w:rPr>
                <w:sz w:val="24"/>
              </w:rPr>
            </w:pPr>
            <w:r>
              <w:rPr>
                <w:sz w:val="24"/>
              </w:rPr>
              <w:t>Modelo anatômico (órgãos do abdômen e tórax)</w:t>
            </w:r>
          </w:p>
        </w:tc>
        <w:tc>
          <w:tcPr>
            <w:tcW w:w="1824" w:type="dxa"/>
          </w:tcPr>
          <w:p w:rsidR="001347E1" w:rsidRDefault="005071CF">
            <w:pPr>
              <w:pStyle w:val="TableParagraph"/>
              <w:spacing w:line="261" w:lineRule="exact"/>
              <w:ind w:left="511"/>
              <w:rPr>
                <w:sz w:val="24"/>
              </w:rPr>
            </w:pPr>
            <w:r>
              <w:rPr>
                <w:sz w:val="24"/>
              </w:rPr>
              <w:t>02</w:t>
            </w:r>
          </w:p>
        </w:tc>
      </w:tr>
      <w:tr w:rsidR="001347E1">
        <w:trPr>
          <w:trHeight w:val="378"/>
        </w:trPr>
        <w:tc>
          <w:tcPr>
            <w:tcW w:w="7662" w:type="dxa"/>
          </w:tcPr>
          <w:p w:rsidR="001347E1" w:rsidRDefault="005071CF">
            <w:pPr>
              <w:pStyle w:val="TableParagraph"/>
              <w:spacing w:line="258" w:lineRule="exact"/>
              <w:rPr>
                <w:sz w:val="24"/>
              </w:rPr>
            </w:pPr>
            <w:r>
              <w:rPr>
                <w:sz w:val="24"/>
              </w:rPr>
              <w:t>Modelo anatômico (aparelho digestivo)</w:t>
            </w:r>
          </w:p>
        </w:tc>
        <w:tc>
          <w:tcPr>
            <w:tcW w:w="1824" w:type="dxa"/>
          </w:tcPr>
          <w:p w:rsidR="001347E1" w:rsidRDefault="005071CF">
            <w:pPr>
              <w:pStyle w:val="TableParagraph"/>
              <w:spacing w:line="258" w:lineRule="exact"/>
              <w:ind w:left="511"/>
              <w:rPr>
                <w:sz w:val="24"/>
              </w:rPr>
            </w:pPr>
            <w:r>
              <w:rPr>
                <w:sz w:val="24"/>
              </w:rPr>
              <w:t>02</w:t>
            </w:r>
          </w:p>
        </w:tc>
      </w:tr>
      <w:tr w:rsidR="001347E1">
        <w:trPr>
          <w:trHeight w:val="376"/>
        </w:trPr>
        <w:tc>
          <w:tcPr>
            <w:tcW w:w="7662" w:type="dxa"/>
          </w:tcPr>
          <w:p w:rsidR="001347E1" w:rsidRDefault="005071CF">
            <w:pPr>
              <w:pStyle w:val="TableParagraph"/>
              <w:spacing w:line="258" w:lineRule="exact"/>
              <w:rPr>
                <w:sz w:val="24"/>
              </w:rPr>
            </w:pPr>
            <w:r>
              <w:rPr>
                <w:sz w:val="24"/>
              </w:rPr>
              <w:t>Modelo anatômico (cérebro)</w:t>
            </w:r>
          </w:p>
        </w:tc>
        <w:tc>
          <w:tcPr>
            <w:tcW w:w="1824" w:type="dxa"/>
          </w:tcPr>
          <w:p w:rsidR="001347E1" w:rsidRDefault="005071CF">
            <w:pPr>
              <w:pStyle w:val="TableParagraph"/>
              <w:spacing w:line="258" w:lineRule="exact"/>
              <w:ind w:left="511"/>
              <w:rPr>
                <w:sz w:val="24"/>
              </w:rPr>
            </w:pPr>
            <w:r>
              <w:rPr>
                <w:sz w:val="24"/>
              </w:rPr>
              <w:t>01</w:t>
            </w:r>
          </w:p>
        </w:tc>
      </w:tr>
      <w:tr w:rsidR="001347E1">
        <w:trPr>
          <w:trHeight w:val="381"/>
        </w:trPr>
        <w:tc>
          <w:tcPr>
            <w:tcW w:w="7662" w:type="dxa"/>
          </w:tcPr>
          <w:p w:rsidR="001347E1" w:rsidRDefault="005071CF">
            <w:pPr>
              <w:pStyle w:val="TableParagraph"/>
              <w:spacing w:line="263" w:lineRule="exact"/>
              <w:rPr>
                <w:sz w:val="24"/>
              </w:rPr>
            </w:pPr>
            <w:r>
              <w:rPr>
                <w:sz w:val="24"/>
              </w:rPr>
              <w:t>Modelo anatômico (abdômen)</w:t>
            </w:r>
          </w:p>
        </w:tc>
        <w:tc>
          <w:tcPr>
            <w:tcW w:w="1824" w:type="dxa"/>
          </w:tcPr>
          <w:p w:rsidR="001347E1" w:rsidRDefault="005071CF">
            <w:pPr>
              <w:pStyle w:val="TableParagraph"/>
              <w:spacing w:line="263" w:lineRule="exact"/>
              <w:ind w:left="511"/>
              <w:rPr>
                <w:sz w:val="24"/>
              </w:rPr>
            </w:pPr>
            <w:r>
              <w:rPr>
                <w:sz w:val="24"/>
              </w:rPr>
              <w:t>02</w:t>
            </w:r>
          </w:p>
        </w:tc>
      </w:tr>
      <w:tr w:rsidR="001347E1">
        <w:trPr>
          <w:trHeight w:val="378"/>
        </w:trPr>
        <w:tc>
          <w:tcPr>
            <w:tcW w:w="7662" w:type="dxa"/>
          </w:tcPr>
          <w:p w:rsidR="001347E1" w:rsidRDefault="005071CF">
            <w:pPr>
              <w:pStyle w:val="TableParagraph"/>
              <w:spacing w:line="258" w:lineRule="exact"/>
              <w:rPr>
                <w:sz w:val="24"/>
              </w:rPr>
            </w:pPr>
            <w:r>
              <w:rPr>
                <w:sz w:val="24"/>
              </w:rPr>
              <w:t>Modelo anatômico (órgão genital feminino)</w:t>
            </w:r>
          </w:p>
        </w:tc>
        <w:tc>
          <w:tcPr>
            <w:tcW w:w="1824" w:type="dxa"/>
          </w:tcPr>
          <w:p w:rsidR="001347E1" w:rsidRDefault="005071CF">
            <w:pPr>
              <w:pStyle w:val="TableParagraph"/>
              <w:spacing w:line="258" w:lineRule="exact"/>
              <w:ind w:left="511"/>
              <w:rPr>
                <w:sz w:val="24"/>
              </w:rPr>
            </w:pPr>
            <w:r>
              <w:rPr>
                <w:sz w:val="24"/>
              </w:rPr>
              <w:t>02</w:t>
            </w:r>
          </w:p>
        </w:tc>
      </w:tr>
      <w:tr w:rsidR="001347E1">
        <w:trPr>
          <w:trHeight w:val="376"/>
        </w:trPr>
        <w:tc>
          <w:tcPr>
            <w:tcW w:w="7662" w:type="dxa"/>
          </w:tcPr>
          <w:p w:rsidR="001347E1" w:rsidRDefault="005071CF">
            <w:pPr>
              <w:pStyle w:val="TableParagraph"/>
              <w:spacing w:line="258" w:lineRule="exact"/>
              <w:rPr>
                <w:sz w:val="24"/>
              </w:rPr>
            </w:pPr>
            <w:r>
              <w:rPr>
                <w:sz w:val="24"/>
              </w:rPr>
              <w:t>Modelo anatômico (genital masculino)</w:t>
            </w:r>
          </w:p>
        </w:tc>
        <w:tc>
          <w:tcPr>
            <w:tcW w:w="1824" w:type="dxa"/>
          </w:tcPr>
          <w:p w:rsidR="001347E1" w:rsidRDefault="005071CF">
            <w:pPr>
              <w:pStyle w:val="TableParagraph"/>
              <w:spacing w:line="258" w:lineRule="exact"/>
              <w:ind w:left="511"/>
              <w:rPr>
                <w:sz w:val="24"/>
              </w:rPr>
            </w:pPr>
            <w:r>
              <w:rPr>
                <w:sz w:val="24"/>
              </w:rPr>
              <w:t>02</w:t>
            </w:r>
          </w:p>
        </w:tc>
      </w:tr>
      <w:tr w:rsidR="001347E1">
        <w:trPr>
          <w:trHeight w:val="381"/>
        </w:trPr>
        <w:tc>
          <w:tcPr>
            <w:tcW w:w="7662" w:type="dxa"/>
          </w:tcPr>
          <w:p w:rsidR="001347E1" w:rsidRDefault="005071CF">
            <w:pPr>
              <w:pStyle w:val="TableParagraph"/>
              <w:spacing w:line="261" w:lineRule="exact"/>
              <w:rPr>
                <w:sz w:val="24"/>
              </w:rPr>
            </w:pPr>
            <w:r>
              <w:rPr>
                <w:sz w:val="24"/>
              </w:rPr>
              <w:t>Modelo anatômico (aparelho auditivo)</w:t>
            </w:r>
          </w:p>
        </w:tc>
        <w:tc>
          <w:tcPr>
            <w:tcW w:w="1824" w:type="dxa"/>
          </w:tcPr>
          <w:p w:rsidR="001347E1" w:rsidRDefault="005071CF">
            <w:pPr>
              <w:pStyle w:val="TableParagraph"/>
              <w:spacing w:line="261" w:lineRule="exact"/>
              <w:ind w:left="511"/>
              <w:rPr>
                <w:sz w:val="24"/>
              </w:rPr>
            </w:pPr>
            <w:r>
              <w:rPr>
                <w:sz w:val="24"/>
              </w:rPr>
              <w:t>02</w:t>
            </w:r>
          </w:p>
        </w:tc>
      </w:tr>
      <w:tr w:rsidR="001347E1">
        <w:trPr>
          <w:trHeight w:val="376"/>
        </w:trPr>
        <w:tc>
          <w:tcPr>
            <w:tcW w:w="7662" w:type="dxa"/>
          </w:tcPr>
          <w:p w:rsidR="001347E1" w:rsidRDefault="005071CF">
            <w:pPr>
              <w:pStyle w:val="TableParagraph"/>
              <w:spacing w:line="258" w:lineRule="exact"/>
              <w:rPr>
                <w:sz w:val="24"/>
              </w:rPr>
            </w:pPr>
            <w:r>
              <w:rPr>
                <w:sz w:val="24"/>
              </w:rPr>
              <w:t>Modelo anatômico (cabeça: demonstrando músculos e cérebro (interno)</w:t>
            </w:r>
          </w:p>
        </w:tc>
        <w:tc>
          <w:tcPr>
            <w:tcW w:w="1824" w:type="dxa"/>
          </w:tcPr>
          <w:p w:rsidR="001347E1" w:rsidRDefault="005071CF">
            <w:pPr>
              <w:pStyle w:val="TableParagraph"/>
              <w:spacing w:line="258" w:lineRule="exact"/>
              <w:ind w:left="511"/>
              <w:rPr>
                <w:sz w:val="24"/>
              </w:rPr>
            </w:pPr>
            <w:r>
              <w:rPr>
                <w:sz w:val="24"/>
              </w:rPr>
              <w:t>04</w:t>
            </w:r>
          </w:p>
        </w:tc>
      </w:tr>
      <w:tr w:rsidR="001347E1">
        <w:trPr>
          <w:trHeight w:val="378"/>
        </w:trPr>
        <w:tc>
          <w:tcPr>
            <w:tcW w:w="7662" w:type="dxa"/>
          </w:tcPr>
          <w:p w:rsidR="001347E1" w:rsidRDefault="005071CF">
            <w:pPr>
              <w:pStyle w:val="TableParagraph"/>
              <w:spacing w:line="261" w:lineRule="exact"/>
              <w:rPr>
                <w:sz w:val="24"/>
              </w:rPr>
            </w:pPr>
            <w:r>
              <w:rPr>
                <w:sz w:val="24"/>
              </w:rPr>
              <w:t>Série de gestação</w:t>
            </w:r>
          </w:p>
        </w:tc>
        <w:tc>
          <w:tcPr>
            <w:tcW w:w="1824" w:type="dxa"/>
          </w:tcPr>
          <w:p w:rsidR="001347E1" w:rsidRDefault="005071CF">
            <w:pPr>
              <w:pStyle w:val="TableParagraph"/>
              <w:spacing w:line="261" w:lineRule="exact"/>
              <w:ind w:left="511"/>
              <w:rPr>
                <w:sz w:val="24"/>
              </w:rPr>
            </w:pPr>
            <w:r>
              <w:rPr>
                <w:sz w:val="24"/>
              </w:rPr>
              <w:t>01</w:t>
            </w:r>
          </w:p>
        </w:tc>
      </w:tr>
      <w:tr w:rsidR="001347E1">
        <w:trPr>
          <w:trHeight w:val="378"/>
        </w:trPr>
        <w:tc>
          <w:tcPr>
            <w:tcW w:w="7662" w:type="dxa"/>
          </w:tcPr>
          <w:p w:rsidR="001347E1" w:rsidRDefault="005071CF">
            <w:pPr>
              <w:pStyle w:val="TableParagraph"/>
              <w:spacing w:line="258" w:lineRule="exact"/>
              <w:rPr>
                <w:sz w:val="24"/>
              </w:rPr>
            </w:pPr>
            <w:r>
              <w:rPr>
                <w:sz w:val="24"/>
              </w:rPr>
              <w:t>Pélvis com feto</w:t>
            </w:r>
          </w:p>
        </w:tc>
        <w:tc>
          <w:tcPr>
            <w:tcW w:w="1824" w:type="dxa"/>
          </w:tcPr>
          <w:p w:rsidR="001347E1" w:rsidRDefault="005071CF">
            <w:pPr>
              <w:pStyle w:val="TableParagraph"/>
              <w:spacing w:line="258" w:lineRule="exact"/>
              <w:ind w:left="511"/>
              <w:rPr>
                <w:sz w:val="24"/>
              </w:rPr>
            </w:pPr>
            <w:r>
              <w:rPr>
                <w:sz w:val="24"/>
              </w:rPr>
              <w:t>01</w:t>
            </w:r>
          </w:p>
        </w:tc>
      </w:tr>
    </w:tbl>
    <w:p w:rsidR="001347E1" w:rsidRDefault="001347E1">
      <w:pPr>
        <w:spacing w:line="258" w:lineRule="exact"/>
        <w:rPr>
          <w:sz w:val="24"/>
        </w:rPr>
        <w:sectPr w:rsidR="001347E1">
          <w:pgSz w:w="11900" w:h="16840"/>
          <w:pgMar w:top="1340" w:right="860" w:bottom="280" w:left="1320" w:header="39" w:footer="0" w:gutter="0"/>
          <w:cols w:space="720"/>
        </w:sectPr>
      </w:pPr>
    </w:p>
    <w:p w:rsidR="001347E1" w:rsidRDefault="005071CF">
      <w:pPr>
        <w:pStyle w:val="PargrafodaLista"/>
        <w:numPr>
          <w:ilvl w:val="2"/>
          <w:numId w:val="2"/>
        </w:numPr>
        <w:tabs>
          <w:tab w:val="left" w:pos="781"/>
        </w:tabs>
        <w:spacing w:before="87"/>
        <w:ind w:hanging="661"/>
        <w:rPr>
          <w:b/>
          <w:sz w:val="24"/>
        </w:rPr>
      </w:pPr>
      <w:r>
        <w:rPr>
          <w:b/>
          <w:sz w:val="24"/>
        </w:rPr>
        <w:lastRenderedPageBreak/>
        <w:t>Laboratório de</w:t>
      </w:r>
      <w:r>
        <w:rPr>
          <w:b/>
          <w:spacing w:val="-4"/>
          <w:sz w:val="24"/>
        </w:rPr>
        <w:t xml:space="preserve"> </w:t>
      </w:r>
      <w:r>
        <w:rPr>
          <w:b/>
          <w:sz w:val="24"/>
        </w:rPr>
        <w:t>Biologia</w:t>
      </w:r>
    </w:p>
    <w:p w:rsidR="001347E1" w:rsidRDefault="001347E1">
      <w:pPr>
        <w:pStyle w:val="Corpodetexto"/>
        <w:spacing w:before="8"/>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2"/>
        <w:gridCol w:w="1824"/>
      </w:tblGrid>
      <w:tr w:rsidR="001347E1">
        <w:trPr>
          <w:trHeight w:val="395"/>
        </w:trPr>
        <w:tc>
          <w:tcPr>
            <w:tcW w:w="7662" w:type="dxa"/>
          </w:tcPr>
          <w:p w:rsidR="001347E1" w:rsidRDefault="005071CF">
            <w:pPr>
              <w:pStyle w:val="TableParagraph"/>
              <w:spacing w:line="273" w:lineRule="exact"/>
              <w:ind w:left="2727" w:right="2723"/>
              <w:jc w:val="center"/>
              <w:rPr>
                <w:b/>
                <w:sz w:val="24"/>
              </w:rPr>
            </w:pPr>
            <w:r>
              <w:rPr>
                <w:b/>
                <w:sz w:val="24"/>
              </w:rPr>
              <w:t>Descriminação</w:t>
            </w:r>
          </w:p>
        </w:tc>
        <w:tc>
          <w:tcPr>
            <w:tcW w:w="1824" w:type="dxa"/>
          </w:tcPr>
          <w:p w:rsidR="001347E1" w:rsidRDefault="005071CF">
            <w:pPr>
              <w:pStyle w:val="TableParagraph"/>
              <w:spacing w:line="273" w:lineRule="exact"/>
              <w:ind w:left="285" w:right="275"/>
              <w:jc w:val="center"/>
              <w:rPr>
                <w:b/>
                <w:sz w:val="24"/>
              </w:rPr>
            </w:pPr>
            <w:r>
              <w:rPr>
                <w:b/>
                <w:sz w:val="24"/>
              </w:rPr>
              <w:t>Quantidade</w:t>
            </w:r>
          </w:p>
        </w:tc>
      </w:tr>
      <w:tr w:rsidR="001347E1">
        <w:trPr>
          <w:trHeight w:val="395"/>
        </w:trPr>
        <w:tc>
          <w:tcPr>
            <w:tcW w:w="7662" w:type="dxa"/>
          </w:tcPr>
          <w:p w:rsidR="001347E1" w:rsidRDefault="005071CF">
            <w:pPr>
              <w:pStyle w:val="TableParagraph"/>
              <w:spacing w:line="268" w:lineRule="exact"/>
              <w:rPr>
                <w:sz w:val="24"/>
              </w:rPr>
            </w:pPr>
            <w:r>
              <w:rPr>
                <w:sz w:val="24"/>
              </w:rPr>
              <w:t>Agitador Kline</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68" w:lineRule="exact"/>
              <w:rPr>
                <w:sz w:val="24"/>
              </w:rPr>
            </w:pPr>
            <w:r>
              <w:rPr>
                <w:sz w:val="24"/>
              </w:rPr>
              <w:t>Autoclave</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7"/>
        </w:trPr>
        <w:tc>
          <w:tcPr>
            <w:tcW w:w="7662" w:type="dxa"/>
          </w:tcPr>
          <w:p w:rsidR="001347E1" w:rsidRDefault="005071CF">
            <w:pPr>
              <w:pStyle w:val="TableParagraph"/>
              <w:spacing w:line="270" w:lineRule="exact"/>
              <w:rPr>
                <w:sz w:val="24"/>
              </w:rPr>
            </w:pPr>
            <w:r>
              <w:rPr>
                <w:sz w:val="24"/>
              </w:rPr>
              <w:t>Cadeira para coleta de sangue</w:t>
            </w:r>
          </w:p>
        </w:tc>
        <w:tc>
          <w:tcPr>
            <w:tcW w:w="1824" w:type="dxa"/>
          </w:tcPr>
          <w:p w:rsidR="001347E1" w:rsidRDefault="005071CF">
            <w:pPr>
              <w:pStyle w:val="TableParagraph"/>
              <w:spacing w:line="270"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68" w:lineRule="exact"/>
              <w:rPr>
                <w:sz w:val="24"/>
              </w:rPr>
            </w:pPr>
            <w:r>
              <w:rPr>
                <w:sz w:val="24"/>
              </w:rPr>
              <w:t>Capela PERMUTION</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68" w:lineRule="exact"/>
              <w:rPr>
                <w:sz w:val="24"/>
              </w:rPr>
            </w:pPr>
            <w:r>
              <w:rPr>
                <w:sz w:val="24"/>
              </w:rPr>
              <w:t>Contador de célula KACIL</w:t>
            </w:r>
          </w:p>
        </w:tc>
        <w:tc>
          <w:tcPr>
            <w:tcW w:w="1824" w:type="dxa"/>
          </w:tcPr>
          <w:p w:rsidR="001347E1" w:rsidRDefault="005071CF">
            <w:pPr>
              <w:pStyle w:val="TableParagraph"/>
              <w:spacing w:line="268" w:lineRule="exact"/>
              <w:ind w:left="285" w:right="275"/>
              <w:jc w:val="center"/>
              <w:rPr>
                <w:sz w:val="24"/>
              </w:rPr>
            </w:pPr>
            <w:r>
              <w:rPr>
                <w:sz w:val="24"/>
              </w:rPr>
              <w:t>02</w:t>
            </w:r>
          </w:p>
        </w:tc>
      </w:tr>
      <w:tr w:rsidR="001347E1">
        <w:trPr>
          <w:trHeight w:val="395"/>
        </w:trPr>
        <w:tc>
          <w:tcPr>
            <w:tcW w:w="7662" w:type="dxa"/>
          </w:tcPr>
          <w:p w:rsidR="001347E1" w:rsidRDefault="005071CF">
            <w:pPr>
              <w:pStyle w:val="TableParagraph"/>
              <w:spacing w:line="268" w:lineRule="exact"/>
              <w:rPr>
                <w:sz w:val="24"/>
              </w:rPr>
            </w:pPr>
            <w:r>
              <w:rPr>
                <w:sz w:val="24"/>
              </w:rPr>
              <w:t>Conometro MMCL</w:t>
            </w:r>
          </w:p>
        </w:tc>
        <w:tc>
          <w:tcPr>
            <w:tcW w:w="1824" w:type="dxa"/>
          </w:tcPr>
          <w:p w:rsidR="001347E1" w:rsidRDefault="005071CF">
            <w:pPr>
              <w:pStyle w:val="TableParagraph"/>
              <w:spacing w:line="268" w:lineRule="exact"/>
              <w:ind w:left="285" w:right="275"/>
              <w:jc w:val="center"/>
              <w:rPr>
                <w:sz w:val="24"/>
              </w:rPr>
            </w:pPr>
            <w:r>
              <w:rPr>
                <w:sz w:val="24"/>
              </w:rPr>
              <w:t>06</w:t>
            </w:r>
          </w:p>
        </w:tc>
      </w:tr>
      <w:tr w:rsidR="001347E1">
        <w:trPr>
          <w:trHeight w:val="395"/>
        </w:trPr>
        <w:tc>
          <w:tcPr>
            <w:tcW w:w="7662" w:type="dxa"/>
          </w:tcPr>
          <w:p w:rsidR="001347E1" w:rsidRDefault="005071CF">
            <w:pPr>
              <w:pStyle w:val="TableParagraph"/>
              <w:spacing w:line="268" w:lineRule="exact"/>
              <w:rPr>
                <w:sz w:val="24"/>
              </w:rPr>
            </w:pPr>
            <w:r>
              <w:rPr>
                <w:sz w:val="24"/>
              </w:rPr>
              <w:t>Espectrofotômetro OLEMAN</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6"/>
        </w:trPr>
        <w:tc>
          <w:tcPr>
            <w:tcW w:w="7662" w:type="dxa"/>
          </w:tcPr>
          <w:p w:rsidR="001347E1" w:rsidRDefault="005071CF">
            <w:pPr>
              <w:pStyle w:val="TableParagraph"/>
              <w:spacing w:line="268" w:lineRule="exact"/>
              <w:rPr>
                <w:sz w:val="24"/>
              </w:rPr>
            </w:pPr>
            <w:r>
              <w:rPr>
                <w:sz w:val="24"/>
              </w:rPr>
              <w:t>Esturfa</w:t>
            </w:r>
          </w:p>
        </w:tc>
        <w:tc>
          <w:tcPr>
            <w:tcW w:w="1824" w:type="dxa"/>
          </w:tcPr>
          <w:p w:rsidR="001347E1" w:rsidRDefault="005071CF">
            <w:pPr>
              <w:pStyle w:val="TableParagraph"/>
              <w:spacing w:line="268" w:lineRule="exact"/>
              <w:ind w:left="285" w:right="275"/>
              <w:jc w:val="center"/>
              <w:rPr>
                <w:sz w:val="24"/>
              </w:rPr>
            </w:pPr>
            <w:r>
              <w:rPr>
                <w:sz w:val="24"/>
              </w:rPr>
              <w:t>04</w:t>
            </w:r>
          </w:p>
        </w:tc>
      </w:tr>
      <w:tr w:rsidR="001347E1">
        <w:trPr>
          <w:trHeight w:val="398"/>
        </w:trPr>
        <w:tc>
          <w:tcPr>
            <w:tcW w:w="7662" w:type="dxa"/>
          </w:tcPr>
          <w:p w:rsidR="001347E1" w:rsidRDefault="005071CF">
            <w:pPr>
              <w:pStyle w:val="TableParagraph"/>
              <w:spacing w:line="270" w:lineRule="exact"/>
              <w:rPr>
                <w:sz w:val="24"/>
              </w:rPr>
            </w:pPr>
            <w:r>
              <w:rPr>
                <w:sz w:val="24"/>
              </w:rPr>
              <w:t>Homogenizador BENFER</w:t>
            </w:r>
          </w:p>
        </w:tc>
        <w:tc>
          <w:tcPr>
            <w:tcW w:w="1824" w:type="dxa"/>
          </w:tcPr>
          <w:p w:rsidR="001347E1" w:rsidRDefault="005071CF">
            <w:pPr>
              <w:pStyle w:val="TableParagraph"/>
              <w:spacing w:line="270" w:lineRule="exact"/>
              <w:ind w:left="285" w:right="275"/>
              <w:jc w:val="center"/>
              <w:rPr>
                <w:sz w:val="24"/>
              </w:rPr>
            </w:pPr>
            <w:r>
              <w:rPr>
                <w:sz w:val="24"/>
              </w:rPr>
              <w:t>02</w:t>
            </w:r>
          </w:p>
        </w:tc>
      </w:tr>
      <w:tr w:rsidR="001347E1">
        <w:trPr>
          <w:trHeight w:val="395"/>
        </w:trPr>
        <w:tc>
          <w:tcPr>
            <w:tcW w:w="7662" w:type="dxa"/>
          </w:tcPr>
          <w:p w:rsidR="001347E1" w:rsidRDefault="005071CF">
            <w:pPr>
              <w:pStyle w:val="TableParagraph"/>
              <w:spacing w:line="268" w:lineRule="exact"/>
              <w:rPr>
                <w:sz w:val="24"/>
              </w:rPr>
            </w:pPr>
            <w:r>
              <w:rPr>
                <w:sz w:val="24"/>
              </w:rPr>
              <w:t>Microcentrífuga</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68" w:lineRule="exact"/>
              <w:rPr>
                <w:sz w:val="24"/>
              </w:rPr>
            </w:pPr>
            <w:r>
              <w:rPr>
                <w:sz w:val="24"/>
              </w:rPr>
              <w:t>Microscópio E.200 NIKON</w:t>
            </w:r>
          </w:p>
        </w:tc>
        <w:tc>
          <w:tcPr>
            <w:tcW w:w="1824" w:type="dxa"/>
          </w:tcPr>
          <w:p w:rsidR="001347E1" w:rsidRDefault="005071CF">
            <w:pPr>
              <w:pStyle w:val="TableParagraph"/>
              <w:spacing w:line="268" w:lineRule="exact"/>
              <w:ind w:left="285" w:right="275"/>
              <w:jc w:val="center"/>
              <w:rPr>
                <w:sz w:val="24"/>
              </w:rPr>
            </w:pPr>
            <w:r>
              <w:rPr>
                <w:sz w:val="24"/>
              </w:rPr>
              <w:t>16</w:t>
            </w:r>
          </w:p>
        </w:tc>
      </w:tr>
    </w:tbl>
    <w:p w:rsidR="001347E1" w:rsidRDefault="001347E1">
      <w:pPr>
        <w:pStyle w:val="Corpodetexto"/>
        <w:spacing w:before="1"/>
        <w:rPr>
          <w:b/>
          <w:sz w:val="34"/>
        </w:rPr>
      </w:pPr>
    </w:p>
    <w:p w:rsidR="001347E1" w:rsidRDefault="005071CF">
      <w:pPr>
        <w:pStyle w:val="PargrafodaLista"/>
        <w:numPr>
          <w:ilvl w:val="2"/>
          <w:numId w:val="2"/>
        </w:numPr>
        <w:tabs>
          <w:tab w:val="left" w:pos="781"/>
        </w:tabs>
        <w:ind w:hanging="661"/>
        <w:rPr>
          <w:b/>
          <w:sz w:val="24"/>
        </w:rPr>
      </w:pPr>
      <w:r>
        <w:rPr>
          <w:b/>
          <w:sz w:val="24"/>
        </w:rPr>
        <w:t>Laboratório de</w:t>
      </w:r>
      <w:r>
        <w:rPr>
          <w:b/>
          <w:spacing w:val="-6"/>
          <w:sz w:val="24"/>
        </w:rPr>
        <w:t xml:space="preserve"> </w:t>
      </w:r>
      <w:r>
        <w:rPr>
          <w:b/>
          <w:sz w:val="24"/>
        </w:rPr>
        <w:t>Química</w:t>
      </w:r>
    </w:p>
    <w:p w:rsidR="001347E1" w:rsidRDefault="001347E1">
      <w:pPr>
        <w:pStyle w:val="Corpodetexto"/>
        <w:spacing w:before="9"/>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2"/>
        <w:gridCol w:w="1824"/>
      </w:tblGrid>
      <w:tr w:rsidR="001347E1">
        <w:trPr>
          <w:trHeight w:val="395"/>
        </w:trPr>
        <w:tc>
          <w:tcPr>
            <w:tcW w:w="7662" w:type="dxa"/>
          </w:tcPr>
          <w:p w:rsidR="001347E1" w:rsidRDefault="005071CF">
            <w:pPr>
              <w:pStyle w:val="TableParagraph"/>
              <w:spacing w:line="273" w:lineRule="exact"/>
              <w:ind w:left="2727" w:right="2723"/>
              <w:jc w:val="center"/>
              <w:rPr>
                <w:b/>
                <w:sz w:val="24"/>
              </w:rPr>
            </w:pPr>
            <w:r>
              <w:rPr>
                <w:b/>
                <w:sz w:val="24"/>
              </w:rPr>
              <w:t>Discriminação</w:t>
            </w:r>
          </w:p>
        </w:tc>
        <w:tc>
          <w:tcPr>
            <w:tcW w:w="1824" w:type="dxa"/>
          </w:tcPr>
          <w:p w:rsidR="001347E1" w:rsidRDefault="005071CF">
            <w:pPr>
              <w:pStyle w:val="TableParagraph"/>
              <w:spacing w:line="273" w:lineRule="exact"/>
              <w:ind w:left="285" w:right="275"/>
              <w:jc w:val="center"/>
              <w:rPr>
                <w:b/>
                <w:sz w:val="24"/>
              </w:rPr>
            </w:pPr>
            <w:r>
              <w:rPr>
                <w:b/>
                <w:sz w:val="24"/>
              </w:rPr>
              <w:t>Quantidade</w:t>
            </w:r>
          </w:p>
        </w:tc>
      </w:tr>
      <w:tr w:rsidR="001347E1">
        <w:trPr>
          <w:trHeight w:val="395"/>
        </w:trPr>
        <w:tc>
          <w:tcPr>
            <w:tcW w:w="7662" w:type="dxa"/>
          </w:tcPr>
          <w:p w:rsidR="001347E1" w:rsidRDefault="005071CF">
            <w:pPr>
              <w:pStyle w:val="TableParagraph"/>
              <w:spacing w:line="268" w:lineRule="exact"/>
              <w:rPr>
                <w:sz w:val="24"/>
              </w:rPr>
            </w:pPr>
            <w:r>
              <w:rPr>
                <w:sz w:val="24"/>
              </w:rPr>
              <w:t>Agitador MIXER</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70" w:lineRule="exact"/>
              <w:rPr>
                <w:sz w:val="24"/>
              </w:rPr>
            </w:pPr>
            <w:r>
              <w:rPr>
                <w:sz w:val="24"/>
              </w:rPr>
              <w:t>Apoiador de braço para coleta de sangue</w:t>
            </w:r>
          </w:p>
        </w:tc>
        <w:tc>
          <w:tcPr>
            <w:tcW w:w="1824" w:type="dxa"/>
          </w:tcPr>
          <w:p w:rsidR="001347E1" w:rsidRDefault="005071CF">
            <w:pPr>
              <w:pStyle w:val="TableParagraph"/>
              <w:spacing w:line="270" w:lineRule="exact"/>
              <w:ind w:left="285" w:right="275"/>
              <w:jc w:val="center"/>
              <w:rPr>
                <w:sz w:val="24"/>
              </w:rPr>
            </w:pPr>
            <w:r>
              <w:rPr>
                <w:sz w:val="24"/>
              </w:rPr>
              <w:t>01</w:t>
            </w:r>
          </w:p>
        </w:tc>
      </w:tr>
      <w:tr w:rsidR="001347E1">
        <w:trPr>
          <w:trHeight w:val="397"/>
        </w:trPr>
        <w:tc>
          <w:tcPr>
            <w:tcW w:w="7662" w:type="dxa"/>
          </w:tcPr>
          <w:p w:rsidR="001347E1" w:rsidRDefault="005071CF">
            <w:pPr>
              <w:pStyle w:val="TableParagraph"/>
              <w:spacing w:line="270" w:lineRule="exact"/>
              <w:rPr>
                <w:sz w:val="24"/>
              </w:rPr>
            </w:pPr>
            <w:r>
              <w:rPr>
                <w:sz w:val="24"/>
              </w:rPr>
              <w:t>Autoclave PHOENIX</w:t>
            </w:r>
          </w:p>
        </w:tc>
        <w:tc>
          <w:tcPr>
            <w:tcW w:w="1824" w:type="dxa"/>
          </w:tcPr>
          <w:p w:rsidR="001347E1" w:rsidRDefault="005071CF">
            <w:pPr>
              <w:pStyle w:val="TableParagraph"/>
              <w:spacing w:line="270" w:lineRule="exact"/>
              <w:ind w:left="285" w:right="275"/>
              <w:jc w:val="center"/>
              <w:rPr>
                <w:sz w:val="24"/>
              </w:rPr>
            </w:pPr>
            <w:r>
              <w:rPr>
                <w:sz w:val="24"/>
              </w:rPr>
              <w:t>01</w:t>
            </w:r>
          </w:p>
        </w:tc>
      </w:tr>
      <w:tr w:rsidR="001347E1">
        <w:trPr>
          <w:trHeight w:val="396"/>
        </w:trPr>
        <w:tc>
          <w:tcPr>
            <w:tcW w:w="7662" w:type="dxa"/>
          </w:tcPr>
          <w:p w:rsidR="001347E1" w:rsidRDefault="005071CF">
            <w:pPr>
              <w:pStyle w:val="TableParagraph"/>
              <w:spacing w:line="268" w:lineRule="exact"/>
              <w:rPr>
                <w:sz w:val="24"/>
              </w:rPr>
            </w:pPr>
            <w:r>
              <w:rPr>
                <w:sz w:val="24"/>
              </w:rPr>
              <w:t>Balança digital OHAUS</w:t>
            </w:r>
          </w:p>
        </w:tc>
        <w:tc>
          <w:tcPr>
            <w:tcW w:w="1824" w:type="dxa"/>
          </w:tcPr>
          <w:p w:rsidR="001347E1" w:rsidRDefault="005071CF">
            <w:pPr>
              <w:pStyle w:val="TableParagraph"/>
              <w:spacing w:line="268" w:lineRule="exact"/>
              <w:ind w:left="285" w:right="275"/>
              <w:jc w:val="center"/>
              <w:rPr>
                <w:sz w:val="24"/>
              </w:rPr>
            </w:pPr>
            <w:r>
              <w:rPr>
                <w:sz w:val="24"/>
              </w:rPr>
              <w:t>02</w:t>
            </w:r>
          </w:p>
        </w:tc>
      </w:tr>
      <w:tr w:rsidR="001347E1">
        <w:trPr>
          <w:trHeight w:val="395"/>
        </w:trPr>
        <w:tc>
          <w:tcPr>
            <w:tcW w:w="7662" w:type="dxa"/>
          </w:tcPr>
          <w:p w:rsidR="001347E1" w:rsidRDefault="005071CF">
            <w:pPr>
              <w:pStyle w:val="TableParagraph"/>
              <w:spacing w:line="268" w:lineRule="exact"/>
              <w:rPr>
                <w:sz w:val="24"/>
              </w:rPr>
            </w:pPr>
            <w:r>
              <w:rPr>
                <w:sz w:val="24"/>
              </w:rPr>
              <w:t>Banho-maria</w:t>
            </w:r>
          </w:p>
        </w:tc>
        <w:tc>
          <w:tcPr>
            <w:tcW w:w="1824" w:type="dxa"/>
          </w:tcPr>
          <w:p w:rsidR="001347E1" w:rsidRDefault="005071CF">
            <w:pPr>
              <w:pStyle w:val="TableParagraph"/>
              <w:spacing w:line="268" w:lineRule="exact"/>
              <w:ind w:left="285" w:right="275"/>
              <w:jc w:val="center"/>
              <w:rPr>
                <w:sz w:val="24"/>
              </w:rPr>
            </w:pPr>
            <w:r>
              <w:rPr>
                <w:sz w:val="24"/>
              </w:rPr>
              <w:t>04</w:t>
            </w:r>
          </w:p>
        </w:tc>
      </w:tr>
      <w:tr w:rsidR="001347E1">
        <w:trPr>
          <w:trHeight w:val="395"/>
        </w:trPr>
        <w:tc>
          <w:tcPr>
            <w:tcW w:w="7662" w:type="dxa"/>
          </w:tcPr>
          <w:p w:rsidR="001347E1" w:rsidRDefault="005071CF">
            <w:pPr>
              <w:pStyle w:val="TableParagraph"/>
              <w:spacing w:line="268" w:lineRule="exact"/>
              <w:rPr>
                <w:sz w:val="24"/>
              </w:rPr>
            </w:pPr>
            <w:r>
              <w:rPr>
                <w:sz w:val="24"/>
              </w:rPr>
              <w:t>Capela</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68" w:lineRule="exact"/>
              <w:rPr>
                <w:sz w:val="24"/>
              </w:rPr>
            </w:pPr>
            <w:r>
              <w:rPr>
                <w:sz w:val="24"/>
              </w:rPr>
              <w:t>Centrífuga</w:t>
            </w:r>
          </w:p>
        </w:tc>
        <w:tc>
          <w:tcPr>
            <w:tcW w:w="1824" w:type="dxa"/>
          </w:tcPr>
          <w:p w:rsidR="001347E1" w:rsidRDefault="005071CF">
            <w:pPr>
              <w:pStyle w:val="TableParagraph"/>
              <w:spacing w:line="268" w:lineRule="exact"/>
              <w:ind w:left="285" w:right="275"/>
              <w:jc w:val="center"/>
              <w:rPr>
                <w:sz w:val="24"/>
              </w:rPr>
            </w:pPr>
            <w:r>
              <w:rPr>
                <w:sz w:val="24"/>
              </w:rPr>
              <w:t>03</w:t>
            </w:r>
          </w:p>
        </w:tc>
      </w:tr>
      <w:tr w:rsidR="001347E1">
        <w:trPr>
          <w:trHeight w:val="395"/>
        </w:trPr>
        <w:tc>
          <w:tcPr>
            <w:tcW w:w="7662" w:type="dxa"/>
          </w:tcPr>
          <w:p w:rsidR="001347E1" w:rsidRDefault="005071CF">
            <w:pPr>
              <w:pStyle w:val="TableParagraph"/>
              <w:spacing w:line="268" w:lineRule="exact"/>
              <w:rPr>
                <w:sz w:val="24"/>
              </w:rPr>
            </w:pPr>
            <w:r>
              <w:rPr>
                <w:sz w:val="24"/>
              </w:rPr>
              <w:t>Destilador de água</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7"/>
        </w:trPr>
        <w:tc>
          <w:tcPr>
            <w:tcW w:w="7662" w:type="dxa"/>
          </w:tcPr>
          <w:p w:rsidR="001347E1" w:rsidRDefault="005071CF">
            <w:pPr>
              <w:pStyle w:val="TableParagraph"/>
              <w:spacing w:line="270" w:lineRule="exact"/>
              <w:rPr>
                <w:sz w:val="24"/>
              </w:rPr>
            </w:pPr>
            <w:r>
              <w:rPr>
                <w:sz w:val="24"/>
              </w:rPr>
              <w:t>Espectrofotômetro CELM</w:t>
            </w:r>
          </w:p>
        </w:tc>
        <w:tc>
          <w:tcPr>
            <w:tcW w:w="1824" w:type="dxa"/>
          </w:tcPr>
          <w:p w:rsidR="001347E1" w:rsidRDefault="005071CF">
            <w:pPr>
              <w:pStyle w:val="TableParagraph"/>
              <w:spacing w:line="270"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68" w:lineRule="exact"/>
              <w:rPr>
                <w:sz w:val="24"/>
              </w:rPr>
            </w:pPr>
            <w:r>
              <w:rPr>
                <w:sz w:val="24"/>
              </w:rPr>
              <w:t>Estufa BIOMACT</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68" w:lineRule="exact"/>
              <w:rPr>
                <w:sz w:val="24"/>
              </w:rPr>
            </w:pPr>
            <w:r>
              <w:rPr>
                <w:sz w:val="24"/>
              </w:rPr>
              <w:t>Forno MMECL</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68" w:lineRule="exact"/>
              <w:rPr>
                <w:sz w:val="24"/>
              </w:rPr>
            </w:pPr>
            <w:r>
              <w:rPr>
                <w:sz w:val="24"/>
              </w:rPr>
              <w:t>Micro centrífuga FANEM</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6"/>
        </w:trPr>
        <w:tc>
          <w:tcPr>
            <w:tcW w:w="7662" w:type="dxa"/>
          </w:tcPr>
          <w:p w:rsidR="001347E1" w:rsidRDefault="005071CF">
            <w:pPr>
              <w:pStyle w:val="TableParagraph"/>
              <w:spacing w:line="268" w:lineRule="exact"/>
              <w:rPr>
                <w:sz w:val="24"/>
              </w:rPr>
            </w:pPr>
            <w:r>
              <w:rPr>
                <w:sz w:val="24"/>
              </w:rPr>
              <w:t>Microscópio E.200 NIKON</w:t>
            </w:r>
          </w:p>
        </w:tc>
        <w:tc>
          <w:tcPr>
            <w:tcW w:w="1824" w:type="dxa"/>
          </w:tcPr>
          <w:p w:rsidR="001347E1" w:rsidRDefault="005071CF">
            <w:pPr>
              <w:pStyle w:val="TableParagraph"/>
              <w:spacing w:line="268" w:lineRule="exact"/>
              <w:ind w:left="285" w:right="275"/>
              <w:jc w:val="center"/>
              <w:rPr>
                <w:sz w:val="24"/>
              </w:rPr>
            </w:pPr>
            <w:r>
              <w:rPr>
                <w:sz w:val="24"/>
              </w:rPr>
              <w:t>15</w:t>
            </w:r>
          </w:p>
        </w:tc>
      </w:tr>
      <w:tr w:rsidR="001347E1">
        <w:trPr>
          <w:trHeight w:val="395"/>
        </w:trPr>
        <w:tc>
          <w:tcPr>
            <w:tcW w:w="7662" w:type="dxa"/>
          </w:tcPr>
          <w:p w:rsidR="001347E1" w:rsidRDefault="005071CF">
            <w:pPr>
              <w:pStyle w:val="TableParagraph"/>
              <w:spacing w:line="268" w:lineRule="exact"/>
              <w:rPr>
                <w:sz w:val="24"/>
              </w:rPr>
            </w:pPr>
            <w:r>
              <w:rPr>
                <w:sz w:val="24"/>
              </w:rPr>
              <w:t>Microscópio com câmera fotográfica</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8"/>
        </w:trPr>
        <w:tc>
          <w:tcPr>
            <w:tcW w:w="7662" w:type="dxa"/>
          </w:tcPr>
          <w:p w:rsidR="001347E1" w:rsidRDefault="005071CF">
            <w:pPr>
              <w:pStyle w:val="TableParagraph"/>
              <w:spacing w:line="270" w:lineRule="exact"/>
              <w:rPr>
                <w:sz w:val="24"/>
              </w:rPr>
            </w:pPr>
            <w:r>
              <w:rPr>
                <w:sz w:val="24"/>
              </w:rPr>
              <w:t>Maleta com phamentro</w:t>
            </w:r>
          </w:p>
        </w:tc>
        <w:tc>
          <w:tcPr>
            <w:tcW w:w="1824" w:type="dxa"/>
          </w:tcPr>
          <w:p w:rsidR="001347E1" w:rsidRDefault="005071CF">
            <w:pPr>
              <w:pStyle w:val="TableParagraph"/>
              <w:spacing w:line="270" w:lineRule="exact"/>
              <w:ind w:left="285" w:right="275"/>
              <w:jc w:val="center"/>
              <w:rPr>
                <w:sz w:val="24"/>
              </w:rPr>
            </w:pPr>
            <w:r>
              <w:rPr>
                <w:sz w:val="24"/>
              </w:rPr>
              <w:t>09</w:t>
            </w:r>
          </w:p>
        </w:tc>
      </w:tr>
    </w:tbl>
    <w:p w:rsidR="001347E1" w:rsidRDefault="001347E1">
      <w:pPr>
        <w:pStyle w:val="Corpodetexto"/>
        <w:spacing w:before="1"/>
        <w:rPr>
          <w:b/>
          <w:sz w:val="34"/>
        </w:rPr>
      </w:pPr>
    </w:p>
    <w:p w:rsidR="001347E1" w:rsidRDefault="005071CF">
      <w:pPr>
        <w:pStyle w:val="PargrafodaLista"/>
        <w:numPr>
          <w:ilvl w:val="2"/>
          <w:numId w:val="2"/>
        </w:numPr>
        <w:tabs>
          <w:tab w:val="left" w:pos="781"/>
        </w:tabs>
        <w:ind w:hanging="661"/>
        <w:rPr>
          <w:b/>
          <w:sz w:val="24"/>
        </w:rPr>
      </w:pPr>
      <w:r>
        <w:rPr>
          <w:b/>
          <w:sz w:val="24"/>
        </w:rPr>
        <w:t>Laboratório de Meio de</w:t>
      </w:r>
      <w:r>
        <w:rPr>
          <w:b/>
          <w:spacing w:val="-3"/>
          <w:sz w:val="24"/>
        </w:rPr>
        <w:t xml:space="preserve"> </w:t>
      </w:r>
      <w:r>
        <w:rPr>
          <w:b/>
          <w:sz w:val="24"/>
        </w:rPr>
        <w:t>Cultura</w:t>
      </w:r>
    </w:p>
    <w:p w:rsidR="001347E1" w:rsidRDefault="001347E1">
      <w:pPr>
        <w:pStyle w:val="Corpodetexto"/>
        <w:spacing w:before="9"/>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2"/>
        <w:gridCol w:w="1824"/>
      </w:tblGrid>
      <w:tr w:rsidR="001347E1">
        <w:trPr>
          <w:trHeight w:val="395"/>
        </w:trPr>
        <w:tc>
          <w:tcPr>
            <w:tcW w:w="7662" w:type="dxa"/>
          </w:tcPr>
          <w:p w:rsidR="001347E1" w:rsidRDefault="005071CF">
            <w:pPr>
              <w:pStyle w:val="TableParagraph"/>
              <w:spacing w:line="272" w:lineRule="exact"/>
              <w:ind w:left="2727" w:right="2723"/>
              <w:jc w:val="center"/>
              <w:rPr>
                <w:b/>
                <w:sz w:val="24"/>
              </w:rPr>
            </w:pPr>
            <w:r>
              <w:rPr>
                <w:b/>
                <w:sz w:val="24"/>
              </w:rPr>
              <w:t>Discriminação</w:t>
            </w:r>
          </w:p>
        </w:tc>
        <w:tc>
          <w:tcPr>
            <w:tcW w:w="1824" w:type="dxa"/>
          </w:tcPr>
          <w:p w:rsidR="001347E1" w:rsidRDefault="005071CF">
            <w:pPr>
              <w:pStyle w:val="TableParagraph"/>
              <w:spacing w:line="272" w:lineRule="exact"/>
              <w:ind w:left="304"/>
              <w:rPr>
                <w:b/>
                <w:sz w:val="24"/>
              </w:rPr>
            </w:pPr>
            <w:r>
              <w:rPr>
                <w:b/>
                <w:sz w:val="24"/>
              </w:rPr>
              <w:t>Quantidade</w:t>
            </w:r>
          </w:p>
        </w:tc>
      </w:tr>
    </w:tbl>
    <w:p w:rsidR="001347E1" w:rsidRDefault="001347E1">
      <w:pPr>
        <w:spacing w:line="272" w:lineRule="exact"/>
        <w:rPr>
          <w:sz w:val="24"/>
        </w:rPr>
        <w:sectPr w:rsidR="001347E1">
          <w:pgSz w:w="11900" w:h="16840"/>
          <w:pgMar w:top="1340" w:right="860" w:bottom="280" w:left="1320" w:header="39" w:footer="0" w:gutter="0"/>
          <w:cols w:space="720"/>
        </w:sectPr>
      </w:pPr>
    </w:p>
    <w:p w:rsidR="001347E1" w:rsidRDefault="001347E1">
      <w:pPr>
        <w:pStyle w:val="Corpodetexto"/>
        <w:spacing w:before="9"/>
        <w:rPr>
          <w:b/>
          <w:sz w:val="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2"/>
        <w:gridCol w:w="1824"/>
      </w:tblGrid>
      <w:tr w:rsidR="001347E1">
        <w:trPr>
          <w:trHeight w:val="396"/>
        </w:trPr>
        <w:tc>
          <w:tcPr>
            <w:tcW w:w="7662" w:type="dxa"/>
          </w:tcPr>
          <w:p w:rsidR="001347E1" w:rsidRDefault="005071CF">
            <w:pPr>
              <w:pStyle w:val="TableParagraph"/>
              <w:spacing w:line="268" w:lineRule="exact"/>
              <w:rPr>
                <w:sz w:val="24"/>
              </w:rPr>
            </w:pPr>
            <w:r>
              <w:rPr>
                <w:sz w:val="24"/>
              </w:rPr>
              <w:t>Balança digital mod DT Ref. H898 HOMIS</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68" w:lineRule="exact"/>
              <w:rPr>
                <w:sz w:val="24"/>
              </w:rPr>
            </w:pPr>
            <w:r>
              <w:rPr>
                <w:sz w:val="24"/>
              </w:rPr>
              <w:t>Autoclave vertical</w:t>
            </w:r>
          </w:p>
        </w:tc>
        <w:tc>
          <w:tcPr>
            <w:tcW w:w="1824" w:type="dxa"/>
          </w:tcPr>
          <w:p w:rsidR="001347E1" w:rsidRDefault="005071CF">
            <w:pPr>
              <w:pStyle w:val="TableParagraph"/>
              <w:spacing w:line="268" w:lineRule="exact"/>
              <w:ind w:left="285" w:right="275"/>
              <w:jc w:val="center"/>
              <w:rPr>
                <w:sz w:val="24"/>
              </w:rPr>
            </w:pPr>
            <w:r>
              <w:rPr>
                <w:sz w:val="24"/>
              </w:rPr>
              <w:t>01</w:t>
            </w:r>
          </w:p>
        </w:tc>
      </w:tr>
    </w:tbl>
    <w:p w:rsidR="001347E1" w:rsidRDefault="001347E1">
      <w:pPr>
        <w:pStyle w:val="Corpodetexto"/>
        <w:spacing w:before="4"/>
        <w:rPr>
          <w:b/>
          <w:sz w:val="26"/>
        </w:rPr>
      </w:pPr>
    </w:p>
    <w:p w:rsidR="001347E1" w:rsidRDefault="005071CF">
      <w:pPr>
        <w:pStyle w:val="PargrafodaLista"/>
        <w:numPr>
          <w:ilvl w:val="2"/>
          <w:numId w:val="2"/>
        </w:numPr>
        <w:tabs>
          <w:tab w:val="left" w:pos="781"/>
        </w:tabs>
        <w:spacing w:before="90"/>
        <w:ind w:hanging="661"/>
        <w:rPr>
          <w:b/>
          <w:sz w:val="24"/>
        </w:rPr>
      </w:pPr>
      <w:r>
        <w:rPr>
          <w:b/>
          <w:sz w:val="24"/>
        </w:rPr>
        <w:t>Laboratório de</w:t>
      </w:r>
      <w:r>
        <w:rPr>
          <w:b/>
          <w:spacing w:val="-2"/>
          <w:sz w:val="24"/>
        </w:rPr>
        <w:t xml:space="preserve"> </w:t>
      </w:r>
      <w:r>
        <w:rPr>
          <w:b/>
          <w:sz w:val="24"/>
        </w:rPr>
        <w:t>Bacteriologia</w:t>
      </w:r>
    </w:p>
    <w:p w:rsidR="001347E1" w:rsidRDefault="001347E1">
      <w:pPr>
        <w:pStyle w:val="Corpodetexto"/>
        <w:spacing w:before="8" w:after="1"/>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2"/>
        <w:gridCol w:w="1824"/>
      </w:tblGrid>
      <w:tr w:rsidR="001347E1">
        <w:trPr>
          <w:trHeight w:val="397"/>
        </w:trPr>
        <w:tc>
          <w:tcPr>
            <w:tcW w:w="7662" w:type="dxa"/>
          </w:tcPr>
          <w:p w:rsidR="001347E1" w:rsidRDefault="005071CF">
            <w:pPr>
              <w:pStyle w:val="TableParagraph"/>
              <w:spacing w:line="275" w:lineRule="exact"/>
              <w:ind w:left="2727" w:right="2723"/>
              <w:jc w:val="center"/>
              <w:rPr>
                <w:b/>
                <w:sz w:val="24"/>
              </w:rPr>
            </w:pPr>
            <w:r>
              <w:rPr>
                <w:b/>
                <w:sz w:val="24"/>
              </w:rPr>
              <w:t>Discriminação</w:t>
            </w:r>
          </w:p>
        </w:tc>
        <w:tc>
          <w:tcPr>
            <w:tcW w:w="1824" w:type="dxa"/>
          </w:tcPr>
          <w:p w:rsidR="001347E1" w:rsidRDefault="005071CF">
            <w:pPr>
              <w:pStyle w:val="TableParagraph"/>
              <w:spacing w:line="275" w:lineRule="exact"/>
              <w:ind w:left="285" w:right="275"/>
              <w:jc w:val="center"/>
              <w:rPr>
                <w:b/>
                <w:sz w:val="24"/>
              </w:rPr>
            </w:pPr>
            <w:r>
              <w:rPr>
                <w:b/>
                <w:sz w:val="24"/>
              </w:rPr>
              <w:t>Quantidade</w:t>
            </w:r>
          </w:p>
        </w:tc>
      </w:tr>
      <w:tr w:rsidR="001347E1">
        <w:trPr>
          <w:trHeight w:val="395"/>
        </w:trPr>
        <w:tc>
          <w:tcPr>
            <w:tcW w:w="7662" w:type="dxa"/>
          </w:tcPr>
          <w:p w:rsidR="001347E1" w:rsidRDefault="005071CF">
            <w:pPr>
              <w:pStyle w:val="TableParagraph"/>
              <w:spacing w:line="268" w:lineRule="exact"/>
              <w:rPr>
                <w:sz w:val="24"/>
              </w:rPr>
            </w:pPr>
            <w:r>
              <w:rPr>
                <w:sz w:val="24"/>
              </w:rPr>
              <w:t>Geladeira</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68" w:lineRule="exact"/>
              <w:rPr>
                <w:sz w:val="24"/>
              </w:rPr>
            </w:pPr>
            <w:r>
              <w:rPr>
                <w:sz w:val="24"/>
              </w:rPr>
              <w:t>Freezer EF 340 ESMALTEC</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68" w:lineRule="exact"/>
              <w:rPr>
                <w:sz w:val="24"/>
              </w:rPr>
            </w:pPr>
            <w:r>
              <w:rPr>
                <w:sz w:val="24"/>
              </w:rPr>
              <w:t>Microscópio NIKON</w:t>
            </w:r>
          </w:p>
        </w:tc>
        <w:tc>
          <w:tcPr>
            <w:tcW w:w="1824" w:type="dxa"/>
          </w:tcPr>
          <w:p w:rsidR="001347E1" w:rsidRDefault="005071CF">
            <w:pPr>
              <w:pStyle w:val="TableParagraph"/>
              <w:spacing w:line="268" w:lineRule="exact"/>
              <w:ind w:left="285" w:right="275"/>
              <w:jc w:val="center"/>
              <w:rPr>
                <w:sz w:val="24"/>
              </w:rPr>
            </w:pPr>
            <w:r>
              <w:rPr>
                <w:sz w:val="24"/>
              </w:rPr>
              <w:t>03</w:t>
            </w:r>
          </w:p>
        </w:tc>
      </w:tr>
    </w:tbl>
    <w:p w:rsidR="001347E1" w:rsidRDefault="001347E1">
      <w:pPr>
        <w:pStyle w:val="Corpodetexto"/>
        <w:spacing w:before="1"/>
        <w:rPr>
          <w:b/>
          <w:sz w:val="34"/>
        </w:rPr>
      </w:pPr>
    </w:p>
    <w:p w:rsidR="001347E1" w:rsidRDefault="005071CF">
      <w:pPr>
        <w:pStyle w:val="PargrafodaLista"/>
        <w:numPr>
          <w:ilvl w:val="2"/>
          <w:numId w:val="2"/>
        </w:numPr>
        <w:tabs>
          <w:tab w:val="left" w:pos="781"/>
        </w:tabs>
        <w:ind w:hanging="661"/>
        <w:rPr>
          <w:b/>
          <w:sz w:val="24"/>
        </w:rPr>
      </w:pPr>
      <w:r>
        <w:rPr>
          <w:b/>
          <w:sz w:val="24"/>
        </w:rPr>
        <w:t>Laboratório de</w:t>
      </w:r>
      <w:r>
        <w:rPr>
          <w:b/>
          <w:spacing w:val="-2"/>
          <w:sz w:val="24"/>
        </w:rPr>
        <w:t xml:space="preserve"> </w:t>
      </w:r>
      <w:r>
        <w:rPr>
          <w:b/>
          <w:sz w:val="24"/>
        </w:rPr>
        <w:t>Bioquímica</w:t>
      </w:r>
    </w:p>
    <w:p w:rsidR="001347E1" w:rsidRDefault="001347E1">
      <w:pPr>
        <w:pStyle w:val="Corpodetexto"/>
        <w:spacing w:before="9"/>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2"/>
        <w:gridCol w:w="1824"/>
      </w:tblGrid>
      <w:tr w:rsidR="001347E1">
        <w:trPr>
          <w:trHeight w:val="395"/>
        </w:trPr>
        <w:tc>
          <w:tcPr>
            <w:tcW w:w="7662" w:type="dxa"/>
          </w:tcPr>
          <w:p w:rsidR="001347E1" w:rsidRDefault="005071CF">
            <w:pPr>
              <w:pStyle w:val="TableParagraph"/>
              <w:spacing w:line="273" w:lineRule="exact"/>
              <w:ind w:left="2727" w:right="2723"/>
              <w:jc w:val="center"/>
              <w:rPr>
                <w:b/>
                <w:sz w:val="24"/>
              </w:rPr>
            </w:pPr>
            <w:r>
              <w:rPr>
                <w:b/>
                <w:sz w:val="24"/>
              </w:rPr>
              <w:t>Discriminação</w:t>
            </w:r>
          </w:p>
        </w:tc>
        <w:tc>
          <w:tcPr>
            <w:tcW w:w="1824" w:type="dxa"/>
          </w:tcPr>
          <w:p w:rsidR="001347E1" w:rsidRDefault="005071CF">
            <w:pPr>
              <w:pStyle w:val="TableParagraph"/>
              <w:spacing w:line="273" w:lineRule="exact"/>
              <w:ind w:left="285" w:right="275"/>
              <w:jc w:val="center"/>
              <w:rPr>
                <w:b/>
                <w:sz w:val="24"/>
              </w:rPr>
            </w:pPr>
            <w:r>
              <w:rPr>
                <w:b/>
                <w:sz w:val="24"/>
              </w:rPr>
              <w:t>Quantidade</w:t>
            </w:r>
          </w:p>
        </w:tc>
      </w:tr>
      <w:tr w:rsidR="001347E1">
        <w:trPr>
          <w:trHeight w:val="397"/>
        </w:trPr>
        <w:tc>
          <w:tcPr>
            <w:tcW w:w="7662" w:type="dxa"/>
          </w:tcPr>
          <w:p w:rsidR="001347E1" w:rsidRDefault="005071CF">
            <w:pPr>
              <w:pStyle w:val="TableParagraph"/>
              <w:spacing w:line="270" w:lineRule="exact"/>
              <w:rPr>
                <w:sz w:val="24"/>
              </w:rPr>
            </w:pPr>
            <w:r>
              <w:rPr>
                <w:sz w:val="24"/>
              </w:rPr>
              <w:t>Cronômetro digital MMECL</w:t>
            </w:r>
          </w:p>
        </w:tc>
        <w:tc>
          <w:tcPr>
            <w:tcW w:w="1824" w:type="dxa"/>
          </w:tcPr>
          <w:p w:rsidR="001347E1" w:rsidRDefault="005071CF">
            <w:pPr>
              <w:pStyle w:val="TableParagraph"/>
              <w:spacing w:line="270" w:lineRule="exact"/>
              <w:ind w:left="285" w:right="275"/>
              <w:jc w:val="center"/>
              <w:rPr>
                <w:sz w:val="24"/>
              </w:rPr>
            </w:pPr>
            <w:r>
              <w:rPr>
                <w:sz w:val="24"/>
              </w:rPr>
              <w:t>02</w:t>
            </w:r>
          </w:p>
        </w:tc>
      </w:tr>
      <w:tr w:rsidR="001347E1">
        <w:trPr>
          <w:trHeight w:val="395"/>
        </w:trPr>
        <w:tc>
          <w:tcPr>
            <w:tcW w:w="7662" w:type="dxa"/>
          </w:tcPr>
          <w:p w:rsidR="001347E1" w:rsidRDefault="005071CF">
            <w:pPr>
              <w:pStyle w:val="TableParagraph"/>
              <w:spacing w:line="268" w:lineRule="exact"/>
              <w:rPr>
                <w:sz w:val="24"/>
              </w:rPr>
            </w:pPr>
            <w:r>
              <w:rPr>
                <w:sz w:val="24"/>
              </w:rPr>
              <w:t>Geladeira</w:t>
            </w:r>
          </w:p>
        </w:tc>
        <w:tc>
          <w:tcPr>
            <w:tcW w:w="1824" w:type="dxa"/>
          </w:tcPr>
          <w:p w:rsidR="001347E1" w:rsidRDefault="005071CF">
            <w:pPr>
              <w:pStyle w:val="TableParagraph"/>
              <w:spacing w:line="268" w:lineRule="exact"/>
              <w:ind w:left="285" w:right="275"/>
              <w:jc w:val="center"/>
              <w:rPr>
                <w:sz w:val="24"/>
              </w:rPr>
            </w:pPr>
            <w:r>
              <w:rPr>
                <w:sz w:val="24"/>
              </w:rPr>
              <w:t>01</w:t>
            </w:r>
          </w:p>
        </w:tc>
      </w:tr>
      <w:tr w:rsidR="001347E1">
        <w:trPr>
          <w:trHeight w:val="395"/>
        </w:trPr>
        <w:tc>
          <w:tcPr>
            <w:tcW w:w="7662" w:type="dxa"/>
          </w:tcPr>
          <w:p w:rsidR="001347E1" w:rsidRDefault="005071CF">
            <w:pPr>
              <w:pStyle w:val="TableParagraph"/>
              <w:spacing w:line="268" w:lineRule="exact"/>
              <w:rPr>
                <w:sz w:val="24"/>
              </w:rPr>
            </w:pPr>
            <w:r>
              <w:rPr>
                <w:sz w:val="24"/>
              </w:rPr>
              <w:t>Microscópio NIKON</w:t>
            </w:r>
          </w:p>
        </w:tc>
        <w:tc>
          <w:tcPr>
            <w:tcW w:w="1824" w:type="dxa"/>
          </w:tcPr>
          <w:p w:rsidR="001347E1" w:rsidRDefault="005071CF">
            <w:pPr>
              <w:pStyle w:val="TableParagraph"/>
              <w:spacing w:line="268" w:lineRule="exact"/>
              <w:ind w:left="285" w:right="275"/>
              <w:jc w:val="center"/>
              <w:rPr>
                <w:sz w:val="24"/>
              </w:rPr>
            </w:pPr>
            <w:r>
              <w:rPr>
                <w:sz w:val="24"/>
              </w:rPr>
              <w:t>07</w:t>
            </w:r>
          </w:p>
        </w:tc>
      </w:tr>
    </w:tbl>
    <w:p w:rsidR="001347E1" w:rsidRDefault="005071CF">
      <w:pPr>
        <w:pStyle w:val="PargrafodaLista"/>
        <w:numPr>
          <w:ilvl w:val="0"/>
          <w:numId w:val="104"/>
        </w:numPr>
        <w:tabs>
          <w:tab w:val="left" w:pos="421"/>
        </w:tabs>
        <w:ind w:left="420" w:hanging="301"/>
        <w:rPr>
          <w:b/>
          <w:sz w:val="24"/>
        </w:rPr>
      </w:pPr>
      <w:r>
        <w:rPr>
          <w:b/>
          <w:sz w:val="24"/>
        </w:rPr>
        <w:t>PESSOAL DOCENTE E</w:t>
      </w:r>
      <w:r>
        <w:rPr>
          <w:b/>
          <w:spacing w:val="-1"/>
          <w:sz w:val="24"/>
        </w:rPr>
        <w:t xml:space="preserve"> </w:t>
      </w:r>
      <w:r>
        <w:rPr>
          <w:b/>
          <w:sz w:val="24"/>
        </w:rPr>
        <w:t>TÉCNICO</w:t>
      </w:r>
    </w:p>
    <w:p w:rsidR="001347E1" w:rsidRDefault="005071CF">
      <w:pPr>
        <w:pStyle w:val="PargrafodaLista"/>
        <w:numPr>
          <w:ilvl w:val="1"/>
          <w:numId w:val="104"/>
        </w:numPr>
        <w:tabs>
          <w:tab w:val="left" w:pos="601"/>
        </w:tabs>
        <w:spacing w:before="120"/>
        <w:ind w:hanging="481"/>
        <w:rPr>
          <w:b/>
          <w:sz w:val="24"/>
        </w:rPr>
      </w:pPr>
      <w:r>
        <w:rPr>
          <w:b/>
          <w:sz w:val="24"/>
        </w:rPr>
        <w:t>CORPO</w:t>
      </w:r>
      <w:r>
        <w:rPr>
          <w:b/>
          <w:spacing w:val="-1"/>
          <w:sz w:val="24"/>
        </w:rPr>
        <w:t xml:space="preserve"> </w:t>
      </w:r>
      <w:r>
        <w:rPr>
          <w:b/>
          <w:sz w:val="24"/>
        </w:rPr>
        <w:t>DOCENTE</w:t>
      </w:r>
    </w:p>
    <w:p w:rsidR="001347E1" w:rsidRDefault="005071CF">
      <w:pPr>
        <w:pStyle w:val="PargrafodaLista"/>
        <w:numPr>
          <w:ilvl w:val="2"/>
          <w:numId w:val="1"/>
        </w:numPr>
        <w:tabs>
          <w:tab w:val="left" w:pos="781"/>
        </w:tabs>
        <w:spacing w:before="120"/>
        <w:ind w:hanging="661"/>
        <w:rPr>
          <w:b/>
          <w:sz w:val="24"/>
        </w:rPr>
      </w:pPr>
      <w:r>
        <w:rPr>
          <w:b/>
          <w:sz w:val="24"/>
        </w:rPr>
        <w:t>Docentes das disciplinas específicas do</w:t>
      </w:r>
      <w:r>
        <w:rPr>
          <w:b/>
          <w:spacing w:val="-1"/>
          <w:sz w:val="24"/>
        </w:rPr>
        <w:t xml:space="preserve"> </w:t>
      </w:r>
      <w:r>
        <w:rPr>
          <w:b/>
          <w:sz w:val="24"/>
        </w:rPr>
        <w:t>curso</w:t>
      </w:r>
    </w:p>
    <w:p w:rsidR="001347E1" w:rsidRDefault="001347E1">
      <w:pPr>
        <w:pStyle w:val="Corpodetexto"/>
        <w:spacing w:before="8"/>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082"/>
        <w:gridCol w:w="2731"/>
        <w:gridCol w:w="1418"/>
        <w:gridCol w:w="1415"/>
      </w:tblGrid>
      <w:tr w:rsidR="001347E1">
        <w:trPr>
          <w:trHeight w:val="544"/>
        </w:trPr>
        <w:tc>
          <w:tcPr>
            <w:tcW w:w="713" w:type="dxa"/>
          </w:tcPr>
          <w:p w:rsidR="001347E1" w:rsidRDefault="005071CF">
            <w:pPr>
              <w:pStyle w:val="TableParagraph"/>
              <w:spacing w:line="222" w:lineRule="exact"/>
              <w:ind w:left="211" w:right="203"/>
              <w:jc w:val="center"/>
              <w:rPr>
                <w:sz w:val="24"/>
              </w:rPr>
            </w:pPr>
            <w:r>
              <w:rPr>
                <w:sz w:val="24"/>
              </w:rPr>
              <w:t>Nº</w:t>
            </w:r>
          </w:p>
        </w:tc>
        <w:tc>
          <w:tcPr>
            <w:tcW w:w="3082" w:type="dxa"/>
          </w:tcPr>
          <w:p w:rsidR="001347E1" w:rsidRDefault="005071CF">
            <w:pPr>
              <w:pStyle w:val="TableParagraph"/>
              <w:spacing w:line="222" w:lineRule="exact"/>
              <w:rPr>
                <w:b/>
                <w:sz w:val="24"/>
              </w:rPr>
            </w:pPr>
            <w:r>
              <w:rPr>
                <w:b/>
                <w:sz w:val="24"/>
              </w:rPr>
              <w:t>Nome do Professor</w:t>
            </w:r>
          </w:p>
        </w:tc>
        <w:tc>
          <w:tcPr>
            <w:tcW w:w="2731" w:type="dxa"/>
          </w:tcPr>
          <w:p w:rsidR="001347E1" w:rsidRDefault="005071CF">
            <w:pPr>
              <w:pStyle w:val="TableParagraph"/>
              <w:spacing w:line="222" w:lineRule="exact"/>
              <w:ind w:left="362"/>
              <w:rPr>
                <w:b/>
                <w:sz w:val="24"/>
              </w:rPr>
            </w:pPr>
            <w:r>
              <w:rPr>
                <w:b/>
                <w:sz w:val="24"/>
              </w:rPr>
              <w:t>Formação Superior</w:t>
            </w:r>
          </w:p>
        </w:tc>
        <w:tc>
          <w:tcPr>
            <w:tcW w:w="1418" w:type="dxa"/>
          </w:tcPr>
          <w:p w:rsidR="001347E1" w:rsidRDefault="005071CF">
            <w:pPr>
              <w:pStyle w:val="TableParagraph"/>
              <w:spacing w:line="184" w:lineRule="auto"/>
              <w:ind w:left="153" w:firstLine="67"/>
              <w:rPr>
                <w:b/>
                <w:sz w:val="24"/>
              </w:rPr>
            </w:pPr>
            <w:r>
              <w:rPr>
                <w:b/>
                <w:sz w:val="24"/>
              </w:rPr>
              <w:t xml:space="preserve">Titulação </w:t>
            </w:r>
            <w:r>
              <w:rPr>
                <w:b/>
                <w:w w:val="95"/>
                <w:sz w:val="24"/>
              </w:rPr>
              <w:t>Acadêmica</w:t>
            </w:r>
          </w:p>
        </w:tc>
        <w:tc>
          <w:tcPr>
            <w:tcW w:w="1415" w:type="dxa"/>
          </w:tcPr>
          <w:p w:rsidR="001347E1" w:rsidRDefault="005071CF">
            <w:pPr>
              <w:pStyle w:val="TableParagraph"/>
              <w:spacing w:line="184" w:lineRule="auto"/>
              <w:ind w:left="234" w:hanging="51"/>
              <w:rPr>
                <w:b/>
                <w:sz w:val="24"/>
              </w:rPr>
            </w:pPr>
            <w:r>
              <w:rPr>
                <w:b/>
                <w:sz w:val="24"/>
              </w:rPr>
              <w:t>Regime de Trabalho</w:t>
            </w:r>
          </w:p>
        </w:tc>
      </w:tr>
      <w:tr w:rsidR="001347E1">
        <w:trPr>
          <w:trHeight w:val="379"/>
        </w:trPr>
        <w:tc>
          <w:tcPr>
            <w:tcW w:w="713" w:type="dxa"/>
          </w:tcPr>
          <w:p w:rsidR="001347E1" w:rsidRDefault="005071CF">
            <w:pPr>
              <w:pStyle w:val="TableParagraph"/>
              <w:spacing w:before="3"/>
              <w:ind w:left="210" w:right="203"/>
              <w:jc w:val="center"/>
            </w:pPr>
            <w:r>
              <w:t>01</w:t>
            </w:r>
          </w:p>
        </w:tc>
        <w:tc>
          <w:tcPr>
            <w:tcW w:w="3082" w:type="dxa"/>
          </w:tcPr>
          <w:p w:rsidR="001347E1" w:rsidRDefault="005071CF">
            <w:pPr>
              <w:pStyle w:val="TableParagraph"/>
              <w:spacing w:before="3"/>
            </w:pPr>
            <w:r>
              <w:t>Cidéia Salazar Pereira</w:t>
            </w:r>
          </w:p>
        </w:tc>
        <w:tc>
          <w:tcPr>
            <w:tcW w:w="2731" w:type="dxa"/>
          </w:tcPr>
          <w:p w:rsidR="001347E1" w:rsidRDefault="005071CF">
            <w:pPr>
              <w:pStyle w:val="TableParagraph"/>
              <w:spacing w:before="3"/>
              <w:ind w:left="0" w:right="155"/>
              <w:jc w:val="right"/>
            </w:pPr>
            <w:r>
              <w:t>Lic. em Ciências Biológicas</w:t>
            </w:r>
          </w:p>
        </w:tc>
        <w:tc>
          <w:tcPr>
            <w:tcW w:w="1418" w:type="dxa"/>
          </w:tcPr>
          <w:p w:rsidR="001347E1" w:rsidRDefault="005071CF">
            <w:pPr>
              <w:pStyle w:val="TableParagraph"/>
              <w:spacing w:before="3"/>
              <w:ind w:left="80" w:right="79"/>
              <w:jc w:val="center"/>
            </w:pPr>
            <w:r>
              <w:t>Doutor</w:t>
            </w:r>
          </w:p>
        </w:tc>
        <w:tc>
          <w:tcPr>
            <w:tcW w:w="1415" w:type="dxa"/>
          </w:tcPr>
          <w:p w:rsidR="001347E1" w:rsidRDefault="005071CF">
            <w:pPr>
              <w:pStyle w:val="TableParagraph"/>
              <w:spacing w:before="3"/>
              <w:ind w:left="522" w:right="549"/>
              <w:jc w:val="center"/>
            </w:pPr>
            <w:r>
              <w:t>DE</w:t>
            </w:r>
          </w:p>
        </w:tc>
      </w:tr>
      <w:tr w:rsidR="001347E1">
        <w:trPr>
          <w:trHeight w:val="378"/>
        </w:trPr>
        <w:tc>
          <w:tcPr>
            <w:tcW w:w="713" w:type="dxa"/>
          </w:tcPr>
          <w:p w:rsidR="001347E1" w:rsidRDefault="005071CF">
            <w:pPr>
              <w:pStyle w:val="TableParagraph"/>
              <w:spacing w:before="3"/>
              <w:ind w:left="210" w:right="203"/>
              <w:jc w:val="center"/>
            </w:pPr>
            <w:r>
              <w:t>02</w:t>
            </w:r>
          </w:p>
        </w:tc>
        <w:tc>
          <w:tcPr>
            <w:tcW w:w="3082" w:type="dxa"/>
          </w:tcPr>
          <w:p w:rsidR="001347E1" w:rsidRDefault="005071CF">
            <w:pPr>
              <w:pStyle w:val="TableParagraph"/>
              <w:spacing w:before="3"/>
            </w:pPr>
            <w:r>
              <w:t>Ismayl Carlos Cortez</w:t>
            </w:r>
          </w:p>
        </w:tc>
        <w:tc>
          <w:tcPr>
            <w:tcW w:w="2731" w:type="dxa"/>
          </w:tcPr>
          <w:p w:rsidR="001347E1" w:rsidRDefault="005071CF">
            <w:pPr>
              <w:pStyle w:val="TableParagraph"/>
              <w:spacing w:before="3"/>
              <w:ind w:left="0" w:right="155"/>
              <w:jc w:val="right"/>
            </w:pPr>
            <w:r>
              <w:t>Lic. em Ciências Biológicas</w:t>
            </w:r>
          </w:p>
        </w:tc>
        <w:tc>
          <w:tcPr>
            <w:tcW w:w="1418" w:type="dxa"/>
          </w:tcPr>
          <w:p w:rsidR="001347E1" w:rsidRDefault="005071CF">
            <w:pPr>
              <w:pStyle w:val="TableParagraph"/>
              <w:spacing w:before="3"/>
              <w:ind w:left="86" w:right="79"/>
              <w:jc w:val="center"/>
            </w:pPr>
            <w:r>
              <w:t>Mestre</w:t>
            </w:r>
          </w:p>
        </w:tc>
        <w:tc>
          <w:tcPr>
            <w:tcW w:w="1415" w:type="dxa"/>
          </w:tcPr>
          <w:p w:rsidR="001347E1" w:rsidRDefault="005071CF">
            <w:pPr>
              <w:pStyle w:val="TableParagraph"/>
              <w:spacing w:before="3"/>
              <w:ind w:left="522" w:right="549"/>
              <w:jc w:val="center"/>
            </w:pPr>
            <w:r>
              <w:t>DE</w:t>
            </w:r>
          </w:p>
        </w:tc>
      </w:tr>
      <w:tr w:rsidR="001347E1">
        <w:trPr>
          <w:trHeight w:val="381"/>
        </w:trPr>
        <w:tc>
          <w:tcPr>
            <w:tcW w:w="713" w:type="dxa"/>
          </w:tcPr>
          <w:p w:rsidR="001347E1" w:rsidRDefault="005071CF">
            <w:pPr>
              <w:pStyle w:val="TableParagraph"/>
              <w:spacing w:before="3"/>
              <w:ind w:left="210" w:right="203"/>
              <w:jc w:val="center"/>
            </w:pPr>
            <w:r>
              <w:t>03</w:t>
            </w:r>
          </w:p>
        </w:tc>
        <w:tc>
          <w:tcPr>
            <w:tcW w:w="3082" w:type="dxa"/>
          </w:tcPr>
          <w:p w:rsidR="001347E1" w:rsidRDefault="005071CF">
            <w:pPr>
              <w:pStyle w:val="TableParagraph"/>
              <w:spacing w:before="3"/>
            </w:pPr>
            <w:r>
              <w:t>Lidiana Lovato</w:t>
            </w:r>
          </w:p>
        </w:tc>
        <w:tc>
          <w:tcPr>
            <w:tcW w:w="2731" w:type="dxa"/>
          </w:tcPr>
          <w:p w:rsidR="001347E1" w:rsidRDefault="005071CF">
            <w:pPr>
              <w:pStyle w:val="TableParagraph"/>
              <w:spacing w:before="3"/>
              <w:ind w:left="0" w:right="155"/>
              <w:jc w:val="right"/>
            </w:pPr>
            <w:r>
              <w:t>Lic. em Ciências Biológicas</w:t>
            </w:r>
          </w:p>
        </w:tc>
        <w:tc>
          <w:tcPr>
            <w:tcW w:w="1418" w:type="dxa"/>
          </w:tcPr>
          <w:p w:rsidR="001347E1" w:rsidRDefault="005071CF">
            <w:pPr>
              <w:pStyle w:val="TableParagraph"/>
              <w:spacing w:before="3"/>
              <w:ind w:left="86" w:right="79"/>
              <w:jc w:val="center"/>
            </w:pPr>
            <w:r>
              <w:t>Mestre</w:t>
            </w:r>
          </w:p>
        </w:tc>
        <w:tc>
          <w:tcPr>
            <w:tcW w:w="1415" w:type="dxa"/>
          </w:tcPr>
          <w:p w:rsidR="001347E1" w:rsidRDefault="005071CF">
            <w:pPr>
              <w:pStyle w:val="TableParagraph"/>
              <w:spacing w:before="3"/>
              <w:ind w:left="522" w:right="549"/>
              <w:jc w:val="center"/>
            </w:pPr>
            <w:r>
              <w:t>DE</w:t>
            </w:r>
          </w:p>
        </w:tc>
      </w:tr>
      <w:tr w:rsidR="001347E1">
        <w:trPr>
          <w:trHeight w:val="376"/>
        </w:trPr>
        <w:tc>
          <w:tcPr>
            <w:tcW w:w="713" w:type="dxa"/>
          </w:tcPr>
          <w:p w:rsidR="001347E1" w:rsidRDefault="005071CF">
            <w:pPr>
              <w:pStyle w:val="TableParagraph"/>
              <w:spacing w:before="1"/>
              <w:ind w:left="210" w:right="203"/>
              <w:jc w:val="center"/>
            </w:pPr>
            <w:r>
              <w:t>04</w:t>
            </w:r>
          </w:p>
        </w:tc>
        <w:tc>
          <w:tcPr>
            <w:tcW w:w="3082" w:type="dxa"/>
          </w:tcPr>
          <w:p w:rsidR="001347E1" w:rsidRDefault="005071CF">
            <w:pPr>
              <w:pStyle w:val="TableParagraph"/>
              <w:spacing w:before="1"/>
            </w:pPr>
            <w:r>
              <w:t>Pedro Calheiros Ramos Filho</w:t>
            </w:r>
          </w:p>
        </w:tc>
        <w:tc>
          <w:tcPr>
            <w:tcW w:w="2731" w:type="dxa"/>
          </w:tcPr>
          <w:p w:rsidR="001347E1" w:rsidRDefault="005071CF">
            <w:pPr>
              <w:pStyle w:val="TableParagraph"/>
              <w:spacing w:before="1"/>
              <w:ind w:left="0" w:right="155"/>
              <w:jc w:val="right"/>
            </w:pPr>
            <w:r>
              <w:t>Lic. em Ciências Biológicas</w:t>
            </w:r>
          </w:p>
        </w:tc>
        <w:tc>
          <w:tcPr>
            <w:tcW w:w="1418" w:type="dxa"/>
          </w:tcPr>
          <w:p w:rsidR="001347E1" w:rsidRDefault="005071CF">
            <w:pPr>
              <w:pStyle w:val="TableParagraph"/>
              <w:spacing w:before="1"/>
              <w:ind w:left="86" w:right="79"/>
              <w:jc w:val="center"/>
            </w:pPr>
            <w:r>
              <w:t>Mestre</w:t>
            </w:r>
          </w:p>
        </w:tc>
        <w:tc>
          <w:tcPr>
            <w:tcW w:w="1415" w:type="dxa"/>
          </w:tcPr>
          <w:p w:rsidR="001347E1" w:rsidRDefault="005071CF">
            <w:pPr>
              <w:pStyle w:val="TableParagraph"/>
              <w:spacing w:before="1"/>
              <w:ind w:left="522" w:right="549"/>
              <w:jc w:val="center"/>
            </w:pPr>
            <w:r>
              <w:t>DE</w:t>
            </w:r>
          </w:p>
        </w:tc>
      </w:tr>
      <w:tr w:rsidR="001347E1">
        <w:trPr>
          <w:trHeight w:val="378"/>
        </w:trPr>
        <w:tc>
          <w:tcPr>
            <w:tcW w:w="713" w:type="dxa"/>
          </w:tcPr>
          <w:p w:rsidR="001347E1" w:rsidRDefault="005071CF">
            <w:pPr>
              <w:pStyle w:val="TableParagraph"/>
              <w:spacing w:before="1"/>
              <w:ind w:left="210" w:right="203"/>
              <w:jc w:val="center"/>
            </w:pPr>
            <w:r>
              <w:t>05</w:t>
            </w:r>
          </w:p>
        </w:tc>
        <w:tc>
          <w:tcPr>
            <w:tcW w:w="3082" w:type="dxa"/>
          </w:tcPr>
          <w:p w:rsidR="001347E1" w:rsidRDefault="005071CF">
            <w:pPr>
              <w:pStyle w:val="TableParagraph"/>
              <w:spacing w:before="1"/>
            </w:pPr>
            <w:r>
              <w:t>Rosa Mª Cordovil Benezar</w:t>
            </w:r>
          </w:p>
        </w:tc>
        <w:tc>
          <w:tcPr>
            <w:tcW w:w="2731" w:type="dxa"/>
          </w:tcPr>
          <w:p w:rsidR="001347E1" w:rsidRDefault="005071CF">
            <w:pPr>
              <w:pStyle w:val="TableParagraph"/>
              <w:spacing w:before="1"/>
              <w:ind w:left="0" w:right="155"/>
              <w:jc w:val="right"/>
            </w:pPr>
            <w:r>
              <w:t>Lic. em Ciências Biológicas</w:t>
            </w:r>
          </w:p>
        </w:tc>
        <w:tc>
          <w:tcPr>
            <w:tcW w:w="1418" w:type="dxa"/>
          </w:tcPr>
          <w:p w:rsidR="001347E1" w:rsidRDefault="005071CF">
            <w:pPr>
              <w:pStyle w:val="TableParagraph"/>
              <w:spacing w:before="1"/>
              <w:ind w:left="86" w:right="79"/>
              <w:jc w:val="center"/>
            </w:pPr>
            <w:r>
              <w:t>Mestre</w:t>
            </w:r>
          </w:p>
        </w:tc>
        <w:tc>
          <w:tcPr>
            <w:tcW w:w="1415" w:type="dxa"/>
          </w:tcPr>
          <w:p w:rsidR="001347E1" w:rsidRDefault="005071CF">
            <w:pPr>
              <w:pStyle w:val="TableParagraph"/>
              <w:spacing w:before="1"/>
              <w:ind w:left="522" w:right="549"/>
              <w:jc w:val="center"/>
            </w:pPr>
            <w:r>
              <w:t>DE</w:t>
            </w:r>
          </w:p>
        </w:tc>
      </w:tr>
      <w:tr w:rsidR="001347E1">
        <w:trPr>
          <w:trHeight w:val="378"/>
        </w:trPr>
        <w:tc>
          <w:tcPr>
            <w:tcW w:w="713" w:type="dxa"/>
          </w:tcPr>
          <w:p w:rsidR="001347E1" w:rsidRDefault="005071CF">
            <w:pPr>
              <w:pStyle w:val="TableParagraph"/>
              <w:spacing w:before="1"/>
              <w:ind w:left="210" w:right="203"/>
              <w:jc w:val="center"/>
            </w:pPr>
            <w:r>
              <w:t>06</w:t>
            </w:r>
          </w:p>
        </w:tc>
        <w:tc>
          <w:tcPr>
            <w:tcW w:w="3082" w:type="dxa"/>
          </w:tcPr>
          <w:p w:rsidR="001347E1" w:rsidRDefault="005071CF">
            <w:pPr>
              <w:pStyle w:val="TableParagraph"/>
              <w:spacing w:before="1"/>
              <w:ind w:left="83"/>
            </w:pPr>
            <w:r>
              <w:t>Udine Garcia Benedetti</w:t>
            </w:r>
          </w:p>
        </w:tc>
        <w:tc>
          <w:tcPr>
            <w:tcW w:w="2731" w:type="dxa"/>
          </w:tcPr>
          <w:p w:rsidR="001347E1" w:rsidRDefault="005071CF">
            <w:pPr>
              <w:pStyle w:val="TableParagraph"/>
              <w:spacing w:before="1"/>
            </w:pPr>
            <w:r>
              <w:t>Lic. em Ciências Biológicas</w:t>
            </w:r>
          </w:p>
        </w:tc>
        <w:tc>
          <w:tcPr>
            <w:tcW w:w="1418" w:type="dxa"/>
          </w:tcPr>
          <w:p w:rsidR="001347E1" w:rsidRDefault="005071CF">
            <w:pPr>
              <w:pStyle w:val="TableParagraph"/>
              <w:spacing w:before="1"/>
              <w:ind w:left="86" w:right="79"/>
              <w:jc w:val="center"/>
            </w:pPr>
            <w:r>
              <w:t>Mestre</w:t>
            </w:r>
          </w:p>
        </w:tc>
        <w:tc>
          <w:tcPr>
            <w:tcW w:w="1415" w:type="dxa"/>
          </w:tcPr>
          <w:p w:rsidR="001347E1" w:rsidRDefault="005071CF">
            <w:pPr>
              <w:pStyle w:val="TableParagraph"/>
              <w:spacing w:before="1"/>
              <w:ind w:left="522" w:right="549"/>
              <w:jc w:val="center"/>
            </w:pPr>
            <w:r>
              <w:t>DE</w:t>
            </w:r>
          </w:p>
        </w:tc>
      </w:tr>
    </w:tbl>
    <w:p w:rsidR="001347E1" w:rsidRDefault="001347E1">
      <w:pPr>
        <w:jc w:val="center"/>
        <w:sectPr w:rsidR="001347E1">
          <w:pgSz w:w="11900" w:h="16840"/>
          <w:pgMar w:top="1340" w:right="860" w:bottom="280" w:left="1320" w:header="39" w:footer="0" w:gutter="0"/>
          <w:cols w:space="720"/>
        </w:sectPr>
      </w:pPr>
    </w:p>
    <w:p w:rsidR="001347E1" w:rsidRDefault="005071CF">
      <w:pPr>
        <w:pStyle w:val="PargrafodaLista"/>
        <w:numPr>
          <w:ilvl w:val="2"/>
          <w:numId w:val="1"/>
        </w:numPr>
        <w:tabs>
          <w:tab w:val="left" w:pos="781"/>
        </w:tabs>
        <w:spacing w:before="87"/>
        <w:ind w:hanging="661"/>
        <w:rPr>
          <w:b/>
          <w:sz w:val="24"/>
        </w:rPr>
      </w:pPr>
      <w:r>
        <w:rPr>
          <w:b/>
          <w:sz w:val="24"/>
        </w:rPr>
        <w:lastRenderedPageBreak/>
        <w:t>Docentes das demais</w:t>
      </w:r>
      <w:r>
        <w:rPr>
          <w:b/>
          <w:spacing w:val="-1"/>
          <w:sz w:val="24"/>
        </w:rPr>
        <w:t xml:space="preserve"> </w:t>
      </w:r>
      <w:r>
        <w:rPr>
          <w:b/>
          <w:sz w:val="24"/>
        </w:rPr>
        <w:t>disciplinas</w:t>
      </w:r>
    </w:p>
    <w:p w:rsidR="001347E1" w:rsidRDefault="001347E1">
      <w:pPr>
        <w:pStyle w:val="Corpodetexto"/>
        <w:spacing w:before="8"/>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082"/>
        <w:gridCol w:w="2731"/>
        <w:gridCol w:w="1418"/>
        <w:gridCol w:w="1415"/>
      </w:tblGrid>
      <w:tr w:rsidR="001347E1">
        <w:trPr>
          <w:trHeight w:val="544"/>
        </w:trPr>
        <w:tc>
          <w:tcPr>
            <w:tcW w:w="713" w:type="dxa"/>
          </w:tcPr>
          <w:p w:rsidR="001347E1" w:rsidRDefault="005071CF">
            <w:pPr>
              <w:pStyle w:val="TableParagraph"/>
              <w:spacing w:line="222" w:lineRule="exact"/>
              <w:ind w:left="211" w:right="203"/>
              <w:jc w:val="center"/>
              <w:rPr>
                <w:sz w:val="24"/>
              </w:rPr>
            </w:pPr>
            <w:r>
              <w:rPr>
                <w:sz w:val="24"/>
              </w:rPr>
              <w:t>Nº</w:t>
            </w:r>
          </w:p>
        </w:tc>
        <w:tc>
          <w:tcPr>
            <w:tcW w:w="3082" w:type="dxa"/>
          </w:tcPr>
          <w:p w:rsidR="001347E1" w:rsidRDefault="005071CF">
            <w:pPr>
              <w:pStyle w:val="TableParagraph"/>
              <w:spacing w:line="222" w:lineRule="exact"/>
              <w:rPr>
                <w:b/>
                <w:sz w:val="24"/>
              </w:rPr>
            </w:pPr>
            <w:r>
              <w:rPr>
                <w:b/>
                <w:sz w:val="24"/>
              </w:rPr>
              <w:t>Nome do Professor</w:t>
            </w:r>
          </w:p>
        </w:tc>
        <w:tc>
          <w:tcPr>
            <w:tcW w:w="2731" w:type="dxa"/>
          </w:tcPr>
          <w:p w:rsidR="001347E1" w:rsidRDefault="005071CF">
            <w:pPr>
              <w:pStyle w:val="TableParagraph"/>
              <w:spacing w:line="222" w:lineRule="exact"/>
              <w:ind w:left="362"/>
              <w:rPr>
                <w:b/>
                <w:sz w:val="24"/>
              </w:rPr>
            </w:pPr>
            <w:r>
              <w:rPr>
                <w:b/>
                <w:sz w:val="24"/>
              </w:rPr>
              <w:t>Formação Superior</w:t>
            </w:r>
          </w:p>
        </w:tc>
        <w:tc>
          <w:tcPr>
            <w:tcW w:w="1418" w:type="dxa"/>
          </w:tcPr>
          <w:p w:rsidR="001347E1" w:rsidRDefault="005071CF">
            <w:pPr>
              <w:pStyle w:val="TableParagraph"/>
              <w:spacing w:line="184" w:lineRule="auto"/>
              <w:ind w:left="153" w:firstLine="67"/>
              <w:rPr>
                <w:b/>
                <w:sz w:val="24"/>
              </w:rPr>
            </w:pPr>
            <w:r>
              <w:rPr>
                <w:b/>
                <w:sz w:val="24"/>
              </w:rPr>
              <w:t xml:space="preserve">Titulação </w:t>
            </w:r>
            <w:r>
              <w:rPr>
                <w:b/>
                <w:w w:val="95"/>
                <w:sz w:val="24"/>
              </w:rPr>
              <w:t>Acadêmica</w:t>
            </w:r>
          </w:p>
        </w:tc>
        <w:tc>
          <w:tcPr>
            <w:tcW w:w="1415" w:type="dxa"/>
          </w:tcPr>
          <w:p w:rsidR="001347E1" w:rsidRDefault="005071CF">
            <w:pPr>
              <w:pStyle w:val="TableParagraph"/>
              <w:spacing w:line="184" w:lineRule="auto"/>
              <w:ind w:left="234" w:hanging="51"/>
              <w:rPr>
                <w:b/>
                <w:sz w:val="24"/>
              </w:rPr>
            </w:pPr>
            <w:r>
              <w:rPr>
                <w:b/>
                <w:sz w:val="24"/>
              </w:rPr>
              <w:t>Regime de Trabalho</w:t>
            </w:r>
          </w:p>
        </w:tc>
      </w:tr>
      <w:tr w:rsidR="001347E1">
        <w:trPr>
          <w:trHeight w:val="378"/>
        </w:trPr>
        <w:tc>
          <w:tcPr>
            <w:tcW w:w="713" w:type="dxa"/>
          </w:tcPr>
          <w:p w:rsidR="001347E1" w:rsidRDefault="005071CF">
            <w:pPr>
              <w:pStyle w:val="TableParagraph"/>
              <w:spacing w:before="3"/>
              <w:ind w:left="210" w:right="203"/>
              <w:jc w:val="center"/>
            </w:pPr>
            <w:r>
              <w:t>01</w:t>
            </w:r>
          </w:p>
        </w:tc>
        <w:tc>
          <w:tcPr>
            <w:tcW w:w="3082" w:type="dxa"/>
          </w:tcPr>
          <w:p w:rsidR="001347E1" w:rsidRDefault="005071CF">
            <w:pPr>
              <w:pStyle w:val="TableParagraph"/>
              <w:spacing w:line="261" w:lineRule="exact"/>
              <w:ind w:left="83"/>
              <w:rPr>
                <w:sz w:val="24"/>
              </w:rPr>
            </w:pPr>
            <w:r>
              <w:rPr>
                <w:sz w:val="24"/>
              </w:rPr>
              <w:t>Arlete Alves de Oliveira</w:t>
            </w:r>
          </w:p>
        </w:tc>
        <w:tc>
          <w:tcPr>
            <w:tcW w:w="2731" w:type="dxa"/>
          </w:tcPr>
          <w:p w:rsidR="001347E1" w:rsidRDefault="005071CF">
            <w:pPr>
              <w:pStyle w:val="TableParagraph"/>
              <w:spacing w:line="261" w:lineRule="exact"/>
              <w:rPr>
                <w:sz w:val="24"/>
              </w:rPr>
            </w:pPr>
            <w:r>
              <w:rPr>
                <w:sz w:val="24"/>
              </w:rPr>
              <w:t>Lic. em Letras</w:t>
            </w:r>
          </w:p>
        </w:tc>
        <w:tc>
          <w:tcPr>
            <w:tcW w:w="1418" w:type="dxa"/>
          </w:tcPr>
          <w:p w:rsidR="001347E1" w:rsidRDefault="005071CF">
            <w:pPr>
              <w:pStyle w:val="TableParagraph"/>
              <w:spacing w:line="261" w:lineRule="exact"/>
              <w:ind w:left="83" w:right="79"/>
              <w:jc w:val="center"/>
              <w:rPr>
                <w:sz w:val="24"/>
              </w:rPr>
            </w:pPr>
            <w:r>
              <w:rPr>
                <w:sz w:val="24"/>
              </w:rPr>
              <w:t>Doutor</w:t>
            </w:r>
          </w:p>
        </w:tc>
        <w:tc>
          <w:tcPr>
            <w:tcW w:w="1415" w:type="dxa"/>
          </w:tcPr>
          <w:p w:rsidR="001347E1" w:rsidRDefault="005071CF">
            <w:pPr>
              <w:pStyle w:val="TableParagraph"/>
              <w:spacing w:before="3"/>
              <w:ind w:left="522" w:right="549"/>
              <w:jc w:val="center"/>
            </w:pPr>
            <w:r>
              <w:t>DE</w:t>
            </w:r>
          </w:p>
        </w:tc>
      </w:tr>
      <w:tr w:rsidR="001347E1">
        <w:trPr>
          <w:trHeight w:val="378"/>
        </w:trPr>
        <w:tc>
          <w:tcPr>
            <w:tcW w:w="713" w:type="dxa"/>
          </w:tcPr>
          <w:p w:rsidR="001347E1" w:rsidRDefault="005071CF">
            <w:pPr>
              <w:pStyle w:val="TableParagraph"/>
              <w:spacing w:before="1"/>
              <w:ind w:left="210" w:right="203"/>
              <w:jc w:val="center"/>
            </w:pPr>
            <w:r>
              <w:t>02</w:t>
            </w:r>
          </w:p>
        </w:tc>
        <w:tc>
          <w:tcPr>
            <w:tcW w:w="3082" w:type="dxa"/>
          </w:tcPr>
          <w:p w:rsidR="001347E1" w:rsidRDefault="005071CF">
            <w:pPr>
              <w:pStyle w:val="TableParagraph"/>
              <w:spacing w:line="258" w:lineRule="exact"/>
              <w:ind w:left="83"/>
              <w:rPr>
                <w:sz w:val="24"/>
              </w:rPr>
            </w:pPr>
            <w:r>
              <w:rPr>
                <w:sz w:val="24"/>
              </w:rPr>
              <w:t>Daygles Mª. Ferreira de Souza</w:t>
            </w:r>
          </w:p>
        </w:tc>
        <w:tc>
          <w:tcPr>
            <w:tcW w:w="2731" w:type="dxa"/>
          </w:tcPr>
          <w:p w:rsidR="001347E1" w:rsidRDefault="005071CF">
            <w:pPr>
              <w:pStyle w:val="TableParagraph"/>
              <w:spacing w:line="258" w:lineRule="exact"/>
              <w:rPr>
                <w:sz w:val="24"/>
              </w:rPr>
            </w:pPr>
            <w:r>
              <w:rPr>
                <w:sz w:val="24"/>
              </w:rPr>
              <w:t>Lic. em História</w:t>
            </w:r>
          </w:p>
        </w:tc>
        <w:tc>
          <w:tcPr>
            <w:tcW w:w="1418" w:type="dxa"/>
          </w:tcPr>
          <w:p w:rsidR="001347E1" w:rsidRDefault="005071CF">
            <w:pPr>
              <w:pStyle w:val="TableParagraph"/>
              <w:spacing w:line="258" w:lineRule="exact"/>
              <w:ind w:left="83" w:right="79"/>
              <w:jc w:val="center"/>
              <w:rPr>
                <w:sz w:val="24"/>
              </w:rPr>
            </w:pPr>
            <w:r>
              <w:rPr>
                <w:sz w:val="24"/>
              </w:rPr>
              <w:t>Doutor</w:t>
            </w:r>
          </w:p>
        </w:tc>
        <w:tc>
          <w:tcPr>
            <w:tcW w:w="1415" w:type="dxa"/>
          </w:tcPr>
          <w:p w:rsidR="001347E1" w:rsidRDefault="005071CF">
            <w:pPr>
              <w:pStyle w:val="TableParagraph"/>
              <w:spacing w:before="1"/>
              <w:ind w:left="522" w:right="549"/>
              <w:jc w:val="center"/>
            </w:pPr>
            <w:r>
              <w:t>DE</w:t>
            </w:r>
          </w:p>
        </w:tc>
      </w:tr>
      <w:tr w:rsidR="001347E1">
        <w:trPr>
          <w:trHeight w:val="378"/>
        </w:trPr>
        <w:tc>
          <w:tcPr>
            <w:tcW w:w="713" w:type="dxa"/>
          </w:tcPr>
          <w:p w:rsidR="001347E1" w:rsidRDefault="005071CF">
            <w:pPr>
              <w:pStyle w:val="TableParagraph"/>
              <w:spacing w:before="3"/>
              <w:ind w:left="210" w:right="203"/>
              <w:jc w:val="center"/>
            </w:pPr>
            <w:r>
              <w:t>03</w:t>
            </w:r>
          </w:p>
        </w:tc>
        <w:tc>
          <w:tcPr>
            <w:tcW w:w="3082" w:type="dxa"/>
          </w:tcPr>
          <w:p w:rsidR="001347E1" w:rsidRDefault="005071CF">
            <w:pPr>
              <w:pStyle w:val="TableParagraph"/>
              <w:spacing w:line="261" w:lineRule="exact"/>
              <w:rPr>
                <w:sz w:val="24"/>
              </w:rPr>
            </w:pPr>
            <w:r>
              <w:rPr>
                <w:sz w:val="24"/>
              </w:rPr>
              <w:t>Guilherme da Silva Ramos</w:t>
            </w:r>
          </w:p>
        </w:tc>
        <w:tc>
          <w:tcPr>
            <w:tcW w:w="2731" w:type="dxa"/>
          </w:tcPr>
          <w:p w:rsidR="001347E1" w:rsidRDefault="005071CF">
            <w:pPr>
              <w:pStyle w:val="TableParagraph"/>
              <w:spacing w:line="261" w:lineRule="exact"/>
              <w:rPr>
                <w:sz w:val="24"/>
              </w:rPr>
            </w:pPr>
            <w:r>
              <w:rPr>
                <w:sz w:val="24"/>
              </w:rPr>
              <w:t>Lic. em História</w:t>
            </w:r>
          </w:p>
        </w:tc>
        <w:tc>
          <w:tcPr>
            <w:tcW w:w="1418" w:type="dxa"/>
          </w:tcPr>
          <w:p w:rsidR="001347E1" w:rsidRDefault="005071CF">
            <w:pPr>
              <w:pStyle w:val="TableParagraph"/>
              <w:spacing w:line="261" w:lineRule="exact"/>
              <w:ind w:left="85" w:right="79"/>
              <w:jc w:val="center"/>
              <w:rPr>
                <w:sz w:val="24"/>
              </w:rPr>
            </w:pPr>
            <w:r>
              <w:rPr>
                <w:sz w:val="24"/>
              </w:rPr>
              <w:t>Mestre</w:t>
            </w:r>
          </w:p>
        </w:tc>
        <w:tc>
          <w:tcPr>
            <w:tcW w:w="1415" w:type="dxa"/>
          </w:tcPr>
          <w:p w:rsidR="001347E1" w:rsidRDefault="005071CF">
            <w:pPr>
              <w:pStyle w:val="TableParagraph"/>
              <w:spacing w:before="3"/>
              <w:ind w:left="522" w:right="549"/>
              <w:jc w:val="center"/>
            </w:pPr>
            <w:r>
              <w:t>DE</w:t>
            </w:r>
          </w:p>
        </w:tc>
      </w:tr>
      <w:tr w:rsidR="001347E1">
        <w:trPr>
          <w:trHeight w:val="378"/>
        </w:trPr>
        <w:tc>
          <w:tcPr>
            <w:tcW w:w="713" w:type="dxa"/>
          </w:tcPr>
          <w:p w:rsidR="001347E1" w:rsidRDefault="005071CF">
            <w:pPr>
              <w:pStyle w:val="TableParagraph"/>
              <w:spacing w:before="3"/>
              <w:ind w:left="210" w:right="203"/>
              <w:jc w:val="center"/>
            </w:pPr>
            <w:r>
              <w:t>04</w:t>
            </w:r>
          </w:p>
        </w:tc>
        <w:tc>
          <w:tcPr>
            <w:tcW w:w="3082" w:type="dxa"/>
          </w:tcPr>
          <w:p w:rsidR="001347E1" w:rsidRDefault="005071CF">
            <w:pPr>
              <w:pStyle w:val="TableParagraph"/>
              <w:spacing w:line="261" w:lineRule="exact"/>
              <w:ind w:left="83"/>
              <w:rPr>
                <w:sz w:val="24"/>
              </w:rPr>
            </w:pPr>
            <w:r>
              <w:rPr>
                <w:sz w:val="24"/>
              </w:rPr>
              <w:t>João Batista F. dos Santos</w:t>
            </w:r>
          </w:p>
        </w:tc>
        <w:tc>
          <w:tcPr>
            <w:tcW w:w="2731" w:type="dxa"/>
          </w:tcPr>
          <w:p w:rsidR="001347E1" w:rsidRDefault="005071CF">
            <w:pPr>
              <w:pStyle w:val="TableParagraph"/>
              <w:spacing w:line="261" w:lineRule="exact"/>
              <w:rPr>
                <w:sz w:val="24"/>
              </w:rPr>
            </w:pPr>
            <w:r>
              <w:rPr>
                <w:sz w:val="24"/>
              </w:rPr>
              <w:t>Lic. em Química</w:t>
            </w:r>
          </w:p>
        </w:tc>
        <w:tc>
          <w:tcPr>
            <w:tcW w:w="1418" w:type="dxa"/>
          </w:tcPr>
          <w:p w:rsidR="001347E1" w:rsidRDefault="005071CF">
            <w:pPr>
              <w:pStyle w:val="TableParagraph"/>
              <w:spacing w:line="261" w:lineRule="exact"/>
              <w:ind w:left="84" w:right="79"/>
              <w:jc w:val="center"/>
              <w:rPr>
                <w:sz w:val="24"/>
              </w:rPr>
            </w:pPr>
            <w:r>
              <w:rPr>
                <w:sz w:val="24"/>
              </w:rPr>
              <w:t>Especialista</w:t>
            </w:r>
          </w:p>
        </w:tc>
        <w:tc>
          <w:tcPr>
            <w:tcW w:w="1415" w:type="dxa"/>
          </w:tcPr>
          <w:p w:rsidR="001347E1" w:rsidRDefault="005071CF">
            <w:pPr>
              <w:pStyle w:val="TableParagraph"/>
              <w:spacing w:before="3"/>
              <w:ind w:left="522" w:right="549"/>
              <w:jc w:val="center"/>
            </w:pPr>
            <w:r>
              <w:t>DE</w:t>
            </w:r>
          </w:p>
        </w:tc>
      </w:tr>
      <w:tr w:rsidR="001347E1">
        <w:trPr>
          <w:trHeight w:val="395"/>
        </w:trPr>
        <w:tc>
          <w:tcPr>
            <w:tcW w:w="713" w:type="dxa"/>
          </w:tcPr>
          <w:p w:rsidR="001347E1" w:rsidRDefault="005071CF">
            <w:pPr>
              <w:pStyle w:val="TableParagraph"/>
              <w:spacing w:before="20"/>
              <w:ind w:left="210" w:right="203"/>
              <w:jc w:val="center"/>
            </w:pPr>
            <w:r>
              <w:t>05</w:t>
            </w:r>
          </w:p>
        </w:tc>
        <w:tc>
          <w:tcPr>
            <w:tcW w:w="3082" w:type="dxa"/>
          </w:tcPr>
          <w:p w:rsidR="001347E1" w:rsidRDefault="005071CF">
            <w:pPr>
              <w:pStyle w:val="TableParagraph"/>
              <w:spacing w:line="268" w:lineRule="exact"/>
              <w:rPr>
                <w:sz w:val="24"/>
              </w:rPr>
            </w:pPr>
            <w:r>
              <w:rPr>
                <w:sz w:val="24"/>
              </w:rPr>
              <w:t>José Nicodemos F. Fernandes</w:t>
            </w:r>
          </w:p>
        </w:tc>
        <w:tc>
          <w:tcPr>
            <w:tcW w:w="2731" w:type="dxa"/>
          </w:tcPr>
          <w:p w:rsidR="001347E1" w:rsidRDefault="005071CF">
            <w:pPr>
              <w:pStyle w:val="TableParagraph"/>
              <w:spacing w:line="268" w:lineRule="exact"/>
              <w:rPr>
                <w:sz w:val="24"/>
              </w:rPr>
            </w:pPr>
            <w:r>
              <w:rPr>
                <w:sz w:val="24"/>
              </w:rPr>
              <w:t>Lic. em Matemática</w:t>
            </w:r>
          </w:p>
        </w:tc>
        <w:tc>
          <w:tcPr>
            <w:tcW w:w="1418" w:type="dxa"/>
          </w:tcPr>
          <w:p w:rsidR="001347E1" w:rsidRDefault="005071CF">
            <w:pPr>
              <w:pStyle w:val="TableParagraph"/>
              <w:spacing w:line="268" w:lineRule="exact"/>
              <w:ind w:left="85" w:right="79"/>
              <w:jc w:val="center"/>
              <w:rPr>
                <w:sz w:val="24"/>
              </w:rPr>
            </w:pPr>
            <w:r>
              <w:rPr>
                <w:sz w:val="24"/>
              </w:rPr>
              <w:t>Mestre</w:t>
            </w:r>
          </w:p>
        </w:tc>
        <w:tc>
          <w:tcPr>
            <w:tcW w:w="1415" w:type="dxa"/>
          </w:tcPr>
          <w:p w:rsidR="001347E1" w:rsidRDefault="005071CF">
            <w:pPr>
              <w:pStyle w:val="TableParagraph"/>
              <w:spacing w:before="20"/>
              <w:ind w:left="522" w:right="549"/>
              <w:jc w:val="center"/>
            </w:pPr>
            <w:r>
              <w:t>DE</w:t>
            </w:r>
          </w:p>
        </w:tc>
      </w:tr>
      <w:tr w:rsidR="001347E1">
        <w:trPr>
          <w:trHeight w:val="378"/>
        </w:trPr>
        <w:tc>
          <w:tcPr>
            <w:tcW w:w="713" w:type="dxa"/>
          </w:tcPr>
          <w:p w:rsidR="001347E1" w:rsidRDefault="005071CF">
            <w:pPr>
              <w:pStyle w:val="TableParagraph"/>
              <w:spacing w:before="1"/>
              <w:ind w:left="210" w:right="203"/>
              <w:jc w:val="center"/>
            </w:pPr>
            <w:r>
              <w:t>06</w:t>
            </w:r>
          </w:p>
        </w:tc>
        <w:tc>
          <w:tcPr>
            <w:tcW w:w="3082" w:type="dxa"/>
          </w:tcPr>
          <w:p w:rsidR="001347E1" w:rsidRDefault="005071CF">
            <w:pPr>
              <w:pStyle w:val="TableParagraph"/>
              <w:spacing w:line="258" w:lineRule="exact"/>
              <w:rPr>
                <w:sz w:val="24"/>
              </w:rPr>
            </w:pPr>
            <w:r>
              <w:rPr>
                <w:sz w:val="24"/>
              </w:rPr>
              <w:t>Joseane de Souza Cortez</w:t>
            </w:r>
          </w:p>
        </w:tc>
        <w:tc>
          <w:tcPr>
            <w:tcW w:w="2731" w:type="dxa"/>
          </w:tcPr>
          <w:p w:rsidR="001347E1" w:rsidRDefault="005071CF">
            <w:pPr>
              <w:pStyle w:val="TableParagraph"/>
              <w:spacing w:line="258" w:lineRule="exact"/>
              <w:rPr>
                <w:sz w:val="24"/>
              </w:rPr>
            </w:pPr>
            <w:r>
              <w:rPr>
                <w:sz w:val="24"/>
              </w:rPr>
              <w:t>Lic. em Pedagogia</w:t>
            </w:r>
          </w:p>
        </w:tc>
        <w:tc>
          <w:tcPr>
            <w:tcW w:w="1418" w:type="dxa"/>
          </w:tcPr>
          <w:p w:rsidR="001347E1" w:rsidRDefault="005071CF">
            <w:pPr>
              <w:pStyle w:val="TableParagraph"/>
              <w:spacing w:line="258" w:lineRule="exact"/>
              <w:ind w:left="85" w:right="79"/>
              <w:jc w:val="center"/>
              <w:rPr>
                <w:sz w:val="24"/>
              </w:rPr>
            </w:pPr>
            <w:r>
              <w:rPr>
                <w:sz w:val="24"/>
              </w:rPr>
              <w:t>Mestre</w:t>
            </w:r>
          </w:p>
        </w:tc>
        <w:tc>
          <w:tcPr>
            <w:tcW w:w="1415" w:type="dxa"/>
          </w:tcPr>
          <w:p w:rsidR="001347E1" w:rsidRDefault="005071CF">
            <w:pPr>
              <w:pStyle w:val="TableParagraph"/>
              <w:spacing w:before="1"/>
              <w:ind w:left="522" w:right="549"/>
              <w:jc w:val="center"/>
            </w:pPr>
            <w:r>
              <w:t>DE</w:t>
            </w:r>
          </w:p>
        </w:tc>
      </w:tr>
      <w:tr w:rsidR="001347E1">
        <w:trPr>
          <w:trHeight w:val="378"/>
        </w:trPr>
        <w:tc>
          <w:tcPr>
            <w:tcW w:w="713" w:type="dxa"/>
          </w:tcPr>
          <w:p w:rsidR="001347E1" w:rsidRDefault="005071CF">
            <w:pPr>
              <w:pStyle w:val="TableParagraph"/>
              <w:spacing w:before="3"/>
              <w:ind w:left="210" w:right="203"/>
              <w:jc w:val="center"/>
            </w:pPr>
            <w:r>
              <w:t>07</w:t>
            </w:r>
          </w:p>
        </w:tc>
        <w:tc>
          <w:tcPr>
            <w:tcW w:w="3082" w:type="dxa"/>
          </w:tcPr>
          <w:p w:rsidR="001347E1" w:rsidRDefault="005071CF">
            <w:pPr>
              <w:pStyle w:val="TableParagraph"/>
              <w:spacing w:line="261" w:lineRule="exact"/>
              <w:ind w:left="83"/>
              <w:rPr>
                <w:sz w:val="24"/>
              </w:rPr>
            </w:pPr>
            <w:r>
              <w:rPr>
                <w:sz w:val="24"/>
              </w:rPr>
              <w:t>Lana Cristina B. de Melo</w:t>
            </w:r>
          </w:p>
        </w:tc>
        <w:tc>
          <w:tcPr>
            <w:tcW w:w="2731" w:type="dxa"/>
          </w:tcPr>
          <w:p w:rsidR="001347E1" w:rsidRDefault="005071CF">
            <w:pPr>
              <w:pStyle w:val="TableParagraph"/>
              <w:spacing w:line="261" w:lineRule="exact"/>
              <w:rPr>
                <w:sz w:val="24"/>
              </w:rPr>
            </w:pPr>
            <w:r>
              <w:rPr>
                <w:sz w:val="24"/>
              </w:rPr>
              <w:t>Lic. em Pedagogia</w:t>
            </w:r>
          </w:p>
        </w:tc>
        <w:tc>
          <w:tcPr>
            <w:tcW w:w="1418" w:type="dxa"/>
          </w:tcPr>
          <w:p w:rsidR="001347E1" w:rsidRDefault="005071CF">
            <w:pPr>
              <w:pStyle w:val="TableParagraph"/>
              <w:spacing w:line="261" w:lineRule="exact"/>
              <w:ind w:left="84" w:right="79"/>
              <w:jc w:val="center"/>
              <w:rPr>
                <w:sz w:val="24"/>
              </w:rPr>
            </w:pPr>
            <w:r>
              <w:rPr>
                <w:sz w:val="24"/>
              </w:rPr>
              <w:t>Especialista</w:t>
            </w:r>
          </w:p>
        </w:tc>
        <w:tc>
          <w:tcPr>
            <w:tcW w:w="1415" w:type="dxa"/>
          </w:tcPr>
          <w:p w:rsidR="001347E1" w:rsidRDefault="005071CF">
            <w:pPr>
              <w:pStyle w:val="TableParagraph"/>
              <w:spacing w:before="3"/>
              <w:ind w:left="522" w:right="549"/>
              <w:jc w:val="center"/>
            </w:pPr>
            <w:r>
              <w:t>DE</w:t>
            </w:r>
          </w:p>
        </w:tc>
      </w:tr>
      <w:tr w:rsidR="001347E1">
        <w:trPr>
          <w:trHeight w:val="379"/>
        </w:trPr>
        <w:tc>
          <w:tcPr>
            <w:tcW w:w="713" w:type="dxa"/>
          </w:tcPr>
          <w:p w:rsidR="001347E1" w:rsidRDefault="005071CF">
            <w:pPr>
              <w:pStyle w:val="TableParagraph"/>
              <w:spacing w:before="3"/>
              <w:ind w:left="210" w:right="203"/>
              <w:jc w:val="center"/>
            </w:pPr>
            <w:r>
              <w:t>08</w:t>
            </w:r>
          </w:p>
        </w:tc>
        <w:tc>
          <w:tcPr>
            <w:tcW w:w="3082" w:type="dxa"/>
          </w:tcPr>
          <w:p w:rsidR="001347E1" w:rsidRDefault="005071CF">
            <w:pPr>
              <w:pStyle w:val="TableParagraph"/>
              <w:spacing w:line="261" w:lineRule="exact"/>
              <w:ind w:left="83"/>
              <w:rPr>
                <w:sz w:val="24"/>
              </w:rPr>
            </w:pPr>
            <w:r>
              <w:rPr>
                <w:sz w:val="24"/>
              </w:rPr>
              <w:t>Leovergildo Rodrigues Farias</w:t>
            </w:r>
          </w:p>
        </w:tc>
        <w:tc>
          <w:tcPr>
            <w:tcW w:w="2731" w:type="dxa"/>
          </w:tcPr>
          <w:p w:rsidR="001347E1" w:rsidRDefault="005071CF">
            <w:pPr>
              <w:pStyle w:val="TableParagraph"/>
              <w:spacing w:line="261" w:lineRule="exact"/>
              <w:rPr>
                <w:sz w:val="24"/>
              </w:rPr>
            </w:pPr>
            <w:r>
              <w:rPr>
                <w:sz w:val="24"/>
              </w:rPr>
              <w:t>Lic. em Química</w:t>
            </w:r>
          </w:p>
        </w:tc>
        <w:tc>
          <w:tcPr>
            <w:tcW w:w="1418" w:type="dxa"/>
          </w:tcPr>
          <w:p w:rsidR="001347E1" w:rsidRDefault="005071CF">
            <w:pPr>
              <w:pStyle w:val="TableParagraph"/>
              <w:spacing w:line="261" w:lineRule="exact"/>
              <w:ind w:left="85" w:right="79"/>
              <w:jc w:val="center"/>
              <w:rPr>
                <w:sz w:val="24"/>
              </w:rPr>
            </w:pPr>
            <w:r>
              <w:rPr>
                <w:sz w:val="24"/>
              </w:rPr>
              <w:t>Mestre</w:t>
            </w:r>
          </w:p>
        </w:tc>
        <w:tc>
          <w:tcPr>
            <w:tcW w:w="1415" w:type="dxa"/>
          </w:tcPr>
          <w:p w:rsidR="001347E1" w:rsidRDefault="005071CF">
            <w:pPr>
              <w:pStyle w:val="TableParagraph"/>
              <w:spacing w:before="3"/>
              <w:ind w:left="522" w:right="549"/>
              <w:jc w:val="center"/>
            </w:pPr>
            <w:r>
              <w:t>DE</w:t>
            </w:r>
          </w:p>
        </w:tc>
      </w:tr>
      <w:tr w:rsidR="001347E1">
        <w:trPr>
          <w:trHeight w:val="381"/>
        </w:trPr>
        <w:tc>
          <w:tcPr>
            <w:tcW w:w="713" w:type="dxa"/>
          </w:tcPr>
          <w:p w:rsidR="001347E1" w:rsidRDefault="005071CF">
            <w:pPr>
              <w:pStyle w:val="TableParagraph"/>
              <w:spacing w:before="3"/>
              <w:ind w:left="210" w:right="203"/>
              <w:jc w:val="center"/>
            </w:pPr>
            <w:r>
              <w:t>09</w:t>
            </w:r>
          </w:p>
        </w:tc>
        <w:tc>
          <w:tcPr>
            <w:tcW w:w="3082" w:type="dxa"/>
          </w:tcPr>
          <w:p w:rsidR="001347E1" w:rsidRDefault="005071CF">
            <w:pPr>
              <w:pStyle w:val="TableParagraph"/>
              <w:spacing w:line="261" w:lineRule="exact"/>
              <w:rPr>
                <w:sz w:val="24"/>
              </w:rPr>
            </w:pPr>
            <w:r>
              <w:rPr>
                <w:sz w:val="24"/>
              </w:rPr>
              <w:t>Luiz Faustino de Souza</w:t>
            </w:r>
          </w:p>
        </w:tc>
        <w:tc>
          <w:tcPr>
            <w:tcW w:w="2731" w:type="dxa"/>
          </w:tcPr>
          <w:p w:rsidR="001347E1" w:rsidRDefault="005071CF">
            <w:pPr>
              <w:pStyle w:val="TableParagraph"/>
              <w:spacing w:line="261" w:lineRule="exact"/>
              <w:rPr>
                <w:sz w:val="24"/>
              </w:rPr>
            </w:pPr>
            <w:r>
              <w:rPr>
                <w:sz w:val="24"/>
              </w:rPr>
              <w:t>Lic. em Física</w:t>
            </w:r>
          </w:p>
        </w:tc>
        <w:tc>
          <w:tcPr>
            <w:tcW w:w="1418" w:type="dxa"/>
          </w:tcPr>
          <w:p w:rsidR="001347E1" w:rsidRDefault="005071CF">
            <w:pPr>
              <w:pStyle w:val="TableParagraph"/>
              <w:spacing w:line="261" w:lineRule="exact"/>
              <w:ind w:left="85" w:right="79"/>
              <w:jc w:val="center"/>
              <w:rPr>
                <w:sz w:val="24"/>
              </w:rPr>
            </w:pPr>
            <w:r>
              <w:rPr>
                <w:sz w:val="24"/>
              </w:rPr>
              <w:t>Mestre</w:t>
            </w:r>
          </w:p>
        </w:tc>
        <w:tc>
          <w:tcPr>
            <w:tcW w:w="1415" w:type="dxa"/>
          </w:tcPr>
          <w:p w:rsidR="001347E1" w:rsidRDefault="005071CF">
            <w:pPr>
              <w:pStyle w:val="TableParagraph"/>
              <w:spacing w:before="3"/>
              <w:ind w:left="522" w:right="549"/>
              <w:jc w:val="center"/>
            </w:pPr>
            <w:r>
              <w:t>DE</w:t>
            </w:r>
          </w:p>
        </w:tc>
      </w:tr>
      <w:tr w:rsidR="001347E1">
        <w:trPr>
          <w:trHeight w:val="376"/>
        </w:trPr>
        <w:tc>
          <w:tcPr>
            <w:tcW w:w="713" w:type="dxa"/>
          </w:tcPr>
          <w:p w:rsidR="001347E1" w:rsidRDefault="005071CF">
            <w:pPr>
              <w:pStyle w:val="TableParagraph"/>
              <w:spacing w:before="1"/>
              <w:ind w:left="210" w:right="203"/>
              <w:jc w:val="center"/>
            </w:pPr>
            <w:r>
              <w:t>10</w:t>
            </w:r>
          </w:p>
        </w:tc>
        <w:tc>
          <w:tcPr>
            <w:tcW w:w="3082" w:type="dxa"/>
          </w:tcPr>
          <w:p w:rsidR="001347E1" w:rsidRDefault="005071CF">
            <w:pPr>
              <w:pStyle w:val="TableParagraph"/>
              <w:spacing w:line="258" w:lineRule="exact"/>
              <w:ind w:left="83"/>
              <w:rPr>
                <w:sz w:val="24"/>
              </w:rPr>
            </w:pPr>
            <w:r>
              <w:rPr>
                <w:sz w:val="24"/>
              </w:rPr>
              <w:t>Mª Aparecida F. Barbosa</w:t>
            </w:r>
          </w:p>
        </w:tc>
        <w:tc>
          <w:tcPr>
            <w:tcW w:w="2731" w:type="dxa"/>
          </w:tcPr>
          <w:p w:rsidR="001347E1" w:rsidRDefault="005071CF">
            <w:pPr>
              <w:pStyle w:val="TableParagraph"/>
              <w:spacing w:line="258" w:lineRule="exact"/>
              <w:rPr>
                <w:sz w:val="24"/>
              </w:rPr>
            </w:pPr>
            <w:r>
              <w:rPr>
                <w:sz w:val="24"/>
              </w:rPr>
              <w:t>Lic. em Pedagogia</w:t>
            </w:r>
          </w:p>
        </w:tc>
        <w:tc>
          <w:tcPr>
            <w:tcW w:w="1418" w:type="dxa"/>
          </w:tcPr>
          <w:p w:rsidR="001347E1" w:rsidRDefault="005071CF">
            <w:pPr>
              <w:pStyle w:val="TableParagraph"/>
              <w:spacing w:line="258" w:lineRule="exact"/>
              <w:ind w:left="85" w:right="79"/>
              <w:jc w:val="center"/>
              <w:rPr>
                <w:sz w:val="24"/>
              </w:rPr>
            </w:pPr>
            <w:r>
              <w:rPr>
                <w:sz w:val="24"/>
              </w:rPr>
              <w:t>Mestre</w:t>
            </w:r>
          </w:p>
        </w:tc>
        <w:tc>
          <w:tcPr>
            <w:tcW w:w="1415" w:type="dxa"/>
          </w:tcPr>
          <w:p w:rsidR="001347E1" w:rsidRDefault="005071CF">
            <w:pPr>
              <w:pStyle w:val="TableParagraph"/>
              <w:spacing w:before="1"/>
              <w:ind w:left="522" w:right="549"/>
              <w:jc w:val="center"/>
            </w:pPr>
            <w:r>
              <w:t>DE</w:t>
            </w:r>
          </w:p>
        </w:tc>
      </w:tr>
      <w:tr w:rsidR="001347E1">
        <w:trPr>
          <w:trHeight w:val="378"/>
        </w:trPr>
        <w:tc>
          <w:tcPr>
            <w:tcW w:w="713" w:type="dxa"/>
          </w:tcPr>
          <w:p w:rsidR="001347E1" w:rsidRDefault="005071CF">
            <w:pPr>
              <w:pStyle w:val="TableParagraph"/>
              <w:spacing w:before="1"/>
              <w:ind w:left="210" w:right="203"/>
              <w:jc w:val="center"/>
            </w:pPr>
            <w:r>
              <w:t>11</w:t>
            </w:r>
          </w:p>
        </w:tc>
        <w:tc>
          <w:tcPr>
            <w:tcW w:w="3082" w:type="dxa"/>
          </w:tcPr>
          <w:p w:rsidR="001347E1" w:rsidRDefault="005071CF">
            <w:pPr>
              <w:pStyle w:val="TableParagraph"/>
              <w:spacing w:line="258" w:lineRule="exact"/>
              <w:ind w:left="83"/>
              <w:rPr>
                <w:sz w:val="24"/>
              </w:rPr>
            </w:pPr>
            <w:r>
              <w:rPr>
                <w:sz w:val="24"/>
              </w:rPr>
              <w:t>Márcia R. Oliveira de Senna</w:t>
            </w:r>
          </w:p>
        </w:tc>
        <w:tc>
          <w:tcPr>
            <w:tcW w:w="2731" w:type="dxa"/>
          </w:tcPr>
          <w:p w:rsidR="001347E1" w:rsidRDefault="005071CF">
            <w:pPr>
              <w:pStyle w:val="TableParagraph"/>
              <w:spacing w:line="258" w:lineRule="exact"/>
              <w:rPr>
                <w:sz w:val="24"/>
              </w:rPr>
            </w:pPr>
            <w:r>
              <w:rPr>
                <w:sz w:val="24"/>
              </w:rPr>
              <w:t>Lic. Em Edu. Física</w:t>
            </w:r>
          </w:p>
        </w:tc>
        <w:tc>
          <w:tcPr>
            <w:tcW w:w="1418" w:type="dxa"/>
          </w:tcPr>
          <w:p w:rsidR="001347E1" w:rsidRDefault="005071CF">
            <w:pPr>
              <w:pStyle w:val="TableParagraph"/>
              <w:spacing w:line="258" w:lineRule="exact"/>
              <w:ind w:left="85" w:right="79"/>
              <w:jc w:val="center"/>
              <w:rPr>
                <w:sz w:val="24"/>
              </w:rPr>
            </w:pPr>
            <w:r>
              <w:rPr>
                <w:sz w:val="24"/>
              </w:rPr>
              <w:t>Mestre</w:t>
            </w:r>
          </w:p>
        </w:tc>
        <w:tc>
          <w:tcPr>
            <w:tcW w:w="1415" w:type="dxa"/>
          </w:tcPr>
          <w:p w:rsidR="001347E1" w:rsidRDefault="005071CF">
            <w:pPr>
              <w:pStyle w:val="TableParagraph"/>
              <w:spacing w:before="1"/>
              <w:ind w:left="522" w:right="549"/>
              <w:jc w:val="center"/>
            </w:pPr>
            <w:r>
              <w:t>DE</w:t>
            </w:r>
          </w:p>
        </w:tc>
      </w:tr>
      <w:tr w:rsidR="001347E1">
        <w:trPr>
          <w:trHeight w:val="635"/>
        </w:trPr>
        <w:tc>
          <w:tcPr>
            <w:tcW w:w="713" w:type="dxa"/>
          </w:tcPr>
          <w:p w:rsidR="001347E1" w:rsidRDefault="001347E1">
            <w:pPr>
              <w:pStyle w:val="TableParagraph"/>
              <w:spacing w:before="7"/>
              <w:ind w:left="0"/>
              <w:rPr>
                <w:b/>
              </w:rPr>
            </w:pPr>
          </w:p>
          <w:p w:rsidR="001347E1" w:rsidRDefault="005071CF">
            <w:pPr>
              <w:pStyle w:val="TableParagraph"/>
              <w:ind w:left="210" w:right="203"/>
              <w:jc w:val="center"/>
            </w:pPr>
            <w:r>
              <w:t>12</w:t>
            </w:r>
          </w:p>
        </w:tc>
        <w:tc>
          <w:tcPr>
            <w:tcW w:w="3082" w:type="dxa"/>
          </w:tcPr>
          <w:p w:rsidR="001347E1" w:rsidRDefault="001347E1">
            <w:pPr>
              <w:pStyle w:val="TableParagraph"/>
              <w:spacing w:before="11"/>
              <w:ind w:left="0"/>
              <w:rPr>
                <w:b/>
                <w:sz w:val="20"/>
              </w:rPr>
            </w:pPr>
          </w:p>
          <w:p w:rsidR="001347E1" w:rsidRDefault="005071CF">
            <w:pPr>
              <w:pStyle w:val="TableParagraph"/>
              <w:rPr>
                <w:sz w:val="24"/>
              </w:rPr>
            </w:pPr>
            <w:r>
              <w:rPr>
                <w:sz w:val="24"/>
              </w:rPr>
              <w:t>Paulo Roberto S. Racoski</w:t>
            </w:r>
          </w:p>
        </w:tc>
        <w:tc>
          <w:tcPr>
            <w:tcW w:w="2731" w:type="dxa"/>
          </w:tcPr>
          <w:p w:rsidR="001347E1" w:rsidRDefault="005071CF">
            <w:pPr>
              <w:pStyle w:val="TableParagraph"/>
              <w:spacing w:line="225" w:lineRule="auto"/>
              <w:ind w:right="51"/>
              <w:rPr>
                <w:sz w:val="24"/>
              </w:rPr>
            </w:pPr>
            <w:r>
              <w:rPr>
                <w:sz w:val="24"/>
              </w:rPr>
              <w:t>Lic. Filosofia e Bacharel  em Ciências</w:t>
            </w:r>
            <w:r>
              <w:rPr>
                <w:spacing w:val="-1"/>
                <w:sz w:val="24"/>
              </w:rPr>
              <w:t xml:space="preserve"> </w:t>
            </w:r>
            <w:r>
              <w:rPr>
                <w:sz w:val="24"/>
              </w:rPr>
              <w:t>Sociais</w:t>
            </w:r>
          </w:p>
        </w:tc>
        <w:tc>
          <w:tcPr>
            <w:tcW w:w="1418" w:type="dxa"/>
          </w:tcPr>
          <w:p w:rsidR="001347E1" w:rsidRDefault="001347E1">
            <w:pPr>
              <w:pStyle w:val="TableParagraph"/>
              <w:spacing w:before="11"/>
              <w:ind w:left="0"/>
              <w:rPr>
                <w:b/>
                <w:sz w:val="20"/>
              </w:rPr>
            </w:pPr>
          </w:p>
          <w:p w:rsidR="001347E1" w:rsidRDefault="005071CF">
            <w:pPr>
              <w:pStyle w:val="TableParagraph"/>
              <w:ind w:left="84" w:right="79"/>
              <w:jc w:val="center"/>
              <w:rPr>
                <w:sz w:val="24"/>
              </w:rPr>
            </w:pPr>
            <w:r>
              <w:rPr>
                <w:sz w:val="24"/>
              </w:rPr>
              <w:t>Especialista</w:t>
            </w:r>
          </w:p>
        </w:tc>
        <w:tc>
          <w:tcPr>
            <w:tcW w:w="1415" w:type="dxa"/>
          </w:tcPr>
          <w:p w:rsidR="001347E1" w:rsidRDefault="001347E1">
            <w:pPr>
              <w:pStyle w:val="TableParagraph"/>
              <w:spacing w:before="7"/>
              <w:ind w:left="0"/>
              <w:rPr>
                <w:b/>
              </w:rPr>
            </w:pPr>
          </w:p>
          <w:p w:rsidR="001347E1" w:rsidRDefault="005071CF">
            <w:pPr>
              <w:pStyle w:val="TableParagraph"/>
              <w:ind w:left="522" w:right="549"/>
              <w:jc w:val="center"/>
            </w:pPr>
            <w:r>
              <w:t>DE</w:t>
            </w:r>
          </w:p>
        </w:tc>
      </w:tr>
      <w:tr w:rsidR="001347E1">
        <w:trPr>
          <w:trHeight w:val="381"/>
        </w:trPr>
        <w:tc>
          <w:tcPr>
            <w:tcW w:w="713" w:type="dxa"/>
          </w:tcPr>
          <w:p w:rsidR="001347E1" w:rsidRDefault="005071CF">
            <w:pPr>
              <w:pStyle w:val="TableParagraph"/>
              <w:spacing w:before="3"/>
              <w:ind w:left="210" w:right="203"/>
              <w:jc w:val="center"/>
            </w:pPr>
            <w:r>
              <w:t>13</w:t>
            </w:r>
          </w:p>
        </w:tc>
        <w:tc>
          <w:tcPr>
            <w:tcW w:w="3082" w:type="dxa"/>
          </w:tcPr>
          <w:p w:rsidR="001347E1" w:rsidRDefault="005071CF">
            <w:pPr>
              <w:pStyle w:val="TableParagraph"/>
              <w:spacing w:line="261" w:lineRule="exact"/>
              <w:rPr>
                <w:sz w:val="24"/>
              </w:rPr>
            </w:pPr>
            <w:r>
              <w:rPr>
                <w:sz w:val="24"/>
              </w:rPr>
              <w:t>Raimunda Mª R. Santos</w:t>
            </w:r>
          </w:p>
        </w:tc>
        <w:tc>
          <w:tcPr>
            <w:tcW w:w="2731" w:type="dxa"/>
          </w:tcPr>
          <w:p w:rsidR="001347E1" w:rsidRDefault="005071CF">
            <w:pPr>
              <w:pStyle w:val="TableParagraph"/>
              <w:spacing w:line="261" w:lineRule="exact"/>
              <w:rPr>
                <w:sz w:val="24"/>
              </w:rPr>
            </w:pPr>
            <w:r>
              <w:rPr>
                <w:sz w:val="24"/>
              </w:rPr>
              <w:t>Lic. em Letras</w:t>
            </w:r>
          </w:p>
        </w:tc>
        <w:tc>
          <w:tcPr>
            <w:tcW w:w="1418" w:type="dxa"/>
          </w:tcPr>
          <w:p w:rsidR="001347E1" w:rsidRDefault="005071CF">
            <w:pPr>
              <w:pStyle w:val="TableParagraph"/>
              <w:spacing w:line="261" w:lineRule="exact"/>
              <w:ind w:left="83" w:right="79"/>
              <w:jc w:val="center"/>
              <w:rPr>
                <w:sz w:val="24"/>
              </w:rPr>
            </w:pPr>
            <w:r>
              <w:rPr>
                <w:sz w:val="24"/>
              </w:rPr>
              <w:t>Doutor</w:t>
            </w:r>
          </w:p>
        </w:tc>
        <w:tc>
          <w:tcPr>
            <w:tcW w:w="1415" w:type="dxa"/>
          </w:tcPr>
          <w:p w:rsidR="001347E1" w:rsidRDefault="005071CF">
            <w:pPr>
              <w:pStyle w:val="TableParagraph"/>
              <w:spacing w:before="3"/>
              <w:ind w:left="522" w:right="549"/>
              <w:jc w:val="center"/>
            </w:pPr>
            <w:r>
              <w:t>DE</w:t>
            </w:r>
          </w:p>
        </w:tc>
      </w:tr>
      <w:tr w:rsidR="001347E1">
        <w:trPr>
          <w:trHeight w:val="376"/>
        </w:trPr>
        <w:tc>
          <w:tcPr>
            <w:tcW w:w="713" w:type="dxa"/>
          </w:tcPr>
          <w:p w:rsidR="001347E1" w:rsidRDefault="005071CF">
            <w:pPr>
              <w:pStyle w:val="TableParagraph"/>
              <w:spacing w:before="1"/>
              <w:ind w:left="210" w:right="203"/>
              <w:jc w:val="center"/>
            </w:pPr>
            <w:r>
              <w:t>14</w:t>
            </w:r>
          </w:p>
        </w:tc>
        <w:tc>
          <w:tcPr>
            <w:tcW w:w="3082" w:type="dxa"/>
          </w:tcPr>
          <w:p w:rsidR="001347E1" w:rsidRDefault="005071CF">
            <w:pPr>
              <w:pStyle w:val="TableParagraph"/>
              <w:spacing w:line="258" w:lineRule="exact"/>
              <w:rPr>
                <w:sz w:val="24"/>
              </w:rPr>
            </w:pPr>
            <w:r>
              <w:rPr>
                <w:sz w:val="24"/>
              </w:rPr>
              <w:t>Roseli Bernardo S. dos Santos</w:t>
            </w:r>
          </w:p>
        </w:tc>
        <w:tc>
          <w:tcPr>
            <w:tcW w:w="2731" w:type="dxa"/>
          </w:tcPr>
          <w:p w:rsidR="001347E1" w:rsidRDefault="005071CF">
            <w:pPr>
              <w:pStyle w:val="TableParagraph"/>
              <w:spacing w:line="258" w:lineRule="exact"/>
              <w:rPr>
                <w:sz w:val="24"/>
              </w:rPr>
            </w:pPr>
            <w:r>
              <w:rPr>
                <w:sz w:val="24"/>
              </w:rPr>
              <w:t>Lic. em Geografia</w:t>
            </w:r>
          </w:p>
        </w:tc>
        <w:tc>
          <w:tcPr>
            <w:tcW w:w="1418" w:type="dxa"/>
          </w:tcPr>
          <w:p w:rsidR="001347E1" w:rsidRDefault="005071CF">
            <w:pPr>
              <w:pStyle w:val="TableParagraph"/>
              <w:spacing w:line="258" w:lineRule="exact"/>
              <w:ind w:left="85" w:right="79"/>
              <w:jc w:val="center"/>
              <w:rPr>
                <w:sz w:val="24"/>
              </w:rPr>
            </w:pPr>
            <w:r>
              <w:rPr>
                <w:sz w:val="24"/>
              </w:rPr>
              <w:t>Doutor</w:t>
            </w:r>
          </w:p>
        </w:tc>
        <w:tc>
          <w:tcPr>
            <w:tcW w:w="1415" w:type="dxa"/>
          </w:tcPr>
          <w:p w:rsidR="001347E1" w:rsidRDefault="005071CF">
            <w:pPr>
              <w:pStyle w:val="TableParagraph"/>
              <w:spacing w:before="1"/>
              <w:ind w:left="522" w:right="549"/>
              <w:jc w:val="center"/>
            </w:pPr>
            <w:r>
              <w:t>DE</w:t>
            </w:r>
          </w:p>
        </w:tc>
      </w:tr>
      <w:tr w:rsidR="001347E1">
        <w:trPr>
          <w:trHeight w:val="378"/>
        </w:trPr>
        <w:tc>
          <w:tcPr>
            <w:tcW w:w="713" w:type="dxa"/>
          </w:tcPr>
          <w:p w:rsidR="001347E1" w:rsidRDefault="005071CF">
            <w:pPr>
              <w:pStyle w:val="TableParagraph"/>
              <w:spacing w:before="1"/>
              <w:ind w:left="210" w:right="203"/>
              <w:jc w:val="center"/>
            </w:pPr>
            <w:r>
              <w:t>15</w:t>
            </w:r>
          </w:p>
        </w:tc>
        <w:tc>
          <w:tcPr>
            <w:tcW w:w="3082" w:type="dxa"/>
          </w:tcPr>
          <w:p w:rsidR="001347E1" w:rsidRDefault="005071CF">
            <w:pPr>
              <w:pStyle w:val="TableParagraph"/>
              <w:spacing w:line="258" w:lineRule="exact"/>
              <w:rPr>
                <w:sz w:val="24"/>
              </w:rPr>
            </w:pPr>
            <w:r>
              <w:rPr>
                <w:sz w:val="24"/>
              </w:rPr>
              <w:t>Sivaldo Souza Silva</w:t>
            </w:r>
          </w:p>
        </w:tc>
        <w:tc>
          <w:tcPr>
            <w:tcW w:w="2731" w:type="dxa"/>
          </w:tcPr>
          <w:p w:rsidR="001347E1" w:rsidRDefault="005071CF">
            <w:pPr>
              <w:pStyle w:val="TableParagraph"/>
              <w:spacing w:line="258" w:lineRule="exact"/>
              <w:rPr>
                <w:sz w:val="24"/>
              </w:rPr>
            </w:pPr>
            <w:r>
              <w:rPr>
                <w:sz w:val="24"/>
              </w:rPr>
              <w:t>Lic. em Matemática</w:t>
            </w:r>
          </w:p>
        </w:tc>
        <w:tc>
          <w:tcPr>
            <w:tcW w:w="1418" w:type="dxa"/>
          </w:tcPr>
          <w:p w:rsidR="001347E1" w:rsidRDefault="005071CF">
            <w:pPr>
              <w:pStyle w:val="TableParagraph"/>
              <w:spacing w:line="258" w:lineRule="exact"/>
              <w:ind w:left="85" w:right="79"/>
              <w:jc w:val="center"/>
              <w:rPr>
                <w:sz w:val="24"/>
              </w:rPr>
            </w:pPr>
            <w:r>
              <w:rPr>
                <w:sz w:val="24"/>
              </w:rPr>
              <w:t>Mestre</w:t>
            </w:r>
          </w:p>
        </w:tc>
        <w:tc>
          <w:tcPr>
            <w:tcW w:w="1415" w:type="dxa"/>
          </w:tcPr>
          <w:p w:rsidR="001347E1" w:rsidRDefault="005071CF">
            <w:pPr>
              <w:pStyle w:val="TableParagraph"/>
              <w:spacing w:before="1"/>
              <w:ind w:left="522" w:right="549"/>
              <w:jc w:val="center"/>
            </w:pPr>
            <w:r>
              <w:t>DE</w:t>
            </w:r>
          </w:p>
        </w:tc>
      </w:tr>
      <w:tr w:rsidR="001347E1">
        <w:trPr>
          <w:trHeight w:val="378"/>
        </w:trPr>
        <w:tc>
          <w:tcPr>
            <w:tcW w:w="713" w:type="dxa"/>
          </w:tcPr>
          <w:p w:rsidR="001347E1" w:rsidRDefault="005071CF">
            <w:pPr>
              <w:pStyle w:val="TableParagraph"/>
              <w:spacing w:before="1"/>
              <w:ind w:left="210" w:right="203"/>
              <w:jc w:val="center"/>
            </w:pPr>
            <w:r>
              <w:t>16</w:t>
            </w:r>
          </w:p>
        </w:tc>
        <w:tc>
          <w:tcPr>
            <w:tcW w:w="3082" w:type="dxa"/>
          </w:tcPr>
          <w:p w:rsidR="001347E1" w:rsidRDefault="005071CF">
            <w:pPr>
              <w:pStyle w:val="TableParagraph"/>
              <w:spacing w:line="258" w:lineRule="exact"/>
              <w:ind w:left="83"/>
              <w:rPr>
                <w:sz w:val="24"/>
              </w:rPr>
            </w:pPr>
            <w:r>
              <w:rPr>
                <w:sz w:val="24"/>
              </w:rPr>
              <w:t>Virgínia Marne S. A. Santos</w:t>
            </w:r>
          </w:p>
        </w:tc>
        <w:tc>
          <w:tcPr>
            <w:tcW w:w="2731" w:type="dxa"/>
          </w:tcPr>
          <w:p w:rsidR="001347E1" w:rsidRDefault="005071CF">
            <w:pPr>
              <w:pStyle w:val="TableParagraph"/>
              <w:spacing w:line="258" w:lineRule="exact"/>
              <w:rPr>
                <w:sz w:val="24"/>
              </w:rPr>
            </w:pPr>
            <w:r>
              <w:rPr>
                <w:sz w:val="24"/>
              </w:rPr>
              <w:t>Bacharel em Psicologia</w:t>
            </w:r>
          </w:p>
        </w:tc>
        <w:tc>
          <w:tcPr>
            <w:tcW w:w="1418" w:type="dxa"/>
          </w:tcPr>
          <w:p w:rsidR="001347E1" w:rsidRDefault="005071CF">
            <w:pPr>
              <w:pStyle w:val="TableParagraph"/>
              <w:spacing w:line="258" w:lineRule="exact"/>
              <w:ind w:left="84" w:right="79"/>
              <w:jc w:val="center"/>
              <w:rPr>
                <w:sz w:val="24"/>
              </w:rPr>
            </w:pPr>
            <w:r>
              <w:rPr>
                <w:sz w:val="24"/>
              </w:rPr>
              <w:t>Especialista</w:t>
            </w:r>
          </w:p>
        </w:tc>
        <w:tc>
          <w:tcPr>
            <w:tcW w:w="1415" w:type="dxa"/>
          </w:tcPr>
          <w:p w:rsidR="001347E1" w:rsidRDefault="005071CF">
            <w:pPr>
              <w:pStyle w:val="TableParagraph"/>
              <w:spacing w:before="1"/>
              <w:ind w:left="522" w:right="549"/>
              <w:jc w:val="center"/>
            </w:pPr>
            <w:r>
              <w:t>DE</w:t>
            </w:r>
          </w:p>
        </w:tc>
      </w:tr>
    </w:tbl>
    <w:p w:rsidR="001347E1" w:rsidRDefault="001347E1">
      <w:pPr>
        <w:pStyle w:val="Corpodetexto"/>
        <w:spacing w:before="5"/>
        <w:rPr>
          <w:b/>
          <w:sz w:val="27"/>
        </w:rPr>
      </w:pPr>
    </w:p>
    <w:p w:rsidR="001347E1" w:rsidRDefault="005071CF">
      <w:pPr>
        <w:pStyle w:val="PargrafodaLista"/>
        <w:numPr>
          <w:ilvl w:val="1"/>
          <w:numId w:val="104"/>
        </w:numPr>
        <w:tabs>
          <w:tab w:val="left" w:pos="601"/>
        </w:tabs>
        <w:spacing w:before="1"/>
        <w:ind w:hanging="481"/>
        <w:rPr>
          <w:b/>
          <w:sz w:val="24"/>
        </w:rPr>
      </w:pPr>
      <w:r>
        <w:rPr>
          <w:b/>
          <w:sz w:val="24"/>
        </w:rPr>
        <w:t>Pessoal</w:t>
      </w:r>
      <w:r>
        <w:rPr>
          <w:b/>
          <w:spacing w:val="-1"/>
          <w:sz w:val="24"/>
        </w:rPr>
        <w:t xml:space="preserve"> </w:t>
      </w:r>
      <w:r>
        <w:rPr>
          <w:b/>
          <w:sz w:val="24"/>
        </w:rPr>
        <w:t>Técnico</w:t>
      </w:r>
    </w:p>
    <w:p w:rsidR="001347E1" w:rsidRDefault="001347E1">
      <w:pPr>
        <w:pStyle w:val="Corpodetexto"/>
        <w:spacing w:before="8"/>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2088"/>
        <w:gridCol w:w="2657"/>
        <w:gridCol w:w="1579"/>
      </w:tblGrid>
      <w:tr w:rsidR="001347E1">
        <w:trPr>
          <w:trHeight w:val="395"/>
        </w:trPr>
        <w:tc>
          <w:tcPr>
            <w:tcW w:w="3161" w:type="dxa"/>
          </w:tcPr>
          <w:p w:rsidR="001347E1" w:rsidRDefault="005071CF">
            <w:pPr>
              <w:pStyle w:val="TableParagraph"/>
              <w:spacing w:line="273" w:lineRule="exact"/>
              <w:ind w:left="1112" w:right="1105"/>
              <w:jc w:val="center"/>
              <w:rPr>
                <w:b/>
                <w:sz w:val="24"/>
              </w:rPr>
            </w:pPr>
            <w:r>
              <w:rPr>
                <w:b/>
                <w:sz w:val="24"/>
              </w:rPr>
              <w:t>Servidor</w:t>
            </w:r>
          </w:p>
        </w:tc>
        <w:tc>
          <w:tcPr>
            <w:tcW w:w="2088" w:type="dxa"/>
          </w:tcPr>
          <w:p w:rsidR="001347E1" w:rsidRDefault="005071CF">
            <w:pPr>
              <w:pStyle w:val="TableParagraph"/>
              <w:spacing w:line="273" w:lineRule="exact"/>
              <w:ind w:left="205" w:right="196"/>
              <w:jc w:val="center"/>
              <w:rPr>
                <w:b/>
                <w:sz w:val="24"/>
              </w:rPr>
            </w:pPr>
            <w:r>
              <w:rPr>
                <w:b/>
                <w:sz w:val="24"/>
              </w:rPr>
              <w:t>Formação</w:t>
            </w:r>
          </w:p>
        </w:tc>
        <w:tc>
          <w:tcPr>
            <w:tcW w:w="2657" w:type="dxa"/>
          </w:tcPr>
          <w:p w:rsidR="001347E1" w:rsidRDefault="005071CF">
            <w:pPr>
              <w:pStyle w:val="TableParagraph"/>
              <w:spacing w:line="273" w:lineRule="exact"/>
              <w:ind w:left="79" w:right="66"/>
              <w:jc w:val="center"/>
              <w:rPr>
                <w:b/>
                <w:sz w:val="24"/>
              </w:rPr>
            </w:pPr>
            <w:r>
              <w:rPr>
                <w:b/>
                <w:sz w:val="24"/>
              </w:rPr>
              <w:t>Cargo</w:t>
            </w:r>
          </w:p>
        </w:tc>
        <w:tc>
          <w:tcPr>
            <w:tcW w:w="1579" w:type="dxa"/>
          </w:tcPr>
          <w:p w:rsidR="001347E1" w:rsidRDefault="005071CF">
            <w:pPr>
              <w:pStyle w:val="TableParagraph"/>
              <w:spacing w:line="273" w:lineRule="exact"/>
              <w:ind w:left="9"/>
              <w:jc w:val="center"/>
              <w:rPr>
                <w:b/>
                <w:sz w:val="24"/>
              </w:rPr>
            </w:pPr>
            <w:r>
              <w:rPr>
                <w:b/>
                <w:sz w:val="24"/>
              </w:rPr>
              <w:t>Carga Horária</w:t>
            </w:r>
          </w:p>
        </w:tc>
      </w:tr>
      <w:tr w:rsidR="001347E1">
        <w:trPr>
          <w:trHeight w:val="378"/>
        </w:trPr>
        <w:tc>
          <w:tcPr>
            <w:tcW w:w="3161" w:type="dxa"/>
          </w:tcPr>
          <w:p w:rsidR="001347E1" w:rsidRDefault="005071CF">
            <w:pPr>
              <w:pStyle w:val="TableParagraph"/>
              <w:spacing w:line="258" w:lineRule="exact"/>
              <w:rPr>
                <w:sz w:val="24"/>
              </w:rPr>
            </w:pPr>
            <w:r>
              <w:rPr>
                <w:sz w:val="24"/>
              </w:rPr>
              <w:t>Aldenora Coelho Viana</w:t>
            </w:r>
          </w:p>
        </w:tc>
        <w:tc>
          <w:tcPr>
            <w:tcW w:w="2088" w:type="dxa"/>
          </w:tcPr>
          <w:p w:rsidR="001347E1" w:rsidRDefault="005071CF">
            <w:pPr>
              <w:pStyle w:val="TableParagraph"/>
              <w:spacing w:line="258" w:lineRule="exact"/>
              <w:ind w:left="210" w:right="196"/>
              <w:jc w:val="center"/>
              <w:rPr>
                <w:sz w:val="24"/>
              </w:rPr>
            </w:pPr>
            <w:r>
              <w:rPr>
                <w:sz w:val="24"/>
              </w:rPr>
              <w:t>Ensino Médio</w:t>
            </w:r>
          </w:p>
        </w:tc>
        <w:tc>
          <w:tcPr>
            <w:tcW w:w="2657" w:type="dxa"/>
          </w:tcPr>
          <w:p w:rsidR="001347E1" w:rsidRDefault="005071CF">
            <w:pPr>
              <w:pStyle w:val="TableParagraph"/>
              <w:spacing w:line="258" w:lineRule="exact"/>
              <w:ind w:left="80" w:right="66"/>
              <w:jc w:val="center"/>
              <w:rPr>
                <w:sz w:val="24"/>
              </w:rPr>
            </w:pPr>
            <w:r>
              <w:rPr>
                <w:sz w:val="24"/>
              </w:rPr>
              <w:t>Auxiliar Administração</w:t>
            </w:r>
          </w:p>
        </w:tc>
        <w:tc>
          <w:tcPr>
            <w:tcW w:w="1579" w:type="dxa"/>
          </w:tcPr>
          <w:p w:rsidR="001347E1" w:rsidRDefault="005071CF">
            <w:pPr>
              <w:pStyle w:val="TableParagraph"/>
              <w:spacing w:line="258" w:lineRule="exact"/>
              <w:ind w:left="9"/>
              <w:jc w:val="center"/>
              <w:rPr>
                <w:sz w:val="24"/>
              </w:rPr>
            </w:pPr>
            <w:r>
              <w:rPr>
                <w:sz w:val="24"/>
              </w:rPr>
              <w:t>40 h.</w:t>
            </w:r>
          </w:p>
        </w:tc>
      </w:tr>
      <w:tr w:rsidR="001347E1">
        <w:trPr>
          <w:trHeight w:val="395"/>
        </w:trPr>
        <w:tc>
          <w:tcPr>
            <w:tcW w:w="3161" w:type="dxa"/>
          </w:tcPr>
          <w:p w:rsidR="001347E1" w:rsidRPr="005071CF" w:rsidRDefault="005071CF">
            <w:pPr>
              <w:pStyle w:val="TableParagraph"/>
              <w:spacing w:before="1"/>
              <w:rPr>
                <w:sz w:val="24"/>
                <w:lang w:val="es-419"/>
              </w:rPr>
            </w:pPr>
            <w:r w:rsidRPr="005071CF">
              <w:rPr>
                <w:sz w:val="24"/>
                <w:lang w:val="es-419"/>
              </w:rPr>
              <w:t>Giovani Calerri S. P. Junior</w:t>
            </w:r>
          </w:p>
        </w:tc>
        <w:tc>
          <w:tcPr>
            <w:tcW w:w="2088" w:type="dxa"/>
          </w:tcPr>
          <w:p w:rsidR="001347E1" w:rsidRDefault="005071CF">
            <w:pPr>
              <w:pStyle w:val="TableParagraph"/>
              <w:spacing w:line="268" w:lineRule="exact"/>
              <w:ind w:left="209" w:right="196"/>
              <w:jc w:val="center"/>
              <w:rPr>
                <w:sz w:val="24"/>
              </w:rPr>
            </w:pPr>
            <w:r>
              <w:rPr>
                <w:sz w:val="24"/>
              </w:rPr>
              <w:t>Educ. Física</w:t>
            </w:r>
          </w:p>
        </w:tc>
        <w:tc>
          <w:tcPr>
            <w:tcW w:w="2657" w:type="dxa"/>
          </w:tcPr>
          <w:p w:rsidR="001347E1" w:rsidRDefault="005071CF">
            <w:pPr>
              <w:pStyle w:val="TableParagraph"/>
              <w:spacing w:before="1"/>
              <w:ind w:left="78" w:right="66"/>
              <w:jc w:val="center"/>
              <w:rPr>
                <w:sz w:val="24"/>
              </w:rPr>
            </w:pPr>
            <w:r>
              <w:rPr>
                <w:sz w:val="24"/>
              </w:rPr>
              <w:t>Téc. Ass. Educacionais</w:t>
            </w:r>
          </w:p>
        </w:tc>
        <w:tc>
          <w:tcPr>
            <w:tcW w:w="1579" w:type="dxa"/>
          </w:tcPr>
          <w:p w:rsidR="001347E1" w:rsidRDefault="005071CF">
            <w:pPr>
              <w:pStyle w:val="TableParagraph"/>
              <w:spacing w:before="1"/>
              <w:ind w:left="9"/>
              <w:jc w:val="center"/>
              <w:rPr>
                <w:sz w:val="24"/>
              </w:rPr>
            </w:pPr>
            <w:r>
              <w:rPr>
                <w:sz w:val="24"/>
              </w:rPr>
              <w:t>40 h.</w:t>
            </w:r>
          </w:p>
        </w:tc>
      </w:tr>
      <w:tr w:rsidR="001347E1">
        <w:trPr>
          <w:trHeight w:val="395"/>
        </w:trPr>
        <w:tc>
          <w:tcPr>
            <w:tcW w:w="3161" w:type="dxa"/>
          </w:tcPr>
          <w:p w:rsidR="001347E1" w:rsidRDefault="005071CF">
            <w:pPr>
              <w:pStyle w:val="TableParagraph"/>
              <w:spacing w:before="1"/>
              <w:rPr>
                <w:sz w:val="24"/>
              </w:rPr>
            </w:pPr>
            <w:r>
              <w:rPr>
                <w:sz w:val="24"/>
              </w:rPr>
              <w:t>Jovita do S. Cardoso Vilhena</w:t>
            </w:r>
          </w:p>
        </w:tc>
        <w:tc>
          <w:tcPr>
            <w:tcW w:w="2088" w:type="dxa"/>
          </w:tcPr>
          <w:p w:rsidR="001347E1" w:rsidRDefault="001347E1">
            <w:pPr>
              <w:pStyle w:val="TableParagraph"/>
              <w:ind w:left="0"/>
            </w:pPr>
          </w:p>
        </w:tc>
        <w:tc>
          <w:tcPr>
            <w:tcW w:w="2657" w:type="dxa"/>
          </w:tcPr>
          <w:p w:rsidR="001347E1" w:rsidRDefault="005071CF">
            <w:pPr>
              <w:pStyle w:val="TableParagraph"/>
              <w:spacing w:before="1"/>
              <w:ind w:left="80" w:right="66"/>
              <w:jc w:val="center"/>
              <w:rPr>
                <w:sz w:val="24"/>
              </w:rPr>
            </w:pPr>
            <w:r>
              <w:rPr>
                <w:sz w:val="24"/>
              </w:rPr>
              <w:t>Assistente Administração</w:t>
            </w:r>
          </w:p>
        </w:tc>
        <w:tc>
          <w:tcPr>
            <w:tcW w:w="1579" w:type="dxa"/>
          </w:tcPr>
          <w:p w:rsidR="001347E1" w:rsidRDefault="005071CF">
            <w:pPr>
              <w:pStyle w:val="TableParagraph"/>
              <w:spacing w:before="1"/>
              <w:ind w:left="9"/>
              <w:jc w:val="center"/>
              <w:rPr>
                <w:sz w:val="24"/>
              </w:rPr>
            </w:pPr>
            <w:r>
              <w:rPr>
                <w:sz w:val="24"/>
              </w:rPr>
              <w:t>40 h.</w:t>
            </w:r>
          </w:p>
        </w:tc>
      </w:tr>
      <w:tr w:rsidR="001347E1">
        <w:trPr>
          <w:trHeight w:val="395"/>
        </w:trPr>
        <w:tc>
          <w:tcPr>
            <w:tcW w:w="3161" w:type="dxa"/>
          </w:tcPr>
          <w:p w:rsidR="001347E1" w:rsidRDefault="005071CF">
            <w:pPr>
              <w:pStyle w:val="TableParagraph"/>
              <w:spacing w:before="1"/>
              <w:rPr>
                <w:sz w:val="24"/>
              </w:rPr>
            </w:pPr>
            <w:r>
              <w:rPr>
                <w:sz w:val="24"/>
              </w:rPr>
              <w:t>Juerivalda M. Barreto</w:t>
            </w:r>
          </w:p>
        </w:tc>
        <w:tc>
          <w:tcPr>
            <w:tcW w:w="2088" w:type="dxa"/>
          </w:tcPr>
          <w:p w:rsidR="001347E1" w:rsidRDefault="001347E1">
            <w:pPr>
              <w:pStyle w:val="TableParagraph"/>
              <w:ind w:left="0"/>
            </w:pPr>
          </w:p>
        </w:tc>
        <w:tc>
          <w:tcPr>
            <w:tcW w:w="2657" w:type="dxa"/>
          </w:tcPr>
          <w:p w:rsidR="001347E1" w:rsidRDefault="005071CF">
            <w:pPr>
              <w:pStyle w:val="TableParagraph"/>
              <w:spacing w:before="1"/>
              <w:ind w:left="80" w:right="65"/>
              <w:jc w:val="center"/>
              <w:rPr>
                <w:sz w:val="24"/>
              </w:rPr>
            </w:pPr>
            <w:r>
              <w:rPr>
                <w:sz w:val="24"/>
              </w:rPr>
              <w:t>Bibl - Documentalista</w:t>
            </w:r>
          </w:p>
        </w:tc>
        <w:tc>
          <w:tcPr>
            <w:tcW w:w="1579" w:type="dxa"/>
          </w:tcPr>
          <w:p w:rsidR="001347E1" w:rsidRDefault="005071CF">
            <w:pPr>
              <w:pStyle w:val="TableParagraph"/>
              <w:spacing w:before="1"/>
              <w:ind w:left="9"/>
              <w:jc w:val="center"/>
              <w:rPr>
                <w:sz w:val="24"/>
              </w:rPr>
            </w:pPr>
            <w:r>
              <w:rPr>
                <w:sz w:val="24"/>
              </w:rPr>
              <w:t>40 h.</w:t>
            </w:r>
          </w:p>
        </w:tc>
      </w:tr>
      <w:tr w:rsidR="001347E1">
        <w:trPr>
          <w:trHeight w:val="378"/>
        </w:trPr>
        <w:tc>
          <w:tcPr>
            <w:tcW w:w="3161" w:type="dxa"/>
          </w:tcPr>
          <w:p w:rsidR="001347E1" w:rsidRDefault="005071CF">
            <w:pPr>
              <w:pStyle w:val="TableParagraph"/>
              <w:spacing w:line="261" w:lineRule="exact"/>
              <w:rPr>
                <w:sz w:val="24"/>
              </w:rPr>
            </w:pPr>
            <w:r>
              <w:rPr>
                <w:sz w:val="24"/>
              </w:rPr>
              <w:t>Larissa Jussara L. de Santana</w:t>
            </w:r>
          </w:p>
        </w:tc>
        <w:tc>
          <w:tcPr>
            <w:tcW w:w="2088" w:type="dxa"/>
          </w:tcPr>
          <w:p w:rsidR="001347E1" w:rsidRDefault="005071CF">
            <w:pPr>
              <w:pStyle w:val="TableParagraph"/>
              <w:spacing w:line="261" w:lineRule="exact"/>
              <w:ind w:left="206" w:right="196"/>
              <w:jc w:val="center"/>
              <w:rPr>
                <w:sz w:val="24"/>
              </w:rPr>
            </w:pPr>
            <w:r>
              <w:rPr>
                <w:sz w:val="24"/>
              </w:rPr>
              <w:t>Pedagogia</w:t>
            </w:r>
          </w:p>
        </w:tc>
        <w:tc>
          <w:tcPr>
            <w:tcW w:w="2657" w:type="dxa"/>
          </w:tcPr>
          <w:p w:rsidR="001347E1" w:rsidRDefault="005071CF">
            <w:pPr>
              <w:pStyle w:val="TableParagraph"/>
              <w:spacing w:line="261" w:lineRule="exact"/>
              <w:ind w:left="79" w:right="66"/>
              <w:jc w:val="center"/>
              <w:rPr>
                <w:sz w:val="24"/>
              </w:rPr>
            </w:pPr>
            <w:r>
              <w:rPr>
                <w:sz w:val="24"/>
              </w:rPr>
              <w:t>Pedagoga</w:t>
            </w:r>
          </w:p>
        </w:tc>
        <w:tc>
          <w:tcPr>
            <w:tcW w:w="1579" w:type="dxa"/>
          </w:tcPr>
          <w:p w:rsidR="001347E1" w:rsidRDefault="005071CF">
            <w:pPr>
              <w:pStyle w:val="TableParagraph"/>
              <w:spacing w:line="261" w:lineRule="exact"/>
              <w:ind w:left="9"/>
              <w:jc w:val="center"/>
              <w:rPr>
                <w:sz w:val="24"/>
              </w:rPr>
            </w:pPr>
            <w:r>
              <w:rPr>
                <w:sz w:val="24"/>
              </w:rPr>
              <w:t>40 h.</w:t>
            </w:r>
          </w:p>
        </w:tc>
      </w:tr>
      <w:tr w:rsidR="001347E1">
        <w:trPr>
          <w:trHeight w:val="395"/>
        </w:trPr>
        <w:tc>
          <w:tcPr>
            <w:tcW w:w="3161" w:type="dxa"/>
          </w:tcPr>
          <w:p w:rsidR="001347E1" w:rsidRDefault="005071CF">
            <w:pPr>
              <w:pStyle w:val="TableParagraph"/>
              <w:spacing w:before="1"/>
              <w:rPr>
                <w:sz w:val="24"/>
              </w:rPr>
            </w:pPr>
            <w:r>
              <w:rPr>
                <w:sz w:val="24"/>
              </w:rPr>
              <w:t>Lydia Dayana M. Frota</w:t>
            </w:r>
          </w:p>
        </w:tc>
        <w:tc>
          <w:tcPr>
            <w:tcW w:w="2088" w:type="dxa"/>
          </w:tcPr>
          <w:p w:rsidR="001347E1" w:rsidRDefault="001347E1">
            <w:pPr>
              <w:pStyle w:val="TableParagraph"/>
              <w:ind w:left="0"/>
            </w:pPr>
          </w:p>
        </w:tc>
        <w:tc>
          <w:tcPr>
            <w:tcW w:w="2657" w:type="dxa"/>
          </w:tcPr>
          <w:p w:rsidR="001347E1" w:rsidRDefault="005071CF">
            <w:pPr>
              <w:pStyle w:val="TableParagraph"/>
              <w:spacing w:before="1"/>
              <w:ind w:left="78" w:right="66"/>
              <w:jc w:val="center"/>
              <w:rPr>
                <w:sz w:val="24"/>
              </w:rPr>
            </w:pPr>
            <w:r>
              <w:rPr>
                <w:sz w:val="24"/>
              </w:rPr>
              <w:t>Técnico Laboratório</w:t>
            </w:r>
          </w:p>
        </w:tc>
        <w:tc>
          <w:tcPr>
            <w:tcW w:w="1579" w:type="dxa"/>
          </w:tcPr>
          <w:p w:rsidR="001347E1" w:rsidRDefault="005071CF">
            <w:pPr>
              <w:pStyle w:val="TableParagraph"/>
              <w:spacing w:before="1"/>
              <w:ind w:left="9"/>
              <w:jc w:val="center"/>
              <w:rPr>
                <w:sz w:val="24"/>
              </w:rPr>
            </w:pPr>
            <w:r>
              <w:rPr>
                <w:sz w:val="24"/>
              </w:rPr>
              <w:t>20 h.</w:t>
            </w:r>
          </w:p>
        </w:tc>
      </w:tr>
      <w:tr w:rsidR="001347E1">
        <w:trPr>
          <w:trHeight w:val="395"/>
        </w:trPr>
        <w:tc>
          <w:tcPr>
            <w:tcW w:w="3161" w:type="dxa"/>
          </w:tcPr>
          <w:p w:rsidR="001347E1" w:rsidRDefault="005071CF">
            <w:pPr>
              <w:pStyle w:val="TableParagraph"/>
              <w:spacing w:before="1"/>
              <w:rPr>
                <w:sz w:val="24"/>
              </w:rPr>
            </w:pPr>
            <w:r>
              <w:rPr>
                <w:sz w:val="24"/>
              </w:rPr>
              <w:t>Maria de Fatima F. Araújo</w:t>
            </w:r>
          </w:p>
        </w:tc>
        <w:tc>
          <w:tcPr>
            <w:tcW w:w="2088" w:type="dxa"/>
          </w:tcPr>
          <w:p w:rsidR="001347E1" w:rsidRDefault="001347E1">
            <w:pPr>
              <w:pStyle w:val="TableParagraph"/>
              <w:ind w:left="0"/>
            </w:pPr>
          </w:p>
        </w:tc>
        <w:tc>
          <w:tcPr>
            <w:tcW w:w="2657" w:type="dxa"/>
          </w:tcPr>
          <w:p w:rsidR="001347E1" w:rsidRDefault="005071CF">
            <w:pPr>
              <w:pStyle w:val="TableParagraph"/>
              <w:spacing w:before="1"/>
              <w:ind w:left="80" w:right="65"/>
              <w:jc w:val="center"/>
              <w:rPr>
                <w:sz w:val="24"/>
              </w:rPr>
            </w:pPr>
            <w:r>
              <w:rPr>
                <w:sz w:val="24"/>
              </w:rPr>
              <w:t>Bibl - Documentalista</w:t>
            </w:r>
          </w:p>
        </w:tc>
        <w:tc>
          <w:tcPr>
            <w:tcW w:w="1579" w:type="dxa"/>
          </w:tcPr>
          <w:p w:rsidR="001347E1" w:rsidRDefault="005071CF">
            <w:pPr>
              <w:pStyle w:val="TableParagraph"/>
              <w:spacing w:before="1"/>
              <w:ind w:left="9"/>
              <w:jc w:val="center"/>
              <w:rPr>
                <w:sz w:val="24"/>
              </w:rPr>
            </w:pPr>
            <w:r>
              <w:rPr>
                <w:sz w:val="24"/>
              </w:rPr>
              <w:t>40 h.</w:t>
            </w:r>
          </w:p>
        </w:tc>
      </w:tr>
      <w:tr w:rsidR="001347E1">
        <w:trPr>
          <w:trHeight w:val="379"/>
        </w:trPr>
        <w:tc>
          <w:tcPr>
            <w:tcW w:w="3161" w:type="dxa"/>
          </w:tcPr>
          <w:p w:rsidR="001347E1" w:rsidRDefault="005071CF">
            <w:pPr>
              <w:pStyle w:val="TableParagraph"/>
              <w:spacing w:line="261" w:lineRule="exact"/>
              <w:rPr>
                <w:sz w:val="24"/>
              </w:rPr>
            </w:pPr>
            <w:r>
              <w:rPr>
                <w:sz w:val="24"/>
              </w:rPr>
              <w:t>Maria Elisangela L. Santos</w:t>
            </w:r>
          </w:p>
        </w:tc>
        <w:tc>
          <w:tcPr>
            <w:tcW w:w="2088" w:type="dxa"/>
          </w:tcPr>
          <w:p w:rsidR="001347E1" w:rsidRDefault="005071CF">
            <w:pPr>
              <w:pStyle w:val="TableParagraph"/>
              <w:spacing w:line="261" w:lineRule="exact"/>
              <w:ind w:left="210" w:right="196"/>
              <w:jc w:val="center"/>
              <w:rPr>
                <w:sz w:val="24"/>
              </w:rPr>
            </w:pPr>
            <w:r>
              <w:rPr>
                <w:sz w:val="24"/>
              </w:rPr>
              <w:t>Pedagogia</w:t>
            </w:r>
          </w:p>
        </w:tc>
        <w:tc>
          <w:tcPr>
            <w:tcW w:w="2657" w:type="dxa"/>
          </w:tcPr>
          <w:p w:rsidR="001347E1" w:rsidRDefault="005071CF">
            <w:pPr>
              <w:pStyle w:val="TableParagraph"/>
              <w:spacing w:line="261" w:lineRule="exact"/>
              <w:ind w:left="76" w:right="66"/>
              <w:jc w:val="center"/>
              <w:rPr>
                <w:sz w:val="24"/>
              </w:rPr>
            </w:pPr>
            <w:r>
              <w:rPr>
                <w:sz w:val="24"/>
              </w:rPr>
              <w:t>Pedagogo</w:t>
            </w:r>
          </w:p>
        </w:tc>
        <w:tc>
          <w:tcPr>
            <w:tcW w:w="1579" w:type="dxa"/>
          </w:tcPr>
          <w:p w:rsidR="001347E1" w:rsidRDefault="005071CF">
            <w:pPr>
              <w:pStyle w:val="TableParagraph"/>
              <w:spacing w:line="261" w:lineRule="exact"/>
              <w:ind w:left="9"/>
              <w:jc w:val="center"/>
              <w:rPr>
                <w:sz w:val="24"/>
              </w:rPr>
            </w:pPr>
            <w:r>
              <w:rPr>
                <w:sz w:val="24"/>
              </w:rPr>
              <w:t>40 h.</w:t>
            </w:r>
          </w:p>
        </w:tc>
      </w:tr>
      <w:tr w:rsidR="001347E1">
        <w:trPr>
          <w:trHeight w:val="378"/>
        </w:trPr>
        <w:tc>
          <w:tcPr>
            <w:tcW w:w="3161" w:type="dxa"/>
          </w:tcPr>
          <w:p w:rsidR="001347E1" w:rsidRDefault="005071CF">
            <w:pPr>
              <w:pStyle w:val="TableParagraph"/>
              <w:spacing w:line="258" w:lineRule="exact"/>
              <w:rPr>
                <w:sz w:val="24"/>
              </w:rPr>
            </w:pPr>
            <w:r>
              <w:rPr>
                <w:sz w:val="24"/>
              </w:rPr>
              <w:t>Raiduce Costa N. Lima</w:t>
            </w:r>
          </w:p>
        </w:tc>
        <w:tc>
          <w:tcPr>
            <w:tcW w:w="2088" w:type="dxa"/>
          </w:tcPr>
          <w:p w:rsidR="001347E1" w:rsidRDefault="005071CF">
            <w:pPr>
              <w:pStyle w:val="TableParagraph"/>
              <w:spacing w:line="258" w:lineRule="exact"/>
              <w:ind w:left="206" w:right="196"/>
              <w:jc w:val="center"/>
              <w:rPr>
                <w:sz w:val="24"/>
              </w:rPr>
            </w:pPr>
            <w:r>
              <w:rPr>
                <w:sz w:val="24"/>
              </w:rPr>
              <w:t>Pedagogia</w:t>
            </w:r>
          </w:p>
        </w:tc>
        <w:tc>
          <w:tcPr>
            <w:tcW w:w="2657" w:type="dxa"/>
          </w:tcPr>
          <w:p w:rsidR="001347E1" w:rsidRDefault="005071CF">
            <w:pPr>
              <w:pStyle w:val="TableParagraph"/>
              <w:spacing w:line="258" w:lineRule="exact"/>
              <w:ind w:left="76" w:right="66"/>
              <w:jc w:val="center"/>
              <w:rPr>
                <w:sz w:val="24"/>
              </w:rPr>
            </w:pPr>
            <w:r>
              <w:rPr>
                <w:sz w:val="24"/>
              </w:rPr>
              <w:t>Pedagogo</w:t>
            </w:r>
          </w:p>
        </w:tc>
        <w:tc>
          <w:tcPr>
            <w:tcW w:w="1579" w:type="dxa"/>
          </w:tcPr>
          <w:p w:rsidR="001347E1" w:rsidRDefault="005071CF">
            <w:pPr>
              <w:pStyle w:val="TableParagraph"/>
              <w:spacing w:line="258" w:lineRule="exact"/>
              <w:ind w:left="9"/>
              <w:jc w:val="center"/>
              <w:rPr>
                <w:sz w:val="24"/>
              </w:rPr>
            </w:pPr>
            <w:r>
              <w:rPr>
                <w:sz w:val="24"/>
              </w:rPr>
              <w:t>40 h.</w:t>
            </w:r>
          </w:p>
        </w:tc>
      </w:tr>
      <w:tr w:rsidR="001347E1">
        <w:trPr>
          <w:trHeight w:val="395"/>
        </w:trPr>
        <w:tc>
          <w:tcPr>
            <w:tcW w:w="3161" w:type="dxa"/>
          </w:tcPr>
          <w:p w:rsidR="001347E1" w:rsidRDefault="005071CF">
            <w:pPr>
              <w:pStyle w:val="TableParagraph"/>
              <w:spacing w:line="268" w:lineRule="exact"/>
              <w:rPr>
                <w:sz w:val="24"/>
              </w:rPr>
            </w:pPr>
            <w:r>
              <w:rPr>
                <w:sz w:val="24"/>
              </w:rPr>
              <w:t>Simone Albuquerque de Moura</w:t>
            </w:r>
          </w:p>
        </w:tc>
        <w:tc>
          <w:tcPr>
            <w:tcW w:w="2088" w:type="dxa"/>
          </w:tcPr>
          <w:p w:rsidR="001347E1" w:rsidRDefault="005071CF">
            <w:pPr>
              <w:pStyle w:val="TableParagraph"/>
              <w:spacing w:line="268" w:lineRule="exact"/>
              <w:ind w:left="206" w:right="196"/>
              <w:jc w:val="center"/>
              <w:rPr>
                <w:sz w:val="24"/>
              </w:rPr>
            </w:pPr>
            <w:r>
              <w:rPr>
                <w:sz w:val="24"/>
              </w:rPr>
              <w:t>Psicologia</w:t>
            </w:r>
          </w:p>
        </w:tc>
        <w:tc>
          <w:tcPr>
            <w:tcW w:w="2657" w:type="dxa"/>
          </w:tcPr>
          <w:p w:rsidR="001347E1" w:rsidRDefault="005071CF">
            <w:pPr>
              <w:pStyle w:val="TableParagraph"/>
              <w:spacing w:line="268" w:lineRule="exact"/>
              <w:ind w:left="78" w:right="66"/>
              <w:jc w:val="center"/>
              <w:rPr>
                <w:sz w:val="24"/>
              </w:rPr>
            </w:pPr>
            <w:r>
              <w:rPr>
                <w:sz w:val="24"/>
              </w:rPr>
              <w:t>Psicólogo</w:t>
            </w:r>
          </w:p>
        </w:tc>
        <w:tc>
          <w:tcPr>
            <w:tcW w:w="1579" w:type="dxa"/>
          </w:tcPr>
          <w:p w:rsidR="001347E1" w:rsidRDefault="005071CF">
            <w:pPr>
              <w:pStyle w:val="TableParagraph"/>
              <w:spacing w:line="268" w:lineRule="exact"/>
              <w:ind w:left="12"/>
              <w:jc w:val="center"/>
              <w:rPr>
                <w:sz w:val="24"/>
              </w:rPr>
            </w:pPr>
            <w:r>
              <w:rPr>
                <w:sz w:val="24"/>
              </w:rPr>
              <w:t>40 h.</w:t>
            </w:r>
          </w:p>
        </w:tc>
      </w:tr>
      <w:tr w:rsidR="001347E1">
        <w:trPr>
          <w:trHeight w:val="395"/>
        </w:trPr>
        <w:tc>
          <w:tcPr>
            <w:tcW w:w="3161" w:type="dxa"/>
          </w:tcPr>
          <w:p w:rsidR="001347E1" w:rsidRDefault="005071CF">
            <w:pPr>
              <w:pStyle w:val="TableParagraph"/>
              <w:spacing w:before="1"/>
              <w:rPr>
                <w:sz w:val="24"/>
              </w:rPr>
            </w:pPr>
            <w:r>
              <w:rPr>
                <w:sz w:val="24"/>
              </w:rPr>
              <w:t>Sofia Marca T. Trabachim</w:t>
            </w:r>
          </w:p>
        </w:tc>
        <w:tc>
          <w:tcPr>
            <w:tcW w:w="2088" w:type="dxa"/>
          </w:tcPr>
          <w:p w:rsidR="001347E1" w:rsidRDefault="001347E1">
            <w:pPr>
              <w:pStyle w:val="TableParagraph"/>
              <w:ind w:left="0"/>
            </w:pPr>
          </w:p>
        </w:tc>
        <w:tc>
          <w:tcPr>
            <w:tcW w:w="2657" w:type="dxa"/>
          </w:tcPr>
          <w:p w:rsidR="001347E1" w:rsidRDefault="005071CF">
            <w:pPr>
              <w:pStyle w:val="TableParagraph"/>
              <w:spacing w:before="1"/>
              <w:ind w:left="78" w:right="66"/>
              <w:jc w:val="center"/>
              <w:rPr>
                <w:sz w:val="24"/>
              </w:rPr>
            </w:pPr>
            <w:r>
              <w:rPr>
                <w:sz w:val="24"/>
              </w:rPr>
              <w:t>Téc. Em laboratório</w:t>
            </w:r>
          </w:p>
        </w:tc>
        <w:tc>
          <w:tcPr>
            <w:tcW w:w="1579" w:type="dxa"/>
          </w:tcPr>
          <w:p w:rsidR="001347E1" w:rsidRDefault="005071CF">
            <w:pPr>
              <w:pStyle w:val="TableParagraph"/>
              <w:spacing w:before="1"/>
              <w:ind w:left="12"/>
              <w:jc w:val="center"/>
              <w:rPr>
                <w:sz w:val="24"/>
              </w:rPr>
            </w:pPr>
            <w:r>
              <w:rPr>
                <w:sz w:val="24"/>
              </w:rPr>
              <w:t>40 h.</w:t>
            </w:r>
          </w:p>
        </w:tc>
      </w:tr>
      <w:tr w:rsidR="001347E1">
        <w:trPr>
          <w:trHeight w:val="378"/>
        </w:trPr>
        <w:tc>
          <w:tcPr>
            <w:tcW w:w="3161" w:type="dxa"/>
          </w:tcPr>
          <w:p w:rsidR="001347E1" w:rsidRDefault="005071CF">
            <w:pPr>
              <w:pStyle w:val="TableParagraph"/>
              <w:spacing w:line="258" w:lineRule="exact"/>
              <w:rPr>
                <w:sz w:val="24"/>
              </w:rPr>
            </w:pPr>
            <w:r>
              <w:rPr>
                <w:sz w:val="24"/>
              </w:rPr>
              <w:t>Soraia Baptista Oliveira</w:t>
            </w:r>
          </w:p>
        </w:tc>
        <w:tc>
          <w:tcPr>
            <w:tcW w:w="2088" w:type="dxa"/>
          </w:tcPr>
          <w:p w:rsidR="001347E1" w:rsidRDefault="005071CF">
            <w:pPr>
              <w:pStyle w:val="TableParagraph"/>
              <w:spacing w:line="258" w:lineRule="exact"/>
              <w:ind w:left="309" w:right="196"/>
              <w:jc w:val="center"/>
              <w:rPr>
                <w:sz w:val="24"/>
              </w:rPr>
            </w:pPr>
            <w:r>
              <w:rPr>
                <w:sz w:val="24"/>
              </w:rPr>
              <w:t>Lic. Química</w:t>
            </w:r>
          </w:p>
        </w:tc>
        <w:tc>
          <w:tcPr>
            <w:tcW w:w="2657" w:type="dxa"/>
          </w:tcPr>
          <w:p w:rsidR="001347E1" w:rsidRDefault="005071CF">
            <w:pPr>
              <w:pStyle w:val="TableParagraph"/>
              <w:spacing w:line="258" w:lineRule="exact"/>
              <w:ind w:left="80" w:right="66"/>
              <w:jc w:val="center"/>
              <w:rPr>
                <w:sz w:val="24"/>
              </w:rPr>
            </w:pPr>
            <w:r>
              <w:rPr>
                <w:sz w:val="24"/>
              </w:rPr>
              <w:t>Auxiliar Administração</w:t>
            </w:r>
          </w:p>
        </w:tc>
        <w:tc>
          <w:tcPr>
            <w:tcW w:w="1579" w:type="dxa"/>
          </w:tcPr>
          <w:p w:rsidR="001347E1" w:rsidRDefault="005071CF">
            <w:pPr>
              <w:pStyle w:val="TableParagraph"/>
              <w:spacing w:line="258" w:lineRule="exact"/>
              <w:ind w:left="12"/>
              <w:jc w:val="center"/>
              <w:rPr>
                <w:sz w:val="24"/>
              </w:rPr>
            </w:pPr>
            <w:r>
              <w:rPr>
                <w:sz w:val="24"/>
              </w:rPr>
              <w:t>40 h.</w:t>
            </w:r>
          </w:p>
        </w:tc>
      </w:tr>
    </w:tbl>
    <w:p w:rsidR="001347E1" w:rsidRDefault="001347E1">
      <w:pPr>
        <w:spacing w:line="258" w:lineRule="exact"/>
        <w:jc w:val="center"/>
        <w:rPr>
          <w:sz w:val="24"/>
        </w:rPr>
        <w:sectPr w:rsidR="001347E1">
          <w:pgSz w:w="11900" w:h="16840"/>
          <w:pgMar w:top="1340" w:right="860" w:bottom="280" w:left="1320" w:header="39" w:footer="0" w:gutter="0"/>
          <w:cols w:space="720"/>
        </w:sectPr>
      </w:pPr>
    </w:p>
    <w:p w:rsidR="001347E1" w:rsidRDefault="005071CF">
      <w:pPr>
        <w:pStyle w:val="PargrafodaLista"/>
        <w:numPr>
          <w:ilvl w:val="0"/>
          <w:numId w:val="104"/>
        </w:numPr>
        <w:tabs>
          <w:tab w:val="left" w:pos="421"/>
        </w:tabs>
        <w:spacing w:before="87"/>
        <w:ind w:left="420" w:hanging="301"/>
        <w:rPr>
          <w:b/>
          <w:sz w:val="24"/>
        </w:rPr>
      </w:pPr>
      <w:r>
        <w:rPr>
          <w:b/>
          <w:sz w:val="24"/>
        </w:rPr>
        <w:lastRenderedPageBreak/>
        <w:t>EXPEDIÇÃO DE DIPLOMA E</w:t>
      </w:r>
      <w:r>
        <w:rPr>
          <w:b/>
          <w:spacing w:val="-2"/>
          <w:sz w:val="24"/>
        </w:rPr>
        <w:t xml:space="preserve"> </w:t>
      </w:r>
      <w:r>
        <w:rPr>
          <w:b/>
          <w:sz w:val="24"/>
        </w:rPr>
        <w:t>CERTIFICADO</w:t>
      </w:r>
    </w:p>
    <w:p w:rsidR="001347E1" w:rsidRDefault="005071CF">
      <w:pPr>
        <w:pStyle w:val="Corpodetexto"/>
        <w:spacing w:before="115" w:line="352" w:lineRule="auto"/>
        <w:ind w:left="120" w:right="263" w:firstLine="707"/>
        <w:jc w:val="both"/>
      </w:pPr>
      <w:r>
        <w:t>Após integralizar todas as disciplinas contempladas nos 8 (oito) módulos que compõem o curso e demais atividades previstas neste Plano de Curso, o acadêmico concluinte fará jus a obtenção do diploma de graduado em Licenciatura em Ciências Biológicas.</w:t>
      </w:r>
    </w:p>
    <w:p w:rsidR="001347E1" w:rsidRDefault="001347E1">
      <w:pPr>
        <w:spacing w:line="352" w:lineRule="auto"/>
        <w:jc w:val="both"/>
        <w:sectPr w:rsidR="001347E1">
          <w:pgSz w:w="11900" w:h="16840"/>
          <w:pgMar w:top="1340" w:right="860" w:bottom="280" w:left="1320" w:header="39" w:footer="0" w:gutter="0"/>
          <w:cols w:space="720"/>
        </w:sectPr>
      </w:pPr>
    </w:p>
    <w:p w:rsidR="001347E1" w:rsidRDefault="005071CF">
      <w:pPr>
        <w:pStyle w:val="Ttulo1"/>
        <w:spacing w:before="87"/>
        <w:ind w:left="120"/>
        <w:jc w:val="both"/>
      </w:pPr>
      <w:bookmarkStart w:id="38" w:name="_bookmark24"/>
      <w:bookmarkEnd w:id="38"/>
      <w:r>
        <w:lastRenderedPageBreak/>
        <w:t>REFERÊNCIAS BIBLIOGRÁFICAS</w:t>
      </w:r>
    </w:p>
    <w:p w:rsidR="001347E1" w:rsidRDefault="001347E1">
      <w:pPr>
        <w:pStyle w:val="Corpodetexto"/>
        <w:spacing w:before="11"/>
        <w:rPr>
          <w:b/>
          <w:sz w:val="37"/>
        </w:rPr>
      </w:pPr>
    </w:p>
    <w:p w:rsidR="001347E1" w:rsidRDefault="005071CF">
      <w:pPr>
        <w:pStyle w:val="Corpodetexto"/>
        <w:spacing w:line="235" w:lineRule="auto"/>
        <w:ind w:left="120" w:right="259"/>
        <w:jc w:val="both"/>
      </w:pPr>
      <w:r>
        <w:t xml:space="preserve">BRASIL. Constituição da República Federativa do Brasil de 05 de outubro de 1988. Disponível em: </w:t>
      </w:r>
      <w:hyperlink r:id="rId56">
        <w:r>
          <w:rPr>
            <w:color w:val="0000FF"/>
            <w:u w:val="single" w:color="0000FF"/>
          </w:rPr>
          <w:t>http://www.planalto.gov.br/ccivil_03/constituicao/constituicao.htm</w:t>
        </w:r>
        <w:r>
          <w:rPr>
            <w:u w:val="single" w:color="0000FF"/>
          </w:rPr>
          <w:t>.</w:t>
        </w:r>
      </w:hyperlink>
      <w:r>
        <w:rPr>
          <w:u w:val="single" w:color="0000FF"/>
        </w:rPr>
        <w:t xml:space="preserve"> </w:t>
      </w:r>
      <w:r>
        <w:t>Acesso em: 06 jan. 2015.</w:t>
      </w:r>
    </w:p>
    <w:p w:rsidR="001347E1" w:rsidRDefault="005071CF">
      <w:pPr>
        <w:pStyle w:val="Corpodetexto"/>
        <w:spacing w:before="123" w:line="237" w:lineRule="auto"/>
        <w:ind w:left="120" w:right="257"/>
        <w:jc w:val="both"/>
      </w:pPr>
      <w:r>
        <w:t xml:space="preserve">BRASIL. Decreto nº 88.438 de 28 de junho de 1983. Dispõe sobre a regulamentação do exercício da profissão de Biólogo, de acordo com a Lei nº 6.684, de 3 de setembro de 1979 e de conformidade com a alteração estabelecida pela Lei nº 7.017 de 30 de agosto de 1982. Disponível em: </w:t>
      </w:r>
      <w:hyperlink r:id="rId57">
        <w:r>
          <w:rPr>
            <w:color w:val="0000FF"/>
            <w:u w:val="single" w:color="0000FF"/>
          </w:rPr>
          <w:t>http://www.planalto.gov.br/ccivil_03/decreto/1980-1989/D88438.htm</w:t>
        </w:r>
        <w:r>
          <w:rPr>
            <w:u w:val="single" w:color="0000FF"/>
          </w:rPr>
          <w:t>.</w:t>
        </w:r>
      </w:hyperlink>
      <w:r>
        <w:rPr>
          <w:u w:val="single" w:color="0000FF"/>
        </w:rPr>
        <w:t xml:space="preserve"> </w:t>
      </w:r>
      <w:r>
        <w:t>Acesso em: 06 jan.</w:t>
      </w:r>
      <w:r>
        <w:rPr>
          <w:spacing w:val="-2"/>
        </w:rPr>
        <w:t xml:space="preserve"> </w:t>
      </w:r>
      <w:r>
        <w:t>2015.</w:t>
      </w:r>
    </w:p>
    <w:p w:rsidR="001347E1" w:rsidRDefault="005071CF">
      <w:pPr>
        <w:pStyle w:val="Corpodetexto"/>
        <w:spacing w:before="114" w:line="237" w:lineRule="auto"/>
        <w:ind w:left="120" w:right="252"/>
        <w:jc w:val="both"/>
      </w:pPr>
      <w:r>
        <w:t xml:space="preserve">BRASIL. Decreto nº 6.593 de 02 de outubro de 2008. Regulamenta o art. 11 da Lei nº 8.112, de 11 de dezembro de 1990, quanto à isenção de pagamento de taxa de inscrição em concursos públicos realizados no âmbito do Poder Executivo federal. Disponível em: </w:t>
      </w:r>
      <w:hyperlink r:id="rId58">
        <w:r>
          <w:rPr>
            <w:color w:val="0000FF"/>
            <w:u w:val="single" w:color="0000FF"/>
          </w:rPr>
          <w:t>http://www.planalto.gov.br/ccivil_03/_ato2007-2010/2008/decreto/d6593.htm</w:t>
        </w:r>
        <w:r>
          <w:t>.</w:t>
        </w:r>
      </w:hyperlink>
      <w:r>
        <w:t xml:space="preserve"> </w:t>
      </w:r>
      <w:r>
        <w:rPr>
          <w:color w:val="0000FF"/>
        </w:rPr>
        <w:t xml:space="preserve">Acesso </w:t>
      </w:r>
      <w:r>
        <w:t>em: 06 jan. 2015.</w:t>
      </w:r>
    </w:p>
    <w:p w:rsidR="001347E1" w:rsidRDefault="005071CF">
      <w:pPr>
        <w:pStyle w:val="Corpodetexto"/>
        <w:tabs>
          <w:tab w:val="left" w:pos="2202"/>
          <w:tab w:val="left" w:pos="4172"/>
          <w:tab w:val="left" w:pos="5242"/>
          <w:tab w:val="left" w:pos="7054"/>
          <w:tab w:val="left" w:pos="9098"/>
        </w:tabs>
        <w:spacing w:before="118" w:line="237" w:lineRule="auto"/>
        <w:ind w:left="120" w:right="254"/>
        <w:jc w:val="both"/>
      </w:pPr>
      <w:r>
        <w:t>BRASIL. Decreto nº 7.234 de 19 de julho de 2010. Dispõe sobre o Programa Nacional de Assistência</w:t>
      </w:r>
      <w:r>
        <w:tab/>
        <w:t>Estudantil</w:t>
      </w:r>
      <w:r>
        <w:tab/>
        <w:t>-</w:t>
      </w:r>
      <w:r>
        <w:tab/>
        <w:t>PNAES.</w:t>
      </w:r>
      <w:r>
        <w:tab/>
        <w:t>Disponível</w:t>
      </w:r>
      <w:r>
        <w:tab/>
      </w:r>
      <w:r>
        <w:rPr>
          <w:spacing w:val="-5"/>
        </w:rPr>
        <w:t xml:space="preserve">em: </w:t>
      </w:r>
      <w:hyperlink r:id="rId59">
        <w:r>
          <w:rPr>
            <w:color w:val="0000FF"/>
            <w:u w:val="single" w:color="0000FF"/>
          </w:rPr>
          <w:t>http://www.planalto.gov.br/ccivil_03/_Ato2007-2010/2010/Decreto/D7234.htm</w:t>
        </w:r>
        <w:r>
          <w:t>.</w:t>
        </w:r>
      </w:hyperlink>
      <w:r>
        <w:t xml:space="preserve"> </w:t>
      </w:r>
      <w:r>
        <w:rPr>
          <w:color w:val="0000FF"/>
        </w:rPr>
        <w:t xml:space="preserve">Acesso </w:t>
      </w:r>
      <w:r>
        <w:t>em: 06 jan. 2015.</w:t>
      </w:r>
    </w:p>
    <w:p w:rsidR="001347E1" w:rsidRDefault="005071CF">
      <w:pPr>
        <w:pStyle w:val="Corpodetexto"/>
        <w:spacing w:before="117" w:line="237" w:lineRule="auto"/>
        <w:ind w:left="120" w:right="262"/>
        <w:jc w:val="both"/>
      </w:pPr>
      <w:r>
        <w:t>BRASIL. Instituto Federal de Educação, Ciências e Tecnologia de Roraima/Conselho Superior. Resolução nº 33 de 26 de abril de 2011. Aprova o plano do Curso de Licenciatura em Ciências Biológicas do CBV.</w:t>
      </w:r>
    </w:p>
    <w:p w:rsidR="001347E1" w:rsidRDefault="005071CF">
      <w:pPr>
        <w:pStyle w:val="Corpodetexto"/>
        <w:spacing w:before="118" w:line="237" w:lineRule="auto"/>
        <w:ind w:left="120" w:right="260"/>
        <w:jc w:val="both"/>
      </w:pPr>
      <w:r>
        <w:t>BRASIL. Instituto Federal de Educação, Ciências e Tecnologia de Roraima. Organização Didática do IFRR, 2012.</w:t>
      </w:r>
    </w:p>
    <w:p w:rsidR="001347E1" w:rsidRDefault="005071CF">
      <w:pPr>
        <w:pStyle w:val="Corpodetexto"/>
        <w:spacing w:before="121" w:line="235" w:lineRule="auto"/>
        <w:ind w:left="120" w:right="284"/>
        <w:jc w:val="both"/>
      </w:pPr>
      <w:r>
        <w:t>BRASIL. Instituto Federal de Educação, Ciências e Tecnologia de Roraima/Conselho Superior. Resolução nº 147 de 18 de fevereiro de 2014. Aprova o regulamento dos Colegiados dos Cursos Superiores do IFRR.</w:t>
      </w:r>
    </w:p>
    <w:p w:rsidR="001347E1" w:rsidRDefault="005071CF">
      <w:pPr>
        <w:pStyle w:val="Corpodetexto"/>
        <w:spacing w:before="125" w:line="232" w:lineRule="auto"/>
        <w:ind w:left="120" w:right="283"/>
        <w:jc w:val="both"/>
      </w:pPr>
      <w:r>
        <w:t>BRASIL. Instituto Federal de Educação, Ciências e Tecnologia de Roraima. Plano de Desenvolvimento Institucional – 2014-2018.</w:t>
      </w:r>
    </w:p>
    <w:p w:rsidR="001347E1" w:rsidRDefault="005071CF">
      <w:pPr>
        <w:pStyle w:val="Corpodetexto"/>
        <w:spacing w:before="122" w:line="235" w:lineRule="auto"/>
        <w:ind w:left="120" w:right="281"/>
        <w:jc w:val="both"/>
      </w:pPr>
      <w:r>
        <w:t>BRASIL. Instituto Federal de Educação, Ciências e Tecnologia de Roraima/Conselho Superior. Resolução nº 155 de 22 de maio de 2014. Aprova o regulamento do programa de bolsas de monitoria do IFRR.</w:t>
      </w:r>
    </w:p>
    <w:p w:rsidR="001347E1" w:rsidRDefault="005071CF">
      <w:pPr>
        <w:pStyle w:val="Corpodetexto"/>
        <w:spacing w:before="120" w:line="237" w:lineRule="auto"/>
        <w:ind w:left="120" w:right="260"/>
        <w:jc w:val="both"/>
      </w:pPr>
      <w:r>
        <w:t>BRASIL. Instituto Federal de Educação, Ciências e Tecnologia de Roraima/Conselho Superior. Resolução nº 157 de 10 de junho de 2014. Dispõe sobre as normas e procedimentos da mobilidade acadêmica, nacional e internacional, para estudantes de cursos técnicos de nível médio e superiores do Instituto Federal de Roraima e dá outras providências.</w:t>
      </w:r>
    </w:p>
    <w:p w:rsidR="001347E1" w:rsidRDefault="005071CF">
      <w:pPr>
        <w:pStyle w:val="Corpodetexto"/>
        <w:spacing w:before="119" w:line="235" w:lineRule="auto"/>
        <w:ind w:left="120" w:right="261"/>
        <w:jc w:val="both"/>
      </w:pPr>
      <w:r>
        <w:t>BRASIL. Instituto Federal de Educação, Ciências e Tecnologia de Roraima/Conselho Superior. Portaria nº 448 de 17 de julho de 2014. Institui o Núcleo de Inclusão do IFRR, Câmpus Boa Vista.</w:t>
      </w:r>
    </w:p>
    <w:p w:rsidR="001347E1" w:rsidRDefault="005071CF">
      <w:pPr>
        <w:pStyle w:val="Corpodetexto"/>
        <w:spacing w:before="123" w:line="235" w:lineRule="auto"/>
        <w:ind w:left="120" w:right="256"/>
        <w:jc w:val="both"/>
      </w:pPr>
      <w:r>
        <w:t>BRASIL. Instituto Federal de Educação, Ciências e Tecnologia de Roraima/Conselho Superior. Resolução nº 160 de 10 de julho de 2014. Aprova o regulamento do Núcleo Docente Estruturante dos Cursos de Graduação do</w:t>
      </w:r>
      <w:r>
        <w:rPr>
          <w:spacing w:val="4"/>
        </w:rPr>
        <w:t xml:space="preserve"> </w:t>
      </w:r>
      <w:r>
        <w:t>IFRR.</w:t>
      </w:r>
    </w:p>
    <w:p w:rsidR="001347E1" w:rsidRDefault="005071CF">
      <w:pPr>
        <w:pStyle w:val="Corpodetexto"/>
        <w:spacing w:before="122" w:line="235" w:lineRule="auto"/>
        <w:ind w:left="120" w:right="260"/>
        <w:jc w:val="both"/>
      </w:pPr>
      <w:r>
        <w:t>BRASIL. Lei nº 6.684 de 03 de setembro de 1979. Regulamenta as profissões de Biólogo e de Biomédico, cria o Conselho Federal e os Conselhos Regionais de Biologia e Biomedicina, e dá</w:t>
      </w:r>
    </w:p>
    <w:p w:rsidR="001347E1" w:rsidRDefault="001347E1">
      <w:pPr>
        <w:spacing w:line="235" w:lineRule="auto"/>
        <w:jc w:val="both"/>
        <w:sectPr w:rsidR="001347E1">
          <w:pgSz w:w="11900" w:h="16840"/>
          <w:pgMar w:top="1340" w:right="860" w:bottom="280" w:left="1320" w:header="39" w:footer="0" w:gutter="0"/>
          <w:cols w:space="720"/>
        </w:sectPr>
      </w:pPr>
    </w:p>
    <w:p w:rsidR="001347E1" w:rsidRDefault="005071CF">
      <w:pPr>
        <w:pStyle w:val="Corpodetexto"/>
        <w:spacing w:before="84" w:line="235" w:lineRule="auto"/>
        <w:ind w:left="120" w:right="253"/>
        <w:jc w:val="both"/>
      </w:pPr>
      <w:r>
        <w:lastRenderedPageBreak/>
        <w:t xml:space="preserve">outras providências. Disponível em: </w:t>
      </w:r>
      <w:hyperlink r:id="rId60">
        <w:r>
          <w:rPr>
            <w:color w:val="0000FF"/>
            <w:u w:val="single" w:color="0000FF"/>
          </w:rPr>
          <w:t>http://www.planalto.gov.br/ccivil_03/leis/1970-</w:t>
        </w:r>
      </w:hyperlink>
      <w:r>
        <w:rPr>
          <w:color w:val="0000FF"/>
        </w:rPr>
        <w:t xml:space="preserve"> </w:t>
      </w:r>
      <w:hyperlink r:id="rId61">
        <w:r>
          <w:rPr>
            <w:color w:val="0000FF"/>
            <w:u w:val="single" w:color="0000FF"/>
          </w:rPr>
          <w:t>1979/L6684.htm</w:t>
        </w:r>
        <w:r>
          <w:t>.</w:t>
        </w:r>
      </w:hyperlink>
      <w:r>
        <w:t xml:space="preserve"> </w:t>
      </w:r>
      <w:r>
        <w:rPr>
          <w:color w:val="0000FF"/>
        </w:rPr>
        <w:t xml:space="preserve">Acesso </w:t>
      </w:r>
      <w:r>
        <w:t>em: 06 jan. 2015.</w:t>
      </w:r>
    </w:p>
    <w:p w:rsidR="001347E1" w:rsidRDefault="008629B0">
      <w:pPr>
        <w:pStyle w:val="Corpodetexto"/>
        <w:spacing w:before="122" w:line="235" w:lineRule="auto"/>
        <w:ind w:left="120" w:right="254"/>
        <w:jc w:val="both"/>
      </w:pPr>
      <w:r>
        <w:rPr>
          <w:noProof/>
          <w:lang w:val="pt-BR" w:eastAsia="pt-BR"/>
        </w:rPr>
        <mc:AlternateContent>
          <mc:Choice Requires="wps">
            <w:drawing>
              <wp:anchor distT="0" distB="0" distL="114300" distR="114300" simplePos="0" relativeHeight="480145920" behindDoc="1" locked="0" layoutInCell="1" allowOverlap="1">
                <wp:simplePos x="0" y="0"/>
                <wp:positionH relativeFrom="page">
                  <wp:posOffset>6809105</wp:posOffset>
                </wp:positionH>
                <wp:positionV relativeFrom="paragraph">
                  <wp:posOffset>405765</wp:posOffset>
                </wp:positionV>
                <wp:extent cx="38100" cy="762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36.15pt;margin-top:31.95pt;width:3pt;height:.6pt;z-index:-2317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HThdQIAAPc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" fillcolor="black" stroked="f">
                <w10:wrap anchorx="page"/>
              </v:rect>
            </w:pict>
          </mc:Fallback>
        </mc:AlternateContent>
      </w:r>
      <w:r w:rsidR="005071CF">
        <w:t xml:space="preserve">BRASIL. Lei nº 9394, de 20 de dezembro de 1996. Lei de diretrizes e Bases da Educação Nacional. Brasília, 1996. Disponível em: </w:t>
      </w:r>
      <w:hyperlink r:id="rId62">
        <w:r w:rsidR="005071CF">
          <w:rPr>
            <w:color w:val="0000FF"/>
            <w:u w:val="single" w:color="0000FF"/>
          </w:rPr>
          <w:t>http://www.planalto.gov.br/ccivil_03/leis/l9394.htm</w:t>
        </w:r>
        <w:r w:rsidR="005071CF">
          <w:t>.</w:t>
        </w:r>
      </w:hyperlink>
      <w:r w:rsidR="005071CF">
        <w:t xml:space="preserve"> Acesso em: 06 jan. 2015.</w:t>
      </w:r>
    </w:p>
    <w:p w:rsidR="001347E1" w:rsidRDefault="005071CF">
      <w:pPr>
        <w:pStyle w:val="Corpodetexto"/>
        <w:spacing w:before="119" w:line="230" w:lineRule="auto"/>
        <w:ind w:left="120" w:right="254"/>
        <w:jc w:val="both"/>
      </w:pPr>
      <w:r>
        <w:t>BRASIL. Lei nº 11.788 de 25 de setembro de 2008. Dispõe sobre o estágio de estudantes; altera a redação do art. 428 da Consolidação das Leis do Trabalho – CLT, aprovada pelo Decreto-Lei nº 5.452, de 1º de maio de 1943, e a Lei nº 9.394, de 20 de dezembro de 1996; revoga as Leis nº</w:t>
      </w:r>
      <w:r>
        <w:rPr>
          <w:vertAlign w:val="superscript"/>
        </w:rPr>
        <w:t>s</w:t>
      </w:r>
      <w:r>
        <w:t xml:space="preserve"> 6.494, de 7 de dezembro de 1977, e 8.859, de 23 de março de 1994, o parágrafo único do art. 82 da Lei nº 9.394, de 20 de dezembro de 1996, e o art. 6º da Medida Provisória nº 2.164-41, de 24 de agosto de 2001; e dá outras providências. Disponível em: </w:t>
      </w:r>
      <w:hyperlink r:id="rId63">
        <w:r>
          <w:rPr>
            <w:color w:val="0000FF"/>
            <w:u w:val="single" w:color="0000FF"/>
          </w:rPr>
          <w:t>http://www.planalto.gov.br/ccivil_03/_ato2007-2010/2008/lei/l11788</w:t>
        </w:r>
        <w:r>
          <w:t>.</w:t>
        </w:r>
      </w:hyperlink>
      <w:r>
        <w:t xml:space="preserve"> </w:t>
      </w:r>
      <w:r>
        <w:rPr>
          <w:color w:val="0000FF"/>
        </w:rPr>
        <w:t xml:space="preserve">Acesso </w:t>
      </w:r>
      <w:r>
        <w:t>em: 06 jan.</w:t>
      </w:r>
      <w:r>
        <w:rPr>
          <w:spacing w:val="-6"/>
        </w:rPr>
        <w:t xml:space="preserve"> </w:t>
      </w:r>
      <w:r>
        <w:t>2015.</w:t>
      </w:r>
    </w:p>
    <w:p w:rsidR="001347E1" w:rsidRDefault="005071CF">
      <w:pPr>
        <w:pStyle w:val="Corpodetexto"/>
        <w:spacing w:before="110"/>
        <w:ind w:left="120"/>
        <w:jc w:val="both"/>
      </w:pPr>
      <w:r>
        <w:t>BRASIL. Lei nº 11892, de 29 de dezembro de 2008. Criação dos Institutos Federais de</w:t>
      </w:r>
    </w:p>
    <w:p w:rsidR="001347E1" w:rsidRDefault="005071CF">
      <w:pPr>
        <w:pStyle w:val="Corpodetexto"/>
        <w:spacing w:before="120" w:line="237" w:lineRule="auto"/>
        <w:ind w:left="120" w:right="254"/>
        <w:jc w:val="both"/>
      </w:pPr>
      <w:r>
        <w:t xml:space="preserve">Educação, Ciências e Tecnologia. Brasília, 2008. Disponível em: </w:t>
      </w:r>
      <w:hyperlink r:id="rId64">
        <w:r>
          <w:rPr>
            <w:color w:val="0000FF"/>
            <w:u w:val="single" w:color="0000FF"/>
          </w:rPr>
          <w:t>http://www.planalto.gov.br/ccivil_03/_ato2007-2010/2008/lei/l11892.htm</w:t>
        </w:r>
        <w:r>
          <w:t>.</w:t>
        </w:r>
      </w:hyperlink>
      <w:r>
        <w:t xml:space="preserve"> </w:t>
      </w:r>
      <w:r>
        <w:rPr>
          <w:color w:val="0000FF"/>
        </w:rPr>
        <w:t xml:space="preserve">Acesso </w:t>
      </w:r>
      <w:r>
        <w:t>em: 06 jan. 2015.</w:t>
      </w:r>
    </w:p>
    <w:p w:rsidR="001347E1" w:rsidRDefault="005071CF">
      <w:pPr>
        <w:pStyle w:val="Corpodetexto"/>
        <w:spacing w:before="116" w:line="237" w:lineRule="auto"/>
        <w:ind w:left="120" w:right="257"/>
        <w:jc w:val="both"/>
      </w:pPr>
      <w:r>
        <w:t xml:space="preserve">BRASIL. Ministério da Educação. Parecer CNE/CP nº 09 de 08 de maio de 2001. Orienta as Diretrizes Curriculares Nacionais para a Formação de Professores da Educação Básica, em nível superior, curso de licenciatura, de graduação plena. </w:t>
      </w:r>
      <w:r>
        <w:rPr>
          <w:b/>
        </w:rPr>
        <w:t>Diário Oficial da Republica Federativa do Brasil</w:t>
      </w:r>
      <w:r>
        <w:t>, Brasília, 18 de janeiro de 2002. Seção 1, p. 31.</w:t>
      </w:r>
    </w:p>
    <w:p w:rsidR="001347E1" w:rsidRDefault="005071CF">
      <w:pPr>
        <w:pStyle w:val="Corpodetexto"/>
        <w:spacing w:before="117" w:line="237" w:lineRule="auto"/>
        <w:ind w:left="120" w:right="256"/>
        <w:jc w:val="both"/>
      </w:pPr>
      <w:r>
        <w:t xml:space="preserve">BRASIL. Ministério da Educação. Parecer nº 27 de 02 de outubro de 2001. Dá nova redação ao item 3.6, alínea c, do Parecer CNE/CP 9/2001, que dispõe sobre as Diretrizes Curriculares Nacionais para a Formação de Professores da Educação Básica, em nível superior, curso de licenciatura, de graduação plena. </w:t>
      </w:r>
      <w:r>
        <w:rPr>
          <w:b/>
        </w:rPr>
        <w:t>Diário Oficial da Republica Federativa do Brasil</w:t>
      </w:r>
      <w:r>
        <w:t>, Brasília, 27 de janeiro de 2002. Seção 1, p.</w:t>
      </w:r>
      <w:r>
        <w:rPr>
          <w:spacing w:val="-3"/>
        </w:rPr>
        <w:t xml:space="preserve"> </w:t>
      </w:r>
      <w:r>
        <w:t>31.</w:t>
      </w:r>
    </w:p>
    <w:p w:rsidR="001347E1" w:rsidRDefault="005071CF">
      <w:pPr>
        <w:pStyle w:val="Corpodetexto"/>
        <w:spacing w:before="118" w:line="237" w:lineRule="auto"/>
        <w:ind w:left="120" w:right="256"/>
        <w:jc w:val="both"/>
      </w:pPr>
      <w:r>
        <w:t xml:space="preserve">BRASIL. Ministério da Educação. Parecer CNE/CP nº 28 de 02 de outubro de 2001. Dá nova redação ao Parecer CNE/CP nº 021/2001, que dispõe sobre a duração e a carga horária dos cursos de Formação de Professores da Educação Básica, em nível superior, curso de Licenciatura, de Graduação Plena. </w:t>
      </w:r>
      <w:r>
        <w:rPr>
          <w:b/>
        </w:rPr>
        <w:t>Diário Oficial da Republica Federativa do Brasil</w:t>
      </w:r>
      <w:r>
        <w:t>, Brasília, 18 de janeiro de 2002. Seção 1, p.</w:t>
      </w:r>
      <w:r>
        <w:rPr>
          <w:spacing w:val="-4"/>
        </w:rPr>
        <w:t xml:space="preserve"> </w:t>
      </w:r>
      <w:r>
        <w:t>31.</w:t>
      </w:r>
    </w:p>
    <w:p w:rsidR="001347E1" w:rsidRDefault="005071CF">
      <w:pPr>
        <w:spacing w:before="114" w:line="237" w:lineRule="auto"/>
        <w:ind w:left="120" w:right="257"/>
        <w:jc w:val="both"/>
        <w:rPr>
          <w:sz w:val="24"/>
        </w:rPr>
      </w:pPr>
      <w:r>
        <w:rPr>
          <w:sz w:val="24"/>
        </w:rPr>
        <w:t xml:space="preserve">BRASIL. Ministério da Educação. Parecer CNE/CES nº 1.301 de 06 de novembro de 2001. Orienta as diretrizes dos cursos de Ciências Biológicas. </w:t>
      </w:r>
      <w:r>
        <w:rPr>
          <w:b/>
          <w:sz w:val="24"/>
        </w:rPr>
        <w:t>Diário Oficial da Republica Federativa do Brasil</w:t>
      </w:r>
      <w:r>
        <w:rPr>
          <w:sz w:val="24"/>
        </w:rPr>
        <w:t>, Brasília, 7 de dezembro de 2001. Seção 1, p.</w:t>
      </w:r>
      <w:r>
        <w:rPr>
          <w:spacing w:val="-5"/>
          <w:sz w:val="24"/>
        </w:rPr>
        <w:t xml:space="preserve"> </w:t>
      </w:r>
      <w:r>
        <w:rPr>
          <w:sz w:val="24"/>
        </w:rPr>
        <w:t>25.</w:t>
      </w:r>
    </w:p>
    <w:p w:rsidR="001347E1" w:rsidRDefault="005071CF">
      <w:pPr>
        <w:pStyle w:val="Corpodetexto"/>
        <w:spacing w:before="119" w:line="237" w:lineRule="auto"/>
        <w:ind w:left="120" w:right="260"/>
        <w:jc w:val="both"/>
      </w:pPr>
      <w:r>
        <w:t xml:space="preserve">BRASIL. Ministério da Educação. Portaria nº 4.059 de 10 de dezembro de 2004. As instituições de ensino superior poderão introduzir, na organização pedagógica e curricular de seus cursos superiores reconhecidos, a oferta de disciplinas integrantes do currículo que utilizem modalidade semi-presencial, com base no art. 81 da Lei nº 9.394, de 1.996, e no disposto nesta Portaria. </w:t>
      </w:r>
      <w:r>
        <w:rPr>
          <w:b/>
        </w:rPr>
        <w:t>Diário Oficial da Republica Federativa do Brasil</w:t>
      </w:r>
      <w:r>
        <w:t>, Brasília, 13 de dezembro de 2004. Seção 1, p. 34.</w:t>
      </w:r>
    </w:p>
    <w:p w:rsidR="001347E1" w:rsidRDefault="005071CF">
      <w:pPr>
        <w:pStyle w:val="Corpodetexto"/>
        <w:spacing w:before="121" w:line="237" w:lineRule="auto"/>
        <w:ind w:left="120" w:right="252"/>
        <w:jc w:val="both"/>
      </w:pPr>
      <w:r>
        <w:t xml:space="preserve">BRASIL. Ministério da Educação. Resolução CNE/CP nº 01 de 18 de fevereiro de 2002. Institui as Diretrizes Curriculares Nacionais para a Formação de Professores da Educação Básica, em nível superior, curso de Licenciatura, de Graduação Plena. </w:t>
      </w:r>
      <w:r>
        <w:rPr>
          <w:b/>
        </w:rPr>
        <w:t>Diário Oficial da Republica Federativa do Brasil</w:t>
      </w:r>
      <w:r>
        <w:t>, Brasília, 04 de março de 2002. Seção 1, p. 8.</w:t>
      </w:r>
    </w:p>
    <w:p w:rsidR="001347E1" w:rsidRDefault="005071CF">
      <w:pPr>
        <w:pStyle w:val="Corpodetexto"/>
        <w:spacing w:before="116" w:line="237" w:lineRule="auto"/>
        <w:ind w:left="120" w:right="253"/>
        <w:jc w:val="both"/>
      </w:pPr>
      <w:r>
        <w:t>BRASIL. Ministério da Educação. CNE/CP Resolução nº 2, de 19 de fevereiro de 2002. Institui a duração e carga horária dos cursos de licenciatura, de graduação plena, de formação</w:t>
      </w:r>
      <w:r>
        <w:rPr>
          <w:spacing w:val="24"/>
        </w:rPr>
        <w:t xml:space="preserve"> </w:t>
      </w:r>
      <w:r>
        <w:t>de</w:t>
      </w:r>
    </w:p>
    <w:p w:rsidR="001347E1" w:rsidRDefault="001347E1">
      <w:pPr>
        <w:spacing w:line="237" w:lineRule="auto"/>
        <w:jc w:val="both"/>
        <w:sectPr w:rsidR="001347E1">
          <w:pgSz w:w="11900" w:h="16840"/>
          <w:pgMar w:top="1340" w:right="860" w:bottom="280" w:left="1320" w:header="39" w:footer="0" w:gutter="0"/>
          <w:cols w:space="720"/>
        </w:sectPr>
      </w:pPr>
    </w:p>
    <w:p w:rsidR="001347E1" w:rsidRDefault="005071CF">
      <w:pPr>
        <w:spacing w:before="80"/>
        <w:ind w:left="120" w:right="252"/>
        <w:jc w:val="both"/>
        <w:rPr>
          <w:sz w:val="24"/>
        </w:rPr>
      </w:pPr>
      <w:r>
        <w:rPr>
          <w:sz w:val="24"/>
        </w:rPr>
        <w:lastRenderedPageBreak/>
        <w:t xml:space="preserve">professores da Educação Básica em nível superior. Brasília, 2002. </w:t>
      </w:r>
      <w:r>
        <w:rPr>
          <w:b/>
          <w:sz w:val="24"/>
        </w:rPr>
        <w:t>Diário Oficial da Republica Federativa do Brasil</w:t>
      </w:r>
      <w:r>
        <w:rPr>
          <w:sz w:val="24"/>
        </w:rPr>
        <w:t>, Brasília, 04 de março de 2002. Seção 1, p. 9.</w:t>
      </w:r>
    </w:p>
    <w:p w:rsidR="001347E1" w:rsidRDefault="005071CF">
      <w:pPr>
        <w:pStyle w:val="Corpodetexto"/>
        <w:spacing w:before="115" w:line="237" w:lineRule="auto"/>
        <w:ind w:left="120" w:right="252"/>
        <w:jc w:val="both"/>
      </w:pPr>
      <w:r>
        <w:t xml:space="preserve">BRASIL. Ministério da Educação. Resolução CNE/CES nº 07 de 11 de março de 2002. Estabelece as Diretrizes Curriculares para os cursos de Ciências Biológicas. </w:t>
      </w:r>
      <w:r>
        <w:rPr>
          <w:b/>
        </w:rPr>
        <w:t>Diário Oficial da Republica Federativa do Brasil</w:t>
      </w:r>
      <w:r>
        <w:t>, Brasília, 26 de março de 2002. Seção 1, p. 13.</w:t>
      </w:r>
    </w:p>
    <w:p w:rsidR="001347E1" w:rsidRDefault="005071CF">
      <w:pPr>
        <w:pStyle w:val="Corpodetexto"/>
        <w:spacing w:before="119" w:line="237" w:lineRule="auto"/>
        <w:ind w:left="120" w:right="257"/>
        <w:jc w:val="both"/>
      </w:pPr>
      <w:r>
        <w:t xml:space="preserve">BRASIL. Ministério da Educação. Resolução CNE/CP nº 01 de 17 de novembro de 2005. Altera a Resolução CNE/CP nº 1/2002, que institui Diretrizes Curriculares Nacionais para a Formação de Professores da Educação Básica, em nível superior, curso de Licenciatura de graduação plena. </w:t>
      </w:r>
      <w:r>
        <w:rPr>
          <w:b/>
        </w:rPr>
        <w:t>Diário Oficial da Republica Federativa do Brasil</w:t>
      </w:r>
      <w:r>
        <w:t>, Brasília, 23 de novembro de 2005. Seção 1, p. 17.</w:t>
      </w:r>
    </w:p>
    <w:p w:rsidR="001347E1" w:rsidRDefault="005071CF">
      <w:pPr>
        <w:pStyle w:val="Corpodetexto"/>
        <w:spacing w:before="119" w:line="235" w:lineRule="auto"/>
        <w:ind w:left="120" w:right="256"/>
        <w:jc w:val="both"/>
      </w:pPr>
      <w:r>
        <w:t>BRASIL. Ministério da Educação. Resolução CONAES nº 1 de 17 de junho de 2010. Normatiza o Núcleo Docente Estruturante e dá outras providências.</w:t>
      </w:r>
    </w:p>
    <w:p w:rsidR="001347E1" w:rsidRDefault="005071CF">
      <w:pPr>
        <w:pStyle w:val="Corpodetexto"/>
        <w:spacing w:before="124" w:line="235" w:lineRule="auto"/>
        <w:ind w:left="120" w:right="256"/>
        <w:jc w:val="both"/>
      </w:pPr>
      <w:r>
        <w:t>BRASIL. Ministro de Estado da Educação. Portaria nº 4.059, de 10 de dezembro de 2004. Diário Oficial da União de 13 dez. 2004, Seção 1, p. 34.</w:t>
      </w:r>
    </w:p>
    <w:p w:rsidR="001347E1" w:rsidRDefault="005071CF">
      <w:pPr>
        <w:pStyle w:val="Corpodetexto"/>
        <w:spacing w:before="122" w:line="237" w:lineRule="auto"/>
        <w:ind w:left="120" w:right="256"/>
        <w:jc w:val="both"/>
      </w:pPr>
      <w:r>
        <w:t>BRASIL, LDB. Lei nº 9.394, 20 de dezembro de 1996. Estabelece as diretrizes e bases da educação nacional - Lei de Diretrizes e Bases da Educação – (LDB). Diário Oficial [da] República Federativa do Brasil. Brasília, 23 dez. 1996.</w:t>
      </w:r>
    </w:p>
    <w:p w:rsidR="001347E1" w:rsidRDefault="005071CF">
      <w:pPr>
        <w:pStyle w:val="Corpodetexto"/>
        <w:spacing w:before="119" w:line="235" w:lineRule="auto"/>
        <w:ind w:left="120" w:right="266"/>
        <w:jc w:val="both"/>
      </w:pPr>
      <w:r>
        <w:t>IFRR. Conselho Superior. Resolução nº 160 de 10 de julho de 2014. Aprova o regulamento do Núcleo Docente Estruturante dos Cursos de graduação.</w:t>
      </w:r>
    </w:p>
    <w:p w:rsidR="001347E1" w:rsidRDefault="005071CF">
      <w:pPr>
        <w:pStyle w:val="Corpodetexto"/>
        <w:spacing w:before="121" w:line="232" w:lineRule="auto"/>
        <w:ind w:left="120" w:right="285"/>
        <w:jc w:val="both"/>
      </w:pPr>
      <w:r>
        <w:t>IFRR. Conselho Superior. Resolução nº 147 de 18 de fevereiro de 2014. Aprova o regulamento do dos Colegiados dos Cursos superiores.</w:t>
      </w:r>
    </w:p>
    <w:p w:rsidR="001347E1" w:rsidRDefault="005071CF">
      <w:pPr>
        <w:pStyle w:val="Corpodetexto"/>
        <w:spacing w:before="122" w:line="232" w:lineRule="auto"/>
        <w:ind w:left="120" w:right="260"/>
        <w:jc w:val="both"/>
      </w:pPr>
      <w:r>
        <w:t>BRASIL. Lei nº 10.861, de 14 de abril de 2004. Institui o Sistema Nacional de Avaliação da Educação Superior - SINAES e dá outras providências.</w:t>
      </w:r>
    </w:p>
    <w:p w:rsidR="001347E1" w:rsidRDefault="005071CF">
      <w:pPr>
        <w:spacing w:before="120" w:line="235" w:lineRule="auto"/>
        <w:ind w:left="120" w:right="259"/>
        <w:jc w:val="both"/>
        <w:rPr>
          <w:sz w:val="24"/>
        </w:rPr>
      </w:pPr>
      <w:r>
        <w:rPr>
          <w:sz w:val="24"/>
        </w:rPr>
        <w:t xml:space="preserve">SOUZA, M. H. A. DE O. </w:t>
      </w:r>
      <w:r>
        <w:rPr>
          <w:b/>
          <w:sz w:val="24"/>
        </w:rPr>
        <w:t xml:space="preserve">O desfio de formar biólogos hoje. </w:t>
      </w:r>
      <w:r>
        <w:rPr>
          <w:sz w:val="24"/>
        </w:rPr>
        <w:t>2º Simpósio Nacional de Ciências, Artes e Educação. UNESP. Botucatu-SP, 2003.</w:t>
      </w:r>
    </w:p>
    <w:p w:rsidR="001347E1" w:rsidRDefault="005071CF">
      <w:pPr>
        <w:pStyle w:val="Corpodetexto"/>
        <w:spacing w:before="115"/>
        <w:ind w:left="120" w:right="262"/>
        <w:jc w:val="both"/>
      </w:pPr>
      <w:r>
        <w:t>CASSIANEI, S.; LINSINGEN, I. Formação inicial de professores de Ciências: perspectiva discursiva na educação CTS. Educação em revista. Curitiba: Editora da UFPR, 2009.</w:t>
      </w:r>
    </w:p>
    <w:sectPr w:rsidR="001347E1">
      <w:pgSz w:w="11900" w:h="16840"/>
      <w:pgMar w:top="1340" w:right="860" w:bottom="280" w:left="1320" w:header="3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D61" w:rsidRDefault="00F74D61">
      <w:r>
        <w:separator/>
      </w:r>
    </w:p>
  </w:endnote>
  <w:endnote w:type="continuationSeparator" w:id="0">
    <w:p w:rsidR="00F74D61" w:rsidRDefault="00F7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D61" w:rsidRDefault="00F74D61">
      <w:r>
        <w:separator/>
      </w:r>
    </w:p>
  </w:footnote>
  <w:footnote w:type="continuationSeparator" w:id="0">
    <w:p w:rsidR="00F74D61" w:rsidRDefault="00F74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D61" w:rsidRDefault="00F74D61">
    <w:pPr>
      <w:pStyle w:val="Corpodetexto"/>
      <w:spacing w:line="14" w:lineRule="auto"/>
      <w:rPr>
        <w:sz w:val="20"/>
      </w:rPr>
    </w:pPr>
    <w:r>
      <w:rPr>
        <w:noProof/>
        <w:lang w:val="pt-BR" w:eastAsia="pt-BR"/>
      </w:rPr>
      <mc:AlternateContent>
        <mc:Choice Requires="wps">
          <w:drawing>
            <wp:anchor distT="0" distB="0" distL="114300" distR="114300" simplePos="0" relativeHeight="480119296" behindDoc="1" locked="0" layoutInCell="1" allowOverlap="1" wp14:anchorId="08E26931" wp14:editId="70EA2DCD">
              <wp:simplePos x="0" y="0"/>
              <wp:positionH relativeFrom="page">
                <wp:posOffset>6702425</wp:posOffset>
              </wp:positionH>
              <wp:positionV relativeFrom="page">
                <wp:posOffset>11430</wp:posOffset>
              </wp:positionV>
              <wp:extent cx="204470" cy="1536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61" w:rsidRDefault="00F74D61">
                          <w:pPr>
                            <w:spacing w:line="223" w:lineRule="exact"/>
                            <w:ind w:left="60"/>
                            <w:rPr>
                              <w:rFonts w:ascii="Carlito"/>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7.75pt;margin-top:.9pt;width:16.1pt;height:12.1pt;z-index:-2319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S6qgIAAKg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" filled="f" stroked="f">
              <v:textbox inset="0,0,0,0">
                <w:txbxContent>
                  <w:p w:rsidR="00F74D61" w:rsidRDefault="00F74D61">
                    <w:pPr>
                      <w:spacing w:line="223" w:lineRule="exact"/>
                      <w:ind w:left="60"/>
                      <w:rPr>
                        <w:rFonts w:ascii="Carlito"/>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D61" w:rsidRDefault="00F74D61">
    <w:pPr>
      <w:pStyle w:val="Corpodetexto"/>
      <w:spacing w:line="14" w:lineRule="auto"/>
      <w:rPr>
        <w:sz w:val="20"/>
      </w:rPr>
    </w:pPr>
    <w:r>
      <w:rPr>
        <w:noProof/>
        <w:lang w:val="pt-BR" w:eastAsia="pt-BR"/>
      </w:rPr>
      <mc:AlternateContent>
        <mc:Choice Requires="wps">
          <w:drawing>
            <wp:anchor distT="0" distB="0" distL="114300" distR="114300" simplePos="0" relativeHeight="480119808" behindDoc="1" locked="0" layoutInCell="1" allowOverlap="1">
              <wp:simplePos x="0" y="0"/>
              <wp:positionH relativeFrom="page">
                <wp:posOffset>6612255</wp:posOffset>
              </wp:positionH>
              <wp:positionV relativeFrom="page">
                <wp:posOffset>12700</wp:posOffset>
              </wp:positionV>
              <wp:extent cx="35814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61" w:rsidRDefault="00F74D61">
                          <w:pPr>
                            <w:spacing w:line="223" w:lineRule="exact"/>
                            <w:ind w:left="199"/>
                            <w:rPr>
                              <w:rFonts w:ascii="Carlito"/>
                              <w:sz w:val="20"/>
                            </w:rPr>
                          </w:pPr>
                          <w:r>
                            <w:fldChar w:fldCharType="begin"/>
                          </w:r>
                          <w:r>
                            <w:rPr>
                              <w:rFonts w:ascii="Carlito"/>
                              <w:sz w:val="20"/>
                            </w:rPr>
                            <w:instrText xml:space="preserve"> PAGE </w:instrText>
                          </w:r>
                          <w:r>
                            <w:fldChar w:fldCharType="separate"/>
                          </w:r>
                          <w:r w:rsidR="00D06C7D">
                            <w:rPr>
                              <w:rFonts w:ascii="Carlito"/>
                              <w:noProof/>
                              <w:sz w:val="20"/>
                            </w:rPr>
                            <w:t>124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0.65pt;margin-top:1pt;width:28.2pt;height:12pt;z-index:-2319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5WsA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" filled="f" stroked="f">
              <v:textbox inset="0,0,0,0">
                <w:txbxContent>
                  <w:p w:rsidR="00F74D61" w:rsidRDefault="00F74D61">
                    <w:pPr>
                      <w:spacing w:line="223" w:lineRule="exact"/>
                      <w:ind w:left="199"/>
                      <w:rPr>
                        <w:rFonts w:ascii="Carlito"/>
                        <w:sz w:val="20"/>
                      </w:rPr>
                    </w:pPr>
                    <w:r>
                      <w:fldChar w:fldCharType="begin"/>
                    </w:r>
                    <w:r>
                      <w:rPr>
                        <w:rFonts w:ascii="Carlito"/>
                        <w:sz w:val="20"/>
                      </w:rPr>
                      <w:instrText xml:space="preserve"> PAGE </w:instrText>
                    </w:r>
                    <w:r>
                      <w:fldChar w:fldCharType="separate"/>
                    </w:r>
                    <w:r w:rsidR="00D06C7D">
                      <w:rPr>
                        <w:rFonts w:ascii="Carlito"/>
                        <w:noProof/>
                        <w:sz w:val="20"/>
                      </w:rPr>
                      <w:t>124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33A"/>
    <w:multiLevelType w:val="hybridMultilevel"/>
    <w:tmpl w:val="D1FC6E66"/>
    <w:lvl w:ilvl="0" w:tplc="D97E6E0C">
      <w:numFmt w:val="bullet"/>
      <w:lvlText w:val=""/>
      <w:lvlJc w:val="left"/>
      <w:pPr>
        <w:ind w:left="983" w:hanging="358"/>
      </w:pPr>
      <w:rPr>
        <w:rFonts w:hint="default"/>
        <w:w w:val="116"/>
        <w:lang w:val="pt-PT" w:eastAsia="en-US" w:bidi="ar-SA"/>
      </w:rPr>
    </w:lvl>
    <w:lvl w:ilvl="1" w:tplc="584A8FDE">
      <w:numFmt w:val="bullet"/>
      <w:lvlText w:val="•"/>
      <w:lvlJc w:val="left"/>
      <w:pPr>
        <w:ind w:left="1816" w:hanging="358"/>
      </w:pPr>
      <w:rPr>
        <w:rFonts w:hint="default"/>
        <w:lang w:val="pt-PT" w:eastAsia="en-US" w:bidi="ar-SA"/>
      </w:rPr>
    </w:lvl>
    <w:lvl w:ilvl="2" w:tplc="B07873EC">
      <w:numFmt w:val="bullet"/>
      <w:lvlText w:val="•"/>
      <w:lvlJc w:val="left"/>
      <w:pPr>
        <w:ind w:left="2653" w:hanging="358"/>
      </w:pPr>
      <w:rPr>
        <w:rFonts w:hint="default"/>
        <w:lang w:val="pt-PT" w:eastAsia="en-US" w:bidi="ar-SA"/>
      </w:rPr>
    </w:lvl>
    <w:lvl w:ilvl="3" w:tplc="82323B1C">
      <w:numFmt w:val="bullet"/>
      <w:lvlText w:val="•"/>
      <w:lvlJc w:val="left"/>
      <w:pPr>
        <w:ind w:left="3490" w:hanging="358"/>
      </w:pPr>
      <w:rPr>
        <w:rFonts w:hint="default"/>
        <w:lang w:val="pt-PT" w:eastAsia="en-US" w:bidi="ar-SA"/>
      </w:rPr>
    </w:lvl>
    <w:lvl w:ilvl="4" w:tplc="162AA096">
      <w:numFmt w:val="bullet"/>
      <w:lvlText w:val="•"/>
      <w:lvlJc w:val="left"/>
      <w:pPr>
        <w:ind w:left="4326" w:hanging="358"/>
      </w:pPr>
      <w:rPr>
        <w:rFonts w:hint="default"/>
        <w:lang w:val="pt-PT" w:eastAsia="en-US" w:bidi="ar-SA"/>
      </w:rPr>
    </w:lvl>
    <w:lvl w:ilvl="5" w:tplc="120A5B28">
      <w:numFmt w:val="bullet"/>
      <w:lvlText w:val="•"/>
      <w:lvlJc w:val="left"/>
      <w:pPr>
        <w:ind w:left="5163" w:hanging="358"/>
      </w:pPr>
      <w:rPr>
        <w:rFonts w:hint="default"/>
        <w:lang w:val="pt-PT" w:eastAsia="en-US" w:bidi="ar-SA"/>
      </w:rPr>
    </w:lvl>
    <w:lvl w:ilvl="6" w:tplc="A9E89496">
      <w:numFmt w:val="bullet"/>
      <w:lvlText w:val="•"/>
      <w:lvlJc w:val="left"/>
      <w:pPr>
        <w:ind w:left="6000" w:hanging="358"/>
      </w:pPr>
      <w:rPr>
        <w:rFonts w:hint="default"/>
        <w:lang w:val="pt-PT" w:eastAsia="en-US" w:bidi="ar-SA"/>
      </w:rPr>
    </w:lvl>
    <w:lvl w:ilvl="7" w:tplc="CDAE0BA0">
      <w:numFmt w:val="bullet"/>
      <w:lvlText w:val="•"/>
      <w:lvlJc w:val="left"/>
      <w:pPr>
        <w:ind w:left="6836" w:hanging="358"/>
      </w:pPr>
      <w:rPr>
        <w:rFonts w:hint="default"/>
        <w:lang w:val="pt-PT" w:eastAsia="en-US" w:bidi="ar-SA"/>
      </w:rPr>
    </w:lvl>
    <w:lvl w:ilvl="8" w:tplc="7742BEBE">
      <w:numFmt w:val="bullet"/>
      <w:lvlText w:val="•"/>
      <w:lvlJc w:val="left"/>
      <w:pPr>
        <w:ind w:left="7673" w:hanging="358"/>
      </w:pPr>
      <w:rPr>
        <w:rFonts w:hint="default"/>
        <w:lang w:val="pt-PT" w:eastAsia="en-US" w:bidi="ar-SA"/>
      </w:rPr>
    </w:lvl>
  </w:abstractNum>
  <w:abstractNum w:abstractNumId="1">
    <w:nsid w:val="017222B8"/>
    <w:multiLevelType w:val="hybridMultilevel"/>
    <w:tmpl w:val="6478E12A"/>
    <w:lvl w:ilvl="0" w:tplc="A11408C8">
      <w:numFmt w:val="bullet"/>
      <w:lvlText w:val=""/>
      <w:lvlJc w:val="left"/>
      <w:pPr>
        <w:ind w:left="971" w:hanging="346"/>
      </w:pPr>
      <w:rPr>
        <w:rFonts w:ascii="Wingdings" w:eastAsia="Wingdings" w:hAnsi="Wingdings" w:cs="Wingdings" w:hint="default"/>
        <w:w w:val="116"/>
        <w:sz w:val="20"/>
        <w:szCs w:val="20"/>
        <w:lang w:val="pt-PT" w:eastAsia="en-US" w:bidi="ar-SA"/>
      </w:rPr>
    </w:lvl>
    <w:lvl w:ilvl="1" w:tplc="4156E9CC">
      <w:numFmt w:val="bullet"/>
      <w:lvlText w:val="•"/>
      <w:lvlJc w:val="left"/>
      <w:pPr>
        <w:ind w:left="1812" w:hanging="346"/>
      </w:pPr>
      <w:rPr>
        <w:rFonts w:hint="default"/>
        <w:lang w:val="pt-PT" w:eastAsia="en-US" w:bidi="ar-SA"/>
      </w:rPr>
    </w:lvl>
    <w:lvl w:ilvl="2" w:tplc="EC3C577A">
      <w:numFmt w:val="bullet"/>
      <w:lvlText w:val="•"/>
      <w:lvlJc w:val="left"/>
      <w:pPr>
        <w:ind w:left="2645" w:hanging="346"/>
      </w:pPr>
      <w:rPr>
        <w:rFonts w:hint="default"/>
        <w:lang w:val="pt-PT" w:eastAsia="en-US" w:bidi="ar-SA"/>
      </w:rPr>
    </w:lvl>
    <w:lvl w:ilvl="3" w:tplc="62561178">
      <w:numFmt w:val="bullet"/>
      <w:lvlText w:val="•"/>
      <w:lvlJc w:val="left"/>
      <w:pPr>
        <w:ind w:left="3478" w:hanging="346"/>
      </w:pPr>
      <w:rPr>
        <w:rFonts w:hint="default"/>
        <w:lang w:val="pt-PT" w:eastAsia="en-US" w:bidi="ar-SA"/>
      </w:rPr>
    </w:lvl>
    <w:lvl w:ilvl="4" w:tplc="9A9E29C0">
      <w:numFmt w:val="bullet"/>
      <w:lvlText w:val="•"/>
      <w:lvlJc w:val="left"/>
      <w:pPr>
        <w:ind w:left="4311" w:hanging="346"/>
      </w:pPr>
      <w:rPr>
        <w:rFonts w:hint="default"/>
        <w:lang w:val="pt-PT" w:eastAsia="en-US" w:bidi="ar-SA"/>
      </w:rPr>
    </w:lvl>
    <w:lvl w:ilvl="5" w:tplc="33F832BA">
      <w:numFmt w:val="bullet"/>
      <w:lvlText w:val="•"/>
      <w:lvlJc w:val="left"/>
      <w:pPr>
        <w:ind w:left="5144" w:hanging="346"/>
      </w:pPr>
      <w:rPr>
        <w:rFonts w:hint="default"/>
        <w:lang w:val="pt-PT" w:eastAsia="en-US" w:bidi="ar-SA"/>
      </w:rPr>
    </w:lvl>
    <w:lvl w:ilvl="6" w:tplc="69D4629C">
      <w:numFmt w:val="bullet"/>
      <w:lvlText w:val="•"/>
      <w:lvlJc w:val="left"/>
      <w:pPr>
        <w:ind w:left="5977" w:hanging="346"/>
      </w:pPr>
      <w:rPr>
        <w:rFonts w:hint="default"/>
        <w:lang w:val="pt-PT" w:eastAsia="en-US" w:bidi="ar-SA"/>
      </w:rPr>
    </w:lvl>
    <w:lvl w:ilvl="7" w:tplc="758864D6">
      <w:numFmt w:val="bullet"/>
      <w:lvlText w:val="•"/>
      <w:lvlJc w:val="left"/>
      <w:pPr>
        <w:ind w:left="6810" w:hanging="346"/>
      </w:pPr>
      <w:rPr>
        <w:rFonts w:hint="default"/>
        <w:lang w:val="pt-PT" w:eastAsia="en-US" w:bidi="ar-SA"/>
      </w:rPr>
    </w:lvl>
    <w:lvl w:ilvl="8" w:tplc="BB5EB27E">
      <w:numFmt w:val="bullet"/>
      <w:lvlText w:val="•"/>
      <w:lvlJc w:val="left"/>
      <w:pPr>
        <w:ind w:left="7643" w:hanging="346"/>
      </w:pPr>
      <w:rPr>
        <w:rFonts w:hint="default"/>
        <w:lang w:val="pt-PT" w:eastAsia="en-US" w:bidi="ar-SA"/>
      </w:rPr>
    </w:lvl>
  </w:abstractNum>
  <w:abstractNum w:abstractNumId="2">
    <w:nsid w:val="018B6965"/>
    <w:multiLevelType w:val="hybridMultilevel"/>
    <w:tmpl w:val="1C14797C"/>
    <w:lvl w:ilvl="0" w:tplc="2E142452">
      <w:numFmt w:val="bullet"/>
      <w:lvlText w:val=""/>
      <w:lvlJc w:val="left"/>
      <w:pPr>
        <w:ind w:left="983" w:hanging="358"/>
      </w:pPr>
      <w:rPr>
        <w:rFonts w:hint="default"/>
        <w:w w:val="116"/>
        <w:lang w:val="pt-PT" w:eastAsia="en-US" w:bidi="ar-SA"/>
      </w:rPr>
    </w:lvl>
    <w:lvl w:ilvl="1" w:tplc="A544B518">
      <w:numFmt w:val="bullet"/>
      <w:lvlText w:val="•"/>
      <w:lvlJc w:val="left"/>
      <w:pPr>
        <w:ind w:left="1802" w:hanging="358"/>
      </w:pPr>
      <w:rPr>
        <w:rFonts w:hint="default"/>
        <w:lang w:val="pt-PT" w:eastAsia="en-US" w:bidi="ar-SA"/>
      </w:rPr>
    </w:lvl>
    <w:lvl w:ilvl="2" w:tplc="DE8055FE">
      <w:numFmt w:val="bullet"/>
      <w:lvlText w:val="•"/>
      <w:lvlJc w:val="left"/>
      <w:pPr>
        <w:ind w:left="2625" w:hanging="358"/>
      </w:pPr>
      <w:rPr>
        <w:rFonts w:hint="default"/>
        <w:lang w:val="pt-PT" w:eastAsia="en-US" w:bidi="ar-SA"/>
      </w:rPr>
    </w:lvl>
    <w:lvl w:ilvl="3" w:tplc="8A90618E">
      <w:numFmt w:val="bullet"/>
      <w:lvlText w:val="•"/>
      <w:lvlJc w:val="left"/>
      <w:pPr>
        <w:ind w:left="3447" w:hanging="358"/>
      </w:pPr>
      <w:rPr>
        <w:rFonts w:hint="default"/>
        <w:lang w:val="pt-PT" w:eastAsia="en-US" w:bidi="ar-SA"/>
      </w:rPr>
    </w:lvl>
    <w:lvl w:ilvl="4" w:tplc="19E61114">
      <w:numFmt w:val="bullet"/>
      <w:lvlText w:val="•"/>
      <w:lvlJc w:val="left"/>
      <w:pPr>
        <w:ind w:left="4270" w:hanging="358"/>
      </w:pPr>
      <w:rPr>
        <w:rFonts w:hint="default"/>
        <w:lang w:val="pt-PT" w:eastAsia="en-US" w:bidi="ar-SA"/>
      </w:rPr>
    </w:lvl>
    <w:lvl w:ilvl="5" w:tplc="8092F85C">
      <w:numFmt w:val="bullet"/>
      <w:lvlText w:val="•"/>
      <w:lvlJc w:val="left"/>
      <w:pPr>
        <w:ind w:left="5093" w:hanging="358"/>
      </w:pPr>
      <w:rPr>
        <w:rFonts w:hint="default"/>
        <w:lang w:val="pt-PT" w:eastAsia="en-US" w:bidi="ar-SA"/>
      </w:rPr>
    </w:lvl>
    <w:lvl w:ilvl="6" w:tplc="9C142BCC">
      <w:numFmt w:val="bullet"/>
      <w:lvlText w:val="•"/>
      <w:lvlJc w:val="left"/>
      <w:pPr>
        <w:ind w:left="5915" w:hanging="358"/>
      </w:pPr>
      <w:rPr>
        <w:rFonts w:hint="default"/>
        <w:lang w:val="pt-PT" w:eastAsia="en-US" w:bidi="ar-SA"/>
      </w:rPr>
    </w:lvl>
    <w:lvl w:ilvl="7" w:tplc="9EEC4A8E">
      <w:numFmt w:val="bullet"/>
      <w:lvlText w:val="•"/>
      <w:lvlJc w:val="left"/>
      <w:pPr>
        <w:ind w:left="6738" w:hanging="358"/>
      </w:pPr>
      <w:rPr>
        <w:rFonts w:hint="default"/>
        <w:lang w:val="pt-PT" w:eastAsia="en-US" w:bidi="ar-SA"/>
      </w:rPr>
    </w:lvl>
    <w:lvl w:ilvl="8" w:tplc="8DAC6336">
      <w:numFmt w:val="bullet"/>
      <w:lvlText w:val="•"/>
      <w:lvlJc w:val="left"/>
      <w:pPr>
        <w:ind w:left="7560" w:hanging="358"/>
      </w:pPr>
      <w:rPr>
        <w:rFonts w:hint="default"/>
        <w:lang w:val="pt-PT" w:eastAsia="en-US" w:bidi="ar-SA"/>
      </w:rPr>
    </w:lvl>
  </w:abstractNum>
  <w:abstractNum w:abstractNumId="3">
    <w:nsid w:val="02AA56D0"/>
    <w:multiLevelType w:val="hybridMultilevel"/>
    <w:tmpl w:val="43601F2E"/>
    <w:lvl w:ilvl="0" w:tplc="AEF228C4">
      <w:start w:val="1"/>
      <w:numFmt w:val="lowerLetter"/>
      <w:lvlText w:val="%1)"/>
      <w:lvlJc w:val="left"/>
      <w:pPr>
        <w:ind w:left="120" w:hanging="320"/>
        <w:jc w:val="left"/>
      </w:pPr>
      <w:rPr>
        <w:rFonts w:ascii="Times New Roman" w:eastAsia="Times New Roman" w:hAnsi="Times New Roman" w:cs="Times New Roman" w:hint="default"/>
        <w:spacing w:val="-3"/>
        <w:w w:val="99"/>
        <w:sz w:val="24"/>
        <w:szCs w:val="24"/>
        <w:lang w:val="pt-PT" w:eastAsia="en-US" w:bidi="ar-SA"/>
      </w:rPr>
    </w:lvl>
    <w:lvl w:ilvl="1" w:tplc="351863C0">
      <w:numFmt w:val="bullet"/>
      <w:lvlText w:val="•"/>
      <w:lvlJc w:val="left"/>
      <w:pPr>
        <w:ind w:left="1079" w:hanging="320"/>
      </w:pPr>
      <w:rPr>
        <w:rFonts w:hint="default"/>
        <w:lang w:val="pt-PT" w:eastAsia="en-US" w:bidi="ar-SA"/>
      </w:rPr>
    </w:lvl>
    <w:lvl w:ilvl="2" w:tplc="281893FE">
      <w:numFmt w:val="bullet"/>
      <w:lvlText w:val="•"/>
      <w:lvlJc w:val="left"/>
      <w:pPr>
        <w:ind w:left="2039" w:hanging="320"/>
      </w:pPr>
      <w:rPr>
        <w:rFonts w:hint="default"/>
        <w:lang w:val="pt-PT" w:eastAsia="en-US" w:bidi="ar-SA"/>
      </w:rPr>
    </w:lvl>
    <w:lvl w:ilvl="3" w:tplc="F6863C60">
      <w:numFmt w:val="bullet"/>
      <w:lvlText w:val="•"/>
      <w:lvlJc w:val="left"/>
      <w:pPr>
        <w:ind w:left="2999" w:hanging="320"/>
      </w:pPr>
      <w:rPr>
        <w:rFonts w:hint="default"/>
        <w:lang w:val="pt-PT" w:eastAsia="en-US" w:bidi="ar-SA"/>
      </w:rPr>
    </w:lvl>
    <w:lvl w:ilvl="4" w:tplc="ABD20826">
      <w:numFmt w:val="bullet"/>
      <w:lvlText w:val="•"/>
      <w:lvlJc w:val="left"/>
      <w:pPr>
        <w:ind w:left="3959" w:hanging="320"/>
      </w:pPr>
      <w:rPr>
        <w:rFonts w:hint="default"/>
        <w:lang w:val="pt-PT" w:eastAsia="en-US" w:bidi="ar-SA"/>
      </w:rPr>
    </w:lvl>
    <w:lvl w:ilvl="5" w:tplc="06CC1FD0">
      <w:numFmt w:val="bullet"/>
      <w:lvlText w:val="•"/>
      <w:lvlJc w:val="left"/>
      <w:pPr>
        <w:ind w:left="4919" w:hanging="320"/>
      </w:pPr>
      <w:rPr>
        <w:rFonts w:hint="default"/>
        <w:lang w:val="pt-PT" w:eastAsia="en-US" w:bidi="ar-SA"/>
      </w:rPr>
    </w:lvl>
    <w:lvl w:ilvl="6" w:tplc="BE461866">
      <w:numFmt w:val="bullet"/>
      <w:lvlText w:val="•"/>
      <w:lvlJc w:val="left"/>
      <w:pPr>
        <w:ind w:left="5879" w:hanging="320"/>
      </w:pPr>
      <w:rPr>
        <w:rFonts w:hint="default"/>
        <w:lang w:val="pt-PT" w:eastAsia="en-US" w:bidi="ar-SA"/>
      </w:rPr>
    </w:lvl>
    <w:lvl w:ilvl="7" w:tplc="7D6E72F6">
      <w:numFmt w:val="bullet"/>
      <w:lvlText w:val="•"/>
      <w:lvlJc w:val="left"/>
      <w:pPr>
        <w:ind w:left="6839" w:hanging="320"/>
      </w:pPr>
      <w:rPr>
        <w:rFonts w:hint="default"/>
        <w:lang w:val="pt-PT" w:eastAsia="en-US" w:bidi="ar-SA"/>
      </w:rPr>
    </w:lvl>
    <w:lvl w:ilvl="8" w:tplc="E1C629BE">
      <w:numFmt w:val="bullet"/>
      <w:lvlText w:val="•"/>
      <w:lvlJc w:val="left"/>
      <w:pPr>
        <w:ind w:left="7799" w:hanging="320"/>
      </w:pPr>
      <w:rPr>
        <w:rFonts w:hint="default"/>
        <w:lang w:val="pt-PT" w:eastAsia="en-US" w:bidi="ar-SA"/>
      </w:rPr>
    </w:lvl>
  </w:abstractNum>
  <w:abstractNum w:abstractNumId="4">
    <w:nsid w:val="030B5ECF"/>
    <w:multiLevelType w:val="hybridMultilevel"/>
    <w:tmpl w:val="EDEAEDEA"/>
    <w:lvl w:ilvl="0" w:tplc="C5EA3A74">
      <w:numFmt w:val="bullet"/>
      <w:lvlText w:val=""/>
      <w:lvlJc w:val="left"/>
      <w:pPr>
        <w:ind w:left="983" w:hanging="358"/>
      </w:pPr>
      <w:rPr>
        <w:rFonts w:hint="default"/>
        <w:w w:val="116"/>
        <w:lang w:val="pt-PT" w:eastAsia="en-US" w:bidi="ar-SA"/>
      </w:rPr>
    </w:lvl>
    <w:lvl w:ilvl="1" w:tplc="F3908ECA">
      <w:numFmt w:val="bullet"/>
      <w:lvlText w:val="•"/>
      <w:lvlJc w:val="left"/>
      <w:pPr>
        <w:ind w:left="1812" w:hanging="358"/>
      </w:pPr>
      <w:rPr>
        <w:rFonts w:hint="default"/>
        <w:lang w:val="pt-PT" w:eastAsia="en-US" w:bidi="ar-SA"/>
      </w:rPr>
    </w:lvl>
    <w:lvl w:ilvl="2" w:tplc="80D4A808">
      <w:numFmt w:val="bullet"/>
      <w:lvlText w:val="•"/>
      <w:lvlJc w:val="left"/>
      <w:pPr>
        <w:ind w:left="2645" w:hanging="358"/>
      </w:pPr>
      <w:rPr>
        <w:rFonts w:hint="default"/>
        <w:lang w:val="pt-PT" w:eastAsia="en-US" w:bidi="ar-SA"/>
      </w:rPr>
    </w:lvl>
    <w:lvl w:ilvl="3" w:tplc="E18EBDC8">
      <w:numFmt w:val="bullet"/>
      <w:lvlText w:val="•"/>
      <w:lvlJc w:val="left"/>
      <w:pPr>
        <w:ind w:left="3478" w:hanging="358"/>
      </w:pPr>
      <w:rPr>
        <w:rFonts w:hint="default"/>
        <w:lang w:val="pt-PT" w:eastAsia="en-US" w:bidi="ar-SA"/>
      </w:rPr>
    </w:lvl>
    <w:lvl w:ilvl="4" w:tplc="48EE5498">
      <w:numFmt w:val="bullet"/>
      <w:lvlText w:val="•"/>
      <w:lvlJc w:val="left"/>
      <w:pPr>
        <w:ind w:left="4311" w:hanging="358"/>
      </w:pPr>
      <w:rPr>
        <w:rFonts w:hint="default"/>
        <w:lang w:val="pt-PT" w:eastAsia="en-US" w:bidi="ar-SA"/>
      </w:rPr>
    </w:lvl>
    <w:lvl w:ilvl="5" w:tplc="D856D5EA">
      <w:numFmt w:val="bullet"/>
      <w:lvlText w:val="•"/>
      <w:lvlJc w:val="left"/>
      <w:pPr>
        <w:ind w:left="5144" w:hanging="358"/>
      </w:pPr>
      <w:rPr>
        <w:rFonts w:hint="default"/>
        <w:lang w:val="pt-PT" w:eastAsia="en-US" w:bidi="ar-SA"/>
      </w:rPr>
    </w:lvl>
    <w:lvl w:ilvl="6" w:tplc="2954FFDE">
      <w:numFmt w:val="bullet"/>
      <w:lvlText w:val="•"/>
      <w:lvlJc w:val="left"/>
      <w:pPr>
        <w:ind w:left="5977" w:hanging="358"/>
      </w:pPr>
      <w:rPr>
        <w:rFonts w:hint="default"/>
        <w:lang w:val="pt-PT" w:eastAsia="en-US" w:bidi="ar-SA"/>
      </w:rPr>
    </w:lvl>
    <w:lvl w:ilvl="7" w:tplc="88686552">
      <w:numFmt w:val="bullet"/>
      <w:lvlText w:val="•"/>
      <w:lvlJc w:val="left"/>
      <w:pPr>
        <w:ind w:left="6810" w:hanging="358"/>
      </w:pPr>
      <w:rPr>
        <w:rFonts w:hint="default"/>
        <w:lang w:val="pt-PT" w:eastAsia="en-US" w:bidi="ar-SA"/>
      </w:rPr>
    </w:lvl>
    <w:lvl w:ilvl="8" w:tplc="7132ECD4">
      <w:numFmt w:val="bullet"/>
      <w:lvlText w:val="•"/>
      <w:lvlJc w:val="left"/>
      <w:pPr>
        <w:ind w:left="7643" w:hanging="358"/>
      </w:pPr>
      <w:rPr>
        <w:rFonts w:hint="default"/>
        <w:lang w:val="pt-PT" w:eastAsia="en-US" w:bidi="ar-SA"/>
      </w:rPr>
    </w:lvl>
  </w:abstractNum>
  <w:abstractNum w:abstractNumId="5">
    <w:nsid w:val="030B7B6B"/>
    <w:multiLevelType w:val="hybridMultilevel"/>
    <w:tmpl w:val="0B505420"/>
    <w:lvl w:ilvl="0" w:tplc="9F90F746">
      <w:start w:val="1"/>
      <w:numFmt w:val="lowerLetter"/>
      <w:lvlText w:val="%1)"/>
      <w:lvlJc w:val="left"/>
      <w:pPr>
        <w:ind w:left="120" w:hanging="346"/>
        <w:jc w:val="left"/>
      </w:pPr>
      <w:rPr>
        <w:rFonts w:ascii="Times New Roman" w:eastAsia="Times New Roman" w:hAnsi="Times New Roman" w:cs="Times New Roman" w:hint="default"/>
        <w:spacing w:val="-28"/>
        <w:w w:val="99"/>
        <w:sz w:val="24"/>
        <w:szCs w:val="24"/>
        <w:lang w:val="pt-PT" w:eastAsia="en-US" w:bidi="ar-SA"/>
      </w:rPr>
    </w:lvl>
    <w:lvl w:ilvl="1" w:tplc="CDA6EE44">
      <w:numFmt w:val="bullet"/>
      <w:lvlText w:val="•"/>
      <w:lvlJc w:val="left"/>
      <w:pPr>
        <w:ind w:left="1079" w:hanging="346"/>
      </w:pPr>
      <w:rPr>
        <w:rFonts w:hint="default"/>
        <w:lang w:val="pt-PT" w:eastAsia="en-US" w:bidi="ar-SA"/>
      </w:rPr>
    </w:lvl>
    <w:lvl w:ilvl="2" w:tplc="32126B98">
      <w:numFmt w:val="bullet"/>
      <w:lvlText w:val="•"/>
      <w:lvlJc w:val="left"/>
      <w:pPr>
        <w:ind w:left="2039" w:hanging="346"/>
      </w:pPr>
      <w:rPr>
        <w:rFonts w:hint="default"/>
        <w:lang w:val="pt-PT" w:eastAsia="en-US" w:bidi="ar-SA"/>
      </w:rPr>
    </w:lvl>
    <w:lvl w:ilvl="3" w:tplc="3A424466">
      <w:numFmt w:val="bullet"/>
      <w:lvlText w:val="•"/>
      <w:lvlJc w:val="left"/>
      <w:pPr>
        <w:ind w:left="2999" w:hanging="346"/>
      </w:pPr>
      <w:rPr>
        <w:rFonts w:hint="default"/>
        <w:lang w:val="pt-PT" w:eastAsia="en-US" w:bidi="ar-SA"/>
      </w:rPr>
    </w:lvl>
    <w:lvl w:ilvl="4" w:tplc="4BF0A846">
      <w:numFmt w:val="bullet"/>
      <w:lvlText w:val="•"/>
      <w:lvlJc w:val="left"/>
      <w:pPr>
        <w:ind w:left="3959" w:hanging="346"/>
      </w:pPr>
      <w:rPr>
        <w:rFonts w:hint="default"/>
        <w:lang w:val="pt-PT" w:eastAsia="en-US" w:bidi="ar-SA"/>
      </w:rPr>
    </w:lvl>
    <w:lvl w:ilvl="5" w:tplc="F776189C">
      <w:numFmt w:val="bullet"/>
      <w:lvlText w:val="•"/>
      <w:lvlJc w:val="left"/>
      <w:pPr>
        <w:ind w:left="4919" w:hanging="346"/>
      </w:pPr>
      <w:rPr>
        <w:rFonts w:hint="default"/>
        <w:lang w:val="pt-PT" w:eastAsia="en-US" w:bidi="ar-SA"/>
      </w:rPr>
    </w:lvl>
    <w:lvl w:ilvl="6" w:tplc="94E0FBF8">
      <w:numFmt w:val="bullet"/>
      <w:lvlText w:val="•"/>
      <w:lvlJc w:val="left"/>
      <w:pPr>
        <w:ind w:left="5879" w:hanging="346"/>
      </w:pPr>
      <w:rPr>
        <w:rFonts w:hint="default"/>
        <w:lang w:val="pt-PT" w:eastAsia="en-US" w:bidi="ar-SA"/>
      </w:rPr>
    </w:lvl>
    <w:lvl w:ilvl="7" w:tplc="00728B78">
      <w:numFmt w:val="bullet"/>
      <w:lvlText w:val="•"/>
      <w:lvlJc w:val="left"/>
      <w:pPr>
        <w:ind w:left="6839" w:hanging="346"/>
      </w:pPr>
      <w:rPr>
        <w:rFonts w:hint="default"/>
        <w:lang w:val="pt-PT" w:eastAsia="en-US" w:bidi="ar-SA"/>
      </w:rPr>
    </w:lvl>
    <w:lvl w:ilvl="8" w:tplc="E2464098">
      <w:numFmt w:val="bullet"/>
      <w:lvlText w:val="•"/>
      <w:lvlJc w:val="left"/>
      <w:pPr>
        <w:ind w:left="7799" w:hanging="346"/>
      </w:pPr>
      <w:rPr>
        <w:rFonts w:hint="default"/>
        <w:lang w:val="pt-PT" w:eastAsia="en-US" w:bidi="ar-SA"/>
      </w:rPr>
    </w:lvl>
  </w:abstractNum>
  <w:abstractNum w:abstractNumId="6">
    <w:nsid w:val="03DC3FDD"/>
    <w:multiLevelType w:val="hybridMultilevel"/>
    <w:tmpl w:val="8A36C9EA"/>
    <w:lvl w:ilvl="0" w:tplc="B5423B78">
      <w:numFmt w:val="bullet"/>
      <w:lvlText w:val=""/>
      <w:lvlJc w:val="left"/>
      <w:pPr>
        <w:ind w:left="983" w:hanging="346"/>
      </w:pPr>
      <w:rPr>
        <w:rFonts w:ascii="Wingdings" w:eastAsia="Wingdings" w:hAnsi="Wingdings" w:cs="Wingdings" w:hint="default"/>
        <w:w w:val="99"/>
        <w:sz w:val="20"/>
        <w:szCs w:val="20"/>
        <w:lang w:val="pt-PT" w:eastAsia="en-US" w:bidi="ar-SA"/>
      </w:rPr>
    </w:lvl>
    <w:lvl w:ilvl="1" w:tplc="EF346518">
      <w:numFmt w:val="bullet"/>
      <w:lvlText w:val="•"/>
      <w:lvlJc w:val="left"/>
      <w:pPr>
        <w:ind w:left="1812" w:hanging="346"/>
      </w:pPr>
      <w:rPr>
        <w:rFonts w:hint="default"/>
        <w:lang w:val="pt-PT" w:eastAsia="en-US" w:bidi="ar-SA"/>
      </w:rPr>
    </w:lvl>
    <w:lvl w:ilvl="2" w:tplc="E536F55C">
      <w:numFmt w:val="bullet"/>
      <w:lvlText w:val="•"/>
      <w:lvlJc w:val="left"/>
      <w:pPr>
        <w:ind w:left="2645" w:hanging="346"/>
      </w:pPr>
      <w:rPr>
        <w:rFonts w:hint="default"/>
        <w:lang w:val="pt-PT" w:eastAsia="en-US" w:bidi="ar-SA"/>
      </w:rPr>
    </w:lvl>
    <w:lvl w:ilvl="3" w:tplc="4B74045A">
      <w:numFmt w:val="bullet"/>
      <w:lvlText w:val="•"/>
      <w:lvlJc w:val="left"/>
      <w:pPr>
        <w:ind w:left="3478" w:hanging="346"/>
      </w:pPr>
      <w:rPr>
        <w:rFonts w:hint="default"/>
        <w:lang w:val="pt-PT" w:eastAsia="en-US" w:bidi="ar-SA"/>
      </w:rPr>
    </w:lvl>
    <w:lvl w:ilvl="4" w:tplc="2CBA3E5A">
      <w:numFmt w:val="bullet"/>
      <w:lvlText w:val="•"/>
      <w:lvlJc w:val="left"/>
      <w:pPr>
        <w:ind w:left="4311" w:hanging="346"/>
      </w:pPr>
      <w:rPr>
        <w:rFonts w:hint="default"/>
        <w:lang w:val="pt-PT" w:eastAsia="en-US" w:bidi="ar-SA"/>
      </w:rPr>
    </w:lvl>
    <w:lvl w:ilvl="5" w:tplc="9506A982">
      <w:numFmt w:val="bullet"/>
      <w:lvlText w:val="•"/>
      <w:lvlJc w:val="left"/>
      <w:pPr>
        <w:ind w:left="5144" w:hanging="346"/>
      </w:pPr>
      <w:rPr>
        <w:rFonts w:hint="default"/>
        <w:lang w:val="pt-PT" w:eastAsia="en-US" w:bidi="ar-SA"/>
      </w:rPr>
    </w:lvl>
    <w:lvl w:ilvl="6" w:tplc="53F8B824">
      <w:numFmt w:val="bullet"/>
      <w:lvlText w:val="•"/>
      <w:lvlJc w:val="left"/>
      <w:pPr>
        <w:ind w:left="5976" w:hanging="346"/>
      </w:pPr>
      <w:rPr>
        <w:rFonts w:hint="default"/>
        <w:lang w:val="pt-PT" w:eastAsia="en-US" w:bidi="ar-SA"/>
      </w:rPr>
    </w:lvl>
    <w:lvl w:ilvl="7" w:tplc="CC1034C8">
      <w:numFmt w:val="bullet"/>
      <w:lvlText w:val="•"/>
      <w:lvlJc w:val="left"/>
      <w:pPr>
        <w:ind w:left="6809" w:hanging="346"/>
      </w:pPr>
      <w:rPr>
        <w:rFonts w:hint="default"/>
        <w:lang w:val="pt-PT" w:eastAsia="en-US" w:bidi="ar-SA"/>
      </w:rPr>
    </w:lvl>
    <w:lvl w:ilvl="8" w:tplc="45042F1E">
      <w:numFmt w:val="bullet"/>
      <w:lvlText w:val="•"/>
      <w:lvlJc w:val="left"/>
      <w:pPr>
        <w:ind w:left="7642" w:hanging="346"/>
      </w:pPr>
      <w:rPr>
        <w:rFonts w:hint="default"/>
        <w:lang w:val="pt-PT" w:eastAsia="en-US" w:bidi="ar-SA"/>
      </w:rPr>
    </w:lvl>
  </w:abstractNum>
  <w:abstractNum w:abstractNumId="7">
    <w:nsid w:val="048E62D3"/>
    <w:multiLevelType w:val="hybridMultilevel"/>
    <w:tmpl w:val="FFD2C5E0"/>
    <w:lvl w:ilvl="0" w:tplc="CDBAE5C4">
      <w:numFmt w:val="bullet"/>
      <w:lvlText w:val=""/>
      <w:lvlJc w:val="left"/>
      <w:pPr>
        <w:ind w:left="724" w:hanging="620"/>
      </w:pPr>
      <w:rPr>
        <w:rFonts w:hint="default"/>
        <w:w w:val="116"/>
        <w:lang w:val="pt-PT" w:eastAsia="en-US" w:bidi="ar-SA"/>
      </w:rPr>
    </w:lvl>
    <w:lvl w:ilvl="1" w:tplc="1FBE44FC">
      <w:numFmt w:val="bullet"/>
      <w:lvlText w:val="•"/>
      <w:lvlJc w:val="left"/>
      <w:pPr>
        <w:ind w:left="1578" w:hanging="620"/>
      </w:pPr>
      <w:rPr>
        <w:rFonts w:hint="default"/>
        <w:lang w:val="pt-PT" w:eastAsia="en-US" w:bidi="ar-SA"/>
      </w:rPr>
    </w:lvl>
    <w:lvl w:ilvl="2" w:tplc="D834D8D2">
      <w:numFmt w:val="bullet"/>
      <w:lvlText w:val="•"/>
      <w:lvlJc w:val="left"/>
      <w:pPr>
        <w:ind w:left="2437" w:hanging="620"/>
      </w:pPr>
      <w:rPr>
        <w:rFonts w:hint="default"/>
        <w:lang w:val="pt-PT" w:eastAsia="en-US" w:bidi="ar-SA"/>
      </w:rPr>
    </w:lvl>
    <w:lvl w:ilvl="3" w:tplc="79AC3904">
      <w:numFmt w:val="bullet"/>
      <w:lvlText w:val="•"/>
      <w:lvlJc w:val="left"/>
      <w:pPr>
        <w:ind w:left="3296" w:hanging="620"/>
      </w:pPr>
      <w:rPr>
        <w:rFonts w:hint="default"/>
        <w:lang w:val="pt-PT" w:eastAsia="en-US" w:bidi="ar-SA"/>
      </w:rPr>
    </w:lvl>
    <w:lvl w:ilvl="4" w:tplc="B6206A54">
      <w:numFmt w:val="bullet"/>
      <w:lvlText w:val="•"/>
      <w:lvlJc w:val="left"/>
      <w:pPr>
        <w:ind w:left="4155" w:hanging="620"/>
      </w:pPr>
      <w:rPr>
        <w:rFonts w:hint="default"/>
        <w:lang w:val="pt-PT" w:eastAsia="en-US" w:bidi="ar-SA"/>
      </w:rPr>
    </w:lvl>
    <w:lvl w:ilvl="5" w:tplc="B7AA6220">
      <w:numFmt w:val="bullet"/>
      <w:lvlText w:val="•"/>
      <w:lvlJc w:val="left"/>
      <w:pPr>
        <w:ind w:left="5014" w:hanging="620"/>
      </w:pPr>
      <w:rPr>
        <w:rFonts w:hint="default"/>
        <w:lang w:val="pt-PT" w:eastAsia="en-US" w:bidi="ar-SA"/>
      </w:rPr>
    </w:lvl>
    <w:lvl w:ilvl="6" w:tplc="FC80634A">
      <w:numFmt w:val="bullet"/>
      <w:lvlText w:val="•"/>
      <w:lvlJc w:val="left"/>
      <w:pPr>
        <w:ind w:left="5873" w:hanging="620"/>
      </w:pPr>
      <w:rPr>
        <w:rFonts w:hint="default"/>
        <w:lang w:val="pt-PT" w:eastAsia="en-US" w:bidi="ar-SA"/>
      </w:rPr>
    </w:lvl>
    <w:lvl w:ilvl="7" w:tplc="6AA47C2E">
      <w:numFmt w:val="bullet"/>
      <w:lvlText w:val="•"/>
      <w:lvlJc w:val="left"/>
      <w:pPr>
        <w:ind w:left="6732" w:hanging="620"/>
      </w:pPr>
      <w:rPr>
        <w:rFonts w:hint="default"/>
        <w:lang w:val="pt-PT" w:eastAsia="en-US" w:bidi="ar-SA"/>
      </w:rPr>
    </w:lvl>
    <w:lvl w:ilvl="8" w:tplc="8A4E56BE">
      <w:numFmt w:val="bullet"/>
      <w:lvlText w:val="•"/>
      <w:lvlJc w:val="left"/>
      <w:pPr>
        <w:ind w:left="7591" w:hanging="620"/>
      </w:pPr>
      <w:rPr>
        <w:rFonts w:hint="default"/>
        <w:lang w:val="pt-PT" w:eastAsia="en-US" w:bidi="ar-SA"/>
      </w:rPr>
    </w:lvl>
  </w:abstractNum>
  <w:abstractNum w:abstractNumId="8">
    <w:nsid w:val="05623B89"/>
    <w:multiLevelType w:val="hybridMultilevel"/>
    <w:tmpl w:val="62AA7986"/>
    <w:lvl w:ilvl="0" w:tplc="6AD86AB2">
      <w:numFmt w:val="bullet"/>
      <w:lvlText w:val=""/>
      <w:lvlJc w:val="left"/>
      <w:pPr>
        <w:ind w:left="983" w:hanging="358"/>
      </w:pPr>
      <w:rPr>
        <w:rFonts w:hint="default"/>
        <w:w w:val="116"/>
        <w:lang w:val="pt-PT" w:eastAsia="en-US" w:bidi="ar-SA"/>
      </w:rPr>
    </w:lvl>
    <w:lvl w:ilvl="1" w:tplc="D0DE6400">
      <w:numFmt w:val="bullet"/>
      <w:lvlText w:val="•"/>
      <w:lvlJc w:val="left"/>
      <w:pPr>
        <w:ind w:left="1812" w:hanging="358"/>
      </w:pPr>
      <w:rPr>
        <w:rFonts w:hint="default"/>
        <w:lang w:val="pt-PT" w:eastAsia="en-US" w:bidi="ar-SA"/>
      </w:rPr>
    </w:lvl>
    <w:lvl w:ilvl="2" w:tplc="E1029712">
      <w:numFmt w:val="bullet"/>
      <w:lvlText w:val="•"/>
      <w:lvlJc w:val="left"/>
      <w:pPr>
        <w:ind w:left="2645" w:hanging="358"/>
      </w:pPr>
      <w:rPr>
        <w:rFonts w:hint="default"/>
        <w:lang w:val="pt-PT" w:eastAsia="en-US" w:bidi="ar-SA"/>
      </w:rPr>
    </w:lvl>
    <w:lvl w:ilvl="3" w:tplc="3ACE5FEA">
      <w:numFmt w:val="bullet"/>
      <w:lvlText w:val="•"/>
      <w:lvlJc w:val="left"/>
      <w:pPr>
        <w:ind w:left="3478" w:hanging="358"/>
      </w:pPr>
      <w:rPr>
        <w:rFonts w:hint="default"/>
        <w:lang w:val="pt-PT" w:eastAsia="en-US" w:bidi="ar-SA"/>
      </w:rPr>
    </w:lvl>
    <w:lvl w:ilvl="4" w:tplc="280CD2A2">
      <w:numFmt w:val="bullet"/>
      <w:lvlText w:val="•"/>
      <w:lvlJc w:val="left"/>
      <w:pPr>
        <w:ind w:left="4311" w:hanging="358"/>
      </w:pPr>
      <w:rPr>
        <w:rFonts w:hint="default"/>
        <w:lang w:val="pt-PT" w:eastAsia="en-US" w:bidi="ar-SA"/>
      </w:rPr>
    </w:lvl>
    <w:lvl w:ilvl="5" w:tplc="09D205B8">
      <w:numFmt w:val="bullet"/>
      <w:lvlText w:val="•"/>
      <w:lvlJc w:val="left"/>
      <w:pPr>
        <w:ind w:left="5144" w:hanging="358"/>
      </w:pPr>
      <w:rPr>
        <w:rFonts w:hint="default"/>
        <w:lang w:val="pt-PT" w:eastAsia="en-US" w:bidi="ar-SA"/>
      </w:rPr>
    </w:lvl>
    <w:lvl w:ilvl="6" w:tplc="B922EB1A">
      <w:numFmt w:val="bullet"/>
      <w:lvlText w:val="•"/>
      <w:lvlJc w:val="left"/>
      <w:pPr>
        <w:ind w:left="5977" w:hanging="358"/>
      </w:pPr>
      <w:rPr>
        <w:rFonts w:hint="default"/>
        <w:lang w:val="pt-PT" w:eastAsia="en-US" w:bidi="ar-SA"/>
      </w:rPr>
    </w:lvl>
    <w:lvl w:ilvl="7" w:tplc="09148164">
      <w:numFmt w:val="bullet"/>
      <w:lvlText w:val="•"/>
      <w:lvlJc w:val="left"/>
      <w:pPr>
        <w:ind w:left="6810" w:hanging="358"/>
      </w:pPr>
      <w:rPr>
        <w:rFonts w:hint="default"/>
        <w:lang w:val="pt-PT" w:eastAsia="en-US" w:bidi="ar-SA"/>
      </w:rPr>
    </w:lvl>
    <w:lvl w:ilvl="8" w:tplc="37762FF2">
      <w:numFmt w:val="bullet"/>
      <w:lvlText w:val="•"/>
      <w:lvlJc w:val="left"/>
      <w:pPr>
        <w:ind w:left="7643" w:hanging="358"/>
      </w:pPr>
      <w:rPr>
        <w:rFonts w:hint="default"/>
        <w:lang w:val="pt-PT" w:eastAsia="en-US" w:bidi="ar-SA"/>
      </w:rPr>
    </w:lvl>
  </w:abstractNum>
  <w:abstractNum w:abstractNumId="9">
    <w:nsid w:val="05DF759A"/>
    <w:multiLevelType w:val="hybridMultilevel"/>
    <w:tmpl w:val="D4901428"/>
    <w:lvl w:ilvl="0" w:tplc="B948B78A">
      <w:numFmt w:val="bullet"/>
      <w:lvlText w:val=""/>
      <w:lvlJc w:val="left"/>
      <w:pPr>
        <w:ind w:left="983" w:hanging="358"/>
      </w:pPr>
      <w:rPr>
        <w:rFonts w:ascii="Wingdings" w:eastAsia="Wingdings" w:hAnsi="Wingdings" w:cs="Wingdings" w:hint="default"/>
        <w:w w:val="116"/>
        <w:sz w:val="20"/>
        <w:szCs w:val="20"/>
        <w:lang w:val="pt-PT" w:eastAsia="en-US" w:bidi="ar-SA"/>
      </w:rPr>
    </w:lvl>
    <w:lvl w:ilvl="1" w:tplc="BAF846AE">
      <w:numFmt w:val="bullet"/>
      <w:lvlText w:val="•"/>
      <w:lvlJc w:val="left"/>
      <w:pPr>
        <w:ind w:left="1812" w:hanging="358"/>
      </w:pPr>
      <w:rPr>
        <w:rFonts w:hint="default"/>
        <w:lang w:val="pt-PT" w:eastAsia="en-US" w:bidi="ar-SA"/>
      </w:rPr>
    </w:lvl>
    <w:lvl w:ilvl="2" w:tplc="00389F00">
      <w:numFmt w:val="bullet"/>
      <w:lvlText w:val="•"/>
      <w:lvlJc w:val="left"/>
      <w:pPr>
        <w:ind w:left="2645" w:hanging="358"/>
      </w:pPr>
      <w:rPr>
        <w:rFonts w:hint="default"/>
        <w:lang w:val="pt-PT" w:eastAsia="en-US" w:bidi="ar-SA"/>
      </w:rPr>
    </w:lvl>
    <w:lvl w:ilvl="3" w:tplc="5118925C">
      <w:numFmt w:val="bullet"/>
      <w:lvlText w:val="•"/>
      <w:lvlJc w:val="left"/>
      <w:pPr>
        <w:ind w:left="3478" w:hanging="358"/>
      </w:pPr>
      <w:rPr>
        <w:rFonts w:hint="default"/>
        <w:lang w:val="pt-PT" w:eastAsia="en-US" w:bidi="ar-SA"/>
      </w:rPr>
    </w:lvl>
    <w:lvl w:ilvl="4" w:tplc="6680CC70">
      <w:numFmt w:val="bullet"/>
      <w:lvlText w:val="•"/>
      <w:lvlJc w:val="left"/>
      <w:pPr>
        <w:ind w:left="4311" w:hanging="358"/>
      </w:pPr>
      <w:rPr>
        <w:rFonts w:hint="default"/>
        <w:lang w:val="pt-PT" w:eastAsia="en-US" w:bidi="ar-SA"/>
      </w:rPr>
    </w:lvl>
    <w:lvl w:ilvl="5" w:tplc="991C3ABA">
      <w:numFmt w:val="bullet"/>
      <w:lvlText w:val="•"/>
      <w:lvlJc w:val="left"/>
      <w:pPr>
        <w:ind w:left="5144" w:hanging="358"/>
      </w:pPr>
      <w:rPr>
        <w:rFonts w:hint="default"/>
        <w:lang w:val="pt-PT" w:eastAsia="en-US" w:bidi="ar-SA"/>
      </w:rPr>
    </w:lvl>
    <w:lvl w:ilvl="6" w:tplc="4D0A0296">
      <w:numFmt w:val="bullet"/>
      <w:lvlText w:val="•"/>
      <w:lvlJc w:val="left"/>
      <w:pPr>
        <w:ind w:left="5976" w:hanging="358"/>
      </w:pPr>
      <w:rPr>
        <w:rFonts w:hint="default"/>
        <w:lang w:val="pt-PT" w:eastAsia="en-US" w:bidi="ar-SA"/>
      </w:rPr>
    </w:lvl>
    <w:lvl w:ilvl="7" w:tplc="B0DA51C2">
      <w:numFmt w:val="bullet"/>
      <w:lvlText w:val="•"/>
      <w:lvlJc w:val="left"/>
      <w:pPr>
        <w:ind w:left="6809" w:hanging="358"/>
      </w:pPr>
      <w:rPr>
        <w:rFonts w:hint="default"/>
        <w:lang w:val="pt-PT" w:eastAsia="en-US" w:bidi="ar-SA"/>
      </w:rPr>
    </w:lvl>
    <w:lvl w:ilvl="8" w:tplc="13562746">
      <w:numFmt w:val="bullet"/>
      <w:lvlText w:val="•"/>
      <w:lvlJc w:val="left"/>
      <w:pPr>
        <w:ind w:left="7642" w:hanging="358"/>
      </w:pPr>
      <w:rPr>
        <w:rFonts w:hint="default"/>
        <w:lang w:val="pt-PT" w:eastAsia="en-US" w:bidi="ar-SA"/>
      </w:rPr>
    </w:lvl>
  </w:abstractNum>
  <w:abstractNum w:abstractNumId="10">
    <w:nsid w:val="06440306"/>
    <w:multiLevelType w:val="hybridMultilevel"/>
    <w:tmpl w:val="520278A6"/>
    <w:lvl w:ilvl="0" w:tplc="144C0820">
      <w:numFmt w:val="bullet"/>
      <w:lvlText w:val=""/>
      <w:lvlJc w:val="left"/>
      <w:pPr>
        <w:ind w:left="983" w:hanging="358"/>
      </w:pPr>
      <w:rPr>
        <w:rFonts w:ascii="Wingdings" w:eastAsia="Wingdings" w:hAnsi="Wingdings" w:cs="Wingdings" w:hint="default"/>
        <w:w w:val="116"/>
        <w:sz w:val="20"/>
        <w:szCs w:val="20"/>
        <w:lang w:val="pt-PT" w:eastAsia="en-US" w:bidi="ar-SA"/>
      </w:rPr>
    </w:lvl>
    <w:lvl w:ilvl="1" w:tplc="218ECB7E">
      <w:numFmt w:val="bullet"/>
      <w:lvlText w:val="•"/>
      <w:lvlJc w:val="left"/>
      <w:pPr>
        <w:ind w:left="1812" w:hanging="358"/>
      </w:pPr>
      <w:rPr>
        <w:rFonts w:hint="default"/>
        <w:lang w:val="pt-PT" w:eastAsia="en-US" w:bidi="ar-SA"/>
      </w:rPr>
    </w:lvl>
    <w:lvl w:ilvl="2" w:tplc="29ECAAB4">
      <w:numFmt w:val="bullet"/>
      <w:lvlText w:val="•"/>
      <w:lvlJc w:val="left"/>
      <w:pPr>
        <w:ind w:left="2645" w:hanging="358"/>
      </w:pPr>
      <w:rPr>
        <w:rFonts w:hint="default"/>
        <w:lang w:val="pt-PT" w:eastAsia="en-US" w:bidi="ar-SA"/>
      </w:rPr>
    </w:lvl>
    <w:lvl w:ilvl="3" w:tplc="4A8A22CC">
      <w:numFmt w:val="bullet"/>
      <w:lvlText w:val="•"/>
      <w:lvlJc w:val="left"/>
      <w:pPr>
        <w:ind w:left="3478" w:hanging="358"/>
      </w:pPr>
      <w:rPr>
        <w:rFonts w:hint="default"/>
        <w:lang w:val="pt-PT" w:eastAsia="en-US" w:bidi="ar-SA"/>
      </w:rPr>
    </w:lvl>
    <w:lvl w:ilvl="4" w:tplc="3FD2C954">
      <w:numFmt w:val="bullet"/>
      <w:lvlText w:val="•"/>
      <w:lvlJc w:val="left"/>
      <w:pPr>
        <w:ind w:left="4311" w:hanging="358"/>
      </w:pPr>
      <w:rPr>
        <w:rFonts w:hint="default"/>
        <w:lang w:val="pt-PT" w:eastAsia="en-US" w:bidi="ar-SA"/>
      </w:rPr>
    </w:lvl>
    <w:lvl w:ilvl="5" w:tplc="37D2C158">
      <w:numFmt w:val="bullet"/>
      <w:lvlText w:val="•"/>
      <w:lvlJc w:val="left"/>
      <w:pPr>
        <w:ind w:left="5144" w:hanging="358"/>
      </w:pPr>
      <w:rPr>
        <w:rFonts w:hint="default"/>
        <w:lang w:val="pt-PT" w:eastAsia="en-US" w:bidi="ar-SA"/>
      </w:rPr>
    </w:lvl>
    <w:lvl w:ilvl="6" w:tplc="C486D438">
      <w:numFmt w:val="bullet"/>
      <w:lvlText w:val="•"/>
      <w:lvlJc w:val="left"/>
      <w:pPr>
        <w:ind w:left="5977" w:hanging="358"/>
      </w:pPr>
      <w:rPr>
        <w:rFonts w:hint="default"/>
        <w:lang w:val="pt-PT" w:eastAsia="en-US" w:bidi="ar-SA"/>
      </w:rPr>
    </w:lvl>
    <w:lvl w:ilvl="7" w:tplc="0256FA26">
      <w:numFmt w:val="bullet"/>
      <w:lvlText w:val="•"/>
      <w:lvlJc w:val="left"/>
      <w:pPr>
        <w:ind w:left="6810" w:hanging="358"/>
      </w:pPr>
      <w:rPr>
        <w:rFonts w:hint="default"/>
        <w:lang w:val="pt-PT" w:eastAsia="en-US" w:bidi="ar-SA"/>
      </w:rPr>
    </w:lvl>
    <w:lvl w:ilvl="8" w:tplc="4CB89812">
      <w:numFmt w:val="bullet"/>
      <w:lvlText w:val="•"/>
      <w:lvlJc w:val="left"/>
      <w:pPr>
        <w:ind w:left="7643" w:hanging="358"/>
      </w:pPr>
      <w:rPr>
        <w:rFonts w:hint="default"/>
        <w:lang w:val="pt-PT" w:eastAsia="en-US" w:bidi="ar-SA"/>
      </w:rPr>
    </w:lvl>
  </w:abstractNum>
  <w:abstractNum w:abstractNumId="11">
    <w:nsid w:val="07CE1FEF"/>
    <w:multiLevelType w:val="hybridMultilevel"/>
    <w:tmpl w:val="7FA68A9E"/>
    <w:lvl w:ilvl="0" w:tplc="6A8C1BF0">
      <w:numFmt w:val="bullet"/>
      <w:lvlText w:val=""/>
      <w:lvlJc w:val="left"/>
      <w:pPr>
        <w:ind w:left="983" w:hanging="358"/>
      </w:pPr>
      <w:rPr>
        <w:rFonts w:ascii="Wingdings" w:eastAsia="Wingdings" w:hAnsi="Wingdings" w:cs="Wingdings" w:hint="default"/>
        <w:w w:val="116"/>
        <w:sz w:val="20"/>
        <w:szCs w:val="20"/>
        <w:lang w:val="pt-PT" w:eastAsia="en-US" w:bidi="ar-SA"/>
      </w:rPr>
    </w:lvl>
    <w:lvl w:ilvl="1" w:tplc="2A8A693A">
      <w:numFmt w:val="bullet"/>
      <w:lvlText w:val="•"/>
      <w:lvlJc w:val="left"/>
      <w:pPr>
        <w:ind w:left="1816" w:hanging="358"/>
      </w:pPr>
      <w:rPr>
        <w:rFonts w:hint="default"/>
        <w:lang w:val="pt-PT" w:eastAsia="en-US" w:bidi="ar-SA"/>
      </w:rPr>
    </w:lvl>
    <w:lvl w:ilvl="2" w:tplc="72DAA2FE">
      <w:numFmt w:val="bullet"/>
      <w:lvlText w:val="•"/>
      <w:lvlJc w:val="left"/>
      <w:pPr>
        <w:ind w:left="2653" w:hanging="358"/>
      </w:pPr>
      <w:rPr>
        <w:rFonts w:hint="default"/>
        <w:lang w:val="pt-PT" w:eastAsia="en-US" w:bidi="ar-SA"/>
      </w:rPr>
    </w:lvl>
    <w:lvl w:ilvl="3" w:tplc="5A921656">
      <w:numFmt w:val="bullet"/>
      <w:lvlText w:val="•"/>
      <w:lvlJc w:val="left"/>
      <w:pPr>
        <w:ind w:left="3490" w:hanging="358"/>
      </w:pPr>
      <w:rPr>
        <w:rFonts w:hint="default"/>
        <w:lang w:val="pt-PT" w:eastAsia="en-US" w:bidi="ar-SA"/>
      </w:rPr>
    </w:lvl>
    <w:lvl w:ilvl="4" w:tplc="42786B98">
      <w:numFmt w:val="bullet"/>
      <w:lvlText w:val="•"/>
      <w:lvlJc w:val="left"/>
      <w:pPr>
        <w:ind w:left="4326" w:hanging="358"/>
      </w:pPr>
      <w:rPr>
        <w:rFonts w:hint="default"/>
        <w:lang w:val="pt-PT" w:eastAsia="en-US" w:bidi="ar-SA"/>
      </w:rPr>
    </w:lvl>
    <w:lvl w:ilvl="5" w:tplc="2D5A2882">
      <w:numFmt w:val="bullet"/>
      <w:lvlText w:val="•"/>
      <w:lvlJc w:val="left"/>
      <w:pPr>
        <w:ind w:left="5163" w:hanging="358"/>
      </w:pPr>
      <w:rPr>
        <w:rFonts w:hint="default"/>
        <w:lang w:val="pt-PT" w:eastAsia="en-US" w:bidi="ar-SA"/>
      </w:rPr>
    </w:lvl>
    <w:lvl w:ilvl="6" w:tplc="8B4C645C">
      <w:numFmt w:val="bullet"/>
      <w:lvlText w:val="•"/>
      <w:lvlJc w:val="left"/>
      <w:pPr>
        <w:ind w:left="6000" w:hanging="358"/>
      </w:pPr>
      <w:rPr>
        <w:rFonts w:hint="default"/>
        <w:lang w:val="pt-PT" w:eastAsia="en-US" w:bidi="ar-SA"/>
      </w:rPr>
    </w:lvl>
    <w:lvl w:ilvl="7" w:tplc="84DEA3B2">
      <w:numFmt w:val="bullet"/>
      <w:lvlText w:val="•"/>
      <w:lvlJc w:val="left"/>
      <w:pPr>
        <w:ind w:left="6836" w:hanging="358"/>
      </w:pPr>
      <w:rPr>
        <w:rFonts w:hint="default"/>
        <w:lang w:val="pt-PT" w:eastAsia="en-US" w:bidi="ar-SA"/>
      </w:rPr>
    </w:lvl>
    <w:lvl w:ilvl="8" w:tplc="4C6C59CA">
      <w:numFmt w:val="bullet"/>
      <w:lvlText w:val="•"/>
      <w:lvlJc w:val="left"/>
      <w:pPr>
        <w:ind w:left="7673" w:hanging="358"/>
      </w:pPr>
      <w:rPr>
        <w:rFonts w:hint="default"/>
        <w:lang w:val="pt-PT" w:eastAsia="en-US" w:bidi="ar-SA"/>
      </w:rPr>
    </w:lvl>
  </w:abstractNum>
  <w:abstractNum w:abstractNumId="12">
    <w:nsid w:val="08DE5143"/>
    <w:multiLevelType w:val="multilevel"/>
    <w:tmpl w:val="E2A68616"/>
    <w:lvl w:ilvl="0">
      <w:start w:val="1"/>
      <w:numFmt w:val="decimal"/>
      <w:lvlText w:val="%1"/>
      <w:lvlJc w:val="left"/>
      <w:pPr>
        <w:ind w:left="300" w:hanging="180"/>
        <w:jc w:val="left"/>
      </w:pPr>
      <w:rPr>
        <w:rFonts w:ascii="Times New Roman" w:eastAsia="Times New Roman" w:hAnsi="Times New Roman" w:cs="Times New Roman" w:hint="default"/>
        <w:b/>
        <w:bCs/>
        <w:spacing w:val="-3"/>
        <w:w w:val="99"/>
        <w:sz w:val="24"/>
        <w:szCs w:val="24"/>
        <w:lang w:val="pt-PT" w:eastAsia="en-US" w:bidi="ar-SA"/>
      </w:rPr>
    </w:lvl>
    <w:lvl w:ilvl="1">
      <w:start w:val="1"/>
      <w:numFmt w:val="decimal"/>
      <w:lvlText w:val="%1.%2"/>
      <w:lvlJc w:val="left"/>
      <w:pPr>
        <w:ind w:left="480" w:hanging="360"/>
        <w:jc w:val="left"/>
      </w:pPr>
      <w:rPr>
        <w:rFonts w:hint="default"/>
        <w:b/>
        <w:bCs/>
        <w:spacing w:val="-2"/>
        <w:w w:val="99"/>
        <w:sz w:val="24"/>
        <w:szCs w:val="24"/>
        <w:lang w:val="pt-PT" w:eastAsia="en-US" w:bidi="ar-SA"/>
      </w:rPr>
    </w:lvl>
    <w:lvl w:ilvl="2">
      <w:start w:val="1"/>
      <w:numFmt w:val="lowerLetter"/>
      <w:lvlText w:val="%3)"/>
      <w:lvlJc w:val="left"/>
      <w:pPr>
        <w:ind w:left="120" w:hanging="281"/>
        <w:jc w:val="left"/>
      </w:pPr>
      <w:rPr>
        <w:rFonts w:ascii="Times New Roman" w:eastAsia="Times New Roman" w:hAnsi="Times New Roman" w:cs="Times New Roman" w:hint="default"/>
        <w:spacing w:val="-29"/>
        <w:w w:val="99"/>
        <w:sz w:val="24"/>
        <w:szCs w:val="24"/>
        <w:lang w:val="pt-PT" w:eastAsia="en-US" w:bidi="ar-SA"/>
      </w:rPr>
    </w:lvl>
    <w:lvl w:ilvl="3">
      <w:numFmt w:val="bullet"/>
      <w:lvlText w:val="•"/>
      <w:lvlJc w:val="left"/>
      <w:pPr>
        <w:ind w:left="1080" w:hanging="281"/>
      </w:pPr>
      <w:rPr>
        <w:rFonts w:hint="default"/>
        <w:lang w:val="pt-PT" w:eastAsia="en-US" w:bidi="ar-SA"/>
      </w:rPr>
    </w:lvl>
    <w:lvl w:ilvl="4">
      <w:numFmt w:val="bullet"/>
      <w:lvlText w:val="•"/>
      <w:lvlJc w:val="left"/>
      <w:pPr>
        <w:ind w:left="2314" w:hanging="281"/>
      </w:pPr>
      <w:rPr>
        <w:rFonts w:hint="default"/>
        <w:lang w:val="pt-PT" w:eastAsia="en-US" w:bidi="ar-SA"/>
      </w:rPr>
    </w:lvl>
    <w:lvl w:ilvl="5">
      <w:numFmt w:val="bullet"/>
      <w:lvlText w:val="•"/>
      <w:lvlJc w:val="left"/>
      <w:pPr>
        <w:ind w:left="3548" w:hanging="281"/>
      </w:pPr>
      <w:rPr>
        <w:rFonts w:hint="default"/>
        <w:lang w:val="pt-PT" w:eastAsia="en-US" w:bidi="ar-SA"/>
      </w:rPr>
    </w:lvl>
    <w:lvl w:ilvl="6">
      <w:numFmt w:val="bullet"/>
      <w:lvlText w:val="•"/>
      <w:lvlJc w:val="left"/>
      <w:pPr>
        <w:ind w:left="4782" w:hanging="281"/>
      </w:pPr>
      <w:rPr>
        <w:rFonts w:hint="default"/>
        <w:lang w:val="pt-PT" w:eastAsia="en-US" w:bidi="ar-SA"/>
      </w:rPr>
    </w:lvl>
    <w:lvl w:ilvl="7">
      <w:numFmt w:val="bullet"/>
      <w:lvlText w:val="•"/>
      <w:lvlJc w:val="left"/>
      <w:pPr>
        <w:ind w:left="6016" w:hanging="281"/>
      </w:pPr>
      <w:rPr>
        <w:rFonts w:hint="default"/>
        <w:lang w:val="pt-PT" w:eastAsia="en-US" w:bidi="ar-SA"/>
      </w:rPr>
    </w:lvl>
    <w:lvl w:ilvl="8">
      <w:numFmt w:val="bullet"/>
      <w:lvlText w:val="•"/>
      <w:lvlJc w:val="left"/>
      <w:pPr>
        <w:ind w:left="7250" w:hanging="281"/>
      </w:pPr>
      <w:rPr>
        <w:rFonts w:hint="default"/>
        <w:lang w:val="pt-PT" w:eastAsia="en-US" w:bidi="ar-SA"/>
      </w:rPr>
    </w:lvl>
  </w:abstractNum>
  <w:abstractNum w:abstractNumId="13">
    <w:nsid w:val="0AC97403"/>
    <w:multiLevelType w:val="multilevel"/>
    <w:tmpl w:val="52481D9C"/>
    <w:lvl w:ilvl="0">
      <w:start w:val="1"/>
      <w:numFmt w:val="decimal"/>
      <w:lvlText w:val="%1"/>
      <w:lvlJc w:val="left"/>
      <w:pPr>
        <w:ind w:left="286"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451" w:hanging="332"/>
        <w:jc w:val="left"/>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617" w:hanging="497"/>
        <w:jc w:val="left"/>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540" w:hanging="497"/>
      </w:pPr>
      <w:rPr>
        <w:rFonts w:hint="default"/>
        <w:lang w:val="pt-PT" w:eastAsia="en-US" w:bidi="ar-SA"/>
      </w:rPr>
    </w:lvl>
    <w:lvl w:ilvl="4">
      <w:numFmt w:val="bullet"/>
      <w:lvlText w:val="•"/>
      <w:lvlJc w:val="left"/>
      <w:pPr>
        <w:ind w:left="560" w:hanging="497"/>
      </w:pPr>
      <w:rPr>
        <w:rFonts w:hint="default"/>
        <w:lang w:val="pt-PT" w:eastAsia="en-US" w:bidi="ar-SA"/>
      </w:rPr>
    </w:lvl>
    <w:lvl w:ilvl="5">
      <w:numFmt w:val="bullet"/>
      <w:lvlText w:val="•"/>
      <w:lvlJc w:val="left"/>
      <w:pPr>
        <w:ind w:left="620" w:hanging="497"/>
      </w:pPr>
      <w:rPr>
        <w:rFonts w:hint="default"/>
        <w:lang w:val="pt-PT" w:eastAsia="en-US" w:bidi="ar-SA"/>
      </w:rPr>
    </w:lvl>
    <w:lvl w:ilvl="6">
      <w:numFmt w:val="bullet"/>
      <w:lvlText w:val="•"/>
      <w:lvlJc w:val="left"/>
      <w:pPr>
        <w:ind w:left="720" w:hanging="497"/>
      </w:pPr>
      <w:rPr>
        <w:rFonts w:hint="default"/>
        <w:lang w:val="pt-PT" w:eastAsia="en-US" w:bidi="ar-SA"/>
      </w:rPr>
    </w:lvl>
    <w:lvl w:ilvl="7">
      <w:numFmt w:val="bullet"/>
      <w:lvlText w:val="•"/>
      <w:lvlJc w:val="left"/>
      <w:pPr>
        <w:ind w:left="2969" w:hanging="497"/>
      </w:pPr>
      <w:rPr>
        <w:rFonts w:hint="default"/>
        <w:lang w:val="pt-PT" w:eastAsia="en-US" w:bidi="ar-SA"/>
      </w:rPr>
    </w:lvl>
    <w:lvl w:ilvl="8">
      <w:numFmt w:val="bullet"/>
      <w:lvlText w:val="•"/>
      <w:lvlJc w:val="left"/>
      <w:pPr>
        <w:ind w:left="5219" w:hanging="497"/>
      </w:pPr>
      <w:rPr>
        <w:rFonts w:hint="default"/>
        <w:lang w:val="pt-PT" w:eastAsia="en-US" w:bidi="ar-SA"/>
      </w:rPr>
    </w:lvl>
  </w:abstractNum>
  <w:abstractNum w:abstractNumId="14">
    <w:nsid w:val="0BA55838"/>
    <w:multiLevelType w:val="hybridMultilevel"/>
    <w:tmpl w:val="69DE04CC"/>
    <w:lvl w:ilvl="0" w:tplc="6CE2AFAC">
      <w:numFmt w:val="bullet"/>
      <w:lvlText w:val=""/>
      <w:lvlJc w:val="left"/>
      <w:pPr>
        <w:ind w:left="983" w:hanging="358"/>
      </w:pPr>
      <w:rPr>
        <w:rFonts w:ascii="Wingdings" w:eastAsia="Wingdings" w:hAnsi="Wingdings" w:cs="Wingdings" w:hint="default"/>
        <w:w w:val="116"/>
        <w:sz w:val="20"/>
        <w:szCs w:val="20"/>
        <w:lang w:val="pt-PT" w:eastAsia="en-US" w:bidi="ar-SA"/>
      </w:rPr>
    </w:lvl>
    <w:lvl w:ilvl="1" w:tplc="D3D055C6">
      <w:numFmt w:val="bullet"/>
      <w:lvlText w:val="•"/>
      <w:lvlJc w:val="left"/>
      <w:pPr>
        <w:ind w:left="1812" w:hanging="358"/>
      </w:pPr>
      <w:rPr>
        <w:rFonts w:hint="default"/>
        <w:lang w:val="pt-PT" w:eastAsia="en-US" w:bidi="ar-SA"/>
      </w:rPr>
    </w:lvl>
    <w:lvl w:ilvl="2" w:tplc="EA3CAB6E">
      <w:numFmt w:val="bullet"/>
      <w:lvlText w:val="•"/>
      <w:lvlJc w:val="left"/>
      <w:pPr>
        <w:ind w:left="2645" w:hanging="358"/>
      </w:pPr>
      <w:rPr>
        <w:rFonts w:hint="default"/>
        <w:lang w:val="pt-PT" w:eastAsia="en-US" w:bidi="ar-SA"/>
      </w:rPr>
    </w:lvl>
    <w:lvl w:ilvl="3" w:tplc="3E56BE8A">
      <w:numFmt w:val="bullet"/>
      <w:lvlText w:val="•"/>
      <w:lvlJc w:val="left"/>
      <w:pPr>
        <w:ind w:left="3478" w:hanging="358"/>
      </w:pPr>
      <w:rPr>
        <w:rFonts w:hint="default"/>
        <w:lang w:val="pt-PT" w:eastAsia="en-US" w:bidi="ar-SA"/>
      </w:rPr>
    </w:lvl>
    <w:lvl w:ilvl="4" w:tplc="56C07EB2">
      <w:numFmt w:val="bullet"/>
      <w:lvlText w:val="•"/>
      <w:lvlJc w:val="left"/>
      <w:pPr>
        <w:ind w:left="4311" w:hanging="358"/>
      </w:pPr>
      <w:rPr>
        <w:rFonts w:hint="default"/>
        <w:lang w:val="pt-PT" w:eastAsia="en-US" w:bidi="ar-SA"/>
      </w:rPr>
    </w:lvl>
    <w:lvl w:ilvl="5" w:tplc="E1784DF0">
      <w:numFmt w:val="bullet"/>
      <w:lvlText w:val="•"/>
      <w:lvlJc w:val="left"/>
      <w:pPr>
        <w:ind w:left="5144" w:hanging="358"/>
      </w:pPr>
      <w:rPr>
        <w:rFonts w:hint="default"/>
        <w:lang w:val="pt-PT" w:eastAsia="en-US" w:bidi="ar-SA"/>
      </w:rPr>
    </w:lvl>
    <w:lvl w:ilvl="6" w:tplc="5BB485AC">
      <w:numFmt w:val="bullet"/>
      <w:lvlText w:val="•"/>
      <w:lvlJc w:val="left"/>
      <w:pPr>
        <w:ind w:left="5977" w:hanging="358"/>
      </w:pPr>
      <w:rPr>
        <w:rFonts w:hint="default"/>
        <w:lang w:val="pt-PT" w:eastAsia="en-US" w:bidi="ar-SA"/>
      </w:rPr>
    </w:lvl>
    <w:lvl w:ilvl="7" w:tplc="B792F6A8">
      <w:numFmt w:val="bullet"/>
      <w:lvlText w:val="•"/>
      <w:lvlJc w:val="left"/>
      <w:pPr>
        <w:ind w:left="6810" w:hanging="358"/>
      </w:pPr>
      <w:rPr>
        <w:rFonts w:hint="default"/>
        <w:lang w:val="pt-PT" w:eastAsia="en-US" w:bidi="ar-SA"/>
      </w:rPr>
    </w:lvl>
    <w:lvl w:ilvl="8" w:tplc="20F80DB6">
      <w:numFmt w:val="bullet"/>
      <w:lvlText w:val="•"/>
      <w:lvlJc w:val="left"/>
      <w:pPr>
        <w:ind w:left="7643" w:hanging="358"/>
      </w:pPr>
      <w:rPr>
        <w:rFonts w:hint="default"/>
        <w:lang w:val="pt-PT" w:eastAsia="en-US" w:bidi="ar-SA"/>
      </w:rPr>
    </w:lvl>
  </w:abstractNum>
  <w:abstractNum w:abstractNumId="15">
    <w:nsid w:val="0CAF54F1"/>
    <w:multiLevelType w:val="hybridMultilevel"/>
    <w:tmpl w:val="B4E416C2"/>
    <w:lvl w:ilvl="0" w:tplc="79D07DD0">
      <w:start w:val="1"/>
      <w:numFmt w:val="lowerLetter"/>
      <w:lvlText w:val="%1)"/>
      <w:lvlJc w:val="left"/>
      <w:pPr>
        <w:ind w:left="120" w:hanging="332"/>
        <w:jc w:val="left"/>
      </w:pPr>
      <w:rPr>
        <w:rFonts w:ascii="Times New Roman" w:eastAsia="Times New Roman" w:hAnsi="Times New Roman" w:cs="Times New Roman" w:hint="default"/>
        <w:spacing w:val="-4"/>
        <w:w w:val="99"/>
        <w:sz w:val="24"/>
        <w:szCs w:val="24"/>
        <w:lang w:val="pt-PT" w:eastAsia="en-US" w:bidi="ar-SA"/>
      </w:rPr>
    </w:lvl>
    <w:lvl w:ilvl="1" w:tplc="10144F4E">
      <w:numFmt w:val="bullet"/>
      <w:lvlText w:val="•"/>
      <w:lvlJc w:val="left"/>
      <w:pPr>
        <w:ind w:left="1079" w:hanging="332"/>
      </w:pPr>
      <w:rPr>
        <w:rFonts w:hint="default"/>
        <w:lang w:val="pt-PT" w:eastAsia="en-US" w:bidi="ar-SA"/>
      </w:rPr>
    </w:lvl>
    <w:lvl w:ilvl="2" w:tplc="BE58E5E2">
      <w:numFmt w:val="bullet"/>
      <w:lvlText w:val="•"/>
      <w:lvlJc w:val="left"/>
      <w:pPr>
        <w:ind w:left="2039" w:hanging="332"/>
      </w:pPr>
      <w:rPr>
        <w:rFonts w:hint="default"/>
        <w:lang w:val="pt-PT" w:eastAsia="en-US" w:bidi="ar-SA"/>
      </w:rPr>
    </w:lvl>
    <w:lvl w:ilvl="3" w:tplc="93803F40">
      <w:numFmt w:val="bullet"/>
      <w:lvlText w:val="•"/>
      <w:lvlJc w:val="left"/>
      <w:pPr>
        <w:ind w:left="2999" w:hanging="332"/>
      </w:pPr>
      <w:rPr>
        <w:rFonts w:hint="default"/>
        <w:lang w:val="pt-PT" w:eastAsia="en-US" w:bidi="ar-SA"/>
      </w:rPr>
    </w:lvl>
    <w:lvl w:ilvl="4" w:tplc="DD56E428">
      <w:numFmt w:val="bullet"/>
      <w:lvlText w:val="•"/>
      <w:lvlJc w:val="left"/>
      <w:pPr>
        <w:ind w:left="3959" w:hanging="332"/>
      </w:pPr>
      <w:rPr>
        <w:rFonts w:hint="default"/>
        <w:lang w:val="pt-PT" w:eastAsia="en-US" w:bidi="ar-SA"/>
      </w:rPr>
    </w:lvl>
    <w:lvl w:ilvl="5" w:tplc="58284E14">
      <w:numFmt w:val="bullet"/>
      <w:lvlText w:val="•"/>
      <w:lvlJc w:val="left"/>
      <w:pPr>
        <w:ind w:left="4919" w:hanging="332"/>
      </w:pPr>
      <w:rPr>
        <w:rFonts w:hint="default"/>
        <w:lang w:val="pt-PT" w:eastAsia="en-US" w:bidi="ar-SA"/>
      </w:rPr>
    </w:lvl>
    <w:lvl w:ilvl="6" w:tplc="E7C29730">
      <w:numFmt w:val="bullet"/>
      <w:lvlText w:val="•"/>
      <w:lvlJc w:val="left"/>
      <w:pPr>
        <w:ind w:left="5879" w:hanging="332"/>
      </w:pPr>
      <w:rPr>
        <w:rFonts w:hint="default"/>
        <w:lang w:val="pt-PT" w:eastAsia="en-US" w:bidi="ar-SA"/>
      </w:rPr>
    </w:lvl>
    <w:lvl w:ilvl="7" w:tplc="98F436A8">
      <w:numFmt w:val="bullet"/>
      <w:lvlText w:val="•"/>
      <w:lvlJc w:val="left"/>
      <w:pPr>
        <w:ind w:left="6839" w:hanging="332"/>
      </w:pPr>
      <w:rPr>
        <w:rFonts w:hint="default"/>
        <w:lang w:val="pt-PT" w:eastAsia="en-US" w:bidi="ar-SA"/>
      </w:rPr>
    </w:lvl>
    <w:lvl w:ilvl="8" w:tplc="571E6B3E">
      <w:numFmt w:val="bullet"/>
      <w:lvlText w:val="•"/>
      <w:lvlJc w:val="left"/>
      <w:pPr>
        <w:ind w:left="7799" w:hanging="332"/>
      </w:pPr>
      <w:rPr>
        <w:rFonts w:hint="default"/>
        <w:lang w:val="pt-PT" w:eastAsia="en-US" w:bidi="ar-SA"/>
      </w:rPr>
    </w:lvl>
  </w:abstractNum>
  <w:abstractNum w:abstractNumId="16">
    <w:nsid w:val="0DAE6F83"/>
    <w:multiLevelType w:val="multilevel"/>
    <w:tmpl w:val="33BE8456"/>
    <w:lvl w:ilvl="0">
      <w:start w:val="3"/>
      <w:numFmt w:val="decimal"/>
      <w:lvlText w:val="%1"/>
      <w:lvlJc w:val="left"/>
      <w:pPr>
        <w:ind w:left="300" w:hanging="180"/>
        <w:jc w:val="left"/>
      </w:pPr>
      <w:rPr>
        <w:rFonts w:ascii="Times New Roman" w:eastAsia="Times New Roman" w:hAnsi="Times New Roman" w:cs="Times New Roman" w:hint="default"/>
        <w:b/>
        <w:bCs/>
        <w:spacing w:val="-3"/>
        <w:w w:val="99"/>
        <w:sz w:val="24"/>
        <w:szCs w:val="24"/>
        <w:lang w:val="pt-PT" w:eastAsia="en-US" w:bidi="ar-SA"/>
      </w:rPr>
    </w:lvl>
    <w:lvl w:ilvl="1">
      <w:start w:val="1"/>
      <w:numFmt w:val="decimal"/>
      <w:lvlText w:val="%1.%2"/>
      <w:lvlJc w:val="left"/>
      <w:pPr>
        <w:ind w:left="600" w:hanging="480"/>
        <w:jc w:val="left"/>
      </w:pPr>
      <w:rPr>
        <w:rFonts w:hint="default"/>
        <w:b/>
        <w:bCs/>
        <w:spacing w:val="-4"/>
        <w:w w:val="99"/>
        <w:lang w:val="pt-PT" w:eastAsia="en-US" w:bidi="ar-SA"/>
      </w:rPr>
    </w:lvl>
    <w:lvl w:ilvl="2">
      <w:start w:val="1"/>
      <w:numFmt w:val="lowerLetter"/>
      <w:lvlText w:val="%3)"/>
      <w:lvlJc w:val="left"/>
      <w:pPr>
        <w:ind w:left="120" w:hanging="480"/>
        <w:jc w:val="left"/>
      </w:pPr>
      <w:rPr>
        <w:rFonts w:ascii="Times New Roman" w:eastAsia="Times New Roman" w:hAnsi="Times New Roman" w:cs="Times New Roman" w:hint="default"/>
        <w:spacing w:val="-9"/>
        <w:w w:val="99"/>
        <w:sz w:val="24"/>
        <w:szCs w:val="24"/>
        <w:lang w:val="pt-PT" w:eastAsia="en-US" w:bidi="ar-SA"/>
      </w:rPr>
    </w:lvl>
    <w:lvl w:ilvl="3">
      <w:numFmt w:val="bullet"/>
      <w:lvlText w:val="•"/>
      <w:lvlJc w:val="left"/>
      <w:pPr>
        <w:ind w:left="600" w:hanging="480"/>
      </w:pPr>
      <w:rPr>
        <w:rFonts w:hint="default"/>
        <w:lang w:val="pt-PT" w:eastAsia="en-US" w:bidi="ar-SA"/>
      </w:rPr>
    </w:lvl>
    <w:lvl w:ilvl="4">
      <w:numFmt w:val="bullet"/>
      <w:lvlText w:val="•"/>
      <w:lvlJc w:val="left"/>
      <w:pPr>
        <w:ind w:left="1080" w:hanging="480"/>
      </w:pPr>
      <w:rPr>
        <w:rFonts w:hint="default"/>
        <w:lang w:val="pt-PT" w:eastAsia="en-US" w:bidi="ar-SA"/>
      </w:rPr>
    </w:lvl>
    <w:lvl w:ilvl="5">
      <w:numFmt w:val="bullet"/>
      <w:lvlText w:val="•"/>
      <w:lvlJc w:val="left"/>
      <w:pPr>
        <w:ind w:left="1120" w:hanging="480"/>
      </w:pPr>
      <w:rPr>
        <w:rFonts w:hint="default"/>
        <w:lang w:val="pt-PT" w:eastAsia="en-US" w:bidi="ar-SA"/>
      </w:rPr>
    </w:lvl>
    <w:lvl w:ilvl="6">
      <w:numFmt w:val="bullet"/>
      <w:lvlText w:val="•"/>
      <w:lvlJc w:val="left"/>
      <w:pPr>
        <w:ind w:left="1180" w:hanging="480"/>
      </w:pPr>
      <w:rPr>
        <w:rFonts w:hint="default"/>
        <w:lang w:val="pt-PT" w:eastAsia="en-US" w:bidi="ar-SA"/>
      </w:rPr>
    </w:lvl>
    <w:lvl w:ilvl="7">
      <w:numFmt w:val="bullet"/>
      <w:lvlText w:val="•"/>
      <w:lvlJc w:val="left"/>
      <w:pPr>
        <w:ind w:left="3314" w:hanging="480"/>
      </w:pPr>
      <w:rPr>
        <w:rFonts w:hint="default"/>
        <w:lang w:val="pt-PT" w:eastAsia="en-US" w:bidi="ar-SA"/>
      </w:rPr>
    </w:lvl>
    <w:lvl w:ilvl="8">
      <w:numFmt w:val="bullet"/>
      <w:lvlText w:val="•"/>
      <w:lvlJc w:val="left"/>
      <w:pPr>
        <w:ind w:left="5449" w:hanging="480"/>
      </w:pPr>
      <w:rPr>
        <w:rFonts w:hint="default"/>
        <w:lang w:val="pt-PT" w:eastAsia="en-US" w:bidi="ar-SA"/>
      </w:rPr>
    </w:lvl>
  </w:abstractNum>
  <w:abstractNum w:abstractNumId="17">
    <w:nsid w:val="0DFF1F85"/>
    <w:multiLevelType w:val="hybridMultilevel"/>
    <w:tmpl w:val="C0B8FA80"/>
    <w:lvl w:ilvl="0" w:tplc="ACB0545C">
      <w:start w:val="1"/>
      <w:numFmt w:val="lowerLetter"/>
      <w:lvlText w:val="%1)"/>
      <w:lvlJc w:val="left"/>
      <w:pPr>
        <w:ind w:left="4" w:hanging="286"/>
        <w:jc w:val="left"/>
      </w:pPr>
      <w:rPr>
        <w:rFonts w:ascii="Times New Roman" w:eastAsia="Times New Roman" w:hAnsi="Times New Roman" w:cs="Times New Roman" w:hint="default"/>
        <w:spacing w:val="-20"/>
        <w:w w:val="99"/>
        <w:sz w:val="24"/>
        <w:szCs w:val="24"/>
        <w:lang w:val="pt-PT" w:eastAsia="en-US" w:bidi="ar-SA"/>
      </w:rPr>
    </w:lvl>
    <w:lvl w:ilvl="1" w:tplc="AFC259A8">
      <w:numFmt w:val="bullet"/>
      <w:lvlText w:val="•"/>
      <w:lvlJc w:val="left"/>
      <w:pPr>
        <w:ind w:left="933" w:hanging="286"/>
      </w:pPr>
      <w:rPr>
        <w:rFonts w:hint="default"/>
        <w:lang w:val="pt-PT" w:eastAsia="en-US" w:bidi="ar-SA"/>
      </w:rPr>
    </w:lvl>
    <w:lvl w:ilvl="2" w:tplc="F6BC4DB8">
      <w:numFmt w:val="bullet"/>
      <w:lvlText w:val="•"/>
      <w:lvlJc w:val="left"/>
      <w:pPr>
        <w:ind w:left="1866" w:hanging="286"/>
      </w:pPr>
      <w:rPr>
        <w:rFonts w:hint="default"/>
        <w:lang w:val="pt-PT" w:eastAsia="en-US" w:bidi="ar-SA"/>
      </w:rPr>
    </w:lvl>
    <w:lvl w:ilvl="3" w:tplc="E1426742">
      <w:numFmt w:val="bullet"/>
      <w:lvlText w:val="•"/>
      <w:lvlJc w:val="left"/>
      <w:pPr>
        <w:ind w:left="2799" w:hanging="286"/>
      </w:pPr>
      <w:rPr>
        <w:rFonts w:hint="default"/>
        <w:lang w:val="pt-PT" w:eastAsia="en-US" w:bidi="ar-SA"/>
      </w:rPr>
    </w:lvl>
    <w:lvl w:ilvl="4" w:tplc="B19649D2">
      <w:numFmt w:val="bullet"/>
      <w:lvlText w:val="•"/>
      <w:lvlJc w:val="left"/>
      <w:pPr>
        <w:ind w:left="3732" w:hanging="286"/>
      </w:pPr>
      <w:rPr>
        <w:rFonts w:hint="default"/>
        <w:lang w:val="pt-PT" w:eastAsia="en-US" w:bidi="ar-SA"/>
      </w:rPr>
    </w:lvl>
    <w:lvl w:ilvl="5" w:tplc="524A3DD6">
      <w:numFmt w:val="bullet"/>
      <w:lvlText w:val="•"/>
      <w:lvlJc w:val="left"/>
      <w:pPr>
        <w:ind w:left="4666" w:hanging="286"/>
      </w:pPr>
      <w:rPr>
        <w:rFonts w:hint="default"/>
        <w:lang w:val="pt-PT" w:eastAsia="en-US" w:bidi="ar-SA"/>
      </w:rPr>
    </w:lvl>
    <w:lvl w:ilvl="6" w:tplc="A4CEF15E">
      <w:numFmt w:val="bullet"/>
      <w:lvlText w:val="•"/>
      <w:lvlJc w:val="left"/>
      <w:pPr>
        <w:ind w:left="5599" w:hanging="286"/>
      </w:pPr>
      <w:rPr>
        <w:rFonts w:hint="default"/>
        <w:lang w:val="pt-PT" w:eastAsia="en-US" w:bidi="ar-SA"/>
      </w:rPr>
    </w:lvl>
    <w:lvl w:ilvl="7" w:tplc="43C69066">
      <w:numFmt w:val="bullet"/>
      <w:lvlText w:val="•"/>
      <w:lvlJc w:val="left"/>
      <w:pPr>
        <w:ind w:left="6532" w:hanging="286"/>
      </w:pPr>
      <w:rPr>
        <w:rFonts w:hint="default"/>
        <w:lang w:val="pt-PT" w:eastAsia="en-US" w:bidi="ar-SA"/>
      </w:rPr>
    </w:lvl>
    <w:lvl w:ilvl="8" w:tplc="3E84AE68">
      <w:numFmt w:val="bullet"/>
      <w:lvlText w:val="•"/>
      <w:lvlJc w:val="left"/>
      <w:pPr>
        <w:ind w:left="7465" w:hanging="286"/>
      </w:pPr>
      <w:rPr>
        <w:rFonts w:hint="default"/>
        <w:lang w:val="pt-PT" w:eastAsia="en-US" w:bidi="ar-SA"/>
      </w:rPr>
    </w:lvl>
  </w:abstractNum>
  <w:abstractNum w:abstractNumId="18">
    <w:nsid w:val="0E076117"/>
    <w:multiLevelType w:val="hybridMultilevel"/>
    <w:tmpl w:val="D6B8FAD6"/>
    <w:lvl w:ilvl="0" w:tplc="9738A5A2">
      <w:start w:val="1"/>
      <w:numFmt w:val="lowerLetter"/>
      <w:lvlText w:val="%1)"/>
      <w:lvlJc w:val="left"/>
      <w:pPr>
        <w:ind w:left="120" w:hanging="315"/>
        <w:jc w:val="left"/>
      </w:pPr>
      <w:rPr>
        <w:rFonts w:ascii="Times New Roman" w:eastAsia="Times New Roman" w:hAnsi="Times New Roman" w:cs="Times New Roman" w:hint="default"/>
        <w:spacing w:val="-2"/>
        <w:w w:val="99"/>
        <w:sz w:val="24"/>
        <w:szCs w:val="24"/>
        <w:lang w:val="pt-PT" w:eastAsia="en-US" w:bidi="ar-SA"/>
      </w:rPr>
    </w:lvl>
    <w:lvl w:ilvl="1" w:tplc="E1808734">
      <w:start w:val="1"/>
      <w:numFmt w:val="decimal"/>
      <w:lvlText w:val="%2)"/>
      <w:lvlJc w:val="left"/>
      <w:pPr>
        <w:ind w:left="1087" w:hanging="260"/>
        <w:jc w:val="left"/>
      </w:pPr>
      <w:rPr>
        <w:rFonts w:ascii="Times New Roman" w:eastAsia="Times New Roman" w:hAnsi="Times New Roman" w:cs="Times New Roman" w:hint="default"/>
        <w:w w:val="99"/>
        <w:sz w:val="24"/>
        <w:szCs w:val="24"/>
        <w:lang w:val="pt-PT" w:eastAsia="en-US" w:bidi="ar-SA"/>
      </w:rPr>
    </w:lvl>
    <w:lvl w:ilvl="2" w:tplc="441C583C">
      <w:start w:val="1"/>
      <w:numFmt w:val="lowerLetter"/>
      <w:lvlText w:val="%3)"/>
      <w:lvlJc w:val="left"/>
      <w:pPr>
        <w:ind w:left="1073" w:hanging="245"/>
        <w:jc w:val="left"/>
      </w:pPr>
      <w:rPr>
        <w:rFonts w:ascii="Times New Roman" w:eastAsia="Times New Roman" w:hAnsi="Times New Roman" w:cs="Times New Roman" w:hint="default"/>
        <w:spacing w:val="-1"/>
        <w:w w:val="100"/>
        <w:sz w:val="24"/>
        <w:szCs w:val="24"/>
        <w:lang w:val="pt-PT" w:eastAsia="en-US" w:bidi="ar-SA"/>
      </w:rPr>
    </w:lvl>
    <w:lvl w:ilvl="3" w:tplc="73FAC87C">
      <w:numFmt w:val="bullet"/>
      <w:lvlText w:val="•"/>
      <w:lvlJc w:val="left"/>
      <w:pPr>
        <w:ind w:left="2999" w:hanging="245"/>
      </w:pPr>
      <w:rPr>
        <w:rFonts w:hint="default"/>
        <w:lang w:val="pt-PT" w:eastAsia="en-US" w:bidi="ar-SA"/>
      </w:rPr>
    </w:lvl>
    <w:lvl w:ilvl="4" w:tplc="BA5048A0">
      <w:numFmt w:val="bullet"/>
      <w:lvlText w:val="•"/>
      <w:lvlJc w:val="left"/>
      <w:pPr>
        <w:ind w:left="3959" w:hanging="245"/>
      </w:pPr>
      <w:rPr>
        <w:rFonts w:hint="default"/>
        <w:lang w:val="pt-PT" w:eastAsia="en-US" w:bidi="ar-SA"/>
      </w:rPr>
    </w:lvl>
    <w:lvl w:ilvl="5" w:tplc="83829084">
      <w:numFmt w:val="bullet"/>
      <w:lvlText w:val="•"/>
      <w:lvlJc w:val="left"/>
      <w:pPr>
        <w:ind w:left="4919" w:hanging="245"/>
      </w:pPr>
      <w:rPr>
        <w:rFonts w:hint="default"/>
        <w:lang w:val="pt-PT" w:eastAsia="en-US" w:bidi="ar-SA"/>
      </w:rPr>
    </w:lvl>
    <w:lvl w:ilvl="6" w:tplc="85AA2A4C">
      <w:numFmt w:val="bullet"/>
      <w:lvlText w:val="•"/>
      <w:lvlJc w:val="left"/>
      <w:pPr>
        <w:ind w:left="5879" w:hanging="245"/>
      </w:pPr>
      <w:rPr>
        <w:rFonts w:hint="default"/>
        <w:lang w:val="pt-PT" w:eastAsia="en-US" w:bidi="ar-SA"/>
      </w:rPr>
    </w:lvl>
    <w:lvl w:ilvl="7" w:tplc="059A23F8">
      <w:numFmt w:val="bullet"/>
      <w:lvlText w:val="•"/>
      <w:lvlJc w:val="left"/>
      <w:pPr>
        <w:ind w:left="6839" w:hanging="245"/>
      </w:pPr>
      <w:rPr>
        <w:rFonts w:hint="default"/>
        <w:lang w:val="pt-PT" w:eastAsia="en-US" w:bidi="ar-SA"/>
      </w:rPr>
    </w:lvl>
    <w:lvl w:ilvl="8" w:tplc="5A560FAE">
      <w:numFmt w:val="bullet"/>
      <w:lvlText w:val="•"/>
      <w:lvlJc w:val="left"/>
      <w:pPr>
        <w:ind w:left="7799" w:hanging="245"/>
      </w:pPr>
      <w:rPr>
        <w:rFonts w:hint="default"/>
        <w:lang w:val="pt-PT" w:eastAsia="en-US" w:bidi="ar-SA"/>
      </w:rPr>
    </w:lvl>
  </w:abstractNum>
  <w:abstractNum w:abstractNumId="19">
    <w:nsid w:val="0EDF3B0E"/>
    <w:multiLevelType w:val="multilevel"/>
    <w:tmpl w:val="72E669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0F445215"/>
    <w:multiLevelType w:val="hybridMultilevel"/>
    <w:tmpl w:val="49C0ADAE"/>
    <w:lvl w:ilvl="0" w:tplc="9B801388">
      <w:numFmt w:val="bullet"/>
      <w:lvlText w:val=""/>
      <w:lvlJc w:val="left"/>
      <w:pPr>
        <w:ind w:left="983" w:hanging="346"/>
      </w:pPr>
      <w:rPr>
        <w:rFonts w:ascii="Wingdings" w:eastAsia="Wingdings" w:hAnsi="Wingdings" w:cs="Wingdings" w:hint="default"/>
        <w:w w:val="116"/>
        <w:sz w:val="20"/>
        <w:szCs w:val="20"/>
        <w:lang w:val="pt-PT" w:eastAsia="en-US" w:bidi="ar-SA"/>
      </w:rPr>
    </w:lvl>
    <w:lvl w:ilvl="1" w:tplc="D03E690C">
      <w:numFmt w:val="bullet"/>
      <w:lvlText w:val="•"/>
      <w:lvlJc w:val="left"/>
      <w:pPr>
        <w:ind w:left="1816" w:hanging="346"/>
      </w:pPr>
      <w:rPr>
        <w:rFonts w:hint="default"/>
        <w:lang w:val="pt-PT" w:eastAsia="en-US" w:bidi="ar-SA"/>
      </w:rPr>
    </w:lvl>
    <w:lvl w:ilvl="2" w:tplc="882C95C4">
      <w:numFmt w:val="bullet"/>
      <w:lvlText w:val="•"/>
      <w:lvlJc w:val="left"/>
      <w:pPr>
        <w:ind w:left="2653" w:hanging="346"/>
      </w:pPr>
      <w:rPr>
        <w:rFonts w:hint="default"/>
        <w:lang w:val="pt-PT" w:eastAsia="en-US" w:bidi="ar-SA"/>
      </w:rPr>
    </w:lvl>
    <w:lvl w:ilvl="3" w:tplc="0BCC0496">
      <w:numFmt w:val="bullet"/>
      <w:lvlText w:val="•"/>
      <w:lvlJc w:val="left"/>
      <w:pPr>
        <w:ind w:left="3490" w:hanging="346"/>
      </w:pPr>
      <w:rPr>
        <w:rFonts w:hint="default"/>
        <w:lang w:val="pt-PT" w:eastAsia="en-US" w:bidi="ar-SA"/>
      </w:rPr>
    </w:lvl>
    <w:lvl w:ilvl="4" w:tplc="31481C84">
      <w:numFmt w:val="bullet"/>
      <w:lvlText w:val="•"/>
      <w:lvlJc w:val="left"/>
      <w:pPr>
        <w:ind w:left="4326" w:hanging="346"/>
      </w:pPr>
      <w:rPr>
        <w:rFonts w:hint="default"/>
        <w:lang w:val="pt-PT" w:eastAsia="en-US" w:bidi="ar-SA"/>
      </w:rPr>
    </w:lvl>
    <w:lvl w:ilvl="5" w:tplc="7BA4A090">
      <w:numFmt w:val="bullet"/>
      <w:lvlText w:val="•"/>
      <w:lvlJc w:val="left"/>
      <w:pPr>
        <w:ind w:left="5163" w:hanging="346"/>
      </w:pPr>
      <w:rPr>
        <w:rFonts w:hint="default"/>
        <w:lang w:val="pt-PT" w:eastAsia="en-US" w:bidi="ar-SA"/>
      </w:rPr>
    </w:lvl>
    <w:lvl w:ilvl="6" w:tplc="259AFA5A">
      <w:numFmt w:val="bullet"/>
      <w:lvlText w:val="•"/>
      <w:lvlJc w:val="left"/>
      <w:pPr>
        <w:ind w:left="6000" w:hanging="346"/>
      </w:pPr>
      <w:rPr>
        <w:rFonts w:hint="default"/>
        <w:lang w:val="pt-PT" w:eastAsia="en-US" w:bidi="ar-SA"/>
      </w:rPr>
    </w:lvl>
    <w:lvl w:ilvl="7" w:tplc="F1F8803E">
      <w:numFmt w:val="bullet"/>
      <w:lvlText w:val="•"/>
      <w:lvlJc w:val="left"/>
      <w:pPr>
        <w:ind w:left="6836" w:hanging="346"/>
      </w:pPr>
      <w:rPr>
        <w:rFonts w:hint="default"/>
        <w:lang w:val="pt-PT" w:eastAsia="en-US" w:bidi="ar-SA"/>
      </w:rPr>
    </w:lvl>
    <w:lvl w:ilvl="8" w:tplc="69E01790">
      <w:numFmt w:val="bullet"/>
      <w:lvlText w:val="•"/>
      <w:lvlJc w:val="left"/>
      <w:pPr>
        <w:ind w:left="7673" w:hanging="346"/>
      </w:pPr>
      <w:rPr>
        <w:rFonts w:hint="default"/>
        <w:lang w:val="pt-PT" w:eastAsia="en-US" w:bidi="ar-SA"/>
      </w:rPr>
    </w:lvl>
  </w:abstractNum>
  <w:abstractNum w:abstractNumId="21">
    <w:nsid w:val="0FBD03A1"/>
    <w:multiLevelType w:val="hybridMultilevel"/>
    <w:tmpl w:val="D30AD23C"/>
    <w:lvl w:ilvl="0" w:tplc="FF7A7610">
      <w:numFmt w:val="bullet"/>
      <w:lvlText w:val=""/>
      <w:lvlJc w:val="left"/>
      <w:pPr>
        <w:ind w:left="983" w:hanging="358"/>
      </w:pPr>
      <w:rPr>
        <w:rFonts w:hint="default"/>
        <w:w w:val="116"/>
        <w:lang w:val="pt-PT" w:eastAsia="en-US" w:bidi="ar-SA"/>
      </w:rPr>
    </w:lvl>
    <w:lvl w:ilvl="1" w:tplc="BB2863E0">
      <w:numFmt w:val="bullet"/>
      <w:lvlText w:val="•"/>
      <w:lvlJc w:val="left"/>
      <w:pPr>
        <w:ind w:left="1812" w:hanging="358"/>
      </w:pPr>
      <w:rPr>
        <w:rFonts w:hint="default"/>
        <w:lang w:val="pt-PT" w:eastAsia="en-US" w:bidi="ar-SA"/>
      </w:rPr>
    </w:lvl>
    <w:lvl w:ilvl="2" w:tplc="28665388">
      <w:numFmt w:val="bullet"/>
      <w:lvlText w:val="•"/>
      <w:lvlJc w:val="left"/>
      <w:pPr>
        <w:ind w:left="2645" w:hanging="358"/>
      </w:pPr>
      <w:rPr>
        <w:rFonts w:hint="default"/>
        <w:lang w:val="pt-PT" w:eastAsia="en-US" w:bidi="ar-SA"/>
      </w:rPr>
    </w:lvl>
    <w:lvl w:ilvl="3" w:tplc="EC8C6962">
      <w:numFmt w:val="bullet"/>
      <w:lvlText w:val="•"/>
      <w:lvlJc w:val="left"/>
      <w:pPr>
        <w:ind w:left="3478" w:hanging="358"/>
      </w:pPr>
      <w:rPr>
        <w:rFonts w:hint="default"/>
        <w:lang w:val="pt-PT" w:eastAsia="en-US" w:bidi="ar-SA"/>
      </w:rPr>
    </w:lvl>
    <w:lvl w:ilvl="4" w:tplc="59382A92">
      <w:numFmt w:val="bullet"/>
      <w:lvlText w:val="•"/>
      <w:lvlJc w:val="left"/>
      <w:pPr>
        <w:ind w:left="4311" w:hanging="358"/>
      </w:pPr>
      <w:rPr>
        <w:rFonts w:hint="default"/>
        <w:lang w:val="pt-PT" w:eastAsia="en-US" w:bidi="ar-SA"/>
      </w:rPr>
    </w:lvl>
    <w:lvl w:ilvl="5" w:tplc="A824F9B8">
      <w:numFmt w:val="bullet"/>
      <w:lvlText w:val="•"/>
      <w:lvlJc w:val="left"/>
      <w:pPr>
        <w:ind w:left="5144" w:hanging="358"/>
      </w:pPr>
      <w:rPr>
        <w:rFonts w:hint="default"/>
        <w:lang w:val="pt-PT" w:eastAsia="en-US" w:bidi="ar-SA"/>
      </w:rPr>
    </w:lvl>
    <w:lvl w:ilvl="6" w:tplc="964689CE">
      <w:numFmt w:val="bullet"/>
      <w:lvlText w:val="•"/>
      <w:lvlJc w:val="left"/>
      <w:pPr>
        <w:ind w:left="5976" w:hanging="358"/>
      </w:pPr>
      <w:rPr>
        <w:rFonts w:hint="default"/>
        <w:lang w:val="pt-PT" w:eastAsia="en-US" w:bidi="ar-SA"/>
      </w:rPr>
    </w:lvl>
    <w:lvl w:ilvl="7" w:tplc="2884C544">
      <w:numFmt w:val="bullet"/>
      <w:lvlText w:val="•"/>
      <w:lvlJc w:val="left"/>
      <w:pPr>
        <w:ind w:left="6809" w:hanging="358"/>
      </w:pPr>
      <w:rPr>
        <w:rFonts w:hint="default"/>
        <w:lang w:val="pt-PT" w:eastAsia="en-US" w:bidi="ar-SA"/>
      </w:rPr>
    </w:lvl>
    <w:lvl w:ilvl="8" w:tplc="7E6EDC44">
      <w:numFmt w:val="bullet"/>
      <w:lvlText w:val="•"/>
      <w:lvlJc w:val="left"/>
      <w:pPr>
        <w:ind w:left="7642" w:hanging="358"/>
      </w:pPr>
      <w:rPr>
        <w:rFonts w:hint="default"/>
        <w:lang w:val="pt-PT" w:eastAsia="en-US" w:bidi="ar-SA"/>
      </w:rPr>
    </w:lvl>
  </w:abstractNum>
  <w:abstractNum w:abstractNumId="22">
    <w:nsid w:val="126443C2"/>
    <w:multiLevelType w:val="hybridMultilevel"/>
    <w:tmpl w:val="79785E40"/>
    <w:lvl w:ilvl="0" w:tplc="54826ED4">
      <w:numFmt w:val="bullet"/>
      <w:lvlText w:val=""/>
      <w:lvlJc w:val="left"/>
      <w:pPr>
        <w:ind w:left="983" w:hanging="358"/>
      </w:pPr>
      <w:rPr>
        <w:rFonts w:hint="default"/>
        <w:w w:val="116"/>
        <w:lang w:val="pt-PT" w:eastAsia="en-US" w:bidi="ar-SA"/>
      </w:rPr>
    </w:lvl>
    <w:lvl w:ilvl="1" w:tplc="31AE3998">
      <w:numFmt w:val="bullet"/>
      <w:lvlText w:val="•"/>
      <w:lvlJc w:val="left"/>
      <w:pPr>
        <w:ind w:left="1812" w:hanging="358"/>
      </w:pPr>
      <w:rPr>
        <w:rFonts w:hint="default"/>
        <w:lang w:val="pt-PT" w:eastAsia="en-US" w:bidi="ar-SA"/>
      </w:rPr>
    </w:lvl>
    <w:lvl w:ilvl="2" w:tplc="FAB8224C">
      <w:numFmt w:val="bullet"/>
      <w:lvlText w:val="•"/>
      <w:lvlJc w:val="left"/>
      <w:pPr>
        <w:ind w:left="2645" w:hanging="358"/>
      </w:pPr>
      <w:rPr>
        <w:rFonts w:hint="default"/>
        <w:lang w:val="pt-PT" w:eastAsia="en-US" w:bidi="ar-SA"/>
      </w:rPr>
    </w:lvl>
    <w:lvl w:ilvl="3" w:tplc="0862ECBC">
      <w:numFmt w:val="bullet"/>
      <w:lvlText w:val="•"/>
      <w:lvlJc w:val="left"/>
      <w:pPr>
        <w:ind w:left="3478" w:hanging="358"/>
      </w:pPr>
      <w:rPr>
        <w:rFonts w:hint="default"/>
        <w:lang w:val="pt-PT" w:eastAsia="en-US" w:bidi="ar-SA"/>
      </w:rPr>
    </w:lvl>
    <w:lvl w:ilvl="4" w:tplc="65D4F71A">
      <w:numFmt w:val="bullet"/>
      <w:lvlText w:val="•"/>
      <w:lvlJc w:val="left"/>
      <w:pPr>
        <w:ind w:left="4311" w:hanging="358"/>
      </w:pPr>
      <w:rPr>
        <w:rFonts w:hint="default"/>
        <w:lang w:val="pt-PT" w:eastAsia="en-US" w:bidi="ar-SA"/>
      </w:rPr>
    </w:lvl>
    <w:lvl w:ilvl="5" w:tplc="68641F2C">
      <w:numFmt w:val="bullet"/>
      <w:lvlText w:val="•"/>
      <w:lvlJc w:val="left"/>
      <w:pPr>
        <w:ind w:left="5144" w:hanging="358"/>
      </w:pPr>
      <w:rPr>
        <w:rFonts w:hint="default"/>
        <w:lang w:val="pt-PT" w:eastAsia="en-US" w:bidi="ar-SA"/>
      </w:rPr>
    </w:lvl>
    <w:lvl w:ilvl="6" w:tplc="4CFA8EB2">
      <w:numFmt w:val="bullet"/>
      <w:lvlText w:val="•"/>
      <w:lvlJc w:val="left"/>
      <w:pPr>
        <w:ind w:left="5976" w:hanging="358"/>
      </w:pPr>
      <w:rPr>
        <w:rFonts w:hint="default"/>
        <w:lang w:val="pt-PT" w:eastAsia="en-US" w:bidi="ar-SA"/>
      </w:rPr>
    </w:lvl>
    <w:lvl w:ilvl="7" w:tplc="D3E8107E">
      <w:numFmt w:val="bullet"/>
      <w:lvlText w:val="•"/>
      <w:lvlJc w:val="left"/>
      <w:pPr>
        <w:ind w:left="6809" w:hanging="358"/>
      </w:pPr>
      <w:rPr>
        <w:rFonts w:hint="default"/>
        <w:lang w:val="pt-PT" w:eastAsia="en-US" w:bidi="ar-SA"/>
      </w:rPr>
    </w:lvl>
    <w:lvl w:ilvl="8" w:tplc="36AA5FE4">
      <w:numFmt w:val="bullet"/>
      <w:lvlText w:val="•"/>
      <w:lvlJc w:val="left"/>
      <w:pPr>
        <w:ind w:left="7642" w:hanging="358"/>
      </w:pPr>
      <w:rPr>
        <w:rFonts w:hint="default"/>
        <w:lang w:val="pt-PT" w:eastAsia="en-US" w:bidi="ar-SA"/>
      </w:rPr>
    </w:lvl>
  </w:abstractNum>
  <w:abstractNum w:abstractNumId="23">
    <w:nsid w:val="16A73A96"/>
    <w:multiLevelType w:val="hybridMultilevel"/>
    <w:tmpl w:val="93FCCAAA"/>
    <w:lvl w:ilvl="0" w:tplc="626E75CA">
      <w:numFmt w:val="bullet"/>
      <w:lvlText w:val=""/>
      <w:lvlJc w:val="left"/>
      <w:pPr>
        <w:ind w:left="983" w:hanging="620"/>
      </w:pPr>
      <w:rPr>
        <w:rFonts w:hint="default"/>
        <w:w w:val="116"/>
        <w:lang w:val="pt-PT" w:eastAsia="en-US" w:bidi="ar-SA"/>
      </w:rPr>
    </w:lvl>
    <w:lvl w:ilvl="1" w:tplc="2B3E3456">
      <w:numFmt w:val="bullet"/>
      <w:lvlText w:val="•"/>
      <w:lvlJc w:val="left"/>
      <w:pPr>
        <w:ind w:left="1802" w:hanging="620"/>
      </w:pPr>
      <w:rPr>
        <w:rFonts w:hint="default"/>
        <w:lang w:val="pt-PT" w:eastAsia="en-US" w:bidi="ar-SA"/>
      </w:rPr>
    </w:lvl>
    <w:lvl w:ilvl="2" w:tplc="4574C62A">
      <w:numFmt w:val="bullet"/>
      <w:lvlText w:val="•"/>
      <w:lvlJc w:val="left"/>
      <w:pPr>
        <w:ind w:left="2625" w:hanging="620"/>
      </w:pPr>
      <w:rPr>
        <w:rFonts w:hint="default"/>
        <w:lang w:val="pt-PT" w:eastAsia="en-US" w:bidi="ar-SA"/>
      </w:rPr>
    </w:lvl>
    <w:lvl w:ilvl="3" w:tplc="EDF6BCB4">
      <w:numFmt w:val="bullet"/>
      <w:lvlText w:val="•"/>
      <w:lvlJc w:val="left"/>
      <w:pPr>
        <w:ind w:left="3447" w:hanging="620"/>
      </w:pPr>
      <w:rPr>
        <w:rFonts w:hint="default"/>
        <w:lang w:val="pt-PT" w:eastAsia="en-US" w:bidi="ar-SA"/>
      </w:rPr>
    </w:lvl>
    <w:lvl w:ilvl="4" w:tplc="C75EEA26">
      <w:numFmt w:val="bullet"/>
      <w:lvlText w:val="•"/>
      <w:lvlJc w:val="left"/>
      <w:pPr>
        <w:ind w:left="4270" w:hanging="620"/>
      </w:pPr>
      <w:rPr>
        <w:rFonts w:hint="default"/>
        <w:lang w:val="pt-PT" w:eastAsia="en-US" w:bidi="ar-SA"/>
      </w:rPr>
    </w:lvl>
    <w:lvl w:ilvl="5" w:tplc="7A3CF57E">
      <w:numFmt w:val="bullet"/>
      <w:lvlText w:val="•"/>
      <w:lvlJc w:val="left"/>
      <w:pPr>
        <w:ind w:left="5093" w:hanging="620"/>
      </w:pPr>
      <w:rPr>
        <w:rFonts w:hint="default"/>
        <w:lang w:val="pt-PT" w:eastAsia="en-US" w:bidi="ar-SA"/>
      </w:rPr>
    </w:lvl>
    <w:lvl w:ilvl="6" w:tplc="A420117C">
      <w:numFmt w:val="bullet"/>
      <w:lvlText w:val="•"/>
      <w:lvlJc w:val="left"/>
      <w:pPr>
        <w:ind w:left="5915" w:hanging="620"/>
      </w:pPr>
      <w:rPr>
        <w:rFonts w:hint="default"/>
        <w:lang w:val="pt-PT" w:eastAsia="en-US" w:bidi="ar-SA"/>
      </w:rPr>
    </w:lvl>
    <w:lvl w:ilvl="7" w:tplc="235E0EAA">
      <w:numFmt w:val="bullet"/>
      <w:lvlText w:val="•"/>
      <w:lvlJc w:val="left"/>
      <w:pPr>
        <w:ind w:left="6738" w:hanging="620"/>
      </w:pPr>
      <w:rPr>
        <w:rFonts w:hint="default"/>
        <w:lang w:val="pt-PT" w:eastAsia="en-US" w:bidi="ar-SA"/>
      </w:rPr>
    </w:lvl>
    <w:lvl w:ilvl="8" w:tplc="0150AAB8">
      <w:numFmt w:val="bullet"/>
      <w:lvlText w:val="•"/>
      <w:lvlJc w:val="left"/>
      <w:pPr>
        <w:ind w:left="7560" w:hanging="620"/>
      </w:pPr>
      <w:rPr>
        <w:rFonts w:hint="default"/>
        <w:lang w:val="pt-PT" w:eastAsia="en-US" w:bidi="ar-SA"/>
      </w:rPr>
    </w:lvl>
  </w:abstractNum>
  <w:abstractNum w:abstractNumId="24">
    <w:nsid w:val="18343B25"/>
    <w:multiLevelType w:val="hybridMultilevel"/>
    <w:tmpl w:val="5A664E54"/>
    <w:lvl w:ilvl="0" w:tplc="409C3292">
      <w:numFmt w:val="bullet"/>
      <w:lvlText w:val=""/>
      <w:lvlJc w:val="left"/>
      <w:pPr>
        <w:ind w:left="983" w:hanging="358"/>
      </w:pPr>
      <w:rPr>
        <w:rFonts w:hint="default"/>
        <w:w w:val="116"/>
        <w:lang w:val="pt-PT" w:eastAsia="en-US" w:bidi="ar-SA"/>
      </w:rPr>
    </w:lvl>
    <w:lvl w:ilvl="1" w:tplc="76FACABA">
      <w:numFmt w:val="bullet"/>
      <w:lvlText w:val="•"/>
      <w:lvlJc w:val="left"/>
      <w:pPr>
        <w:ind w:left="1812" w:hanging="358"/>
      </w:pPr>
      <w:rPr>
        <w:rFonts w:hint="default"/>
        <w:lang w:val="pt-PT" w:eastAsia="en-US" w:bidi="ar-SA"/>
      </w:rPr>
    </w:lvl>
    <w:lvl w:ilvl="2" w:tplc="DEC02570">
      <w:numFmt w:val="bullet"/>
      <w:lvlText w:val="•"/>
      <w:lvlJc w:val="left"/>
      <w:pPr>
        <w:ind w:left="2645" w:hanging="358"/>
      </w:pPr>
      <w:rPr>
        <w:rFonts w:hint="default"/>
        <w:lang w:val="pt-PT" w:eastAsia="en-US" w:bidi="ar-SA"/>
      </w:rPr>
    </w:lvl>
    <w:lvl w:ilvl="3" w:tplc="9F644072">
      <w:numFmt w:val="bullet"/>
      <w:lvlText w:val="•"/>
      <w:lvlJc w:val="left"/>
      <w:pPr>
        <w:ind w:left="3478" w:hanging="358"/>
      </w:pPr>
      <w:rPr>
        <w:rFonts w:hint="default"/>
        <w:lang w:val="pt-PT" w:eastAsia="en-US" w:bidi="ar-SA"/>
      </w:rPr>
    </w:lvl>
    <w:lvl w:ilvl="4" w:tplc="D34EE308">
      <w:numFmt w:val="bullet"/>
      <w:lvlText w:val="•"/>
      <w:lvlJc w:val="left"/>
      <w:pPr>
        <w:ind w:left="4311" w:hanging="358"/>
      </w:pPr>
      <w:rPr>
        <w:rFonts w:hint="default"/>
        <w:lang w:val="pt-PT" w:eastAsia="en-US" w:bidi="ar-SA"/>
      </w:rPr>
    </w:lvl>
    <w:lvl w:ilvl="5" w:tplc="67848A68">
      <w:numFmt w:val="bullet"/>
      <w:lvlText w:val="•"/>
      <w:lvlJc w:val="left"/>
      <w:pPr>
        <w:ind w:left="5144" w:hanging="358"/>
      </w:pPr>
      <w:rPr>
        <w:rFonts w:hint="default"/>
        <w:lang w:val="pt-PT" w:eastAsia="en-US" w:bidi="ar-SA"/>
      </w:rPr>
    </w:lvl>
    <w:lvl w:ilvl="6" w:tplc="5EF69CD0">
      <w:numFmt w:val="bullet"/>
      <w:lvlText w:val="•"/>
      <w:lvlJc w:val="left"/>
      <w:pPr>
        <w:ind w:left="5977" w:hanging="358"/>
      </w:pPr>
      <w:rPr>
        <w:rFonts w:hint="default"/>
        <w:lang w:val="pt-PT" w:eastAsia="en-US" w:bidi="ar-SA"/>
      </w:rPr>
    </w:lvl>
    <w:lvl w:ilvl="7" w:tplc="7CA89DE4">
      <w:numFmt w:val="bullet"/>
      <w:lvlText w:val="•"/>
      <w:lvlJc w:val="left"/>
      <w:pPr>
        <w:ind w:left="6810" w:hanging="358"/>
      </w:pPr>
      <w:rPr>
        <w:rFonts w:hint="default"/>
        <w:lang w:val="pt-PT" w:eastAsia="en-US" w:bidi="ar-SA"/>
      </w:rPr>
    </w:lvl>
    <w:lvl w:ilvl="8" w:tplc="C78E35FC">
      <w:numFmt w:val="bullet"/>
      <w:lvlText w:val="•"/>
      <w:lvlJc w:val="left"/>
      <w:pPr>
        <w:ind w:left="7643" w:hanging="358"/>
      </w:pPr>
      <w:rPr>
        <w:rFonts w:hint="default"/>
        <w:lang w:val="pt-PT" w:eastAsia="en-US" w:bidi="ar-SA"/>
      </w:rPr>
    </w:lvl>
  </w:abstractNum>
  <w:abstractNum w:abstractNumId="25">
    <w:nsid w:val="18D14A21"/>
    <w:multiLevelType w:val="hybridMultilevel"/>
    <w:tmpl w:val="4C20F974"/>
    <w:lvl w:ilvl="0" w:tplc="97A8A4C8">
      <w:numFmt w:val="bullet"/>
      <w:lvlText w:val=""/>
      <w:lvlJc w:val="left"/>
      <w:pPr>
        <w:ind w:left="983" w:hanging="620"/>
      </w:pPr>
      <w:rPr>
        <w:rFonts w:hint="default"/>
        <w:w w:val="116"/>
        <w:lang w:val="pt-PT" w:eastAsia="en-US" w:bidi="ar-SA"/>
      </w:rPr>
    </w:lvl>
    <w:lvl w:ilvl="1" w:tplc="2054788A">
      <w:numFmt w:val="bullet"/>
      <w:lvlText w:val="•"/>
      <w:lvlJc w:val="left"/>
      <w:pPr>
        <w:ind w:left="1802" w:hanging="620"/>
      </w:pPr>
      <w:rPr>
        <w:rFonts w:hint="default"/>
        <w:lang w:val="pt-PT" w:eastAsia="en-US" w:bidi="ar-SA"/>
      </w:rPr>
    </w:lvl>
    <w:lvl w:ilvl="2" w:tplc="DA1CDDF2">
      <w:numFmt w:val="bullet"/>
      <w:lvlText w:val="•"/>
      <w:lvlJc w:val="left"/>
      <w:pPr>
        <w:ind w:left="2625" w:hanging="620"/>
      </w:pPr>
      <w:rPr>
        <w:rFonts w:hint="default"/>
        <w:lang w:val="pt-PT" w:eastAsia="en-US" w:bidi="ar-SA"/>
      </w:rPr>
    </w:lvl>
    <w:lvl w:ilvl="3" w:tplc="2EDC1342">
      <w:numFmt w:val="bullet"/>
      <w:lvlText w:val="•"/>
      <w:lvlJc w:val="left"/>
      <w:pPr>
        <w:ind w:left="3447" w:hanging="620"/>
      </w:pPr>
      <w:rPr>
        <w:rFonts w:hint="default"/>
        <w:lang w:val="pt-PT" w:eastAsia="en-US" w:bidi="ar-SA"/>
      </w:rPr>
    </w:lvl>
    <w:lvl w:ilvl="4" w:tplc="20A0F94C">
      <w:numFmt w:val="bullet"/>
      <w:lvlText w:val="•"/>
      <w:lvlJc w:val="left"/>
      <w:pPr>
        <w:ind w:left="4270" w:hanging="620"/>
      </w:pPr>
      <w:rPr>
        <w:rFonts w:hint="default"/>
        <w:lang w:val="pt-PT" w:eastAsia="en-US" w:bidi="ar-SA"/>
      </w:rPr>
    </w:lvl>
    <w:lvl w:ilvl="5" w:tplc="9490CB5A">
      <w:numFmt w:val="bullet"/>
      <w:lvlText w:val="•"/>
      <w:lvlJc w:val="left"/>
      <w:pPr>
        <w:ind w:left="5093" w:hanging="620"/>
      </w:pPr>
      <w:rPr>
        <w:rFonts w:hint="default"/>
        <w:lang w:val="pt-PT" w:eastAsia="en-US" w:bidi="ar-SA"/>
      </w:rPr>
    </w:lvl>
    <w:lvl w:ilvl="6" w:tplc="C930D6AA">
      <w:numFmt w:val="bullet"/>
      <w:lvlText w:val="•"/>
      <w:lvlJc w:val="left"/>
      <w:pPr>
        <w:ind w:left="5915" w:hanging="620"/>
      </w:pPr>
      <w:rPr>
        <w:rFonts w:hint="default"/>
        <w:lang w:val="pt-PT" w:eastAsia="en-US" w:bidi="ar-SA"/>
      </w:rPr>
    </w:lvl>
    <w:lvl w:ilvl="7" w:tplc="D6B6B3B6">
      <w:numFmt w:val="bullet"/>
      <w:lvlText w:val="•"/>
      <w:lvlJc w:val="left"/>
      <w:pPr>
        <w:ind w:left="6738" w:hanging="620"/>
      </w:pPr>
      <w:rPr>
        <w:rFonts w:hint="default"/>
        <w:lang w:val="pt-PT" w:eastAsia="en-US" w:bidi="ar-SA"/>
      </w:rPr>
    </w:lvl>
    <w:lvl w:ilvl="8" w:tplc="DD18957C">
      <w:numFmt w:val="bullet"/>
      <w:lvlText w:val="•"/>
      <w:lvlJc w:val="left"/>
      <w:pPr>
        <w:ind w:left="7560" w:hanging="620"/>
      </w:pPr>
      <w:rPr>
        <w:rFonts w:hint="default"/>
        <w:lang w:val="pt-PT" w:eastAsia="en-US" w:bidi="ar-SA"/>
      </w:rPr>
    </w:lvl>
  </w:abstractNum>
  <w:abstractNum w:abstractNumId="26">
    <w:nsid w:val="19B5738B"/>
    <w:multiLevelType w:val="hybridMultilevel"/>
    <w:tmpl w:val="C36E08C0"/>
    <w:lvl w:ilvl="0" w:tplc="31D41054">
      <w:start w:val="1"/>
      <w:numFmt w:val="lowerLetter"/>
      <w:lvlText w:val="%1)"/>
      <w:lvlJc w:val="left"/>
      <w:pPr>
        <w:ind w:left="1114" w:hanging="286"/>
        <w:jc w:val="left"/>
      </w:pPr>
      <w:rPr>
        <w:rFonts w:ascii="Times New Roman" w:eastAsia="Times New Roman" w:hAnsi="Times New Roman" w:cs="Times New Roman" w:hint="default"/>
        <w:spacing w:val="-20"/>
        <w:w w:val="99"/>
        <w:sz w:val="24"/>
        <w:szCs w:val="24"/>
        <w:lang w:val="pt-PT" w:eastAsia="en-US" w:bidi="ar-SA"/>
      </w:rPr>
    </w:lvl>
    <w:lvl w:ilvl="1" w:tplc="AC4699D8">
      <w:numFmt w:val="bullet"/>
      <w:lvlText w:val="•"/>
      <w:lvlJc w:val="left"/>
      <w:pPr>
        <w:ind w:left="1979" w:hanging="286"/>
      </w:pPr>
      <w:rPr>
        <w:rFonts w:hint="default"/>
        <w:lang w:val="pt-PT" w:eastAsia="en-US" w:bidi="ar-SA"/>
      </w:rPr>
    </w:lvl>
    <w:lvl w:ilvl="2" w:tplc="98EE6650">
      <w:numFmt w:val="bullet"/>
      <w:lvlText w:val="•"/>
      <w:lvlJc w:val="left"/>
      <w:pPr>
        <w:ind w:left="2839" w:hanging="286"/>
      </w:pPr>
      <w:rPr>
        <w:rFonts w:hint="default"/>
        <w:lang w:val="pt-PT" w:eastAsia="en-US" w:bidi="ar-SA"/>
      </w:rPr>
    </w:lvl>
    <w:lvl w:ilvl="3" w:tplc="5FF821AE">
      <w:numFmt w:val="bullet"/>
      <w:lvlText w:val="•"/>
      <w:lvlJc w:val="left"/>
      <w:pPr>
        <w:ind w:left="3699" w:hanging="286"/>
      </w:pPr>
      <w:rPr>
        <w:rFonts w:hint="default"/>
        <w:lang w:val="pt-PT" w:eastAsia="en-US" w:bidi="ar-SA"/>
      </w:rPr>
    </w:lvl>
    <w:lvl w:ilvl="4" w:tplc="582A9BEE">
      <w:numFmt w:val="bullet"/>
      <w:lvlText w:val="•"/>
      <w:lvlJc w:val="left"/>
      <w:pPr>
        <w:ind w:left="4559" w:hanging="286"/>
      </w:pPr>
      <w:rPr>
        <w:rFonts w:hint="default"/>
        <w:lang w:val="pt-PT" w:eastAsia="en-US" w:bidi="ar-SA"/>
      </w:rPr>
    </w:lvl>
    <w:lvl w:ilvl="5" w:tplc="941EDE60">
      <w:numFmt w:val="bullet"/>
      <w:lvlText w:val="•"/>
      <w:lvlJc w:val="left"/>
      <w:pPr>
        <w:ind w:left="5419" w:hanging="286"/>
      </w:pPr>
      <w:rPr>
        <w:rFonts w:hint="default"/>
        <w:lang w:val="pt-PT" w:eastAsia="en-US" w:bidi="ar-SA"/>
      </w:rPr>
    </w:lvl>
    <w:lvl w:ilvl="6" w:tplc="98DA7F00">
      <w:numFmt w:val="bullet"/>
      <w:lvlText w:val="•"/>
      <w:lvlJc w:val="left"/>
      <w:pPr>
        <w:ind w:left="6279" w:hanging="286"/>
      </w:pPr>
      <w:rPr>
        <w:rFonts w:hint="default"/>
        <w:lang w:val="pt-PT" w:eastAsia="en-US" w:bidi="ar-SA"/>
      </w:rPr>
    </w:lvl>
    <w:lvl w:ilvl="7" w:tplc="C0A63854">
      <w:numFmt w:val="bullet"/>
      <w:lvlText w:val="•"/>
      <w:lvlJc w:val="left"/>
      <w:pPr>
        <w:ind w:left="7139" w:hanging="286"/>
      </w:pPr>
      <w:rPr>
        <w:rFonts w:hint="default"/>
        <w:lang w:val="pt-PT" w:eastAsia="en-US" w:bidi="ar-SA"/>
      </w:rPr>
    </w:lvl>
    <w:lvl w:ilvl="8" w:tplc="59CAFA02">
      <w:numFmt w:val="bullet"/>
      <w:lvlText w:val="•"/>
      <w:lvlJc w:val="left"/>
      <w:pPr>
        <w:ind w:left="7999" w:hanging="286"/>
      </w:pPr>
      <w:rPr>
        <w:rFonts w:hint="default"/>
        <w:lang w:val="pt-PT" w:eastAsia="en-US" w:bidi="ar-SA"/>
      </w:rPr>
    </w:lvl>
  </w:abstractNum>
  <w:abstractNum w:abstractNumId="27">
    <w:nsid w:val="1EE0267D"/>
    <w:multiLevelType w:val="hybridMultilevel"/>
    <w:tmpl w:val="90EA0300"/>
    <w:lvl w:ilvl="0" w:tplc="6AF0EE4A">
      <w:numFmt w:val="bullet"/>
      <w:lvlText w:val=""/>
      <w:lvlJc w:val="left"/>
      <w:pPr>
        <w:ind w:left="983" w:hanging="358"/>
      </w:pPr>
      <w:rPr>
        <w:rFonts w:hint="default"/>
        <w:w w:val="116"/>
        <w:lang w:val="pt-PT" w:eastAsia="en-US" w:bidi="ar-SA"/>
      </w:rPr>
    </w:lvl>
    <w:lvl w:ilvl="1" w:tplc="3F38CEE2">
      <w:numFmt w:val="bullet"/>
      <w:lvlText w:val="•"/>
      <w:lvlJc w:val="left"/>
      <w:pPr>
        <w:ind w:left="1812" w:hanging="358"/>
      </w:pPr>
      <w:rPr>
        <w:rFonts w:hint="default"/>
        <w:lang w:val="pt-PT" w:eastAsia="en-US" w:bidi="ar-SA"/>
      </w:rPr>
    </w:lvl>
    <w:lvl w:ilvl="2" w:tplc="672A14C2">
      <w:numFmt w:val="bullet"/>
      <w:lvlText w:val="•"/>
      <w:lvlJc w:val="left"/>
      <w:pPr>
        <w:ind w:left="2645" w:hanging="358"/>
      </w:pPr>
      <w:rPr>
        <w:rFonts w:hint="default"/>
        <w:lang w:val="pt-PT" w:eastAsia="en-US" w:bidi="ar-SA"/>
      </w:rPr>
    </w:lvl>
    <w:lvl w:ilvl="3" w:tplc="B58AE41A">
      <w:numFmt w:val="bullet"/>
      <w:lvlText w:val="•"/>
      <w:lvlJc w:val="left"/>
      <w:pPr>
        <w:ind w:left="3478" w:hanging="358"/>
      </w:pPr>
      <w:rPr>
        <w:rFonts w:hint="default"/>
        <w:lang w:val="pt-PT" w:eastAsia="en-US" w:bidi="ar-SA"/>
      </w:rPr>
    </w:lvl>
    <w:lvl w:ilvl="4" w:tplc="7070DF0A">
      <w:numFmt w:val="bullet"/>
      <w:lvlText w:val="•"/>
      <w:lvlJc w:val="left"/>
      <w:pPr>
        <w:ind w:left="4311" w:hanging="358"/>
      </w:pPr>
      <w:rPr>
        <w:rFonts w:hint="default"/>
        <w:lang w:val="pt-PT" w:eastAsia="en-US" w:bidi="ar-SA"/>
      </w:rPr>
    </w:lvl>
    <w:lvl w:ilvl="5" w:tplc="39CA53F8">
      <w:numFmt w:val="bullet"/>
      <w:lvlText w:val="•"/>
      <w:lvlJc w:val="left"/>
      <w:pPr>
        <w:ind w:left="5144" w:hanging="358"/>
      </w:pPr>
      <w:rPr>
        <w:rFonts w:hint="default"/>
        <w:lang w:val="pt-PT" w:eastAsia="en-US" w:bidi="ar-SA"/>
      </w:rPr>
    </w:lvl>
    <w:lvl w:ilvl="6" w:tplc="E50ECF40">
      <w:numFmt w:val="bullet"/>
      <w:lvlText w:val="•"/>
      <w:lvlJc w:val="left"/>
      <w:pPr>
        <w:ind w:left="5976" w:hanging="358"/>
      </w:pPr>
      <w:rPr>
        <w:rFonts w:hint="default"/>
        <w:lang w:val="pt-PT" w:eastAsia="en-US" w:bidi="ar-SA"/>
      </w:rPr>
    </w:lvl>
    <w:lvl w:ilvl="7" w:tplc="68087A84">
      <w:numFmt w:val="bullet"/>
      <w:lvlText w:val="•"/>
      <w:lvlJc w:val="left"/>
      <w:pPr>
        <w:ind w:left="6809" w:hanging="358"/>
      </w:pPr>
      <w:rPr>
        <w:rFonts w:hint="default"/>
        <w:lang w:val="pt-PT" w:eastAsia="en-US" w:bidi="ar-SA"/>
      </w:rPr>
    </w:lvl>
    <w:lvl w:ilvl="8" w:tplc="785CCC8C">
      <w:numFmt w:val="bullet"/>
      <w:lvlText w:val="•"/>
      <w:lvlJc w:val="left"/>
      <w:pPr>
        <w:ind w:left="7642" w:hanging="358"/>
      </w:pPr>
      <w:rPr>
        <w:rFonts w:hint="default"/>
        <w:lang w:val="pt-PT" w:eastAsia="en-US" w:bidi="ar-SA"/>
      </w:rPr>
    </w:lvl>
  </w:abstractNum>
  <w:abstractNum w:abstractNumId="28">
    <w:nsid w:val="1F31519C"/>
    <w:multiLevelType w:val="multilevel"/>
    <w:tmpl w:val="73B672DA"/>
    <w:lvl w:ilvl="0">
      <w:start w:val="5"/>
      <w:numFmt w:val="decimal"/>
      <w:lvlText w:val="%1"/>
      <w:lvlJc w:val="left"/>
      <w:pPr>
        <w:ind w:left="840" w:hanging="720"/>
        <w:jc w:val="left"/>
      </w:pPr>
      <w:rPr>
        <w:rFonts w:hint="default"/>
        <w:lang w:val="pt-PT" w:eastAsia="en-US" w:bidi="ar-SA"/>
      </w:rPr>
    </w:lvl>
    <w:lvl w:ilvl="1">
      <w:start w:val="2"/>
      <w:numFmt w:val="decimal"/>
      <w:lvlText w:val="%1.%2"/>
      <w:lvlJc w:val="left"/>
      <w:pPr>
        <w:ind w:left="840" w:hanging="720"/>
        <w:jc w:val="left"/>
      </w:pPr>
      <w:rPr>
        <w:rFonts w:hint="default"/>
        <w:lang w:val="pt-PT" w:eastAsia="en-US" w:bidi="ar-SA"/>
      </w:rPr>
    </w:lvl>
    <w:lvl w:ilvl="2">
      <w:start w:val="4"/>
      <w:numFmt w:val="decimal"/>
      <w:lvlText w:val="%1.%2.%3"/>
      <w:lvlJc w:val="left"/>
      <w:pPr>
        <w:ind w:left="840" w:hanging="720"/>
        <w:jc w:val="left"/>
      </w:pPr>
      <w:rPr>
        <w:rFonts w:ascii="Times New Roman" w:eastAsia="Times New Roman" w:hAnsi="Times New Roman" w:cs="Times New Roman" w:hint="default"/>
        <w:b/>
        <w:bCs/>
        <w:spacing w:val="-4"/>
        <w:w w:val="99"/>
        <w:sz w:val="24"/>
        <w:szCs w:val="24"/>
        <w:lang w:val="pt-PT" w:eastAsia="en-US" w:bidi="ar-SA"/>
      </w:rPr>
    </w:lvl>
    <w:lvl w:ilvl="3">
      <w:start w:val="1"/>
      <w:numFmt w:val="lowerLetter"/>
      <w:lvlText w:val="%4)"/>
      <w:lvlJc w:val="left"/>
      <w:pPr>
        <w:ind w:left="1073" w:hanging="245"/>
        <w:jc w:val="left"/>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959" w:hanging="245"/>
      </w:pPr>
      <w:rPr>
        <w:rFonts w:hint="default"/>
        <w:lang w:val="pt-PT" w:eastAsia="en-US" w:bidi="ar-SA"/>
      </w:rPr>
    </w:lvl>
    <w:lvl w:ilvl="5">
      <w:numFmt w:val="bullet"/>
      <w:lvlText w:val="•"/>
      <w:lvlJc w:val="left"/>
      <w:pPr>
        <w:ind w:left="4919" w:hanging="245"/>
      </w:pPr>
      <w:rPr>
        <w:rFonts w:hint="default"/>
        <w:lang w:val="pt-PT" w:eastAsia="en-US" w:bidi="ar-SA"/>
      </w:rPr>
    </w:lvl>
    <w:lvl w:ilvl="6">
      <w:numFmt w:val="bullet"/>
      <w:lvlText w:val="•"/>
      <w:lvlJc w:val="left"/>
      <w:pPr>
        <w:ind w:left="5879" w:hanging="245"/>
      </w:pPr>
      <w:rPr>
        <w:rFonts w:hint="default"/>
        <w:lang w:val="pt-PT" w:eastAsia="en-US" w:bidi="ar-SA"/>
      </w:rPr>
    </w:lvl>
    <w:lvl w:ilvl="7">
      <w:numFmt w:val="bullet"/>
      <w:lvlText w:val="•"/>
      <w:lvlJc w:val="left"/>
      <w:pPr>
        <w:ind w:left="6839" w:hanging="245"/>
      </w:pPr>
      <w:rPr>
        <w:rFonts w:hint="default"/>
        <w:lang w:val="pt-PT" w:eastAsia="en-US" w:bidi="ar-SA"/>
      </w:rPr>
    </w:lvl>
    <w:lvl w:ilvl="8">
      <w:numFmt w:val="bullet"/>
      <w:lvlText w:val="•"/>
      <w:lvlJc w:val="left"/>
      <w:pPr>
        <w:ind w:left="7799" w:hanging="245"/>
      </w:pPr>
      <w:rPr>
        <w:rFonts w:hint="default"/>
        <w:lang w:val="pt-PT" w:eastAsia="en-US" w:bidi="ar-SA"/>
      </w:rPr>
    </w:lvl>
  </w:abstractNum>
  <w:abstractNum w:abstractNumId="29">
    <w:nsid w:val="1F374B1D"/>
    <w:multiLevelType w:val="hybridMultilevel"/>
    <w:tmpl w:val="A5F89310"/>
    <w:lvl w:ilvl="0" w:tplc="4DC86FA6">
      <w:start w:val="1"/>
      <w:numFmt w:val="lowerLetter"/>
      <w:lvlText w:val="%1)"/>
      <w:lvlJc w:val="left"/>
      <w:pPr>
        <w:ind w:left="1073" w:hanging="246"/>
        <w:jc w:val="left"/>
      </w:pPr>
      <w:rPr>
        <w:rFonts w:ascii="Times New Roman" w:eastAsia="Times New Roman" w:hAnsi="Times New Roman" w:cs="Times New Roman" w:hint="default"/>
        <w:spacing w:val="-3"/>
        <w:w w:val="99"/>
        <w:sz w:val="24"/>
        <w:szCs w:val="24"/>
        <w:lang w:val="pt-PT" w:eastAsia="en-US" w:bidi="ar-SA"/>
      </w:rPr>
    </w:lvl>
    <w:lvl w:ilvl="1" w:tplc="A56E0528">
      <w:numFmt w:val="bullet"/>
      <w:lvlText w:val="•"/>
      <w:lvlJc w:val="left"/>
      <w:pPr>
        <w:ind w:left="1943" w:hanging="246"/>
      </w:pPr>
      <w:rPr>
        <w:rFonts w:hint="default"/>
        <w:lang w:val="pt-PT" w:eastAsia="en-US" w:bidi="ar-SA"/>
      </w:rPr>
    </w:lvl>
    <w:lvl w:ilvl="2" w:tplc="1F44E83E">
      <w:numFmt w:val="bullet"/>
      <w:lvlText w:val="•"/>
      <w:lvlJc w:val="left"/>
      <w:pPr>
        <w:ind w:left="2807" w:hanging="246"/>
      </w:pPr>
      <w:rPr>
        <w:rFonts w:hint="default"/>
        <w:lang w:val="pt-PT" w:eastAsia="en-US" w:bidi="ar-SA"/>
      </w:rPr>
    </w:lvl>
    <w:lvl w:ilvl="3" w:tplc="4C6404D2">
      <w:numFmt w:val="bullet"/>
      <w:lvlText w:val="•"/>
      <w:lvlJc w:val="left"/>
      <w:pPr>
        <w:ind w:left="3671" w:hanging="246"/>
      </w:pPr>
      <w:rPr>
        <w:rFonts w:hint="default"/>
        <w:lang w:val="pt-PT" w:eastAsia="en-US" w:bidi="ar-SA"/>
      </w:rPr>
    </w:lvl>
    <w:lvl w:ilvl="4" w:tplc="5282D3A0">
      <w:numFmt w:val="bullet"/>
      <w:lvlText w:val="•"/>
      <w:lvlJc w:val="left"/>
      <w:pPr>
        <w:ind w:left="4535" w:hanging="246"/>
      </w:pPr>
      <w:rPr>
        <w:rFonts w:hint="default"/>
        <w:lang w:val="pt-PT" w:eastAsia="en-US" w:bidi="ar-SA"/>
      </w:rPr>
    </w:lvl>
    <w:lvl w:ilvl="5" w:tplc="18282978">
      <w:numFmt w:val="bullet"/>
      <w:lvlText w:val="•"/>
      <w:lvlJc w:val="left"/>
      <w:pPr>
        <w:ind w:left="5399" w:hanging="246"/>
      </w:pPr>
      <w:rPr>
        <w:rFonts w:hint="default"/>
        <w:lang w:val="pt-PT" w:eastAsia="en-US" w:bidi="ar-SA"/>
      </w:rPr>
    </w:lvl>
    <w:lvl w:ilvl="6" w:tplc="3CD664B8">
      <w:numFmt w:val="bullet"/>
      <w:lvlText w:val="•"/>
      <w:lvlJc w:val="left"/>
      <w:pPr>
        <w:ind w:left="6263" w:hanging="246"/>
      </w:pPr>
      <w:rPr>
        <w:rFonts w:hint="default"/>
        <w:lang w:val="pt-PT" w:eastAsia="en-US" w:bidi="ar-SA"/>
      </w:rPr>
    </w:lvl>
    <w:lvl w:ilvl="7" w:tplc="7BA293D8">
      <w:numFmt w:val="bullet"/>
      <w:lvlText w:val="•"/>
      <w:lvlJc w:val="left"/>
      <w:pPr>
        <w:ind w:left="7127" w:hanging="246"/>
      </w:pPr>
      <w:rPr>
        <w:rFonts w:hint="default"/>
        <w:lang w:val="pt-PT" w:eastAsia="en-US" w:bidi="ar-SA"/>
      </w:rPr>
    </w:lvl>
    <w:lvl w:ilvl="8" w:tplc="323C6EF6">
      <w:numFmt w:val="bullet"/>
      <w:lvlText w:val="•"/>
      <w:lvlJc w:val="left"/>
      <w:pPr>
        <w:ind w:left="7991" w:hanging="246"/>
      </w:pPr>
      <w:rPr>
        <w:rFonts w:hint="default"/>
        <w:lang w:val="pt-PT" w:eastAsia="en-US" w:bidi="ar-SA"/>
      </w:rPr>
    </w:lvl>
  </w:abstractNum>
  <w:abstractNum w:abstractNumId="30">
    <w:nsid w:val="1F540108"/>
    <w:multiLevelType w:val="hybridMultilevel"/>
    <w:tmpl w:val="923A292C"/>
    <w:lvl w:ilvl="0" w:tplc="F99A0CAC">
      <w:numFmt w:val="bullet"/>
      <w:lvlText w:val=""/>
      <w:lvlJc w:val="left"/>
      <w:pPr>
        <w:ind w:left="983" w:hanging="358"/>
      </w:pPr>
      <w:rPr>
        <w:rFonts w:hint="default"/>
        <w:w w:val="116"/>
        <w:lang w:val="pt-PT" w:eastAsia="en-US" w:bidi="ar-SA"/>
      </w:rPr>
    </w:lvl>
    <w:lvl w:ilvl="1" w:tplc="9E3AC49E">
      <w:numFmt w:val="bullet"/>
      <w:lvlText w:val="•"/>
      <w:lvlJc w:val="left"/>
      <w:pPr>
        <w:ind w:left="1812" w:hanging="358"/>
      </w:pPr>
      <w:rPr>
        <w:rFonts w:hint="default"/>
        <w:lang w:val="pt-PT" w:eastAsia="en-US" w:bidi="ar-SA"/>
      </w:rPr>
    </w:lvl>
    <w:lvl w:ilvl="2" w:tplc="5CD23BD8">
      <w:numFmt w:val="bullet"/>
      <w:lvlText w:val="•"/>
      <w:lvlJc w:val="left"/>
      <w:pPr>
        <w:ind w:left="2645" w:hanging="358"/>
      </w:pPr>
      <w:rPr>
        <w:rFonts w:hint="default"/>
        <w:lang w:val="pt-PT" w:eastAsia="en-US" w:bidi="ar-SA"/>
      </w:rPr>
    </w:lvl>
    <w:lvl w:ilvl="3" w:tplc="1EB8BB9C">
      <w:numFmt w:val="bullet"/>
      <w:lvlText w:val="•"/>
      <w:lvlJc w:val="left"/>
      <w:pPr>
        <w:ind w:left="3478" w:hanging="358"/>
      </w:pPr>
      <w:rPr>
        <w:rFonts w:hint="default"/>
        <w:lang w:val="pt-PT" w:eastAsia="en-US" w:bidi="ar-SA"/>
      </w:rPr>
    </w:lvl>
    <w:lvl w:ilvl="4" w:tplc="F864D620">
      <w:numFmt w:val="bullet"/>
      <w:lvlText w:val="•"/>
      <w:lvlJc w:val="left"/>
      <w:pPr>
        <w:ind w:left="4311" w:hanging="358"/>
      </w:pPr>
      <w:rPr>
        <w:rFonts w:hint="default"/>
        <w:lang w:val="pt-PT" w:eastAsia="en-US" w:bidi="ar-SA"/>
      </w:rPr>
    </w:lvl>
    <w:lvl w:ilvl="5" w:tplc="176A996E">
      <w:numFmt w:val="bullet"/>
      <w:lvlText w:val="•"/>
      <w:lvlJc w:val="left"/>
      <w:pPr>
        <w:ind w:left="5144" w:hanging="358"/>
      </w:pPr>
      <w:rPr>
        <w:rFonts w:hint="default"/>
        <w:lang w:val="pt-PT" w:eastAsia="en-US" w:bidi="ar-SA"/>
      </w:rPr>
    </w:lvl>
    <w:lvl w:ilvl="6" w:tplc="7C10EB34">
      <w:numFmt w:val="bullet"/>
      <w:lvlText w:val="•"/>
      <w:lvlJc w:val="left"/>
      <w:pPr>
        <w:ind w:left="5976" w:hanging="358"/>
      </w:pPr>
      <w:rPr>
        <w:rFonts w:hint="default"/>
        <w:lang w:val="pt-PT" w:eastAsia="en-US" w:bidi="ar-SA"/>
      </w:rPr>
    </w:lvl>
    <w:lvl w:ilvl="7" w:tplc="D8920DEE">
      <w:numFmt w:val="bullet"/>
      <w:lvlText w:val="•"/>
      <w:lvlJc w:val="left"/>
      <w:pPr>
        <w:ind w:left="6809" w:hanging="358"/>
      </w:pPr>
      <w:rPr>
        <w:rFonts w:hint="default"/>
        <w:lang w:val="pt-PT" w:eastAsia="en-US" w:bidi="ar-SA"/>
      </w:rPr>
    </w:lvl>
    <w:lvl w:ilvl="8" w:tplc="A31256F8">
      <w:numFmt w:val="bullet"/>
      <w:lvlText w:val="•"/>
      <w:lvlJc w:val="left"/>
      <w:pPr>
        <w:ind w:left="7642" w:hanging="358"/>
      </w:pPr>
      <w:rPr>
        <w:rFonts w:hint="default"/>
        <w:lang w:val="pt-PT" w:eastAsia="en-US" w:bidi="ar-SA"/>
      </w:rPr>
    </w:lvl>
  </w:abstractNum>
  <w:abstractNum w:abstractNumId="31">
    <w:nsid w:val="1F7B6FE0"/>
    <w:multiLevelType w:val="hybridMultilevel"/>
    <w:tmpl w:val="47B8BDBC"/>
    <w:lvl w:ilvl="0" w:tplc="5D143242">
      <w:start w:val="1"/>
      <w:numFmt w:val="lowerLetter"/>
      <w:lvlText w:val="%1)"/>
      <w:lvlJc w:val="left"/>
      <w:pPr>
        <w:ind w:left="1073" w:hanging="246"/>
        <w:jc w:val="left"/>
      </w:pPr>
      <w:rPr>
        <w:rFonts w:ascii="Times New Roman" w:eastAsia="Times New Roman" w:hAnsi="Times New Roman" w:cs="Times New Roman" w:hint="default"/>
        <w:spacing w:val="-2"/>
        <w:w w:val="99"/>
        <w:sz w:val="24"/>
        <w:szCs w:val="24"/>
        <w:lang w:val="pt-PT" w:eastAsia="en-US" w:bidi="ar-SA"/>
      </w:rPr>
    </w:lvl>
    <w:lvl w:ilvl="1" w:tplc="93D24F8C">
      <w:numFmt w:val="bullet"/>
      <w:lvlText w:val="•"/>
      <w:lvlJc w:val="left"/>
      <w:pPr>
        <w:ind w:left="1943" w:hanging="246"/>
      </w:pPr>
      <w:rPr>
        <w:rFonts w:hint="default"/>
        <w:lang w:val="pt-PT" w:eastAsia="en-US" w:bidi="ar-SA"/>
      </w:rPr>
    </w:lvl>
    <w:lvl w:ilvl="2" w:tplc="194E3CEE">
      <w:numFmt w:val="bullet"/>
      <w:lvlText w:val="•"/>
      <w:lvlJc w:val="left"/>
      <w:pPr>
        <w:ind w:left="2807" w:hanging="246"/>
      </w:pPr>
      <w:rPr>
        <w:rFonts w:hint="default"/>
        <w:lang w:val="pt-PT" w:eastAsia="en-US" w:bidi="ar-SA"/>
      </w:rPr>
    </w:lvl>
    <w:lvl w:ilvl="3" w:tplc="CCAA351C">
      <w:numFmt w:val="bullet"/>
      <w:lvlText w:val="•"/>
      <w:lvlJc w:val="left"/>
      <w:pPr>
        <w:ind w:left="3671" w:hanging="246"/>
      </w:pPr>
      <w:rPr>
        <w:rFonts w:hint="default"/>
        <w:lang w:val="pt-PT" w:eastAsia="en-US" w:bidi="ar-SA"/>
      </w:rPr>
    </w:lvl>
    <w:lvl w:ilvl="4" w:tplc="BCDE0522">
      <w:numFmt w:val="bullet"/>
      <w:lvlText w:val="•"/>
      <w:lvlJc w:val="left"/>
      <w:pPr>
        <w:ind w:left="4535" w:hanging="246"/>
      </w:pPr>
      <w:rPr>
        <w:rFonts w:hint="default"/>
        <w:lang w:val="pt-PT" w:eastAsia="en-US" w:bidi="ar-SA"/>
      </w:rPr>
    </w:lvl>
    <w:lvl w:ilvl="5" w:tplc="35905B6A">
      <w:numFmt w:val="bullet"/>
      <w:lvlText w:val="•"/>
      <w:lvlJc w:val="left"/>
      <w:pPr>
        <w:ind w:left="5399" w:hanging="246"/>
      </w:pPr>
      <w:rPr>
        <w:rFonts w:hint="default"/>
        <w:lang w:val="pt-PT" w:eastAsia="en-US" w:bidi="ar-SA"/>
      </w:rPr>
    </w:lvl>
    <w:lvl w:ilvl="6" w:tplc="6A76A106">
      <w:numFmt w:val="bullet"/>
      <w:lvlText w:val="•"/>
      <w:lvlJc w:val="left"/>
      <w:pPr>
        <w:ind w:left="6263" w:hanging="246"/>
      </w:pPr>
      <w:rPr>
        <w:rFonts w:hint="default"/>
        <w:lang w:val="pt-PT" w:eastAsia="en-US" w:bidi="ar-SA"/>
      </w:rPr>
    </w:lvl>
    <w:lvl w:ilvl="7" w:tplc="E34C933E">
      <w:numFmt w:val="bullet"/>
      <w:lvlText w:val="•"/>
      <w:lvlJc w:val="left"/>
      <w:pPr>
        <w:ind w:left="7127" w:hanging="246"/>
      </w:pPr>
      <w:rPr>
        <w:rFonts w:hint="default"/>
        <w:lang w:val="pt-PT" w:eastAsia="en-US" w:bidi="ar-SA"/>
      </w:rPr>
    </w:lvl>
    <w:lvl w:ilvl="8" w:tplc="4EF20850">
      <w:numFmt w:val="bullet"/>
      <w:lvlText w:val="•"/>
      <w:lvlJc w:val="left"/>
      <w:pPr>
        <w:ind w:left="7991" w:hanging="246"/>
      </w:pPr>
      <w:rPr>
        <w:rFonts w:hint="default"/>
        <w:lang w:val="pt-PT" w:eastAsia="en-US" w:bidi="ar-SA"/>
      </w:rPr>
    </w:lvl>
  </w:abstractNum>
  <w:abstractNum w:abstractNumId="32">
    <w:nsid w:val="1FA41BDF"/>
    <w:multiLevelType w:val="hybridMultilevel"/>
    <w:tmpl w:val="D994994A"/>
    <w:lvl w:ilvl="0" w:tplc="54EA24BA">
      <w:start w:val="1"/>
      <w:numFmt w:val="lowerLetter"/>
      <w:lvlText w:val="%1)"/>
      <w:lvlJc w:val="left"/>
      <w:pPr>
        <w:ind w:left="120" w:hanging="248"/>
        <w:jc w:val="left"/>
      </w:pPr>
      <w:rPr>
        <w:rFonts w:ascii="Times New Roman" w:eastAsia="Times New Roman" w:hAnsi="Times New Roman" w:cs="Times New Roman" w:hint="default"/>
        <w:spacing w:val="-1"/>
        <w:w w:val="100"/>
        <w:sz w:val="24"/>
        <w:szCs w:val="24"/>
        <w:lang w:val="pt-PT" w:eastAsia="en-US" w:bidi="ar-SA"/>
      </w:rPr>
    </w:lvl>
    <w:lvl w:ilvl="1" w:tplc="74D477B6">
      <w:numFmt w:val="bullet"/>
      <w:lvlText w:val="•"/>
      <w:lvlJc w:val="left"/>
      <w:pPr>
        <w:ind w:left="1079" w:hanging="248"/>
      </w:pPr>
      <w:rPr>
        <w:rFonts w:hint="default"/>
        <w:lang w:val="pt-PT" w:eastAsia="en-US" w:bidi="ar-SA"/>
      </w:rPr>
    </w:lvl>
    <w:lvl w:ilvl="2" w:tplc="F432BE3C">
      <w:numFmt w:val="bullet"/>
      <w:lvlText w:val="•"/>
      <w:lvlJc w:val="left"/>
      <w:pPr>
        <w:ind w:left="2039" w:hanging="248"/>
      </w:pPr>
      <w:rPr>
        <w:rFonts w:hint="default"/>
        <w:lang w:val="pt-PT" w:eastAsia="en-US" w:bidi="ar-SA"/>
      </w:rPr>
    </w:lvl>
    <w:lvl w:ilvl="3" w:tplc="80E67690">
      <w:numFmt w:val="bullet"/>
      <w:lvlText w:val="•"/>
      <w:lvlJc w:val="left"/>
      <w:pPr>
        <w:ind w:left="2999" w:hanging="248"/>
      </w:pPr>
      <w:rPr>
        <w:rFonts w:hint="default"/>
        <w:lang w:val="pt-PT" w:eastAsia="en-US" w:bidi="ar-SA"/>
      </w:rPr>
    </w:lvl>
    <w:lvl w:ilvl="4" w:tplc="D8888F66">
      <w:numFmt w:val="bullet"/>
      <w:lvlText w:val="•"/>
      <w:lvlJc w:val="left"/>
      <w:pPr>
        <w:ind w:left="3959" w:hanging="248"/>
      </w:pPr>
      <w:rPr>
        <w:rFonts w:hint="default"/>
        <w:lang w:val="pt-PT" w:eastAsia="en-US" w:bidi="ar-SA"/>
      </w:rPr>
    </w:lvl>
    <w:lvl w:ilvl="5" w:tplc="9EB4DDC8">
      <w:numFmt w:val="bullet"/>
      <w:lvlText w:val="•"/>
      <w:lvlJc w:val="left"/>
      <w:pPr>
        <w:ind w:left="4919" w:hanging="248"/>
      </w:pPr>
      <w:rPr>
        <w:rFonts w:hint="default"/>
        <w:lang w:val="pt-PT" w:eastAsia="en-US" w:bidi="ar-SA"/>
      </w:rPr>
    </w:lvl>
    <w:lvl w:ilvl="6" w:tplc="E03027BC">
      <w:numFmt w:val="bullet"/>
      <w:lvlText w:val="•"/>
      <w:lvlJc w:val="left"/>
      <w:pPr>
        <w:ind w:left="5879" w:hanging="248"/>
      </w:pPr>
      <w:rPr>
        <w:rFonts w:hint="default"/>
        <w:lang w:val="pt-PT" w:eastAsia="en-US" w:bidi="ar-SA"/>
      </w:rPr>
    </w:lvl>
    <w:lvl w:ilvl="7" w:tplc="CC487D8C">
      <w:numFmt w:val="bullet"/>
      <w:lvlText w:val="•"/>
      <w:lvlJc w:val="left"/>
      <w:pPr>
        <w:ind w:left="6839" w:hanging="248"/>
      </w:pPr>
      <w:rPr>
        <w:rFonts w:hint="default"/>
        <w:lang w:val="pt-PT" w:eastAsia="en-US" w:bidi="ar-SA"/>
      </w:rPr>
    </w:lvl>
    <w:lvl w:ilvl="8" w:tplc="CAE66188">
      <w:numFmt w:val="bullet"/>
      <w:lvlText w:val="•"/>
      <w:lvlJc w:val="left"/>
      <w:pPr>
        <w:ind w:left="7799" w:hanging="248"/>
      </w:pPr>
      <w:rPr>
        <w:rFonts w:hint="default"/>
        <w:lang w:val="pt-PT" w:eastAsia="en-US" w:bidi="ar-SA"/>
      </w:rPr>
    </w:lvl>
  </w:abstractNum>
  <w:abstractNum w:abstractNumId="33">
    <w:nsid w:val="203E148E"/>
    <w:multiLevelType w:val="hybridMultilevel"/>
    <w:tmpl w:val="771CF802"/>
    <w:lvl w:ilvl="0" w:tplc="21368998">
      <w:numFmt w:val="bullet"/>
      <w:lvlText w:val=""/>
      <w:lvlJc w:val="left"/>
      <w:pPr>
        <w:ind w:left="4" w:hanging="286"/>
      </w:pPr>
      <w:rPr>
        <w:rFonts w:hint="default"/>
        <w:w w:val="99"/>
        <w:lang w:val="pt-PT" w:eastAsia="en-US" w:bidi="ar-SA"/>
      </w:rPr>
    </w:lvl>
    <w:lvl w:ilvl="1" w:tplc="03C85F12">
      <w:numFmt w:val="bullet"/>
      <w:lvlText w:val="•"/>
      <w:lvlJc w:val="left"/>
      <w:pPr>
        <w:ind w:left="934" w:hanging="286"/>
      </w:pPr>
      <w:rPr>
        <w:rFonts w:hint="default"/>
        <w:lang w:val="pt-PT" w:eastAsia="en-US" w:bidi="ar-SA"/>
      </w:rPr>
    </w:lvl>
    <w:lvl w:ilvl="2" w:tplc="961C4100">
      <w:numFmt w:val="bullet"/>
      <w:lvlText w:val="•"/>
      <w:lvlJc w:val="left"/>
      <w:pPr>
        <w:ind w:left="1869" w:hanging="286"/>
      </w:pPr>
      <w:rPr>
        <w:rFonts w:hint="default"/>
        <w:lang w:val="pt-PT" w:eastAsia="en-US" w:bidi="ar-SA"/>
      </w:rPr>
    </w:lvl>
    <w:lvl w:ilvl="3" w:tplc="FB76A19A">
      <w:numFmt w:val="bullet"/>
      <w:lvlText w:val="•"/>
      <w:lvlJc w:val="left"/>
      <w:pPr>
        <w:ind w:left="2804" w:hanging="286"/>
      </w:pPr>
      <w:rPr>
        <w:rFonts w:hint="default"/>
        <w:lang w:val="pt-PT" w:eastAsia="en-US" w:bidi="ar-SA"/>
      </w:rPr>
    </w:lvl>
    <w:lvl w:ilvl="4" w:tplc="21F2BA0E">
      <w:numFmt w:val="bullet"/>
      <w:lvlText w:val="•"/>
      <w:lvlJc w:val="left"/>
      <w:pPr>
        <w:ind w:left="3739" w:hanging="286"/>
      </w:pPr>
      <w:rPr>
        <w:rFonts w:hint="default"/>
        <w:lang w:val="pt-PT" w:eastAsia="en-US" w:bidi="ar-SA"/>
      </w:rPr>
    </w:lvl>
    <w:lvl w:ilvl="5" w:tplc="395A8D4A">
      <w:numFmt w:val="bullet"/>
      <w:lvlText w:val="•"/>
      <w:lvlJc w:val="left"/>
      <w:pPr>
        <w:ind w:left="4674" w:hanging="286"/>
      </w:pPr>
      <w:rPr>
        <w:rFonts w:hint="default"/>
        <w:lang w:val="pt-PT" w:eastAsia="en-US" w:bidi="ar-SA"/>
      </w:rPr>
    </w:lvl>
    <w:lvl w:ilvl="6" w:tplc="B8CA905A">
      <w:numFmt w:val="bullet"/>
      <w:lvlText w:val="•"/>
      <w:lvlJc w:val="left"/>
      <w:pPr>
        <w:ind w:left="5608" w:hanging="286"/>
      </w:pPr>
      <w:rPr>
        <w:rFonts w:hint="default"/>
        <w:lang w:val="pt-PT" w:eastAsia="en-US" w:bidi="ar-SA"/>
      </w:rPr>
    </w:lvl>
    <w:lvl w:ilvl="7" w:tplc="3086DF92">
      <w:numFmt w:val="bullet"/>
      <w:lvlText w:val="•"/>
      <w:lvlJc w:val="left"/>
      <w:pPr>
        <w:ind w:left="6543" w:hanging="286"/>
      </w:pPr>
      <w:rPr>
        <w:rFonts w:hint="default"/>
        <w:lang w:val="pt-PT" w:eastAsia="en-US" w:bidi="ar-SA"/>
      </w:rPr>
    </w:lvl>
    <w:lvl w:ilvl="8" w:tplc="A30C6EDC">
      <w:numFmt w:val="bullet"/>
      <w:lvlText w:val="•"/>
      <w:lvlJc w:val="left"/>
      <w:pPr>
        <w:ind w:left="7478" w:hanging="286"/>
      </w:pPr>
      <w:rPr>
        <w:rFonts w:hint="default"/>
        <w:lang w:val="pt-PT" w:eastAsia="en-US" w:bidi="ar-SA"/>
      </w:rPr>
    </w:lvl>
  </w:abstractNum>
  <w:abstractNum w:abstractNumId="34">
    <w:nsid w:val="22EB44EA"/>
    <w:multiLevelType w:val="hybridMultilevel"/>
    <w:tmpl w:val="EC5C11FA"/>
    <w:lvl w:ilvl="0" w:tplc="FEDCCDA0">
      <w:numFmt w:val="bullet"/>
      <w:lvlText w:val=""/>
      <w:lvlJc w:val="left"/>
      <w:pPr>
        <w:ind w:left="983" w:hanging="358"/>
      </w:pPr>
      <w:rPr>
        <w:rFonts w:hint="default"/>
        <w:w w:val="116"/>
        <w:lang w:val="pt-PT" w:eastAsia="en-US" w:bidi="ar-SA"/>
      </w:rPr>
    </w:lvl>
    <w:lvl w:ilvl="1" w:tplc="E9C48E5C">
      <w:numFmt w:val="bullet"/>
      <w:lvlText w:val="•"/>
      <w:lvlJc w:val="left"/>
      <w:pPr>
        <w:ind w:left="1812" w:hanging="358"/>
      </w:pPr>
      <w:rPr>
        <w:rFonts w:hint="default"/>
        <w:lang w:val="pt-PT" w:eastAsia="en-US" w:bidi="ar-SA"/>
      </w:rPr>
    </w:lvl>
    <w:lvl w:ilvl="2" w:tplc="D0F276CC">
      <w:numFmt w:val="bullet"/>
      <w:lvlText w:val="•"/>
      <w:lvlJc w:val="left"/>
      <w:pPr>
        <w:ind w:left="2645" w:hanging="358"/>
      </w:pPr>
      <w:rPr>
        <w:rFonts w:hint="default"/>
        <w:lang w:val="pt-PT" w:eastAsia="en-US" w:bidi="ar-SA"/>
      </w:rPr>
    </w:lvl>
    <w:lvl w:ilvl="3" w:tplc="05C0E626">
      <w:numFmt w:val="bullet"/>
      <w:lvlText w:val="•"/>
      <w:lvlJc w:val="left"/>
      <w:pPr>
        <w:ind w:left="3478" w:hanging="358"/>
      </w:pPr>
      <w:rPr>
        <w:rFonts w:hint="default"/>
        <w:lang w:val="pt-PT" w:eastAsia="en-US" w:bidi="ar-SA"/>
      </w:rPr>
    </w:lvl>
    <w:lvl w:ilvl="4" w:tplc="F06AB88A">
      <w:numFmt w:val="bullet"/>
      <w:lvlText w:val="•"/>
      <w:lvlJc w:val="left"/>
      <w:pPr>
        <w:ind w:left="4311" w:hanging="358"/>
      </w:pPr>
      <w:rPr>
        <w:rFonts w:hint="default"/>
        <w:lang w:val="pt-PT" w:eastAsia="en-US" w:bidi="ar-SA"/>
      </w:rPr>
    </w:lvl>
    <w:lvl w:ilvl="5" w:tplc="23F84C7C">
      <w:numFmt w:val="bullet"/>
      <w:lvlText w:val="•"/>
      <w:lvlJc w:val="left"/>
      <w:pPr>
        <w:ind w:left="5144" w:hanging="358"/>
      </w:pPr>
      <w:rPr>
        <w:rFonts w:hint="default"/>
        <w:lang w:val="pt-PT" w:eastAsia="en-US" w:bidi="ar-SA"/>
      </w:rPr>
    </w:lvl>
    <w:lvl w:ilvl="6" w:tplc="AC0E120C">
      <w:numFmt w:val="bullet"/>
      <w:lvlText w:val="•"/>
      <w:lvlJc w:val="left"/>
      <w:pPr>
        <w:ind w:left="5977" w:hanging="358"/>
      </w:pPr>
      <w:rPr>
        <w:rFonts w:hint="default"/>
        <w:lang w:val="pt-PT" w:eastAsia="en-US" w:bidi="ar-SA"/>
      </w:rPr>
    </w:lvl>
    <w:lvl w:ilvl="7" w:tplc="C53C1FAA">
      <w:numFmt w:val="bullet"/>
      <w:lvlText w:val="•"/>
      <w:lvlJc w:val="left"/>
      <w:pPr>
        <w:ind w:left="6810" w:hanging="358"/>
      </w:pPr>
      <w:rPr>
        <w:rFonts w:hint="default"/>
        <w:lang w:val="pt-PT" w:eastAsia="en-US" w:bidi="ar-SA"/>
      </w:rPr>
    </w:lvl>
    <w:lvl w:ilvl="8" w:tplc="1A3831F2">
      <w:numFmt w:val="bullet"/>
      <w:lvlText w:val="•"/>
      <w:lvlJc w:val="left"/>
      <w:pPr>
        <w:ind w:left="7643" w:hanging="358"/>
      </w:pPr>
      <w:rPr>
        <w:rFonts w:hint="default"/>
        <w:lang w:val="pt-PT" w:eastAsia="en-US" w:bidi="ar-SA"/>
      </w:rPr>
    </w:lvl>
  </w:abstractNum>
  <w:abstractNum w:abstractNumId="35">
    <w:nsid w:val="22FF5BB7"/>
    <w:multiLevelType w:val="hybridMultilevel"/>
    <w:tmpl w:val="6A1AEA6E"/>
    <w:lvl w:ilvl="0" w:tplc="351601A8">
      <w:start w:val="1"/>
      <w:numFmt w:val="lowerLetter"/>
      <w:lvlText w:val="%1)"/>
      <w:lvlJc w:val="left"/>
      <w:pPr>
        <w:ind w:left="1073" w:hanging="246"/>
        <w:jc w:val="left"/>
      </w:pPr>
      <w:rPr>
        <w:rFonts w:ascii="Times New Roman" w:eastAsia="Times New Roman" w:hAnsi="Times New Roman" w:cs="Times New Roman" w:hint="default"/>
        <w:spacing w:val="-3"/>
        <w:w w:val="99"/>
        <w:sz w:val="24"/>
        <w:szCs w:val="24"/>
        <w:lang w:val="pt-PT" w:eastAsia="en-US" w:bidi="ar-SA"/>
      </w:rPr>
    </w:lvl>
    <w:lvl w:ilvl="1" w:tplc="CB1C6820">
      <w:numFmt w:val="bullet"/>
      <w:lvlText w:val="•"/>
      <w:lvlJc w:val="left"/>
      <w:pPr>
        <w:ind w:left="1943" w:hanging="246"/>
      </w:pPr>
      <w:rPr>
        <w:rFonts w:hint="default"/>
        <w:lang w:val="pt-PT" w:eastAsia="en-US" w:bidi="ar-SA"/>
      </w:rPr>
    </w:lvl>
    <w:lvl w:ilvl="2" w:tplc="16DE9A22">
      <w:numFmt w:val="bullet"/>
      <w:lvlText w:val="•"/>
      <w:lvlJc w:val="left"/>
      <w:pPr>
        <w:ind w:left="2807" w:hanging="246"/>
      </w:pPr>
      <w:rPr>
        <w:rFonts w:hint="default"/>
        <w:lang w:val="pt-PT" w:eastAsia="en-US" w:bidi="ar-SA"/>
      </w:rPr>
    </w:lvl>
    <w:lvl w:ilvl="3" w:tplc="8446F6DC">
      <w:numFmt w:val="bullet"/>
      <w:lvlText w:val="•"/>
      <w:lvlJc w:val="left"/>
      <w:pPr>
        <w:ind w:left="3671" w:hanging="246"/>
      </w:pPr>
      <w:rPr>
        <w:rFonts w:hint="default"/>
        <w:lang w:val="pt-PT" w:eastAsia="en-US" w:bidi="ar-SA"/>
      </w:rPr>
    </w:lvl>
    <w:lvl w:ilvl="4" w:tplc="0F6E608A">
      <w:numFmt w:val="bullet"/>
      <w:lvlText w:val="•"/>
      <w:lvlJc w:val="left"/>
      <w:pPr>
        <w:ind w:left="4535" w:hanging="246"/>
      </w:pPr>
      <w:rPr>
        <w:rFonts w:hint="default"/>
        <w:lang w:val="pt-PT" w:eastAsia="en-US" w:bidi="ar-SA"/>
      </w:rPr>
    </w:lvl>
    <w:lvl w:ilvl="5" w:tplc="138E7DB4">
      <w:numFmt w:val="bullet"/>
      <w:lvlText w:val="•"/>
      <w:lvlJc w:val="left"/>
      <w:pPr>
        <w:ind w:left="5399" w:hanging="246"/>
      </w:pPr>
      <w:rPr>
        <w:rFonts w:hint="default"/>
        <w:lang w:val="pt-PT" w:eastAsia="en-US" w:bidi="ar-SA"/>
      </w:rPr>
    </w:lvl>
    <w:lvl w:ilvl="6" w:tplc="F04C29A6">
      <w:numFmt w:val="bullet"/>
      <w:lvlText w:val="•"/>
      <w:lvlJc w:val="left"/>
      <w:pPr>
        <w:ind w:left="6263" w:hanging="246"/>
      </w:pPr>
      <w:rPr>
        <w:rFonts w:hint="default"/>
        <w:lang w:val="pt-PT" w:eastAsia="en-US" w:bidi="ar-SA"/>
      </w:rPr>
    </w:lvl>
    <w:lvl w:ilvl="7" w:tplc="3E049A00">
      <w:numFmt w:val="bullet"/>
      <w:lvlText w:val="•"/>
      <w:lvlJc w:val="left"/>
      <w:pPr>
        <w:ind w:left="7127" w:hanging="246"/>
      </w:pPr>
      <w:rPr>
        <w:rFonts w:hint="default"/>
        <w:lang w:val="pt-PT" w:eastAsia="en-US" w:bidi="ar-SA"/>
      </w:rPr>
    </w:lvl>
    <w:lvl w:ilvl="8" w:tplc="60A4F800">
      <w:numFmt w:val="bullet"/>
      <w:lvlText w:val="•"/>
      <w:lvlJc w:val="left"/>
      <w:pPr>
        <w:ind w:left="7991" w:hanging="246"/>
      </w:pPr>
      <w:rPr>
        <w:rFonts w:hint="default"/>
        <w:lang w:val="pt-PT" w:eastAsia="en-US" w:bidi="ar-SA"/>
      </w:rPr>
    </w:lvl>
  </w:abstractNum>
  <w:abstractNum w:abstractNumId="36">
    <w:nsid w:val="230646F4"/>
    <w:multiLevelType w:val="hybridMultilevel"/>
    <w:tmpl w:val="744C0A84"/>
    <w:lvl w:ilvl="0" w:tplc="E07CB394">
      <w:numFmt w:val="bullet"/>
      <w:lvlText w:val=""/>
      <w:lvlJc w:val="left"/>
      <w:pPr>
        <w:ind w:left="983" w:hanging="358"/>
      </w:pPr>
      <w:rPr>
        <w:rFonts w:hint="default"/>
        <w:w w:val="116"/>
        <w:lang w:val="pt-PT" w:eastAsia="en-US" w:bidi="ar-SA"/>
      </w:rPr>
    </w:lvl>
    <w:lvl w:ilvl="1" w:tplc="CB8E89F2">
      <w:numFmt w:val="bullet"/>
      <w:lvlText w:val="•"/>
      <w:lvlJc w:val="left"/>
      <w:pPr>
        <w:ind w:left="1802" w:hanging="358"/>
      </w:pPr>
      <w:rPr>
        <w:rFonts w:hint="default"/>
        <w:lang w:val="pt-PT" w:eastAsia="en-US" w:bidi="ar-SA"/>
      </w:rPr>
    </w:lvl>
    <w:lvl w:ilvl="2" w:tplc="AEC659B4">
      <w:numFmt w:val="bullet"/>
      <w:lvlText w:val="•"/>
      <w:lvlJc w:val="left"/>
      <w:pPr>
        <w:ind w:left="2625" w:hanging="358"/>
      </w:pPr>
      <w:rPr>
        <w:rFonts w:hint="default"/>
        <w:lang w:val="pt-PT" w:eastAsia="en-US" w:bidi="ar-SA"/>
      </w:rPr>
    </w:lvl>
    <w:lvl w:ilvl="3" w:tplc="D2EE77CA">
      <w:numFmt w:val="bullet"/>
      <w:lvlText w:val="•"/>
      <w:lvlJc w:val="left"/>
      <w:pPr>
        <w:ind w:left="3447" w:hanging="358"/>
      </w:pPr>
      <w:rPr>
        <w:rFonts w:hint="default"/>
        <w:lang w:val="pt-PT" w:eastAsia="en-US" w:bidi="ar-SA"/>
      </w:rPr>
    </w:lvl>
    <w:lvl w:ilvl="4" w:tplc="FA309984">
      <w:numFmt w:val="bullet"/>
      <w:lvlText w:val="•"/>
      <w:lvlJc w:val="left"/>
      <w:pPr>
        <w:ind w:left="4270" w:hanging="358"/>
      </w:pPr>
      <w:rPr>
        <w:rFonts w:hint="default"/>
        <w:lang w:val="pt-PT" w:eastAsia="en-US" w:bidi="ar-SA"/>
      </w:rPr>
    </w:lvl>
    <w:lvl w:ilvl="5" w:tplc="CAEE85F2">
      <w:numFmt w:val="bullet"/>
      <w:lvlText w:val="•"/>
      <w:lvlJc w:val="left"/>
      <w:pPr>
        <w:ind w:left="5092" w:hanging="358"/>
      </w:pPr>
      <w:rPr>
        <w:rFonts w:hint="default"/>
        <w:lang w:val="pt-PT" w:eastAsia="en-US" w:bidi="ar-SA"/>
      </w:rPr>
    </w:lvl>
    <w:lvl w:ilvl="6" w:tplc="2D1866DE">
      <w:numFmt w:val="bullet"/>
      <w:lvlText w:val="•"/>
      <w:lvlJc w:val="left"/>
      <w:pPr>
        <w:ind w:left="5915" w:hanging="358"/>
      </w:pPr>
      <w:rPr>
        <w:rFonts w:hint="default"/>
        <w:lang w:val="pt-PT" w:eastAsia="en-US" w:bidi="ar-SA"/>
      </w:rPr>
    </w:lvl>
    <w:lvl w:ilvl="7" w:tplc="EC6C919A">
      <w:numFmt w:val="bullet"/>
      <w:lvlText w:val="•"/>
      <w:lvlJc w:val="left"/>
      <w:pPr>
        <w:ind w:left="6737" w:hanging="358"/>
      </w:pPr>
      <w:rPr>
        <w:rFonts w:hint="default"/>
        <w:lang w:val="pt-PT" w:eastAsia="en-US" w:bidi="ar-SA"/>
      </w:rPr>
    </w:lvl>
    <w:lvl w:ilvl="8" w:tplc="376C7290">
      <w:numFmt w:val="bullet"/>
      <w:lvlText w:val="•"/>
      <w:lvlJc w:val="left"/>
      <w:pPr>
        <w:ind w:left="7560" w:hanging="358"/>
      </w:pPr>
      <w:rPr>
        <w:rFonts w:hint="default"/>
        <w:lang w:val="pt-PT" w:eastAsia="en-US" w:bidi="ar-SA"/>
      </w:rPr>
    </w:lvl>
  </w:abstractNum>
  <w:abstractNum w:abstractNumId="37">
    <w:nsid w:val="25321B9D"/>
    <w:multiLevelType w:val="hybridMultilevel"/>
    <w:tmpl w:val="325A27AC"/>
    <w:lvl w:ilvl="0" w:tplc="47502174">
      <w:numFmt w:val="bullet"/>
      <w:lvlText w:val=""/>
      <w:lvlJc w:val="left"/>
      <w:pPr>
        <w:ind w:left="983" w:hanging="358"/>
      </w:pPr>
      <w:rPr>
        <w:rFonts w:hint="default"/>
        <w:w w:val="116"/>
        <w:lang w:val="pt-PT" w:eastAsia="en-US" w:bidi="ar-SA"/>
      </w:rPr>
    </w:lvl>
    <w:lvl w:ilvl="1" w:tplc="C92C3C7A">
      <w:numFmt w:val="bullet"/>
      <w:lvlText w:val="•"/>
      <w:lvlJc w:val="left"/>
      <w:pPr>
        <w:ind w:left="1812" w:hanging="358"/>
      </w:pPr>
      <w:rPr>
        <w:rFonts w:hint="default"/>
        <w:lang w:val="pt-PT" w:eastAsia="en-US" w:bidi="ar-SA"/>
      </w:rPr>
    </w:lvl>
    <w:lvl w:ilvl="2" w:tplc="6B1CA360">
      <w:numFmt w:val="bullet"/>
      <w:lvlText w:val="•"/>
      <w:lvlJc w:val="left"/>
      <w:pPr>
        <w:ind w:left="2645" w:hanging="358"/>
      </w:pPr>
      <w:rPr>
        <w:rFonts w:hint="default"/>
        <w:lang w:val="pt-PT" w:eastAsia="en-US" w:bidi="ar-SA"/>
      </w:rPr>
    </w:lvl>
    <w:lvl w:ilvl="3" w:tplc="4AD66A4E">
      <w:numFmt w:val="bullet"/>
      <w:lvlText w:val="•"/>
      <w:lvlJc w:val="left"/>
      <w:pPr>
        <w:ind w:left="3478" w:hanging="358"/>
      </w:pPr>
      <w:rPr>
        <w:rFonts w:hint="default"/>
        <w:lang w:val="pt-PT" w:eastAsia="en-US" w:bidi="ar-SA"/>
      </w:rPr>
    </w:lvl>
    <w:lvl w:ilvl="4" w:tplc="9182AB28">
      <w:numFmt w:val="bullet"/>
      <w:lvlText w:val="•"/>
      <w:lvlJc w:val="left"/>
      <w:pPr>
        <w:ind w:left="4311" w:hanging="358"/>
      </w:pPr>
      <w:rPr>
        <w:rFonts w:hint="default"/>
        <w:lang w:val="pt-PT" w:eastAsia="en-US" w:bidi="ar-SA"/>
      </w:rPr>
    </w:lvl>
    <w:lvl w:ilvl="5" w:tplc="C3088680">
      <w:numFmt w:val="bullet"/>
      <w:lvlText w:val="•"/>
      <w:lvlJc w:val="left"/>
      <w:pPr>
        <w:ind w:left="5144" w:hanging="358"/>
      </w:pPr>
      <w:rPr>
        <w:rFonts w:hint="default"/>
        <w:lang w:val="pt-PT" w:eastAsia="en-US" w:bidi="ar-SA"/>
      </w:rPr>
    </w:lvl>
    <w:lvl w:ilvl="6" w:tplc="5A504C42">
      <w:numFmt w:val="bullet"/>
      <w:lvlText w:val="•"/>
      <w:lvlJc w:val="left"/>
      <w:pPr>
        <w:ind w:left="5976" w:hanging="358"/>
      </w:pPr>
      <w:rPr>
        <w:rFonts w:hint="default"/>
        <w:lang w:val="pt-PT" w:eastAsia="en-US" w:bidi="ar-SA"/>
      </w:rPr>
    </w:lvl>
    <w:lvl w:ilvl="7" w:tplc="03621A98">
      <w:numFmt w:val="bullet"/>
      <w:lvlText w:val="•"/>
      <w:lvlJc w:val="left"/>
      <w:pPr>
        <w:ind w:left="6809" w:hanging="358"/>
      </w:pPr>
      <w:rPr>
        <w:rFonts w:hint="default"/>
        <w:lang w:val="pt-PT" w:eastAsia="en-US" w:bidi="ar-SA"/>
      </w:rPr>
    </w:lvl>
    <w:lvl w:ilvl="8" w:tplc="9CB69632">
      <w:numFmt w:val="bullet"/>
      <w:lvlText w:val="•"/>
      <w:lvlJc w:val="left"/>
      <w:pPr>
        <w:ind w:left="7642" w:hanging="358"/>
      </w:pPr>
      <w:rPr>
        <w:rFonts w:hint="default"/>
        <w:lang w:val="pt-PT" w:eastAsia="en-US" w:bidi="ar-SA"/>
      </w:rPr>
    </w:lvl>
  </w:abstractNum>
  <w:abstractNum w:abstractNumId="38">
    <w:nsid w:val="255201D0"/>
    <w:multiLevelType w:val="hybridMultilevel"/>
    <w:tmpl w:val="6EA42516"/>
    <w:lvl w:ilvl="0" w:tplc="3AD8D054">
      <w:start w:val="1"/>
      <w:numFmt w:val="lowerLetter"/>
      <w:lvlText w:val="%1)"/>
      <w:lvlJc w:val="left"/>
      <w:pPr>
        <w:ind w:left="1073" w:hanging="245"/>
        <w:jc w:val="left"/>
      </w:pPr>
      <w:rPr>
        <w:rFonts w:ascii="Times New Roman" w:eastAsia="Times New Roman" w:hAnsi="Times New Roman" w:cs="Times New Roman" w:hint="default"/>
        <w:spacing w:val="-1"/>
        <w:w w:val="99"/>
        <w:sz w:val="24"/>
        <w:szCs w:val="24"/>
        <w:lang w:val="pt-PT" w:eastAsia="en-US" w:bidi="ar-SA"/>
      </w:rPr>
    </w:lvl>
    <w:lvl w:ilvl="1" w:tplc="E36EB9AE">
      <w:numFmt w:val="bullet"/>
      <w:lvlText w:val="•"/>
      <w:lvlJc w:val="left"/>
      <w:pPr>
        <w:ind w:left="1943" w:hanging="245"/>
      </w:pPr>
      <w:rPr>
        <w:rFonts w:hint="default"/>
        <w:lang w:val="pt-PT" w:eastAsia="en-US" w:bidi="ar-SA"/>
      </w:rPr>
    </w:lvl>
    <w:lvl w:ilvl="2" w:tplc="C7E8BCEC">
      <w:numFmt w:val="bullet"/>
      <w:lvlText w:val="•"/>
      <w:lvlJc w:val="left"/>
      <w:pPr>
        <w:ind w:left="2807" w:hanging="245"/>
      </w:pPr>
      <w:rPr>
        <w:rFonts w:hint="default"/>
        <w:lang w:val="pt-PT" w:eastAsia="en-US" w:bidi="ar-SA"/>
      </w:rPr>
    </w:lvl>
    <w:lvl w:ilvl="3" w:tplc="30385542">
      <w:numFmt w:val="bullet"/>
      <w:lvlText w:val="•"/>
      <w:lvlJc w:val="left"/>
      <w:pPr>
        <w:ind w:left="3671" w:hanging="245"/>
      </w:pPr>
      <w:rPr>
        <w:rFonts w:hint="default"/>
        <w:lang w:val="pt-PT" w:eastAsia="en-US" w:bidi="ar-SA"/>
      </w:rPr>
    </w:lvl>
    <w:lvl w:ilvl="4" w:tplc="4134B368">
      <w:numFmt w:val="bullet"/>
      <w:lvlText w:val="•"/>
      <w:lvlJc w:val="left"/>
      <w:pPr>
        <w:ind w:left="4535" w:hanging="245"/>
      </w:pPr>
      <w:rPr>
        <w:rFonts w:hint="default"/>
        <w:lang w:val="pt-PT" w:eastAsia="en-US" w:bidi="ar-SA"/>
      </w:rPr>
    </w:lvl>
    <w:lvl w:ilvl="5" w:tplc="270C71D6">
      <w:numFmt w:val="bullet"/>
      <w:lvlText w:val="•"/>
      <w:lvlJc w:val="left"/>
      <w:pPr>
        <w:ind w:left="5399" w:hanging="245"/>
      </w:pPr>
      <w:rPr>
        <w:rFonts w:hint="default"/>
        <w:lang w:val="pt-PT" w:eastAsia="en-US" w:bidi="ar-SA"/>
      </w:rPr>
    </w:lvl>
    <w:lvl w:ilvl="6" w:tplc="AF24A4BE">
      <w:numFmt w:val="bullet"/>
      <w:lvlText w:val="•"/>
      <w:lvlJc w:val="left"/>
      <w:pPr>
        <w:ind w:left="6263" w:hanging="245"/>
      </w:pPr>
      <w:rPr>
        <w:rFonts w:hint="default"/>
        <w:lang w:val="pt-PT" w:eastAsia="en-US" w:bidi="ar-SA"/>
      </w:rPr>
    </w:lvl>
    <w:lvl w:ilvl="7" w:tplc="878A3B7A">
      <w:numFmt w:val="bullet"/>
      <w:lvlText w:val="•"/>
      <w:lvlJc w:val="left"/>
      <w:pPr>
        <w:ind w:left="7127" w:hanging="245"/>
      </w:pPr>
      <w:rPr>
        <w:rFonts w:hint="default"/>
        <w:lang w:val="pt-PT" w:eastAsia="en-US" w:bidi="ar-SA"/>
      </w:rPr>
    </w:lvl>
    <w:lvl w:ilvl="8" w:tplc="4252CD7C">
      <w:numFmt w:val="bullet"/>
      <w:lvlText w:val="•"/>
      <w:lvlJc w:val="left"/>
      <w:pPr>
        <w:ind w:left="7991" w:hanging="245"/>
      </w:pPr>
      <w:rPr>
        <w:rFonts w:hint="default"/>
        <w:lang w:val="pt-PT" w:eastAsia="en-US" w:bidi="ar-SA"/>
      </w:rPr>
    </w:lvl>
  </w:abstractNum>
  <w:abstractNum w:abstractNumId="39">
    <w:nsid w:val="25D22771"/>
    <w:multiLevelType w:val="hybridMultilevel"/>
    <w:tmpl w:val="AF9690EE"/>
    <w:lvl w:ilvl="0" w:tplc="650297F8">
      <w:numFmt w:val="bullet"/>
      <w:lvlText w:val=""/>
      <w:lvlJc w:val="left"/>
      <w:pPr>
        <w:ind w:left="983" w:hanging="358"/>
      </w:pPr>
      <w:rPr>
        <w:rFonts w:hint="default"/>
        <w:w w:val="116"/>
        <w:lang w:val="pt-PT" w:eastAsia="en-US" w:bidi="ar-SA"/>
      </w:rPr>
    </w:lvl>
    <w:lvl w:ilvl="1" w:tplc="7E98ECA4">
      <w:numFmt w:val="bullet"/>
      <w:lvlText w:val="•"/>
      <w:lvlJc w:val="left"/>
      <w:pPr>
        <w:ind w:left="1812" w:hanging="358"/>
      </w:pPr>
      <w:rPr>
        <w:rFonts w:hint="default"/>
        <w:lang w:val="pt-PT" w:eastAsia="en-US" w:bidi="ar-SA"/>
      </w:rPr>
    </w:lvl>
    <w:lvl w:ilvl="2" w:tplc="F0D24AD2">
      <w:numFmt w:val="bullet"/>
      <w:lvlText w:val="•"/>
      <w:lvlJc w:val="left"/>
      <w:pPr>
        <w:ind w:left="2645" w:hanging="358"/>
      </w:pPr>
      <w:rPr>
        <w:rFonts w:hint="default"/>
        <w:lang w:val="pt-PT" w:eastAsia="en-US" w:bidi="ar-SA"/>
      </w:rPr>
    </w:lvl>
    <w:lvl w:ilvl="3" w:tplc="B6B4A6A6">
      <w:numFmt w:val="bullet"/>
      <w:lvlText w:val="•"/>
      <w:lvlJc w:val="left"/>
      <w:pPr>
        <w:ind w:left="3478" w:hanging="358"/>
      </w:pPr>
      <w:rPr>
        <w:rFonts w:hint="default"/>
        <w:lang w:val="pt-PT" w:eastAsia="en-US" w:bidi="ar-SA"/>
      </w:rPr>
    </w:lvl>
    <w:lvl w:ilvl="4" w:tplc="CA244182">
      <w:numFmt w:val="bullet"/>
      <w:lvlText w:val="•"/>
      <w:lvlJc w:val="left"/>
      <w:pPr>
        <w:ind w:left="4311" w:hanging="358"/>
      </w:pPr>
      <w:rPr>
        <w:rFonts w:hint="default"/>
        <w:lang w:val="pt-PT" w:eastAsia="en-US" w:bidi="ar-SA"/>
      </w:rPr>
    </w:lvl>
    <w:lvl w:ilvl="5" w:tplc="94806A22">
      <w:numFmt w:val="bullet"/>
      <w:lvlText w:val="•"/>
      <w:lvlJc w:val="left"/>
      <w:pPr>
        <w:ind w:left="5144" w:hanging="358"/>
      </w:pPr>
      <w:rPr>
        <w:rFonts w:hint="default"/>
        <w:lang w:val="pt-PT" w:eastAsia="en-US" w:bidi="ar-SA"/>
      </w:rPr>
    </w:lvl>
    <w:lvl w:ilvl="6" w:tplc="09E4E312">
      <w:numFmt w:val="bullet"/>
      <w:lvlText w:val="•"/>
      <w:lvlJc w:val="left"/>
      <w:pPr>
        <w:ind w:left="5976" w:hanging="358"/>
      </w:pPr>
      <w:rPr>
        <w:rFonts w:hint="default"/>
        <w:lang w:val="pt-PT" w:eastAsia="en-US" w:bidi="ar-SA"/>
      </w:rPr>
    </w:lvl>
    <w:lvl w:ilvl="7" w:tplc="AA0AD1DC">
      <w:numFmt w:val="bullet"/>
      <w:lvlText w:val="•"/>
      <w:lvlJc w:val="left"/>
      <w:pPr>
        <w:ind w:left="6809" w:hanging="358"/>
      </w:pPr>
      <w:rPr>
        <w:rFonts w:hint="default"/>
        <w:lang w:val="pt-PT" w:eastAsia="en-US" w:bidi="ar-SA"/>
      </w:rPr>
    </w:lvl>
    <w:lvl w:ilvl="8" w:tplc="628CEB52">
      <w:numFmt w:val="bullet"/>
      <w:lvlText w:val="•"/>
      <w:lvlJc w:val="left"/>
      <w:pPr>
        <w:ind w:left="7642" w:hanging="358"/>
      </w:pPr>
      <w:rPr>
        <w:rFonts w:hint="default"/>
        <w:lang w:val="pt-PT" w:eastAsia="en-US" w:bidi="ar-SA"/>
      </w:rPr>
    </w:lvl>
  </w:abstractNum>
  <w:abstractNum w:abstractNumId="40">
    <w:nsid w:val="27372882"/>
    <w:multiLevelType w:val="hybridMultilevel"/>
    <w:tmpl w:val="75CED794"/>
    <w:lvl w:ilvl="0" w:tplc="CED69A98">
      <w:numFmt w:val="bullet"/>
      <w:lvlText w:val=""/>
      <w:lvlJc w:val="left"/>
      <w:pPr>
        <w:ind w:left="983" w:hanging="358"/>
      </w:pPr>
      <w:rPr>
        <w:rFonts w:hint="default"/>
        <w:w w:val="116"/>
        <w:lang w:val="pt-PT" w:eastAsia="en-US" w:bidi="ar-SA"/>
      </w:rPr>
    </w:lvl>
    <w:lvl w:ilvl="1" w:tplc="50A67198">
      <w:numFmt w:val="bullet"/>
      <w:lvlText w:val="•"/>
      <w:lvlJc w:val="left"/>
      <w:pPr>
        <w:ind w:left="1816" w:hanging="358"/>
      </w:pPr>
      <w:rPr>
        <w:rFonts w:hint="default"/>
        <w:lang w:val="pt-PT" w:eastAsia="en-US" w:bidi="ar-SA"/>
      </w:rPr>
    </w:lvl>
    <w:lvl w:ilvl="2" w:tplc="71A2EE6E">
      <w:numFmt w:val="bullet"/>
      <w:lvlText w:val="•"/>
      <w:lvlJc w:val="left"/>
      <w:pPr>
        <w:ind w:left="2653" w:hanging="358"/>
      </w:pPr>
      <w:rPr>
        <w:rFonts w:hint="default"/>
        <w:lang w:val="pt-PT" w:eastAsia="en-US" w:bidi="ar-SA"/>
      </w:rPr>
    </w:lvl>
    <w:lvl w:ilvl="3" w:tplc="94A61F04">
      <w:numFmt w:val="bullet"/>
      <w:lvlText w:val="•"/>
      <w:lvlJc w:val="left"/>
      <w:pPr>
        <w:ind w:left="3490" w:hanging="358"/>
      </w:pPr>
      <w:rPr>
        <w:rFonts w:hint="default"/>
        <w:lang w:val="pt-PT" w:eastAsia="en-US" w:bidi="ar-SA"/>
      </w:rPr>
    </w:lvl>
    <w:lvl w:ilvl="4" w:tplc="52A62B98">
      <w:numFmt w:val="bullet"/>
      <w:lvlText w:val="•"/>
      <w:lvlJc w:val="left"/>
      <w:pPr>
        <w:ind w:left="4326" w:hanging="358"/>
      </w:pPr>
      <w:rPr>
        <w:rFonts w:hint="default"/>
        <w:lang w:val="pt-PT" w:eastAsia="en-US" w:bidi="ar-SA"/>
      </w:rPr>
    </w:lvl>
    <w:lvl w:ilvl="5" w:tplc="E79010CE">
      <w:numFmt w:val="bullet"/>
      <w:lvlText w:val="•"/>
      <w:lvlJc w:val="left"/>
      <w:pPr>
        <w:ind w:left="5163" w:hanging="358"/>
      </w:pPr>
      <w:rPr>
        <w:rFonts w:hint="default"/>
        <w:lang w:val="pt-PT" w:eastAsia="en-US" w:bidi="ar-SA"/>
      </w:rPr>
    </w:lvl>
    <w:lvl w:ilvl="6" w:tplc="01683E52">
      <w:numFmt w:val="bullet"/>
      <w:lvlText w:val="•"/>
      <w:lvlJc w:val="left"/>
      <w:pPr>
        <w:ind w:left="6000" w:hanging="358"/>
      </w:pPr>
      <w:rPr>
        <w:rFonts w:hint="default"/>
        <w:lang w:val="pt-PT" w:eastAsia="en-US" w:bidi="ar-SA"/>
      </w:rPr>
    </w:lvl>
    <w:lvl w:ilvl="7" w:tplc="5A8E658C">
      <w:numFmt w:val="bullet"/>
      <w:lvlText w:val="•"/>
      <w:lvlJc w:val="left"/>
      <w:pPr>
        <w:ind w:left="6836" w:hanging="358"/>
      </w:pPr>
      <w:rPr>
        <w:rFonts w:hint="default"/>
        <w:lang w:val="pt-PT" w:eastAsia="en-US" w:bidi="ar-SA"/>
      </w:rPr>
    </w:lvl>
    <w:lvl w:ilvl="8" w:tplc="3530EED6">
      <w:numFmt w:val="bullet"/>
      <w:lvlText w:val="•"/>
      <w:lvlJc w:val="left"/>
      <w:pPr>
        <w:ind w:left="7673" w:hanging="358"/>
      </w:pPr>
      <w:rPr>
        <w:rFonts w:hint="default"/>
        <w:lang w:val="pt-PT" w:eastAsia="en-US" w:bidi="ar-SA"/>
      </w:rPr>
    </w:lvl>
  </w:abstractNum>
  <w:abstractNum w:abstractNumId="41">
    <w:nsid w:val="292104B1"/>
    <w:multiLevelType w:val="hybridMultilevel"/>
    <w:tmpl w:val="746CD25A"/>
    <w:lvl w:ilvl="0" w:tplc="5B0AFBA0">
      <w:numFmt w:val="bullet"/>
      <w:lvlText w:val=""/>
      <w:lvlJc w:val="left"/>
      <w:pPr>
        <w:ind w:left="983" w:hanging="620"/>
      </w:pPr>
      <w:rPr>
        <w:rFonts w:hint="default"/>
        <w:w w:val="116"/>
        <w:lang w:val="pt-PT" w:eastAsia="en-US" w:bidi="ar-SA"/>
      </w:rPr>
    </w:lvl>
    <w:lvl w:ilvl="1" w:tplc="BB04FE36">
      <w:numFmt w:val="bullet"/>
      <w:lvlText w:val="•"/>
      <w:lvlJc w:val="left"/>
      <w:pPr>
        <w:ind w:left="1812" w:hanging="620"/>
      </w:pPr>
      <w:rPr>
        <w:rFonts w:hint="default"/>
        <w:lang w:val="pt-PT" w:eastAsia="en-US" w:bidi="ar-SA"/>
      </w:rPr>
    </w:lvl>
    <w:lvl w:ilvl="2" w:tplc="17104380">
      <w:numFmt w:val="bullet"/>
      <w:lvlText w:val="•"/>
      <w:lvlJc w:val="left"/>
      <w:pPr>
        <w:ind w:left="2645" w:hanging="620"/>
      </w:pPr>
      <w:rPr>
        <w:rFonts w:hint="default"/>
        <w:lang w:val="pt-PT" w:eastAsia="en-US" w:bidi="ar-SA"/>
      </w:rPr>
    </w:lvl>
    <w:lvl w:ilvl="3" w:tplc="FB663412">
      <w:numFmt w:val="bullet"/>
      <w:lvlText w:val="•"/>
      <w:lvlJc w:val="left"/>
      <w:pPr>
        <w:ind w:left="3478" w:hanging="620"/>
      </w:pPr>
      <w:rPr>
        <w:rFonts w:hint="default"/>
        <w:lang w:val="pt-PT" w:eastAsia="en-US" w:bidi="ar-SA"/>
      </w:rPr>
    </w:lvl>
    <w:lvl w:ilvl="4" w:tplc="DFA2D82E">
      <w:numFmt w:val="bullet"/>
      <w:lvlText w:val="•"/>
      <w:lvlJc w:val="left"/>
      <w:pPr>
        <w:ind w:left="4311" w:hanging="620"/>
      </w:pPr>
      <w:rPr>
        <w:rFonts w:hint="default"/>
        <w:lang w:val="pt-PT" w:eastAsia="en-US" w:bidi="ar-SA"/>
      </w:rPr>
    </w:lvl>
    <w:lvl w:ilvl="5" w:tplc="049E9200">
      <w:numFmt w:val="bullet"/>
      <w:lvlText w:val="•"/>
      <w:lvlJc w:val="left"/>
      <w:pPr>
        <w:ind w:left="5144" w:hanging="620"/>
      </w:pPr>
      <w:rPr>
        <w:rFonts w:hint="default"/>
        <w:lang w:val="pt-PT" w:eastAsia="en-US" w:bidi="ar-SA"/>
      </w:rPr>
    </w:lvl>
    <w:lvl w:ilvl="6" w:tplc="9DF2E2D0">
      <w:numFmt w:val="bullet"/>
      <w:lvlText w:val="•"/>
      <w:lvlJc w:val="left"/>
      <w:pPr>
        <w:ind w:left="5976" w:hanging="620"/>
      </w:pPr>
      <w:rPr>
        <w:rFonts w:hint="default"/>
        <w:lang w:val="pt-PT" w:eastAsia="en-US" w:bidi="ar-SA"/>
      </w:rPr>
    </w:lvl>
    <w:lvl w:ilvl="7" w:tplc="F008F640">
      <w:numFmt w:val="bullet"/>
      <w:lvlText w:val="•"/>
      <w:lvlJc w:val="left"/>
      <w:pPr>
        <w:ind w:left="6809" w:hanging="620"/>
      </w:pPr>
      <w:rPr>
        <w:rFonts w:hint="default"/>
        <w:lang w:val="pt-PT" w:eastAsia="en-US" w:bidi="ar-SA"/>
      </w:rPr>
    </w:lvl>
    <w:lvl w:ilvl="8" w:tplc="90429744">
      <w:numFmt w:val="bullet"/>
      <w:lvlText w:val="•"/>
      <w:lvlJc w:val="left"/>
      <w:pPr>
        <w:ind w:left="7642" w:hanging="620"/>
      </w:pPr>
      <w:rPr>
        <w:rFonts w:hint="default"/>
        <w:lang w:val="pt-PT" w:eastAsia="en-US" w:bidi="ar-SA"/>
      </w:rPr>
    </w:lvl>
  </w:abstractNum>
  <w:abstractNum w:abstractNumId="42">
    <w:nsid w:val="29B7049A"/>
    <w:multiLevelType w:val="hybridMultilevel"/>
    <w:tmpl w:val="85020C60"/>
    <w:lvl w:ilvl="0" w:tplc="2BA48F58">
      <w:numFmt w:val="bullet"/>
      <w:lvlText w:val=""/>
      <w:lvlJc w:val="left"/>
      <w:pPr>
        <w:ind w:left="983" w:hanging="358"/>
      </w:pPr>
      <w:rPr>
        <w:rFonts w:hint="default"/>
        <w:w w:val="116"/>
        <w:lang w:val="pt-PT" w:eastAsia="en-US" w:bidi="ar-SA"/>
      </w:rPr>
    </w:lvl>
    <w:lvl w:ilvl="1" w:tplc="A23E8BCC">
      <w:numFmt w:val="bullet"/>
      <w:lvlText w:val="•"/>
      <w:lvlJc w:val="left"/>
      <w:pPr>
        <w:ind w:left="1812" w:hanging="358"/>
      </w:pPr>
      <w:rPr>
        <w:rFonts w:hint="default"/>
        <w:lang w:val="pt-PT" w:eastAsia="en-US" w:bidi="ar-SA"/>
      </w:rPr>
    </w:lvl>
    <w:lvl w:ilvl="2" w:tplc="740E9E7E">
      <w:numFmt w:val="bullet"/>
      <w:lvlText w:val="•"/>
      <w:lvlJc w:val="left"/>
      <w:pPr>
        <w:ind w:left="2645" w:hanging="358"/>
      </w:pPr>
      <w:rPr>
        <w:rFonts w:hint="default"/>
        <w:lang w:val="pt-PT" w:eastAsia="en-US" w:bidi="ar-SA"/>
      </w:rPr>
    </w:lvl>
    <w:lvl w:ilvl="3" w:tplc="C4E04440">
      <w:numFmt w:val="bullet"/>
      <w:lvlText w:val="•"/>
      <w:lvlJc w:val="left"/>
      <w:pPr>
        <w:ind w:left="3478" w:hanging="358"/>
      </w:pPr>
      <w:rPr>
        <w:rFonts w:hint="default"/>
        <w:lang w:val="pt-PT" w:eastAsia="en-US" w:bidi="ar-SA"/>
      </w:rPr>
    </w:lvl>
    <w:lvl w:ilvl="4" w:tplc="9E860BB4">
      <w:numFmt w:val="bullet"/>
      <w:lvlText w:val="•"/>
      <w:lvlJc w:val="left"/>
      <w:pPr>
        <w:ind w:left="4311" w:hanging="358"/>
      </w:pPr>
      <w:rPr>
        <w:rFonts w:hint="default"/>
        <w:lang w:val="pt-PT" w:eastAsia="en-US" w:bidi="ar-SA"/>
      </w:rPr>
    </w:lvl>
    <w:lvl w:ilvl="5" w:tplc="6444FF6E">
      <w:numFmt w:val="bullet"/>
      <w:lvlText w:val="•"/>
      <w:lvlJc w:val="left"/>
      <w:pPr>
        <w:ind w:left="5144" w:hanging="358"/>
      </w:pPr>
      <w:rPr>
        <w:rFonts w:hint="default"/>
        <w:lang w:val="pt-PT" w:eastAsia="en-US" w:bidi="ar-SA"/>
      </w:rPr>
    </w:lvl>
    <w:lvl w:ilvl="6" w:tplc="DEA05C82">
      <w:numFmt w:val="bullet"/>
      <w:lvlText w:val="•"/>
      <w:lvlJc w:val="left"/>
      <w:pPr>
        <w:ind w:left="5977" w:hanging="358"/>
      </w:pPr>
      <w:rPr>
        <w:rFonts w:hint="default"/>
        <w:lang w:val="pt-PT" w:eastAsia="en-US" w:bidi="ar-SA"/>
      </w:rPr>
    </w:lvl>
    <w:lvl w:ilvl="7" w:tplc="58287050">
      <w:numFmt w:val="bullet"/>
      <w:lvlText w:val="•"/>
      <w:lvlJc w:val="left"/>
      <w:pPr>
        <w:ind w:left="6810" w:hanging="358"/>
      </w:pPr>
      <w:rPr>
        <w:rFonts w:hint="default"/>
        <w:lang w:val="pt-PT" w:eastAsia="en-US" w:bidi="ar-SA"/>
      </w:rPr>
    </w:lvl>
    <w:lvl w:ilvl="8" w:tplc="2408C846">
      <w:numFmt w:val="bullet"/>
      <w:lvlText w:val="•"/>
      <w:lvlJc w:val="left"/>
      <w:pPr>
        <w:ind w:left="7643" w:hanging="358"/>
      </w:pPr>
      <w:rPr>
        <w:rFonts w:hint="default"/>
        <w:lang w:val="pt-PT" w:eastAsia="en-US" w:bidi="ar-SA"/>
      </w:rPr>
    </w:lvl>
  </w:abstractNum>
  <w:abstractNum w:abstractNumId="43">
    <w:nsid w:val="29DA57D5"/>
    <w:multiLevelType w:val="hybridMultilevel"/>
    <w:tmpl w:val="AE403804"/>
    <w:lvl w:ilvl="0" w:tplc="4F90A5F2">
      <w:numFmt w:val="bullet"/>
      <w:lvlText w:val=""/>
      <w:lvlJc w:val="left"/>
      <w:pPr>
        <w:ind w:left="983" w:hanging="358"/>
      </w:pPr>
      <w:rPr>
        <w:rFonts w:ascii="Wingdings" w:eastAsia="Wingdings" w:hAnsi="Wingdings" w:cs="Wingdings" w:hint="default"/>
        <w:w w:val="116"/>
        <w:sz w:val="20"/>
        <w:szCs w:val="20"/>
        <w:lang w:val="pt-PT" w:eastAsia="en-US" w:bidi="ar-SA"/>
      </w:rPr>
    </w:lvl>
    <w:lvl w:ilvl="1" w:tplc="CB367EA6">
      <w:numFmt w:val="bullet"/>
      <w:lvlText w:val="•"/>
      <w:lvlJc w:val="left"/>
      <w:pPr>
        <w:ind w:left="1812" w:hanging="358"/>
      </w:pPr>
      <w:rPr>
        <w:rFonts w:hint="default"/>
        <w:lang w:val="pt-PT" w:eastAsia="en-US" w:bidi="ar-SA"/>
      </w:rPr>
    </w:lvl>
    <w:lvl w:ilvl="2" w:tplc="28B400E4">
      <w:numFmt w:val="bullet"/>
      <w:lvlText w:val="•"/>
      <w:lvlJc w:val="left"/>
      <w:pPr>
        <w:ind w:left="2645" w:hanging="358"/>
      </w:pPr>
      <w:rPr>
        <w:rFonts w:hint="default"/>
        <w:lang w:val="pt-PT" w:eastAsia="en-US" w:bidi="ar-SA"/>
      </w:rPr>
    </w:lvl>
    <w:lvl w:ilvl="3" w:tplc="9BB88FF2">
      <w:numFmt w:val="bullet"/>
      <w:lvlText w:val="•"/>
      <w:lvlJc w:val="left"/>
      <w:pPr>
        <w:ind w:left="3478" w:hanging="358"/>
      </w:pPr>
      <w:rPr>
        <w:rFonts w:hint="default"/>
        <w:lang w:val="pt-PT" w:eastAsia="en-US" w:bidi="ar-SA"/>
      </w:rPr>
    </w:lvl>
    <w:lvl w:ilvl="4" w:tplc="DA384C04">
      <w:numFmt w:val="bullet"/>
      <w:lvlText w:val="•"/>
      <w:lvlJc w:val="left"/>
      <w:pPr>
        <w:ind w:left="4311" w:hanging="358"/>
      </w:pPr>
      <w:rPr>
        <w:rFonts w:hint="default"/>
        <w:lang w:val="pt-PT" w:eastAsia="en-US" w:bidi="ar-SA"/>
      </w:rPr>
    </w:lvl>
    <w:lvl w:ilvl="5" w:tplc="BA9C7044">
      <w:numFmt w:val="bullet"/>
      <w:lvlText w:val="•"/>
      <w:lvlJc w:val="left"/>
      <w:pPr>
        <w:ind w:left="5144" w:hanging="358"/>
      </w:pPr>
      <w:rPr>
        <w:rFonts w:hint="default"/>
        <w:lang w:val="pt-PT" w:eastAsia="en-US" w:bidi="ar-SA"/>
      </w:rPr>
    </w:lvl>
    <w:lvl w:ilvl="6" w:tplc="4948AD16">
      <w:numFmt w:val="bullet"/>
      <w:lvlText w:val="•"/>
      <w:lvlJc w:val="left"/>
      <w:pPr>
        <w:ind w:left="5977" w:hanging="358"/>
      </w:pPr>
      <w:rPr>
        <w:rFonts w:hint="default"/>
        <w:lang w:val="pt-PT" w:eastAsia="en-US" w:bidi="ar-SA"/>
      </w:rPr>
    </w:lvl>
    <w:lvl w:ilvl="7" w:tplc="9950387A">
      <w:numFmt w:val="bullet"/>
      <w:lvlText w:val="•"/>
      <w:lvlJc w:val="left"/>
      <w:pPr>
        <w:ind w:left="6810" w:hanging="358"/>
      </w:pPr>
      <w:rPr>
        <w:rFonts w:hint="default"/>
        <w:lang w:val="pt-PT" w:eastAsia="en-US" w:bidi="ar-SA"/>
      </w:rPr>
    </w:lvl>
    <w:lvl w:ilvl="8" w:tplc="10B2DA84">
      <w:numFmt w:val="bullet"/>
      <w:lvlText w:val="•"/>
      <w:lvlJc w:val="left"/>
      <w:pPr>
        <w:ind w:left="7643" w:hanging="358"/>
      </w:pPr>
      <w:rPr>
        <w:rFonts w:hint="default"/>
        <w:lang w:val="pt-PT" w:eastAsia="en-US" w:bidi="ar-SA"/>
      </w:rPr>
    </w:lvl>
  </w:abstractNum>
  <w:abstractNum w:abstractNumId="44">
    <w:nsid w:val="2A007385"/>
    <w:multiLevelType w:val="hybridMultilevel"/>
    <w:tmpl w:val="1CA8CA96"/>
    <w:lvl w:ilvl="0" w:tplc="8894FC86">
      <w:numFmt w:val="bullet"/>
      <w:lvlText w:val=""/>
      <w:lvlJc w:val="left"/>
      <w:pPr>
        <w:ind w:left="983" w:hanging="620"/>
      </w:pPr>
      <w:rPr>
        <w:rFonts w:ascii="Wingdings" w:eastAsia="Wingdings" w:hAnsi="Wingdings" w:cs="Wingdings" w:hint="default"/>
        <w:w w:val="116"/>
        <w:sz w:val="20"/>
        <w:szCs w:val="20"/>
        <w:lang w:val="pt-PT" w:eastAsia="en-US" w:bidi="ar-SA"/>
      </w:rPr>
    </w:lvl>
    <w:lvl w:ilvl="1" w:tplc="5648644A">
      <w:numFmt w:val="bullet"/>
      <w:lvlText w:val="•"/>
      <w:lvlJc w:val="left"/>
      <w:pPr>
        <w:ind w:left="1812" w:hanging="620"/>
      </w:pPr>
      <w:rPr>
        <w:rFonts w:hint="default"/>
        <w:lang w:val="pt-PT" w:eastAsia="en-US" w:bidi="ar-SA"/>
      </w:rPr>
    </w:lvl>
    <w:lvl w:ilvl="2" w:tplc="0B864F3A">
      <w:numFmt w:val="bullet"/>
      <w:lvlText w:val="•"/>
      <w:lvlJc w:val="left"/>
      <w:pPr>
        <w:ind w:left="2645" w:hanging="620"/>
      </w:pPr>
      <w:rPr>
        <w:rFonts w:hint="default"/>
        <w:lang w:val="pt-PT" w:eastAsia="en-US" w:bidi="ar-SA"/>
      </w:rPr>
    </w:lvl>
    <w:lvl w:ilvl="3" w:tplc="D130A96A">
      <w:numFmt w:val="bullet"/>
      <w:lvlText w:val="•"/>
      <w:lvlJc w:val="left"/>
      <w:pPr>
        <w:ind w:left="3478" w:hanging="620"/>
      </w:pPr>
      <w:rPr>
        <w:rFonts w:hint="default"/>
        <w:lang w:val="pt-PT" w:eastAsia="en-US" w:bidi="ar-SA"/>
      </w:rPr>
    </w:lvl>
    <w:lvl w:ilvl="4" w:tplc="F9D85E56">
      <w:numFmt w:val="bullet"/>
      <w:lvlText w:val="•"/>
      <w:lvlJc w:val="left"/>
      <w:pPr>
        <w:ind w:left="4311" w:hanging="620"/>
      </w:pPr>
      <w:rPr>
        <w:rFonts w:hint="default"/>
        <w:lang w:val="pt-PT" w:eastAsia="en-US" w:bidi="ar-SA"/>
      </w:rPr>
    </w:lvl>
    <w:lvl w:ilvl="5" w:tplc="9028D10A">
      <w:numFmt w:val="bullet"/>
      <w:lvlText w:val="•"/>
      <w:lvlJc w:val="left"/>
      <w:pPr>
        <w:ind w:left="5144" w:hanging="620"/>
      </w:pPr>
      <w:rPr>
        <w:rFonts w:hint="default"/>
        <w:lang w:val="pt-PT" w:eastAsia="en-US" w:bidi="ar-SA"/>
      </w:rPr>
    </w:lvl>
    <w:lvl w:ilvl="6" w:tplc="EB7ECC8E">
      <w:numFmt w:val="bullet"/>
      <w:lvlText w:val="•"/>
      <w:lvlJc w:val="left"/>
      <w:pPr>
        <w:ind w:left="5977" w:hanging="620"/>
      </w:pPr>
      <w:rPr>
        <w:rFonts w:hint="default"/>
        <w:lang w:val="pt-PT" w:eastAsia="en-US" w:bidi="ar-SA"/>
      </w:rPr>
    </w:lvl>
    <w:lvl w:ilvl="7" w:tplc="E5B6FCD0">
      <w:numFmt w:val="bullet"/>
      <w:lvlText w:val="•"/>
      <w:lvlJc w:val="left"/>
      <w:pPr>
        <w:ind w:left="6810" w:hanging="620"/>
      </w:pPr>
      <w:rPr>
        <w:rFonts w:hint="default"/>
        <w:lang w:val="pt-PT" w:eastAsia="en-US" w:bidi="ar-SA"/>
      </w:rPr>
    </w:lvl>
    <w:lvl w:ilvl="8" w:tplc="46CC730C">
      <w:numFmt w:val="bullet"/>
      <w:lvlText w:val="•"/>
      <w:lvlJc w:val="left"/>
      <w:pPr>
        <w:ind w:left="7643" w:hanging="620"/>
      </w:pPr>
      <w:rPr>
        <w:rFonts w:hint="default"/>
        <w:lang w:val="pt-PT" w:eastAsia="en-US" w:bidi="ar-SA"/>
      </w:rPr>
    </w:lvl>
  </w:abstractNum>
  <w:abstractNum w:abstractNumId="45">
    <w:nsid w:val="2A8A28C3"/>
    <w:multiLevelType w:val="hybridMultilevel"/>
    <w:tmpl w:val="16B22CCC"/>
    <w:lvl w:ilvl="0" w:tplc="1D3AA7B4">
      <w:start w:val="1"/>
      <w:numFmt w:val="lowerLetter"/>
      <w:lvlText w:val="%1)"/>
      <w:lvlJc w:val="left"/>
      <w:pPr>
        <w:ind w:left="1114" w:hanging="286"/>
        <w:jc w:val="left"/>
      </w:pPr>
      <w:rPr>
        <w:rFonts w:ascii="Times New Roman" w:eastAsia="Times New Roman" w:hAnsi="Times New Roman" w:cs="Times New Roman" w:hint="default"/>
        <w:spacing w:val="-20"/>
        <w:w w:val="99"/>
        <w:sz w:val="24"/>
        <w:szCs w:val="24"/>
        <w:lang w:val="pt-PT" w:eastAsia="en-US" w:bidi="ar-SA"/>
      </w:rPr>
    </w:lvl>
    <w:lvl w:ilvl="1" w:tplc="4D680A2A">
      <w:numFmt w:val="bullet"/>
      <w:lvlText w:val="•"/>
      <w:lvlJc w:val="left"/>
      <w:pPr>
        <w:ind w:left="1979" w:hanging="286"/>
      </w:pPr>
      <w:rPr>
        <w:rFonts w:hint="default"/>
        <w:lang w:val="pt-PT" w:eastAsia="en-US" w:bidi="ar-SA"/>
      </w:rPr>
    </w:lvl>
    <w:lvl w:ilvl="2" w:tplc="37A07A46">
      <w:numFmt w:val="bullet"/>
      <w:lvlText w:val="•"/>
      <w:lvlJc w:val="left"/>
      <w:pPr>
        <w:ind w:left="2839" w:hanging="286"/>
      </w:pPr>
      <w:rPr>
        <w:rFonts w:hint="default"/>
        <w:lang w:val="pt-PT" w:eastAsia="en-US" w:bidi="ar-SA"/>
      </w:rPr>
    </w:lvl>
    <w:lvl w:ilvl="3" w:tplc="63B8EFC4">
      <w:numFmt w:val="bullet"/>
      <w:lvlText w:val="•"/>
      <w:lvlJc w:val="left"/>
      <w:pPr>
        <w:ind w:left="3699" w:hanging="286"/>
      </w:pPr>
      <w:rPr>
        <w:rFonts w:hint="default"/>
        <w:lang w:val="pt-PT" w:eastAsia="en-US" w:bidi="ar-SA"/>
      </w:rPr>
    </w:lvl>
    <w:lvl w:ilvl="4" w:tplc="CCFEB16C">
      <w:numFmt w:val="bullet"/>
      <w:lvlText w:val="•"/>
      <w:lvlJc w:val="left"/>
      <w:pPr>
        <w:ind w:left="4559" w:hanging="286"/>
      </w:pPr>
      <w:rPr>
        <w:rFonts w:hint="default"/>
        <w:lang w:val="pt-PT" w:eastAsia="en-US" w:bidi="ar-SA"/>
      </w:rPr>
    </w:lvl>
    <w:lvl w:ilvl="5" w:tplc="1890B78A">
      <w:numFmt w:val="bullet"/>
      <w:lvlText w:val="•"/>
      <w:lvlJc w:val="left"/>
      <w:pPr>
        <w:ind w:left="5419" w:hanging="286"/>
      </w:pPr>
      <w:rPr>
        <w:rFonts w:hint="default"/>
        <w:lang w:val="pt-PT" w:eastAsia="en-US" w:bidi="ar-SA"/>
      </w:rPr>
    </w:lvl>
    <w:lvl w:ilvl="6" w:tplc="CA2C8B4C">
      <w:numFmt w:val="bullet"/>
      <w:lvlText w:val="•"/>
      <w:lvlJc w:val="left"/>
      <w:pPr>
        <w:ind w:left="6279" w:hanging="286"/>
      </w:pPr>
      <w:rPr>
        <w:rFonts w:hint="default"/>
        <w:lang w:val="pt-PT" w:eastAsia="en-US" w:bidi="ar-SA"/>
      </w:rPr>
    </w:lvl>
    <w:lvl w:ilvl="7" w:tplc="8CB47F30">
      <w:numFmt w:val="bullet"/>
      <w:lvlText w:val="•"/>
      <w:lvlJc w:val="left"/>
      <w:pPr>
        <w:ind w:left="7139" w:hanging="286"/>
      </w:pPr>
      <w:rPr>
        <w:rFonts w:hint="default"/>
        <w:lang w:val="pt-PT" w:eastAsia="en-US" w:bidi="ar-SA"/>
      </w:rPr>
    </w:lvl>
    <w:lvl w:ilvl="8" w:tplc="ECF05382">
      <w:numFmt w:val="bullet"/>
      <w:lvlText w:val="•"/>
      <w:lvlJc w:val="left"/>
      <w:pPr>
        <w:ind w:left="7999" w:hanging="286"/>
      </w:pPr>
      <w:rPr>
        <w:rFonts w:hint="default"/>
        <w:lang w:val="pt-PT" w:eastAsia="en-US" w:bidi="ar-SA"/>
      </w:rPr>
    </w:lvl>
  </w:abstractNum>
  <w:abstractNum w:abstractNumId="46">
    <w:nsid w:val="2B20321C"/>
    <w:multiLevelType w:val="multilevel"/>
    <w:tmpl w:val="80F82DD4"/>
    <w:lvl w:ilvl="0">
      <w:start w:val="12"/>
      <w:numFmt w:val="decimal"/>
      <w:lvlText w:val="%1"/>
      <w:lvlJc w:val="left"/>
      <w:pPr>
        <w:ind w:left="780" w:hanging="660"/>
        <w:jc w:val="left"/>
      </w:pPr>
      <w:rPr>
        <w:rFonts w:hint="default"/>
        <w:lang w:val="pt-PT" w:eastAsia="en-US" w:bidi="ar-SA"/>
      </w:rPr>
    </w:lvl>
    <w:lvl w:ilvl="1">
      <w:start w:val="3"/>
      <w:numFmt w:val="decimal"/>
      <w:lvlText w:val="%1.%2"/>
      <w:lvlJc w:val="left"/>
      <w:pPr>
        <w:ind w:left="780" w:hanging="660"/>
        <w:jc w:val="left"/>
      </w:pPr>
      <w:rPr>
        <w:rFonts w:hint="default"/>
        <w:lang w:val="pt-PT" w:eastAsia="en-US" w:bidi="ar-SA"/>
      </w:rPr>
    </w:lvl>
    <w:lvl w:ilvl="2">
      <w:start w:val="1"/>
      <w:numFmt w:val="decimal"/>
      <w:lvlText w:val="%1.%2.%3"/>
      <w:lvlJc w:val="left"/>
      <w:pPr>
        <w:ind w:left="780" w:hanging="660"/>
        <w:jc w:val="left"/>
      </w:pPr>
      <w:rPr>
        <w:rFonts w:ascii="Times New Roman" w:eastAsia="Times New Roman" w:hAnsi="Times New Roman" w:cs="Times New Roman" w:hint="default"/>
        <w:b/>
        <w:bCs/>
        <w:spacing w:val="-4"/>
        <w:w w:val="99"/>
        <w:sz w:val="24"/>
        <w:szCs w:val="24"/>
        <w:lang w:val="pt-PT" w:eastAsia="en-US" w:bidi="ar-SA"/>
      </w:rPr>
    </w:lvl>
    <w:lvl w:ilvl="3">
      <w:numFmt w:val="bullet"/>
      <w:lvlText w:val="•"/>
      <w:lvlJc w:val="left"/>
      <w:pPr>
        <w:ind w:left="3461" w:hanging="660"/>
      </w:pPr>
      <w:rPr>
        <w:rFonts w:hint="default"/>
        <w:lang w:val="pt-PT" w:eastAsia="en-US" w:bidi="ar-SA"/>
      </w:rPr>
    </w:lvl>
    <w:lvl w:ilvl="4">
      <w:numFmt w:val="bullet"/>
      <w:lvlText w:val="•"/>
      <w:lvlJc w:val="left"/>
      <w:pPr>
        <w:ind w:left="4355" w:hanging="660"/>
      </w:pPr>
      <w:rPr>
        <w:rFonts w:hint="default"/>
        <w:lang w:val="pt-PT" w:eastAsia="en-US" w:bidi="ar-SA"/>
      </w:rPr>
    </w:lvl>
    <w:lvl w:ilvl="5">
      <w:numFmt w:val="bullet"/>
      <w:lvlText w:val="•"/>
      <w:lvlJc w:val="left"/>
      <w:pPr>
        <w:ind w:left="5249" w:hanging="660"/>
      </w:pPr>
      <w:rPr>
        <w:rFonts w:hint="default"/>
        <w:lang w:val="pt-PT" w:eastAsia="en-US" w:bidi="ar-SA"/>
      </w:rPr>
    </w:lvl>
    <w:lvl w:ilvl="6">
      <w:numFmt w:val="bullet"/>
      <w:lvlText w:val="•"/>
      <w:lvlJc w:val="left"/>
      <w:pPr>
        <w:ind w:left="6143" w:hanging="660"/>
      </w:pPr>
      <w:rPr>
        <w:rFonts w:hint="default"/>
        <w:lang w:val="pt-PT" w:eastAsia="en-US" w:bidi="ar-SA"/>
      </w:rPr>
    </w:lvl>
    <w:lvl w:ilvl="7">
      <w:numFmt w:val="bullet"/>
      <w:lvlText w:val="•"/>
      <w:lvlJc w:val="left"/>
      <w:pPr>
        <w:ind w:left="7037" w:hanging="660"/>
      </w:pPr>
      <w:rPr>
        <w:rFonts w:hint="default"/>
        <w:lang w:val="pt-PT" w:eastAsia="en-US" w:bidi="ar-SA"/>
      </w:rPr>
    </w:lvl>
    <w:lvl w:ilvl="8">
      <w:numFmt w:val="bullet"/>
      <w:lvlText w:val="•"/>
      <w:lvlJc w:val="left"/>
      <w:pPr>
        <w:ind w:left="7931" w:hanging="660"/>
      </w:pPr>
      <w:rPr>
        <w:rFonts w:hint="default"/>
        <w:lang w:val="pt-PT" w:eastAsia="en-US" w:bidi="ar-SA"/>
      </w:rPr>
    </w:lvl>
  </w:abstractNum>
  <w:abstractNum w:abstractNumId="47">
    <w:nsid w:val="2B5E00FA"/>
    <w:multiLevelType w:val="hybridMultilevel"/>
    <w:tmpl w:val="30B877A6"/>
    <w:lvl w:ilvl="0" w:tplc="9A36872E">
      <w:numFmt w:val="bullet"/>
      <w:lvlText w:val=""/>
      <w:lvlJc w:val="left"/>
      <w:pPr>
        <w:ind w:left="983" w:hanging="358"/>
      </w:pPr>
      <w:rPr>
        <w:rFonts w:hint="default"/>
        <w:w w:val="116"/>
        <w:lang w:val="pt-PT" w:eastAsia="en-US" w:bidi="ar-SA"/>
      </w:rPr>
    </w:lvl>
    <w:lvl w:ilvl="1" w:tplc="7D70BB36">
      <w:numFmt w:val="bullet"/>
      <w:lvlText w:val="•"/>
      <w:lvlJc w:val="left"/>
      <w:pPr>
        <w:ind w:left="1802" w:hanging="358"/>
      </w:pPr>
      <w:rPr>
        <w:rFonts w:hint="default"/>
        <w:lang w:val="pt-PT" w:eastAsia="en-US" w:bidi="ar-SA"/>
      </w:rPr>
    </w:lvl>
    <w:lvl w:ilvl="2" w:tplc="9A844C18">
      <w:numFmt w:val="bullet"/>
      <w:lvlText w:val="•"/>
      <w:lvlJc w:val="left"/>
      <w:pPr>
        <w:ind w:left="2625" w:hanging="358"/>
      </w:pPr>
      <w:rPr>
        <w:rFonts w:hint="default"/>
        <w:lang w:val="pt-PT" w:eastAsia="en-US" w:bidi="ar-SA"/>
      </w:rPr>
    </w:lvl>
    <w:lvl w:ilvl="3" w:tplc="CA2454D8">
      <w:numFmt w:val="bullet"/>
      <w:lvlText w:val="•"/>
      <w:lvlJc w:val="left"/>
      <w:pPr>
        <w:ind w:left="3447" w:hanging="358"/>
      </w:pPr>
      <w:rPr>
        <w:rFonts w:hint="default"/>
        <w:lang w:val="pt-PT" w:eastAsia="en-US" w:bidi="ar-SA"/>
      </w:rPr>
    </w:lvl>
    <w:lvl w:ilvl="4" w:tplc="409C0BFE">
      <w:numFmt w:val="bullet"/>
      <w:lvlText w:val="•"/>
      <w:lvlJc w:val="left"/>
      <w:pPr>
        <w:ind w:left="4270" w:hanging="358"/>
      </w:pPr>
      <w:rPr>
        <w:rFonts w:hint="default"/>
        <w:lang w:val="pt-PT" w:eastAsia="en-US" w:bidi="ar-SA"/>
      </w:rPr>
    </w:lvl>
    <w:lvl w:ilvl="5" w:tplc="53EC0238">
      <w:numFmt w:val="bullet"/>
      <w:lvlText w:val="•"/>
      <w:lvlJc w:val="left"/>
      <w:pPr>
        <w:ind w:left="5093" w:hanging="358"/>
      </w:pPr>
      <w:rPr>
        <w:rFonts w:hint="default"/>
        <w:lang w:val="pt-PT" w:eastAsia="en-US" w:bidi="ar-SA"/>
      </w:rPr>
    </w:lvl>
    <w:lvl w:ilvl="6" w:tplc="77406AFA">
      <w:numFmt w:val="bullet"/>
      <w:lvlText w:val="•"/>
      <w:lvlJc w:val="left"/>
      <w:pPr>
        <w:ind w:left="5915" w:hanging="358"/>
      </w:pPr>
      <w:rPr>
        <w:rFonts w:hint="default"/>
        <w:lang w:val="pt-PT" w:eastAsia="en-US" w:bidi="ar-SA"/>
      </w:rPr>
    </w:lvl>
    <w:lvl w:ilvl="7" w:tplc="8228DD82">
      <w:numFmt w:val="bullet"/>
      <w:lvlText w:val="•"/>
      <w:lvlJc w:val="left"/>
      <w:pPr>
        <w:ind w:left="6738" w:hanging="358"/>
      </w:pPr>
      <w:rPr>
        <w:rFonts w:hint="default"/>
        <w:lang w:val="pt-PT" w:eastAsia="en-US" w:bidi="ar-SA"/>
      </w:rPr>
    </w:lvl>
    <w:lvl w:ilvl="8" w:tplc="463E07E8">
      <w:numFmt w:val="bullet"/>
      <w:lvlText w:val="•"/>
      <w:lvlJc w:val="left"/>
      <w:pPr>
        <w:ind w:left="7560" w:hanging="358"/>
      </w:pPr>
      <w:rPr>
        <w:rFonts w:hint="default"/>
        <w:lang w:val="pt-PT" w:eastAsia="en-US" w:bidi="ar-SA"/>
      </w:rPr>
    </w:lvl>
  </w:abstractNum>
  <w:abstractNum w:abstractNumId="48">
    <w:nsid w:val="2BD83E4D"/>
    <w:multiLevelType w:val="hybridMultilevel"/>
    <w:tmpl w:val="9A2C3370"/>
    <w:lvl w:ilvl="0" w:tplc="96302C5A">
      <w:numFmt w:val="bullet"/>
      <w:lvlText w:val=""/>
      <w:lvlJc w:val="left"/>
      <w:pPr>
        <w:ind w:left="974" w:hanging="620"/>
      </w:pPr>
      <w:rPr>
        <w:rFonts w:hint="default"/>
        <w:w w:val="116"/>
        <w:lang w:val="pt-PT" w:eastAsia="en-US" w:bidi="ar-SA"/>
      </w:rPr>
    </w:lvl>
    <w:lvl w:ilvl="1" w:tplc="EAAEC59A">
      <w:numFmt w:val="bullet"/>
      <w:lvlText w:val="•"/>
      <w:lvlJc w:val="left"/>
      <w:pPr>
        <w:ind w:left="1812" w:hanging="620"/>
      </w:pPr>
      <w:rPr>
        <w:rFonts w:hint="default"/>
        <w:lang w:val="pt-PT" w:eastAsia="en-US" w:bidi="ar-SA"/>
      </w:rPr>
    </w:lvl>
    <w:lvl w:ilvl="2" w:tplc="4CCC8E5E">
      <w:numFmt w:val="bullet"/>
      <w:lvlText w:val="•"/>
      <w:lvlJc w:val="left"/>
      <w:pPr>
        <w:ind w:left="2645" w:hanging="620"/>
      </w:pPr>
      <w:rPr>
        <w:rFonts w:hint="default"/>
        <w:lang w:val="pt-PT" w:eastAsia="en-US" w:bidi="ar-SA"/>
      </w:rPr>
    </w:lvl>
    <w:lvl w:ilvl="3" w:tplc="3C3652BE">
      <w:numFmt w:val="bullet"/>
      <w:lvlText w:val="•"/>
      <w:lvlJc w:val="left"/>
      <w:pPr>
        <w:ind w:left="3478" w:hanging="620"/>
      </w:pPr>
      <w:rPr>
        <w:rFonts w:hint="default"/>
        <w:lang w:val="pt-PT" w:eastAsia="en-US" w:bidi="ar-SA"/>
      </w:rPr>
    </w:lvl>
    <w:lvl w:ilvl="4" w:tplc="D88C3328">
      <w:numFmt w:val="bullet"/>
      <w:lvlText w:val="•"/>
      <w:lvlJc w:val="left"/>
      <w:pPr>
        <w:ind w:left="4311" w:hanging="620"/>
      </w:pPr>
      <w:rPr>
        <w:rFonts w:hint="default"/>
        <w:lang w:val="pt-PT" w:eastAsia="en-US" w:bidi="ar-SA"/>
      </w:rPr>
    </w:lvl>
    <w:lvl w:ilvl="5" w:tplc="F11EADB6">
      <w:numFmt w:val="bullet"/>
      <w:lvlText w:val="•"/>
      <w:lvlJc w:val="left"/>
      <w:pPr>
        <w:ind w:left="5144" w:hanging="620"/>
      </w:pPr>
      <w:rPr>
        <w:rFonts w:hint="default"/>
        <w:lang w:val="pt-PT" w:eastAsia="en-US" w:bidi="ar-SA"/>
      </w:rPr>
    </w:lvl>
    <w:lvl w:ilvl="6" w:tplc="A3EAD7EA">
      <w:numFmt w:val="bullet"/>
      <w:lvlText w:val="•"/>
      <w:lvlJc w:val="left"/>
      <w:pPr>
        <w:ind w:left="5976" w:hanging="620"/>
      </w:pPr>
      <w:rPr>
        <w:rFonts w:hint="default"/>
        <w:lang w:val="pt-PT" w:eastAsia="en-US" w:bidi="ar-SA"/>
      </w:rPr>
    </w:lvl>
    <w:lvl w:ilvl="7" w:tplc="B9B2871A">
      <w:numFmt w:val="bullet"/>
      <w:lvlText w:val="•"/>
      <w:lvlJc w:val="left"/>
      <w:pPr>
        <w:ind w:left="6809" w:hanging="620"/>
      </w:pPr>
      <w:rPr>
        <w:rFonts w:hint="default"/>
        <w:lang w:val="pt-PT" w:eastAsia="en-US" w:bidi="ar-SA"/>
      </w:rPr>
    </w:lvl>
    <w:lvl w:ilvl="8" w:tplc="8486925C">
      <w:numFmt w:val="bullet"/>
      <w:lvlText w:val="•"/>
      <w:lvlJc w:val="left"/>
      <w:pPr>
        <w:ind w:left="7642" w:hanging="620"/>
      </w:pPr>
      <w:rPr>
        <w:rFonts w:hint="default"/>
        <w:lang w:val="pt-PT" w:eastAsia="en-US" w:bidi="ar-SA"/>
      </w:rPr>
    </w:lvl>
  </w:abstractNum>
  <w:abstractNum w:abstractNumId="49">
    <w:nsid w:val="2D263DDD"/>
    <w:multiLevelType w:val="hybridMultilevel"/>
    <w:tmpl w:val="FC44410E"/>
    <w:lvl w:ilvl="0" w:tplc="0C661068">
      <w:numFmt w:val="bullet"/>
      <w:lvlText w:val=""/>
      <w:lvlJc w:val="left"/>
      <w:pPr>
        <w:ind w:left="983" w:hanging="358"/>
      </w:pPr>
      <w:rPr>
        <w:rFonts w:hint="default"/>
        <w:w w:val="116"/>
        <w:lang w:val="pt-PT" w:eastAsia="en-US" w:bidi="ar-SA"/>
      </w:rPr>
    </w:lvl>
    <w:lvl w:ilvl="1" w:tplc="CCB01262">
      <w:numFmt w:val="bullet"/>
      <w:lvlText w:val="•"/>
      <w:lvlJc w:val="left"/>
      <w:pPr>
        <w:ind w:left="1802" w:hanging="358"/>
      </w:pPr>
      <w:rPr>
        <w:rFonts w:hint="default"/>
        <w:lang w:val="pt-PT" w:eastAsia="en-US" w:bidi="ar-SA"/>
      </w:rPr>
    </w:lvl>
    <w:lvl w:ilvl="2" w:tplc="8E9A1ED6">
      <w:numFmt w:val="bullet"/>
      <w:lvlText w:val="•"/>
      <w:lvlJc w:val="left"/>
      <w:pPr>
        <w:ind w:left="2625" w:hanging="358"/>
      </w:pPr>
      <w:rPr>
        <w:rFonts w:hint="default"/>
        <w:lang w:val="pt-PT" w:eastAsia="en-US" w:bidi="ar-SA"/>
      </w:rPr>
    </w:lvl>
    <w:lvl w:ilvl="3" w:tplc="7208167C">
      <w:numFmt w:val="bullet"/>
      <w:lvlText w:val="•"/>
      <w:lvlJc w:val="left"/>
      <w:pPr>
        <w:ind w:left="3447" w:hanging="358"/>
      </w:pPr>
      <w:rPr>
        <w:rFonts w:hint="default"/>
        <w:lang w:val="pt-PT" w:eastAsia="en-US" w:bidi="ar-SA"/>
      </w:rPr>
    </w:lvl>
    <w:lvl w:ilvl="4" w:tplc="E4981A1C">
      <w:numFmt w:val="bullet"/>
      <w:lvlText w:val="•"/>
      <w:lvlJc w:val="left"/>
      <w:pPr>
        <w:ind w:left="4270" w:hanging="358"/>
      </w:pPr>
      <w:rPr>
        <w:rFonts w:hint="default"/>
        <w:lang w:val="pt-PT" w:eastAsia="en-US" w:bidi="ar-SA"/>
      </w:rPr>
    </w:lvl>
    <w:lvl w:ilvl="5" w:tplc="2B1E9304">
      <w:numFmt w:val="bullet"/>
      <w:lvlText w:val="•"/>
      <w:lvlJc w:val="left"/>
      <w:pPr>
        <w:ind w:left="5092" w:hanging="358"/>
      </w:pPr>
      <w:rPr>
        <w:rFonts w:hint="default"/>
        <w:lang w:val="pt-PT" w:eastAsia="en-US" w:bidi="ar-SA"/>
      </w:rPr>
    </w:lvl>
    <w:lvl w:ilvl="6" w:tplc="64408782">
      <w:numFmt w:val="bullet"/>
      <w:lvlText w:val="•"/>
      <w:lvlJc w:val="left"/>
      <w:pPr>
        <w:ind w:left="5915" w:hanging="358"/>
      </w:pPr>
      <w:rPr>
        <w:rFonts w:hint="default"/>
        <w:lang w:val="pt-PT" w:eastAsia="en-US" w:bidi="ar-SA"/>
      </w:rPr>
    </w:lvl>
    <w:lvl w:ilvl="7" w:tplc="F36ADCF2">
      <w:numFmt w:val="bullet"/>
      <w:lvlText w:val="•"/>
      <w:lvlJc w:val="left"/>
      <w:pPr>
        <w:ind w:left="6737" w:hanging="358"/>
      </w:pPr>
      <w:rPr>
        <w:rFonts w:hint="default"/>
        <w:lang w:val="pt-PT" w:eastAsia="en-US" w:bidi="ar-SA"/>
      </w:rPr>
    </w:lvl>
    <w:lvl w:ilvl="8" w:tplc="C9C401FE">
      <w:numFmt w:val="bullet"/>
      <w:lvlText w:val="•"/>
      <w:lvlJc w:val="left"/>
      <w:pPr>
        <w:ind w:left="7560" w:hanging="358"/>
      </w:pPr>
      <w:rPr>
        <w:rFonts w:hint="default"/>
        <w:lang w:val="pt-PT" w:eastAsia="en-US" w:bidi="ar-SA"/>
      </w:rPr>
    </w:lvl>
  </w:abstractNum>
  <w:abstractNum w:abstractNumId="50">
    <w:nsid w:val="2D7067E9"/>
    <w:multiLevelType w:val="hybridMultilevel"/>
    <w:tmpl w:val="22428D44"/>
    <w:lvl w:ilvl="0" w:tplc="F4BA3D82">
      <w:numFmt w:val="bullet"/>
      <w:lvlText w:val=""/>
      <w:lvlJc w:val="left"/>
      <w:pPr>
        <w:ind w:left="983" w:hanging="358"/>
      </w:pPr>
      <w:rPr>
        <w:rFonts w:ascii="Wingdings" w:eastAsia="Wingdings" w:hAnsi="Wingdings" w:cs="Wingdings" w:hint="default"/>
        <w:w w:val="116"/>
        <w:sz w:val="20"/>
        <w:szCs w:val="20"/>
        <w:lang w:val="pt-PT" w:eastAsia="en-US" w:bidi="ar-SA"/>
      </w:rPr>
    </w:lvl>
    <w:lvl w:ilvl="1" w:tplc="19DA140E">
      <w:numFmt w:val="bullet"/>
      <w:lvlText w:val="•"/>
      <w:lvlJc w:val="left"/>
      <w:pPr>
        <w:ind w:left="1802" w:hanging="358"/>
      </w:pPr>
      <w:rPr>
        <w:rFonts w:hint="default"/>
        <w:lang w:val="pt-PT" w:eastAsia="en-US" w:bidi="ar-SA"/>
      </w:rPr>
    </w:lvl>
    <w:lvl w:ilvl="2" w:tplc="AFFE14BA">
      <w:numFmt w:val="bullet"/>
      <w:lvlText w:val="•"/>
      <w:lvlJc w:val="left"/>
      <w:pPr>
        <w:ind w:left="2625" w:hanging="358"/>
      </w:pPr>
      <w:rPr>
        <w:rFonts w:hint="default"/>
        <w:lang w:val="pt-PT" w:eastAsia="en-US" w:bidi="ar-SA"/>
      </w:rPr>
    </w:lvl>
    <w:lvl w:ilvl="3" w:tplc="95BCBCF4">
      <w:numFmt w:val="bullet"/>
      <w:lvlText w:val="•"/>
      <w:lvlJc w:val="left"/>
      <w:pPr>
        <w:ind w:left="3447" w:hanging="358"/>
      </w:pPr>
      <w:rPr>
        <w:rFonts w:hint="default"/>
        <w:lang w:val="pt-PT" w:eastAsia="en-US" w:bidi="ar-SA"/>
      </w:rPr>
    </w:lvl>
    <w:lvl w:ilvl="4" w:tplc="55306248">
      <w:numFmt w:val="bullet"/>
      <w:lvlText w:val="•"/>
      <w:lvlJc w:val="left"/>
      <w:pPr>
        <w:ind w:left="4270" w:hanging="358"/>
      </w:pPr>
      <w:rPr>
        <w:rFonts w:hint="default"/>
        <w:lang w:val="pt-PT" w:eastAsia="en-US" w:bidi="ar-SA"/>
      </w:rPr>
    </w:lvl>
    <w:lvl w:ilvl="5" w:tplc="F5D0EABA">
      <w:numFmt w:val="bullet"/>
      <w:lvlText w:val="•"/>
      <w:lvlJc w:val="left"/>
      <w:pPr>
        <w:ind w:left="5093" w:hanging="358"/>
      </w:pPr>
      <w:rPr>
        <w:rFonts w:hint="default"/>
        <w:lang w:val="pt-PT" w:eastAsia="en-US" w:bidi="ar-SA"/>
      </w:rPr>
    </w:lvl>
    <w:lvl w:ilvl="6" w:tplc="6D0CDF3A">
      <w:numFmt w:val="bullet"/>
      <w:lvlText w:val="•"/>
      <w:lvlJc w:val="left"/>
      <w:pPr>
        <w:ind w:left="5915" w:hanging="358"/>
      </w:pPr>
      <w:rPr>
        <w:rFonts w:hint="default"/>
        <w:lang w:val="pt-PT" w:eastAsia="en-US" w:bidi="ar-SA"/>
      </w:rPr>
    </w:lvl>
    <w:lvl w:ilvl="7" w:tplc="567C274A">
      <w:numFmt w:val="bullet"/>
      <w:lvlText w:val="•"/>
      <w:lvlJc w:val="left"/>
      <w:pPr>
        <w:ind w:left="6738" w:hanging="358"/>
      </w:pPr>
      <w:rPr>
        <w:rFonts w:hint="default"/>
        <w:lang w:val="pt-PT" w:eastAsia="en-US" w:bidi="ar-SA"/>
      </w:rPr>
    </w:lvl>
    <w:lvl w:ilvl="8" w:tplc="BA0E400E">
      <w:numFmt w:val="bullet"/>
      <w:lvlText w:val="•"/>
      <w:lvlJc w:val="left"/>
      <w:pPr>
        <w:ind w:left="7560" w:hanging="358"/>
      </w:pPr>
      <w:rPr>
        <w:rFonts w:hint="default"/>
        <w:lang w:val="pt-PT" w:eastAsia="en-US" w:bidi="ar-SA"/>
      </w:rPr>
    </w:lvl>
  </w:abstractNum>
  <w:abstractNum w:abstractNumId="51">
    <w:nsid w:val="2EA23ACB"/>
    <w:multiLevelType w:val="hybridMultilevel"/>
    <w:tmpl w:val="5A7811F8"/>
    <w:lvl w:ilvl="0" w:tplc="A364CCA2">
      <w:numFmt w:val="bullet"/>
      <w:lvlText w:val=""/>
      <w:lvlJc w:val="left"/>
      <w:pPr>
        <w:ind w:left="983" w:hanging="360"/>
      </w:pPr>
      <w:rPr>
        <w:rFonts w:hint="default"/>
        <w:w w:val="116"/>
        <w:lang w:val="pt-PT" w:eastAsia="en-US" w:bidi="ar-SA"/>
      </w:rPr>
    </w:lvl>
    <w:lvl w:ilvl="1" w:tplc="1BA2977C">
      <w:numFmt w:val="bullet"/>
      <w:lvlText w:val="•"/>
      <w:lvlJc w:val="left"/>
      <w:pPr>
        <w:ind w:left="1812" w:hanging="360"/>
      </w:pPr>
      <w:rPr>
        <w:rFonts w:hint="default"/>
        <w:lang w:val="pt-PT" w:eastAsia="en-US" w:bidi="ar-SA"/>
      </w:rPr>
    </w:lvl>
    <w:lvl w:ilvl="2" w:tplc="E4AC1FE0">
      <w:numFmt w:val="bullet"/>
      <w:lvlText w:val="•"/>
      <w:lvlJc w:val="left"/>
      <w:pPr>
        <w:ind w:left="2645" w:hanging="360"/>
      </w:pPr>
      <w:rPr>
        <w:rFonts w:hint="default"/>
        <w:lang w:val="pt-PT" w:eastAsia="en-US" w:bidi="ar-SA"/>
      </w:rPr>
    </w:lvl>
    <w:lvl w:ilvl="3" w:tplc="5C12ACF2">
      <w:numFmt w:val="bullet"/>
      <w:lvlText w:val="•"/>
      <w:lvlJc w:val="left"/>
      <w:pPr>
        <w:ind w:left="3478" w:hanging="360"/>
      </w:pPr>
      <w:rPr>
        <w:rFonts w:hint="default"/>
        <w:lang w:val="pt-PT" w:eastAsia="en-US" w:bidi="ar-SA"/>
      </w:rPr>
    </w:lvl>
    <w:lvl w:ilvl="4" w:tplc="5C245514">
      <w:numFmt w:val="bullet"/>
      <w:lvlText w:val="•"/>
      <w:lvlJc w:val="left"/>
      <w:pPr>
        <w:ind w:left="4311" w:hanging="360"/>
      </w:pPr>
      <w:rPr>
        <w:rFonts w:hint="default"/>
        <w:lang w:val="pt-PT" w:eastAsia="en-US" w:bidi="ar-SA"/>
      </w:rPr>
    </w:lvl>
    <w:lvl w:ilvl="5" w:tplc="3508C898">
      <w:numFmt w:val="bullet"/>
      <w:lvlText w:val="•"/>
      <w:lvlJc w:val="left"/>
      <w:pPr>
        <w:ind w:left="5144" w:hanging="360"/>
      </w:pPr>
      <w:rPr>
        <w:rFonts w:hint="default"/>
        <w:lang w:val="pt-PT" w:eastAsia="en-US" w:bidi="ar-SA"/>
      </w:rPr>
    </w:lvl>
    <w:lvl w:ilvl="6" w:tplc="E9D633CC">
      <w:numFmt w:val="bullet"/>
      <w:lvlText w:val="•"/>
      <w:lvlJc w:val="left"/>
      <w:pPr>
        <w:ind w:left="5977" w:hanging="360"/>
      </w:pPr>
      <w:rPr>
        <w:rFonts w:hint="default"/>
        <w:lang w:val="pt-PT" w:eastAsia="en-US" w:bidi="ar-SA"/>
      </w:rPr>
    </w:lvl>
    <w:lvl w:ilvl="7" w:tplc="654A2478">
      <w:numFmt w:val="bullet"/>
      <w:lvlText w:val="•"/>
      <w:lvlJc w:val="left"/>
      <w:pPr>
        <w:ind w:left="6810" w:hanging="360"/>
      </w:pPr>
      <w:rPr>
        <w:rFonts w:hint="default"/>
        <w:lang w:val="pt-PT" w:eastAsia="en-US" w:bidi="ar-SA"/>
      </w:rPr>
    </w:lvl>
    <w:lvl w:ilvl="8" w:tplc="98E054EA">
      <w:numFmt w:val="bullet"/>
      <w:lvlText w:val="•"/>
      <w:lvlJc w:val="left"/>
      <w:pPr>
        <w:ind w:left="7643" w:hanging="360"/>
      </w:pPr>
      <w:rPr>
        <w:rFonts w:hint="default"/>
        <w:lang w:val="pt-PT" w:eastAsia="en-US" w:bidi="ar-SA"/>
      </w:rPr>
    </w:lvl>
  </w:abstractNum>
  <w:abstractNum w:abstractNumId="52">
    <w:nsid w:val="2EE378FF"/>
    <w:multiLevelType w:val="hybridMultilevel"/>
    <w:tmpl w:val="4544A4B4"/>
    <w:lvl w:ilvl="0" w:tplc="30488CAE">
      <w:start w:val="1"/>
      <w:numFmt w:val="lowerLetter"/>
      <w:lvlText w:val="%1)"/>
      <w:lvlJc w:val="left"/>
      <w:pPr>
        <w:ind w:left="120" w:hanging="307"/>
        <w:jc w:val="left"/>
      </w:pPr>
      <w:rPr>
        <w:rFonts w:ascii="Times New Roman" w:eastAsia="Times New Roman" w:hAnsi="Times New Roman" w:cs="Times New Roman" w:hint="default"/>
        <w:spacing w:val="-2"/>
        <w:w w:val="99"/>
        <w:sz w:val="24"/>
        <w:szCs w:val="24"/>
        <w:lang w:val="pt-PT" w:eastAsia="en-US" w:bidi="ar-SA"/>
      </w:rPr>
    </w:lvl>
    <w:lvl w:ilvl="1" w:tplc="5464E6F8">
      <w:numFmt w:val="bullet"/>
      <w:lvlText w:val="•"/>
      <w:lvlJc w:val="left"/>
      <w:pPr>
        <w:ind w:left="1079" w:hanging="307"/>
      </w:pPr>
      <w:rPr>
        <w:rFonts w:hint="default"/>
        <w:lang w:val="pt-PT" w:eastAsia="en-US" w:bidi="ar-SA"/>
      </w:rPr>
    </w:lvl>
    <w:lvl w:ilvl="2" w:tplc="64F480F4">
      <w:numFmt w:val="bullet"/>
      <w:lvlText w:val="•"/>
      <w:lvlJc w:val="left"/>
      <w:pPr>
        <w:ind w:left="2039" w:hanging="307"/>
      </w:pPr>
      <w:rPr>
        <w:rFonts w:hint="default"/>
        <w:lang w:val="pt-PT" w:eastAsia="en-US" w:bidi="ar-SA"/>
      </w:rPr>
    </w:lvl>
    <w:lvl w:ilvl="3" w:tplc="99EC78FE">
      <w:numFmt w:val="bullet"/>
      <w:lvlText w:val="•"/>
      <w:lvlJc w:val="left"/>
      <w:pPr>
        <w:ind w:left="2999" w:hanging="307"/>
      </w:pPr>
      <w:rPr>
        <w:rFonts w:hint="default"/>
        <w:lang w:val="pt-PT" w:eastAsia="en-US" w:bidi="ar-SA"/>
      </w:rPr>
    </w:lvl>
    <w:lvl w:ilvl="4" w:tplc="3F3A14C0">
      <w:numFmt w:val="bullet"/>
      <w:lvlText w:val="•"/>
      <w:lvlJc w:val="left"/>
      <w:pPr>
        <w:ind w:left="3959" w:hanging="307"/>
      </w:pPr>
      <w:rPr>
        <w:rFonts w:hint="default"/>
        <w:lang w:val="pt-PT" w:eastAsia="en-US" w:bidi="ar-SA"/>
      </w:rPr>
    </w:lvl>
    <w:lvl w:ilvl="5" w:tplc="716CCA48">
      <w:numFmt w:val="bullet"/>
      <w:lvlText w:val="•"/>
      <w:lvlJc w:val="left"/>
      <w:pPr>
        <w:ind w:left="4919" w:hanging="307"/>
      </w:pPr>
      <w:rPr>
        <w:rFonts w:hint="default"/>
        <w:lang w:val="pt-PT" w:eastAsia="en-US" w:bidi="ar-SA"/>
      </w:rPr>
    </w:lvl>
    <w:lvl w:ilvl="6" w:tplc="A118B8C0">
      <w:numFmt w:val="bullet"/>
      <w:lvlText w:val="•"/>
      <w:lvlJc w:val="left"/>
      <w:pPr>
        <w:ind w:left="5879" w:hanging="307"/>
      </w:pPr>
      <w:rPr>
        <w:rFonts w:hint="default"/>
        <w:lang w:val="pt-PT" w:eastAsia="en-US" w:bidi="ar-SA"/>
      </w:rPr>
    </w:lvl>
    <w:lvl w:ilvl="7" w:tplc="3BF49334">
      <w:numFmt w:val="bullet"/>
      <w:lvlText w:val="•"/>
      <w:lvlJc w:val="left"/>
      <w:pPr>
        <w:ind w:left="6839" w:hanging="307"/>
      </w:pPr>
      <w:rPr>
        <w:rFonts w:hint="default"/>
        <w:lang w:val="pt-PT" w:eastAsia="en-US" w:bidi="ar-SA"/>
      </w:rPr>
    </w:lvl>
    <w:lvl w:ilvl="8" w:tplc="A15AA224">
      <w:numFmt w:val="bullet"/>
      <w:lvlText w:val="•"/>
      <w:lvlJc w:val="left"/>
      <w:pPr>
        <w:ind w:left="7799" w:hanging="307"/>
      </w:pPr>
      <w:rPr>
        <w:rFonts w:hint="default"/>
        <w:lang w:val="pt-PT" w:eastAsia="en-US" w:bidi="ar-SA"/>
      </w:rPr>
    </w:lvl>
  </w:abstractNum>
  <w:abstractNum w:abstractNumId="53">
    <w:nsid w:val="2F574ACE"/>
    <w:multiLevelType w:val="hybridMultilevel"/>
    <w:tmpl w:val="2CF2948A"/>
    <w:lvl w:ilvl="0" w:tplc="0DC243F6">
      <w:numFmt w:val="bullet"/>
      <w:lvlText w:val=""/>
      <w:lvlJc w:val="left"/>
      <w:pPr>
        <w:ind w:left="983" w:hanging="620"/>
      </w:pPr>
      <w:rPr>
        <w:rFonts w:ascii="Wingdings" w:eastAsia="Wingdings" w:hAnsi="Wingdings" w:cs="Wingdings" w:hint="default"/>
        <w:w w:val="116"/>
        <w:sz w:val="20"/>
        <w:szCs w:val="20"/>
        <w:lang w:val="pt-PT" w:eastAsia="en-US" w:bidi="ar-SA"/>
      </w:rPr>
    </w:lvl>
    <w:lvl w:ilvl="1" w:tplc="8BDE395E">
      <w:numFmt w:val="bullet"/>
      <w:lvlText w:val="•"/>
      <w:lvlJc w:val="left"/>
      <w:pPr>
        <w:ind w:left="1812" w:hanging="620"/>
      </w:pPr>
      <w:rPr>
        <w:rFonts w:hint="default"/>
        <w:lang w:val="pt-PT" w:eastAsia="en-US" w:bidi="ar-SA"/>
      </w:rPr>
    </w:lvl>
    <w:lvl w:ilvl="2" w:tplc="4858C65A">
      <w:numFmt w:val="bullet"/>
      <w:lvlText w:val="•"/>
      <w:lvlJc w:val="left"/>
      <w:pPr>
        <w:ind w:left="2645" w:hanging="620"/>
      </w:pPr>
      <w:rPr>
        <w:rFonts w:hint="default"/>
        <w:lang w:val="pt-PT" w:eastAsia="en-US" w:bidi="ar-SA"/>
      </w:rPr>
    </w:lvl>
    <w:lvl w:ilvl="3" w:tplc="E6F0187A">
      <w:numFmt w:val="bullet"/>
      <w:lvlText w:val="•"/>
      <w:lvlJc w:val="left"/>
      <w:pPr>
        <w:ind w:left="3478" w:hanging="620"/>
      </w:pPr>
      <w:rPr>
        <w:rFonts w:hint="default"/>
        <w:lang w:val="pt-PT" w:eastAsia="en-US" w:bidi="ar-SA"/>
      </w:rPr>
    </w:lvl>
    <w:lvl w:ilvl="4" w:tplc="5588D7B8">
      <w:numFmt w:val="bullet"/>
      <w:lvlText w:val="•"/>
      <w:lvlJc w:val="left"/>
      <w:pPr>
        <w:ind w:left="4311" w:hanging="620"/>
      </w:pPr>
      <w:rPr>
        <w:rFonts w:hint="default"/>
        <w:lang w:val="pt-PT" w:eastAsia="en-US" w:bidi="ar-SA"/>
      </w:rPr>
    </w:lvl>
    <w:lvl w:ilvl="5" w:tplc="3516D304">
      <w:numFmt w:val="bullet"/>
      <w:lvlText w:val="•"/>
      <w:lvlJc w:val="left"/>
      <w:pPr>
        <w:ind w:left="5144" w:hanging="620"/>
      </w:pPr>
      <w:rPr>
        <w:rFonts w:hint="default"/>
        <w:lang w:val="pt-PT" w:eastAsia="en-US" w:bidi="ar-SA"/>
      </w:rPr>
    </w:lvl>
    <w:lvl w:ilvl="6" w:tplc="DBA0331E">
      <w:numFmt w:val="bullet"/>
      <w:lvlText w:val="•"/>
      <w:lvlJc w:val="left"/>
      <w:pPr>
        <w:ind w:left="5977" w:hanging="620"/>
      </w:pPr>
      <w:rPr>
        <w:rFonts w:hint="default"/>
        <w:lang w:val="pt-PT" w:eastAsia="en-US" w:bidi="ar-SA"/>
      </w:rPr>
    </w:lvl>
    <w:lvl w:ilvl="7" w:tplc="967A2F4E">
      <w:numFmt w:val="bullet"/>
      <w:lvlText w:val="•"/>
      <w:lvlJc w:val="left"/>
      <w:pPr>
        <w:ind w:left="6810" w:hanging="620"/>
      </w:pPr>
      <w:rPr>
        <w:rFonts w:hint="default"/>
        <w:lang w:val="pt-PT" w:eastAsia="en-US" w:bidi="ar-SA"/>
      </w:rPr>
    </w:lvl>
    <w:lvl w:ilvl="8" w:tplc="30661CB8">
      <w:numFmt w:val="bullet"/>
      <w:lvlText w:val="•"/>
      <w:lvlJc w:val="left"/>
      <w:pPr>
        <w:ind w:left="7643" w:hanging="620"/>
      </w:pPr>
      <w:rPr>
        <w:rFonts w:hint="default"/>
        <w:lang w:val="pt-PT" w:eastAsia="en-US" w:bidi="ar-SA"/>
      </w:rPr>
    </w:lvl>
  </w:abstractNum>
  <w:abstractNum w:abstractNumId="54">
    <w:nsid w:val="2FB617B1"/>
    <w:multiLevelType w:val="hybridMultilevel"/>
    <w:tmpl w:val="1D0472FC"/>
    <w:lvl w:ilvl="0" w:tplc="ADD43FAA">
      <w:start w:val="1"/>
      <w:numFmt w:val="lowerLetter"/>
      <w:lvlText w:val="%1)"/>
      <w:lvlJc w:val="left"/>
      <w:pPr>
        <w:ind w:left="120" w:hanging="320"/>
        <w:jc w:val="left"/>
      </w:pPr>
      <w:rPr>
        <w:rFonts w:ascii="Times New Roman" w:eastAsia="Times New Roman" w:hAnsi="Times New Roman" w:cs="Times New Roman" w:hint="default"/>
        <w:spacing w:val="-3"/>
        <w:w w:val="99"/>
        <w:sz w:val="24"/>
        <w:szCs w:val="24"/>
        <w:lang w:val="pt-PT" w:eastAsia="en-US" w:bidi="ar-SA"/>
      </w:rPr>
    </w:lvl>
    <w:lvl w:ilvl="1" w:tplc="DF08C038">
      <w:numFmt w:val="bullet"/>
      <w:lvlText w:val="•"/>
      <w:lvlJc w:val="left"/>
      <w:pPr>
        <w:ind w:left="1079" w:hanging="320"/>
      </w:pPr>
      <w:rPr>
        <w:rFonts w:hint="default"/>
        <w:lang w:val="pt-PT" w:eastAsia="en-US" w:bidi="ar-SA"/>
      </w:rPr>
    </w:lvl>
    <w:lvl w:ilvl="2" w:tplc="B1D49FDE">
      <w:numFmt w:val="bullet"/>
      <w:lvlText w:val="•"/>
      <w:lvlJc w:val="left"/>
      <w:pPr>
        <w:ind w:left="2039" w:hanging="320"/>
      </w:pPr>
      <w:rPr>
        <w:rFonts w:hint="default"/>
        <w:lang w:val="pt-PT" w:eastAsia="en-US" w:bidi="ar-SA"/>
      </w:rPr>
    </w:lvl>
    <w:lvl w:ilvl="3" w:tplc="815AD00E">
      <w:numFmt w:val="bullet"/>
      <w:lvlText w:val="•"/>
      <w:lvlJc w:val="left"/>
      <w:pPr>
        <w:ind w:left="2999" w:hanging="320"/>
      </w:pPr>
      <w:rPr>
        <w:rFonts w:hint="default"/>
        <w:lang w:val="pt-PT" w:eastAsia="en-US" w:bidi="ar-SA"/>
      </w:rPr>
    </w:lvl>
    <w:lvl w:ilvl="4" w:tplc="490A77BC">
      <w:numFmt w:val="bullet"/>
      <w:lvlText w:val="•"/>
      <w:lvlJc w:val="left"/>
      <w:pPr>
        <w:ind w:left="3959" w:hanging="320"/>
      </w:pPr>
      <w:rPr>
        <w:rFonts w:hint="default"/>
        <w:lang w:val="pt-PT" w:eastAsia="en-US" w:bidi="ar-SA"/>
      </w:rPr>
    </w:lvl>
    <w:lvl w:ilvl="5" w:tplc="D5664C10">
      <w:numFmt w:val="bullet"/>
      <w:lvlText w:val="•"/>
      <w:lvlJc w:val="left"/>
      <w:pPr>
        <w:ind w:left="4919" w:hanging="320"/>
      </w:pPr>
      <w:rPr>
        <w:rFonts w:hint="default"/>
        <w:lang w:val="pt-PT" w:eastAsia="en-US" w:bidi="ar-SA"/>
      </w:rPr>
    </w:lvl>
    <w:lvl w:ilvl="6" w:tplc="84B461DE">
      <w:numFmt w:val="bullet"/>
      <w:lvlText w:val="•"/>
      <w:lvlJc w:val="left"/>
      <w:pPr>
        <w:ind w:left="5879" w:hanging="320"/>
      </w:pPr>
      <w:rPr>
        <w:rFonts w:hint="default"/>
        <w:lang w:val="pt-PT" w:eastAsia="en-US" w:bidi="ar-SA"/>
      </w:rPr>
    </w:lvl>
    <w:lvl w:ilvl="7" w:tplc="FCEA5FE8">
      <w:numFmt w:val="bullet"/>
      <w:lvlText w:val="•"/>
      <w:lvlJc w:val="left"/>
      <w:pPr>
        <w:ind w:left="6839" w:hanging="320"/>
      </w:pPr>
      <w:rPr>
        <w:rFonts w:hint="default"/>
        <w:lang w:val="pt-PT" w:eastAsia="en-US" w:bidi="ar-SA"/>
      </w:rPr>
    </w:lvl>
    <w:lvl w:ilvl="8" w:tplc="A0985B50">
      <w:numFmt w:val="bullet"/>
      <w:lvlText w:val="•"/>
      <w:lvlJc w:val="left"/>
      <w:pPr>
        <w:ind w:left="7799" w:hanging="320"/>
      </w:pPr>
      <w:rPr>
        <w:rFonts w:hint="default"/>
        <w:lang w:val="pt-PT" w:eastAsia="en-US" w:bidi="ar-SA"/>
      </w:rPr>
    </w:lvl>
  </w:abstractNum>
  <w:abstractNum w:abstractNumId="55">
    <w:nsid w:val="30415DC9"/>
    <w:multiLevelType w:val="hybridMultilevel"/>
    <w:tmpl w:val="6E482B12"/>
    <w:lvl w:ilvl="0" w:tplc="CD3CF54E">
      <w:numFmt w:val="bullet"/>
      <w:lvlText w:val=""/>
      <w:lvlJc w:val="left"/>
      <w:pPr>
        <w:ind w:left="983" w:hanging="358"/>
      </w:pPr>
      <w:rPr>
        <w:rFonts w:hint="default"/>
        <w:w w:val="116"/>
        <w:lang w:val="pt-PT" w:eastAsia="en-US" w:bidi="ar-SA"/>
      </w:rPr>
    </w:lvl>
    <w:lvl w:ilvl="1" w:tplc="5FB4EC9E">
      <w:numFmt w:val="bullet"/>
      <w:lvlText w:val="•"/>
      <w:lvlJc w:val="left"/>
      <w:pPr>
        <w:ind w:left="1816" w:hanging="358"/>
      </w:pPr>
      <w:rPr>
        <w:rFonts w:hint="default"/>
        <w:lang w:val="pt-PT" w:eastAsia="en-US" w:bidi="ar-SA"/>
      </w:rPr>
    </w:lvl>
    <w:lvl w:ilvl="2" w:tplc="2C2ACD66">
      <w:numFmt w:val="bullet"/>
      <w:lvlText w:val="•"/>
      <w:lvlJc w:val="left"/>
      <w:pPr>
        <w:ind w:left="2653" w:hanging="358"/>
      </w:pPr>
      <w:rPr>
        <w:rFonts w:hint="default"/>
        <w:lang w:val="pt-PT" w:eastAsia="en-US" w:bidi="ar-SA"/>
      </w:rPr>
    </w:lvl>
    <w:lvl w:ilvl="3" w:tplc="3C9A4FAA">
      <w:numFmt w:val="bullet"/>
      <w:lvlText w:val="•"/>
      <w:lvlJc w:val="left"/>
      <w:pPr>
        <w:ind w:left="3490" w:hanging="358"/>
      </w:pPr>
      <w:rPr>
        <w:rFonts w:hint="default"/>
        <w:lang w:val="pt-PT" w:eastAsia="en-US" w:bidi="ar-SA"/>
      </w:rPr>
    </w:lvl>
    <w:lvl w:ilvl="4" w:tplc="AF525A08">
      <w:numFmt w:val="bullet"/>
      <w:lvlText w:val="•"/>
      <w:lvlJc w:val="left"/>
      <w:pPr>
        <w:ind w:left="4326" w:hanging="358"/>
      </w:pPr>
      <w:rPr>
        <w:rFonts w:hint="default"/>
        <w:lang w:val="pt-PT" w:eastAsia="en-US" w:bidi="ar-SA"/>
      </w:rPr>
    </w:lvl>
    <w:lvl w:ilvl="5" w:tplc="46D6EC94">
      <w:numFmt w:val="bullet"/>
      <w:lvlText w:val="•"/>
      <w:lvlJc w:val="left"/>
      <w:pPr>
        <w:ind w:left="5163" w:hanging="358"/>
      </w:pPr>
      <w:rPr>
        <w:rFonts w:hint="default"/>
        <w:lang w:val="pt-PT" w:eastAsia="en-US" w:bidi="ar-SA"/>
      </w:rPr>
    </w:lvl>
    <w:lvl w:ilvl="6" w:tplc="79D68AC4">
      <w:numFmt w:val="bullet"/>
      <w:lvlText w:val="•"/>
      <w:lvlJc w:val="left"/>
      <w:pPr>
        <w:ind w:left="6000" w:hanging="358"/>
      </w:pPr>
      <w:rPr>
        <w:rFonts w:hint="default"/>
        <w:lang w:val="pt-PT" w:eastAsia="en-US" w:bidi="ar-SA"/>
      </w:rPr>
    </w:lvl>
    <w:lvl w:ilvl="7" w:tplc="EAEAD8E8">
      <w:numFmt w:val="bullet"/>
      <w:lvlText w:val="•"/>
      <w:lvlJc w:val="left"/>
      <w:pPr>
        <w:ind w:left="6836" w:hanging="358"/>
      </w:pPr>
      <w:rPr>
        <w:rFonts w:hint="default"/>
        <w:lang w:val="pt-PT" w:eastAsia="en-US" w:bidi="ar-SA"/>
      </w:rPr>
    </w:lvl>
    <w:lvl w:ilvl="8" w:tplc="EB6E81DA">
      <w:numFmt w:val="bullet"/>
      <w:lvlText w:val="•"/>
      <w:lvlJc w:val="left"/>
      <w:pPr>
        <w:ind w:left="7673" w:hanging="358"/>
      </w:pPr>
      <w:rPr>
        <w:rFonts w:hint="default"/>
        <w:lang w:val="pt-PT" w:eastAsia="en-US" w:bidi="ar-SA"/>
      </w:rPr>
    </w:lvl>
  </w:abstractNum>
  <w:abstractNum w:abstractNumId="56">
    <w:nsid w:val="312B0069"/>
    <w:multiLevelType w:val="hybridMultilevel"/>
    <w:tmpl w:val="FAD20C3C"/>
    <w:lvl w:ilvl="0" w:tplc="CDA25CAE">
      <w:numFmt w:val="bullet"/>
      <w:lvlText w:val=""/>
      <w:lvlJc w:val="left"/>
      <w:pPr>
        <w:ind w:left="983" w:hanging="358"/>
      </w:pPr>
      <w:rPr>
        <w:rFonts w:ascii="Wingdings" w:eastAsia="Wingdings" w:hAnsi="Wingdings" w:cs="Wingdings" w:hint="default"/>
        <w:w w:val="116"/>
        <w:sz w:val="20"/>
        <w:szCs w:val="20"/>
        <w:lang w:val="pt-PT" w:eastAsia="en-US" w:bidi="ar-SA"/>
      </w:rPr>
    </w:lvl>
    <w:lvl w:ilvl="1" w:tplc="0106C006">
      <w:numFmt w:val="bullet"/>
      <w:lvlText w:val="•"/>
      <w:lvlJc w:val="left"/>
      <w:pPr>
        <w:ind w:left="1802" w:hanging="358"/>
      </w:pPr>
      <w:rPr>
        <w:rFonts w:hint="default"/>
        <w:lang w:val="pt-PT" w:eastAsia="en-US" w:bidi="ar-SA"/>
      </w:rPr>
    </w:lvl>
    <w:lvl w:ilvl="2" w:tplc="5AEC7F7A">
      <w:numFmt w:val="bullet"/>
      <w:lvlText w:val="•"/>
      <w:lvlJc w:val="left"/>
      <w:pPr>
        <w:ind w:left="2625" w:hanging="358"/>
      </w:pPr>
      <w:rPr>
        <w:rFonts w:hint="default"/>
        <w:lang w:val="pt-PT" w:eastAsia="en-US" w:bidi="ar-SA"/>
      </w:rPr>
    </w:lvl>
    <w:lvl w:ilvl="3" w:tplc="EC5C0AD2">
      <w:numFmt w:val="bullet"/>
      <w:lvlText w:val="•"/>
      <w:lvlJc w:val="left"/>
      <w:pPr>
        <w:ind w:left="3447" w:hanging="358"/>
      </w:pPr>
      <w:rPr>
        <w:rFonts w:hint="default"/>
        <w:lang w:val="pt-PT" w:eastAsia="en-US" w:bidi="ar-SA"/>
      </w:rPr>
    </w:lvl>
    <w:lvl w:ilvl="4" w:tplc="604478F0">
      <w:numFmt w:val="bullet"/>
      <w:lvlText w:val="•"/>
      <w:lvlJc w:val="left"/>
      <w:pPr>
        <w:ind w:left="4270" w:hanging="358"/>
      </w:pPr>
      <w:rPr>
        <w:rFonts w:hint="default"/>
        <w:lang w:val="pt-PT" w:eastAsia="en-US" w:bidi="ar-SA"/>
      </w:rPr>
    </w:lvl>
    <w:lvl w:ilvl="5" w:tplc="12F812BC">
      <w:numFmt w:val="bullet"/>
      <w:lvlText w:val="•"/>
      <w:lvlJc w:val="left"/>
      <w:pPr>
        <w:ind w:left="5093" w:hanging="358"/>
      </w:pPr>
      <w:rPr>
        <w:rFonts w:hint="default"/>
        <w:lang w:val="pt-PT" w:eastAsia="en-US" w:bidi="ar-SA"/>
      </w:rPr>
    </w:lvl>
    <w:lvl w:ilvl="6" w:tplc="1CB0E576">
      <w:numFmt w:val="bullet"/>
      <w:lvlText w:val="•"/>
      <w:lvlJc w:val="left"/>
      <w:pPr>
        <w:ind w:left="5915" w:hanging="358"/>
      </w:pPr>
      <w:rPr>
        <w:rFonts w:hint="default"/>
        <w:lang w:val="pt-PT" w:eastAsia="en-US" w:bidi="ar-SA"/>
      </w:rPr>
    </w:lvl>
    <w:lvl w:ilvl="7" w:tplc="9788B85A">
      <w:numFmt w:val="bullet"/>
      <w:lvlText w:val="•"/>
      <w:lvlJc w:val="left"/>
      <w:pPr>
        <w:ind w:left="6738" w:hanging="358"/>
      </w:pPr>
      <w:rPr>
        <w:rFonts w:hint="default"/>
        <w:lang w:val="pt-PT" w:eastAsia="en-US" w:bidi="ar-SA"/>
      </w:rPr>
    </w:lvl>
    <w:lvl w:ilvl="8" w:tplc="E1E83E06">
      <w:numFmt w:val="bullet"/>
      <w:lvlText w:val="•"/>
      <w:lvlJc w:val="left"/>
      <w:pPr>
        <w:ind w:left="7560" w:hanging="358"/>
      </w:pPr>
      <w:rPr>
        <w:rFonts w:hint="default"/>
        <w:lang w:val="pt-PT" w:eastAsia="en-US" w:bidi="ar-SA"/>
      </w:rPr>
    </w:lvl>
  </w:abstractNum>
  <w:abstractNum w:abstractNumId="57">
    <w:nsid w:val="32D67799"/>
    <w:multiLevelType w:val="hybridMultilevel"/>
    <w:tmpl w:val="E07A3A46"/>
    <w:lvl w:ilvl="0" w:tplc="EE5002D4">
      <w:numFmt w:val="bullet"/>
      <w:lvlText w:val=""/>
      <w:lvlJc w:val="left"/>
      <w:pPr>
        <w:ind w:left="983" w:hanging="358"/>
      </w:pPr>
      <w:rPr>
        <w:rFonts w:hint="default"/>
        <w:w w:val="116"/>
        <w:lang w:val="pt-PT" w:eastAsia="en-US" w:bidi="ar-SA"/>
      </w:rPr>
    </w:lvl>
    <w:lvl w:ilvl="1" w:tplc="D3D092B8">
      <w:numFmt w:val="bullet"/>
      <w:lvlText w:val="•"/>
      <w:lvlJc w:val="left"/>
      <w:pPr>
        <w:ind w:left="1812" w:hanging="358"/>
      </w:pPr>
      <w:rPr>
        <w:rFonts w:hint="default"/>
        <w:lang w:val="pt-PT" w:eastAsia="en-US" w:bidi="ar-SA"/>
      </w:rPr>
    </w:lvl>
    <w:lvl w:ilvl="2" w:tplc="2528C204">
      <w:numFmt w:val="bullet"/>
      <w:lvlText w:val="•"/>
      <w:lvlJc w:val="left"/>
      <w:pPr>
        <w:ind w:left="2645" w:hanging="358"/>
      </w:pPr>
      <w:rPr>
        <w:rFonts w:hint="default"/>
        <w:lang w:val="pt-PT" w:eastAsia="en-US" w:bidi="ar-SA"/>
      </w:rPr>
    </w:lvl>
    <w:lvl w:ilvl="3" w:tplc="927AE30C">
      <w:numFmt w:val="bullet"/>
      <w:lvlText w:val="•"/>
      <w:lvlJc w:val="left"/>
      <w:pPr>
        <w:ind w:left="3478" w:hanging="358"/>
      </w:pPr>
      <w:rPr>
        <w:rFonts w:hint="default"/>
        <w:lang w:val="pt-PT" w:eastAsia="en-US" w:bidi="ar-SA"/>
      </w:rPr>
    </w:lvl>
    <w:lvl w:ilvl="4" w:tplc="ED36B09E">
      <w:numFmt w:val="bullet"/>
      <w:lvlText w:val="•"/>
      <w:lvlJc w:val="left"/>
      <w:pPr>
        <w:ind w:left="4311" w:hanging="358"/>
      </w:pPr>
      <w:rPr>
        <w:rFonts w:hint="default"/>
        <w:lang w:val="pt-PT" w:eastAsia="en-US" w:bidi="ar-SA"/>
      </w:rPr>
    </w:lvl>
    <w:lvl w:ilvl="5" w:tplc="0B76F096">
      <w:numFmt w:val="bullet"/>
      <w:lvlText w:val="•"/>
      <w:lvlJc w:val="left"/>
      <w:pPr>
        <w:ind w:left="5144" w:hanging="358"/>
      </w:pPr>
      <w:rPr>
        <w:rFonts w:hint="default"/>
        <w:lang w:val="pt-PT" w:eastAsia="en-US" w:bidi="ar-SA"/>
      </w:rPr>
    </w:lvl>
    <w:lvl w:ilvl="6" w:tplc="558C41DE">
      <w:numFmt w:val="bullet"/>
      <w:lvlText w:val="•"/>
      <w:lvlJc w:val="left"/>
      <w:pPr>
        <w:ind w:left="5976" w:hanging="358"/>
      </w:pPr>
      <w:rPr>
        <w:rFonts w:hint="default"/>
        <w:lang w:val="pt-PT" w:eastAsia="en-US" w:bidi="ar-SA"/>
      </w:rPr>
    </w:lvl>
    <w:lvl w:ilvl="7" w:tplc="4882FCD2">
      <w:numFmt w:val="bullet"/>
      <w:lvlText w:val="•"/>
      <w:lvlJc w:val="left"/>
      <w:pPr>
        <w:ind w:left="6809" w:hanging="358"/>
      </w:pPr>
      <w:rPr>
        <w:rFonts w:hint="default"/>
        <w:lang w:val="pt-PT" w:eastAsia="en-US" w:bidi="ar-SA"/>
      </w:rPr>
    </w:lvl>
    <w:lvl w:ilvl="8" w:tplc="9A7CF704">
      <w:numFmt w:val="bullet"/>
      <w:lvlText w:val="•"/>
      <w:lvlJc w:val="left"/>
      <w:pPr>
        <w:ind w:left="7642" w:hanging="358"/>
      </w:pPr>
      <w:rPr>
        <w:rFonts w:hint="default"/>
        <w:lang w:val="pt-PT" w:eastAsia="en-US" w:bidi="ar-SA"/>
      </w:rPr>
    </w:lvl>
  </w:abstractNum>
  <w:abstractNum w:abstractNumId="58">
    <w:nsid w:val="33591DB8"/>
    <w:multiLevelType w:val="hybridMultilevel"/>
    <w:tmpl w:val="85B6113A"/>
    <w:lvl w:ilvl="0" w:tplc="1AB85210">
      <w:start w:val="1"/>
      <w:numFmt w:val="lowerLetter"/>
      <w:lvlText w:val="%1)"/>
      <w:lvlJc w:val="left"/>
      <w:pPr>
        <w:ind w:left="120" w:hanging="255"/>
        <w:jc w:val="left"/>
      </w:pPr>
      <w:rPr>
        <w:rFonts w:ascii="Times New Roman" w:eastAsia="Times New Roman" w:hAnsi="Times New Roman" w:cs="Times New Roman" w:hint="default"/>
        <w:spacing w:val="-1"/>
        <w:w w:val="100"/>
        <w:sz w:val="24"/>
        <w:szCs w:val="24"/>
        <w:lang w:val="pt-PT" w:eastAsia="en-US" w:bidi="ar-SA"/>
      </w:rPr>
    </w:lvl>
    <w:lvl w:ilvl="1" w:tplc="891A2B6E">
      <w:numFmt w:val="bullet"/>
      <w:lvlText w:val="•"/>
      <w:lvlJc w:val="left"/>
      <w:pPr>
        <w:ind w:left="1079" w:hanging="255"/>
      </w:pPr>
      <w:rPr>
        <w:rFonts w:hint="default"/>
        <w:lang w:val="pt-PT" w:eastAsia="en-US" w:bidi="ar-SA"/>
      </w:rPr>
    </w:lvl>
    <w:lvl w:ilvl="2" w:tplc="7AE65676">
      <w:numFmt w:val="bullet"/>
      <w:lvlText w:val="•"/>
      <w:lvlJc w:val="left"/>
      <w:pPr>
        <w:ind w:left="2039" w:hanging="255"/>
      </w:pPr>
      <w:rPr>
        <w:rFonts w:hint="default"/>
        <w:lang w:val="pt-PT" w:eastAsia="en-US" w:bidi="ar-SA"/>
      </w:rPr>
    </w:lvl>
    <w:lvl w:ilvl="3" w:tplc="7F6CCB62">
      <w:numFmt w:val="bullet"/>
      <w:lvlText w:val="•"/>
      <w:lvlJc w:val="left"/>
      <w:pPr>
        <w:ind w:left="2999" w:hanging="255"/>
      </w:pPr>
      <w:rPr>
        <w:rFonts w:hint="default"/>
        <w:lang w:val="pt-PT" w:eastAsia="en-US" w:bidi="ar-SA"/>
      </w:rPr>
    </w:lvl>
    <w:lvl w:ilvl="4" w:tplc="25466606">
      <w:numFmt w:val="bullet"/>
      <w:lvlText w:val="•"/>
      <w:lvlJc w:val="left"/>
      <w:pPr>
        <w:ind w:left="3959" w:hanging="255"/>
      </w:pPr>
      <w:rPr>
        <w:rFonts w:hint="default"/>
        <w:lang w:val="pt-PT" w:eastAsia="en-US" w:bidi="ar-SA"/>
      </w:rPr>
    </w:lvl>
    <w:lvl w:ilvl="5" w:tplc="8528CC92">
      <w:numFmt w:val="bullet"/>
      <w:lvlText w:val="•"/>
      <w:lvlJc w:val="left"/>
      <w:pPr>
        <w:ind w:left="4919" w:hanging="255"/>
      </w:pPr>
      <w:rPr>
        <w:rFonts w:hint="default"/>
        <w:lang w:val="pt-PT" w:eastAsia="en-US" w:bidi="ar-SA"/>
      </w:rPr>
    </w:lvl>
    <w:lvl w:ilvl="6" w:tplc="B894BE2C">
      <w:numFmt w:val="bullet"/>
      <w:lvlText w:val="•"/>
      <w:lvlJc w:val="left"/>
      <w:pPr>
        <w:ind w:left="5879" w:hanging="255"/>
      </w:pPr>
      <w:rPr>
        <w:rFonts w:hint="default"/>
        <w:lang w:val="pt-PT" w:eastAsia="en-US" w:bidi="ar-SA"/>
      </w:rPr>
    </w:lvl>
    <w:lvl w:ilvl="7" w:tplc="1B8C4D02">
      <w:numFmt w:val="bullet"/>
      <w:lvlText w:val="•"/>
      <w:lvlJc w:val="left"/>
      <w:pPr>
        <w:ind w:left="6839" w:hanging="255"/>
      </w:pPr>
      <w:rPr>
        <w:rFonts w:hint="default"/>
        <w:lang w:val="pt-PT" w:eastAsia="en-US" w:bidi="ar-SA"/>
      </w:rPr>
    </w:lvl>
    <w:lvl w:ilvl="8" w:tplc="D7EACD8A">
      <w:numFmt w:val="bullet"/>
      <w:lvlText w:val="•"/>
      <w:lvlJc w:val="left"/>
      <w:pPr>
        <w:ind w:left="7799" w:hanging="255"/>
      </w:pPr>
      <w:rPr>
        <w:rFonts w:hint="default"/>
        <w:lang w:val="pt-PT" w:eastAsia="en-US" w:bidi="ar-SA"/>
      </w:rPr>
    </w:lvl>
  </w:abstractNum>
  <w:abstractNum w:abstractNumId="59">
    <w:nsid w:val="37172207"/>
    <w:multiLevelType w:val="hybridMultilevel"/>
    <w:tmpl w:val="49500380"/>
    <w:lvl w:ilvl="0" w:tplc="B5D657DC">
      <w:numFmt w:val="bullet"/>
      <w:lvlText w:val=""/>
      <w:lvlJc w:val="left"/>
      <w:pPr>
        <w:ind w:left="983" w:hanging="620"/>
      </w:pPr>
      <w:rPr>
        <w:rFonts w:ascii="Wingdings" w:eastAsia="Wingdings" w:hAnsi="Wingdings" w:cs="Wingdings" w:hint="default"/>
        <w:w w:val="116"/>
        <w:sz w:val="20"/>
        <w:szCs w:val="20"/>
        <w:lang w:val="pt-PT" w:eastAsia="en-US" w:bidi="ar-SA"/>
      </w:rPr>
    </w:lvl>
    <w:lvl w:ilvl="1" w:tplc="E708CBC2">
      <w:numFmt w:val="bullet"/>
      <w:lvlText w:val=""/>
      <w:lvlJc w:val="left"/>
      <w:pPr>
        <w:ind w:left="983" w:hanging="360"/>
      </w:pPr>
      <w:rPr>
        <w:rFonts w:ascii="Wingdings" w:eastAsia="Wingdings" w:hAnsi="Wingdings" w:cs="Wingdings" w:hint="default"/>
        <w:w w:val="99"/>
        <w:sz w:val="20"/>
        <w:szCs w:val="20"/>
        <w:lang w:val="pt-PT" w:eastAsia="en-US" w:bidi="ar-SA"/>
      </w:rPr>
    </w:lvl>
    <w:lvl w:ilvl="2" w:tplc="4A646EE4">
      <w:numFmt w:val="bullet"/>
      <w:lvlText w:val="•"/>
      <w:lvlJc w:val="left"/>
      <w:pPr>
        <w:ind w:left="2645" w:hanging="360"/>
      </w:pPr>
      <w:rPr>
        <w:rFonts w:hint="default"/>
        <w:lang w:val="pt-PT" w:eastAsia="en-US" w:bidi="ar-SA"/>
      </w:rPr>
    </w:lvl>
    <w:lvl w:ilvl="3" w:tplc="995AB68E">
      <w:numFmt w:val="bullet"/>
      <w:lvlText w:val="•"/>
      <w:lvlJc w:val="left"/>
      <w:pPr>
        <w:ind w:left="3478" w:hanging="360"/>
      </w:pPr>
      <w:rPr>
        <w:rFonts w:hint="default"/>
        <w:lang w:val="pt-PT" w:eastAsia="en-US" w:bidi="ar-SA"/>
      </w:rPr>
    </w:lvl>
    <w:lvl w:ilvl="4" w:tplc="0B9E31D8">
      <w:numFmt w:val="bullet"/>
      <w:lvlText w:val="•"/>
      <w:lvlJc w:val="left"/>
      <w:pPr>
        <w:ind w:left="4311" w:hanging="360"/>
      </w:pPr>
      <w:rPr>
        <w:rFonts w:hint="default"/>
        <w:lang w:val="pt-PT" w:eastAsia="en-US" w:bidi="ar-SA"/>
      </w:rPr>
    </w:lvl>
    <w:lvl w:ilvl="5" w:tplc="ADC0136E">
      <w:numFmt w:val="bullet"/>
      <w:lvlText w:val="•"/>
      <w:lvlJc w:val="left"/>
      <w:pPr>
        <w:ind w:left="5144" w:hanging="360"/>
      </w:pPr>
      <w:rPr>
        <w:rFonts w:hint="default"/>
        <w:lang w:val="pt-PT" w:eastAsia="en-US" w:bidi="ar-SA"/>
      </w:rPr>
    </w:lvl>
    <w:lvl w:ilvl="6" w:tplc="AE240DE0">
      <w:numFmt w:val="bullet"/>
      <w:lvlText w:val="•"/>
      <w:lvlJc w:val="left"/>
      <w:pPr>
        <w:ind w:left="5976" w:hanging="360"/>
      </w:pPr>
      <w:rPr>
        <w:rFonts w:hint="default"/>
        <w:lang w:val="pt-PT" w:eastAsia="en-US" w:bidi="ar-SA"/>
      </w:rPr>
    </w:lvl>
    <w:lvl w:ilvl="7" w:tplc="A7C247B2">
      <w:numFmt w:val="bullet"/>
      <w:lvlText w:val="•"/>
      <w:lvlJc w:val="left"/>
      <w:pPr>
        <w:ind w:left="6809" w:hanging="360"/>
      </w:pPr>
      <w:rPr>
        <w:rFonts w:hint="default"/>
        <w:lang w:val="pt-PT" w:eastAsia="en-US" w:bidi="ar-SA"/>
      </w:rPr>
    </w:lvl>
    <w:lvl w:ilvl="8" w:tplc="073A8044">
      <w:numFmt w:val="bullet"/>
      <w:lvlText w:val="•"/>
      <w:lvlJc w:val="left"/>
      <w:pPr>
        <w:ind w:left="7642" w:hanging="360"/>
      </w:pPr>
      <w:rPr>
        <w:rFonts w:hint="default"/>
        <w:lang w:val="pt-PT" w:eastAsia="en-US" w:bidi="ar-SA"/>
      </w:rPr>
    </w:lvl>
  </w:abstractNum>
  <w:abstractNum w:abstractNumId="60">
    <w:nsid w:val="3A0052D1"/>
    <w:multiLevelType w:val="hybridMultilevel"/>
    <w:tmpl w:val="CF6286D8"/>
    <w:lvl w:ilvl="0" w:tplc="72547FFE">
      <w:numFmt w:val="bullet"/>
      <w:lvlText w:val=""/>
      <w:lvlJc w:val="left"/>
      <w:pPr>
        <w:ind w:left="983" w:hanging="358"/>
      </w:pPr>
      <w:rPr>
        <w:rFonts w:hint="default"/>
        <w:w w:val="116"/>
        <w:lang w:val="pt-PT" w:eastAsia="en-US" w:bidi="ar-SA"/>
      </w:rPr>
    </w:lvl>
    <w:lvl w:ilvl="1" w:tplc="BC0E0ACC">
      <w:numFmt w:val="bullet"/>
      <w:lvlText w:val="•"/>
      <w:lvlJc w:val="left"/>
      <w:pPr>
        <w:ind w:left="1802" w:hanging="358"/>
      </w:pPr>
      <w:rPr>
        <w:rFonts w:hint="default"/>
        <w:lang w:val="pt-PT" w:eastAsia="en-US" w:bidi="ar-SA"/>
      </w:rPr>
    </w:lvl>
    <w:lvl w:ilvl="2" w:tplc="A52E42D4">
      <w:numFmt w:val="bullet"/>
      <w:lvlText w:val="•"/>
      <w:lvlJc w:val="left"/>
      <w:pPr>
        <w:ind w:left="2625" w:hanging="358"/>
      </w:pPr>
      <w:rPr>
        <w:rFonts w:hint="default"/>
        <w:lang w:val="pt-PT" w:eastAsia="en-US" w:bidi="ar-SA"/>
      </w:rPr>
    </w:lvl>
    <w:lvl w:ilvl="3" w:tplc="5038EBFC">
      <w:numFmt w:val="bullet"/>
      <w:lvlText w:val="•"/>
      <w:lvlJc w:val="left"/>
      <w:pPr>
        <w:ind w:left="3447" w:hanging="358"/>
      </w:pPr>
      <w:rPr>
        <w:rFonts w:hint="default"/>
        <w:lang w:val="pt-PT" w:eastAsia="en-US" w:bidi="ar-SA"/>
      </w:rPr>
    </w:lvl>
    <w:lvl w:ilvl="4" w:tplc="D9AEAB1E">
      <w:numFmt w:val="bullet"/>
      <w:lvlText w:val="•"/>
      <w:lvlJc w:val="left"/>
      <w:pPr>
        <w:ind w:left="4270" w:hanging="358"/>
      </w:pPr>
      <w:rPr>
        <w:rFonts w:hint="default"/>
        <w:lang w:val="pt-PT" w:eastAsia="en-US" w:bidi="ar-SA"/>
      </w:rPr>
    </w:lvl>
    <w:lvl w:ilvl="5" w:tplc="23327BFC">
      <w:numFmt w:val="bullet"/>
      <w:lvlText w:val="•"/>
      <w:lvlJc w:val="left"/>
      <w:pPr>
        <w:ind w:left="5093" w:hanging="358"/>
      </w:pPr>
      <w:rPr>
        <w:rFonts w:hint="default"/>
        <w:lang w:val="pt-PT" w:eastAsia="en-US" w:bidi="ar-SA"/>
      </w:rPr>
    </w:lvl>
    <w:lvl w:ilvl="6" w:tplc="0E148ABE">
      <w:numFmt w:val="bullet"/>
      <w:lvlText w:val="•"/>
      <w:lvlJc w:val="left"/>
      <w:pPr>
        <w:ind w:left="5915" w:hanging="358"/>
      </w:pPr>
      <w:rPr>
        <w:rFonts w:hint="default"/>
        <w:lang w:val="pt-PT" w:eastAsia="en-US" w:bidi="ar-SA"/>
      </w:rPr>
    </w:lvl>
    <w:lvl w:ilvl="7" w:tplc="1190320C">
      <w:numFmt w:val="bullet"/>
      <w:lvlText w:val="•"/>
      <w:lvlJc w:val="left"/>
      <w:pPr>
        <w:ind w:left="6738" w:hanging="358"/>
      </w:pPr>
      <w:rPr>
        <w:rFonts w:hint="default"/>
        <w:lang w:val="pt-PT" w:eastAsia="en-US" w:bidi="ar-SA"/>
      </w:rPr>
    </w:lvl>
    <w:lvl w:ilvl="8" w:tplc="424852A4">
      <w:numFmt w:val="bullet"/>
      <w:lvlText w:val="•"/>
      <w:lvlJc w:val="left"/>
      <w:pPr>
        <w:ind w:left="7560" w:hanging="358"/>
      </w:pPr>
      <w:rPr>
        <w:rFonts w:hint="default"/>
        <w:lang w:val="pt-PT" w:eastAsia="en-US" w:bidi="ar-SA"/>
      </w:rPr>
    </w:lvl>
  </w:abstractNum>
  <w:abstractNum w:abstractNumId="61">
    <w:nsid w:val="3AAC0867"/>
    <w:multiLevelType w:val="hybridMultilevel"/>
    <w:tmpl w:val="22E8770A"/>
    <w:lvl w:ilvl="0" w:tplc="59522136">
      <w:numFmt w:val="bullet"/>
      <w:lvlText w:val=""/>
      <w:lvlJc w:val="left"/>
      <w:pPr>
        <w:ind w:left="1065" w:hanging="286"/>
      </w:pPr>
      <w:rPr>
        <w:rFonts w:hint="default"/>
        <w:w w:val="116"/>
        <w:lang w:val="pt-PT" w:eastAsia="en-US" w:bidi="ar-SA"/>
      </w:rPr>
    </w:lvl>
    <w:lvl w:ilvl="1" w:tplc="8D962B98">
      <w:numFmt w:val="bullet"/>
      <w:lvlText w:val="•"/>
      <w:lvlJc w:val="left"/>
      <w:pPr>
        <w:ind w:left="1888" w:hanging="286"/>
      </w:pPr>
      <w:rPr>
        <w:rFonts w:hint="default"/>
        <w:lang w:val="pt-PT" w:eastAsia="en-US" w:bidi="ar-SA"/>
      </w:rPr>
    </w:lvl>
    <w:lvl w:ilvl="2" w:tplc="E5E651AA">
      <w:numFmt w:val="bullet"/>
      <w:lvlText w:val="•"/>
      <w:lvlJc w:val="left"/>
      <w:pPr>
        <w:ind w:left="2717" w:hanging="286"/>
      </w:pPr>
      <w:rPr>
        <w:rFonts w:hint="default"/>
        <w:lang w:val="pt-PT" w:eastAsia="en-US" w:bidi="ar-SA"/>
      </w:rPr>
    </w:lvl>
    <w:lvl w:ilvl="3" w:tplc="67CA3712">
      <w:numFmt w:val="bullet"/>
      <w:lvlText w:val="•"/>
      <w:lvlJc w:val="left"/>
      <w:pPr>
        <w:ind w:left="3546" w:hanging="286"/>
      </w:pPr>
      <w:rPr>
        <w:rFonts w:hint="default"/>
        <w:lang w:val="pt-PT" w:eastAsia="en-US" w:bidi="ar-SA"/>
      </w:rPr>
    </w:lvl>
    <w:lvl w:ilvl="4" w:tplc="1F66D578">
      <w:numFmt w:val="bullet"/>
      <w:lvlText w:val="•"/>
      <w:lvlJc w:val="left"/>
      <w:pPr>
        <w:ind w:left="4375" w:hanging="286"/>
      </w:pPr>
      <w:rPr>
        <w:rFonts w:hint="default"/>
        <w:lang w:val="pt-PT" w:eastAsia="en-US" w:bidi="ar-SA"/>
      </w:rPr>
    </w:lvl>
    <w:lvl w:ilvl="5" w:tplc="1C08A742">
      <w:numFmt w:val="bullet"/>
      <w:lvlText w:val="•"/>
      <w:lvlJc w:val="left"/>
      <w:pPr>
        <w:ind w:left="5204" w:hanging="286"/>
      </w:pPr>
      <w:rPr>
        <w:rFonts w:hint="default"/>
        <w:lang w:val="pt-PT" w:eastAsia="en-US" w:bidi="ar-SA"/>
      </w:rPr>
    </w:lvl>
    <w:lvl w:ilvl="6" w:tplc="32D43F80">
      <w:numFmt w:val="bullet"/>
      <w:lvlText w:val="•"/>
      <w:lvlJc w:val="left"/>
      <w:pPr>
        <w:ind w:left="6032" w:hanging="286"/>
      </w:pPr>
      <w:rPr>
        <w:rFonts w:hint="default"/>
        <w:lang w:val="pt-PT" w:eastAsia="en-US" w:bidi="ar-SA"/>
      </w:rPr>
    </w:lvl>
    <w:lvl w:ilvl="7" w:tplc="6CF8E5EA">
      <w:numFmt w:val="bullet"/>
      <w:lvlText w:val="•"/>
      <w:lvlJc w:val="left"/>
      <w:pPr>
        <w:ind w:left="6861" w:hanging="286"/>
      </w:pPr>
      <w:rPr>
        <w:rFonts w:hint="default"/>
        <w:lang w:val="pt-PT" w:eastAsia="en-US" w:bidi="ar-SA"/>
      </w:rPr>
    </w:lvl>
    <w:lvl w:ilvl="8" w:tplc="ECA04286">
      <w:numFmt w:val="bullet"/>
      <w:lvlText w:val="•"/>
      <w:lvlJc w:val="left"/>
      <w:pPr>
        <w:ind w:left="7690" w:hanging="286"/>
      </w:pPr>
      <w:rPr>
        <w:rFonts w:hint="default"/>
        <w:lang w:val="pt-PT" w:eastAsia="en-US" w:bidi="ar-SA"/>
      </w:rPr>
    </w:lvl>
  </w:abstractNum>
  <w:abstractNum w:abstractNumId="62">
    <w:nsid w:val="3B0D2686"/>
    <w:multiLevelType w:val="multilevel"/>
    <w:tmpl w:val="996EC0E4"/>
    <w:lvl w:ilvl="0">
      <w:start w:val="7"/>
      <w:numFmt w:val="decimal"/>
      <w:lvlText w:val="%1"/>
      <w:lvlJc w:val="left"/>
      <w:pPr>
        <w:ind w:left="120" w:hanging="360"/>
        <w:jc w:val="left"/>
      </w:pPr>
      <w:rPr>
        <w:rFonts w:hint="default"/>
        <w:lang w:val="pt-PT" w:eastAsia="en-US" w:bidi="ar-SA"/>
      </w:rPr>
    </w:lvl>
    <w:lvl w:ilvl="1">
      <w:start w:val="3"/>
      <w:numFmt w:val="decimal"/>
      <w:lvlText w:val="%1.%2"/>
      <w:lvlJc w:val="left"/>
      <w:pPr>
        <w:ind w:left="120" w:hanging="360"/>
        <w:jc w:val="left"/>
      </w:pPr>
      <w:rPr>
        <w:rFonts w:ascii="Times New Roman" w:eastAsia="Times New Roman" w:hAnsi="Times New Roman" w:cs="Times New Roman" w:hint="default"/>
        <w:b/>
        <w:bCs/>
        <w:spacing w:val="-4"/>
        <w:w w:val="99"/>
        <w:sz w:val="24"/>
        <w:szCs w:val="24"/>
        <w:lang w:val="pt-PT" w:eastAsia="en-US" w:bidi="ar-SA"/>
      </w:rPr>
    </w:lvl>
    <w:lvl w:ilvl="2">
      <w:start w:val="1"/>
      <w:numFmt w:val="decimal"/>
      <w:lvlText w:val="%1.%2.%3"/>
      <w:lvlJc w:val="left"/>
      <w:pPr>
        <w:ind w:left="120" w:hanging="960"/>
        <w:jc w:val="left"/>
      </w:pPr>
      <w:rPr>
        <w:rFonts w:ascii="Times New Roman" w:eastAsia="Times New Roman" w:hAnsi="Times New Roman" w:cs="Times New Roman" w:hint="default"/>
        <w:b/>
        <w:bCs/>
        <w:spacing w:val="-3"/>
        <w:w w:val="99"/>
        <w:sz w:val="24"/>
        <w:szCs w:val="24"/>
        <w:lang w:val="pt-PT" w:eastAsia="en-US" w:bidi="ar-SA"/>
      </w:rPr>
    </w:lvl>
    <w:lvl w:ilvl="3">
      <w:start w:val="1"/>
      <w:numFmt w:val="lowerLetter"/>
      <w:lvlText w:val="%4)"/>
      <w:lvlJc w:val="left"/>
      <w:pPr>
        <w:ind w:left="120" w:hanging="303"/>
        <w:jc w:val="left"/>
      </w:pPr>
      <w:rPr>
        <w:rFonts w:ascii="Times New Roman" w:eastAsia="Times New Roman" w:hAnsi="Times New Roman" w:cs="Times New Roman" w:hint="default"/>
        <w:spacing w:val="-4"/>
        <w:w w:val="99"/>
        <w:sz w:val="24"/>
        <w:szCs w:val="24"/>
        <w:lang w:val="pt-PT" w:eastAsia="en-US" w:bidi="ar-SA"/>
      </w:rPr>
    </w:lvl>
    <w:lvl w:ilvl="4">
      <w:numFmt w:val="bullet"/>
      <w:lvlText w:val="•"/>
      <w:lvlJc w:val="left"/>
      <w:pPr>
        <w:ind w:left="3959" w:hanging="303"/>
      </w:pPr>
      <w:rPr>
        <w:rFonts w:hint="default"/>
        <w:lang w:val="pt-PT" w:eastAsia="en-US" w:bidi="ar-SA"/>
      </w:rPr>
    </w:lvl>
    <w:lvl w:ilvl="5">
      <w:numFmt w:val="bullet"/>
      <w:lvlText w:val="•"/>
      <w:lvlJc w:val="left"/>
      <w:pPr>
        <w:ind w:left="4919" w:hanging="303"/>
      </w:pPr>
      <w:rPr>
        <w:rFonts w:hint="default"/>
        <w:lang w:val="pt-PT" w:eastAsia="en-US" w:bidi="ar-SA"/>
      </w:rPr>
    </w:lvl>
    <w:lvl w:ilvl="6">
      <w:numFmt w:val="bullet"/>
      <w:lvlText w:val="•"/>
      <w:lvlJc w:val="left"/>
      <w:pPr>
        <w:ind w:left="5879" w:hanging="303"/>
      </w:pPr>
      <w:rPr>
        <w:rFonts w:hint="default"/>
        <w:lang w:val="pt-PT" w:eastAsia="en-US" w:bidi="ar-SA"/>
      </w:rPr>
    </w:lvl>
    <w:lvl w:ilvl="7">
      <w:numFmt w:val="bullet"/>
      <w:lvlText w:val="•"/>
      <w:lvlJc w:val="left"/>
      <w:pPr>
        <w:ind w:left="6839" w:hanging="303"/>
      </w:pPr>
      <w:rPr>
        <w:rFonts w:hint="default"/>
        <w:lang w:val="pt-PT" w:eastAsia="en-US" w:bidi="ar-SA"/>
      </w:rPr>
    </w:lvl>
    <w:lvl w:ilvl="8">
      <w:numFmt w:val="bullet"/>
      <w:lvlText w:val="•"/>
      <w:lvlJc w:val="left"/>
      <w:pPr>
        <w:ind w:left="7799" w:hanging="303"/>
      </w:pPr>
      <w:rPr>
        <w:rFonts w:hint="default"/>
        <w:lang w:val="pt-PT" w:eastAsia="en-US" w:bidi="ar-SA"/>
      </w:rPr>
    </w:lvl>
  </w:abstractNum>
  <w:abstractNum w:abstractNumId="63">
    <w:nsid w:val="3B4800BB"/>
    <w:multiLevelType w:val="multilevel"/>
    <w:tmpl w:val="7E46BA20"/>
    <w:lvl w:ilvl="0">
      <w:start w:val="13"/>
      <w:numFmt w:val="decimal"/>
      <w:lvlText w:val="%1"/>
      <w:lvlJc w:val="left"/>
      <w:pPr>
        <w:ind w:left="780" w:hanging="660"/>
        <w:jc w:val="left"/>
      </w:pPr>
      <w:rPr>
        <w:rFonts w:hint="default"/>
        <w:lang w:val="pt-PT" w:eastAsia="en-US" w:bidi="ar-SA"/>
      </w:rPr>
    </w:lvl>
    <w:lvl w:ilvl="1">
      <w:start w:val="1"/>
      <w:numFmt w:val="decimal"/>
      <w:lvlText w:val="%1.%2"/>
      <w:lvlJc w:val="left"/>
      <w:pPr>
        <w:ind w:left="780" w:hanging="660"/>
        <w:jc w:val="left"/>
      </w:pPr>
      <w:rPr>
        <w:rFonts w:hint="default"/>
        <w:lang w:val="pt-PT" w:eastAsia="en-US" w:bidi="ar-SA"/>
      </w:rPr>
    </w:lvl>
    <w:lvl w:ilvl="2">
      <w:start w:val="1"/>
      <w:numFmt w:val="decimal"/>
      <w:lvlText w:val="%1.%2.%3"/>
      <w:lvlJc w:val="left"/>
      <w:pPr>
        <w:ind w:left="780" w:hanging="660"/>
        <w:jc w:val="left"/>
      </w:pPr>
      <w:rPr>
        <w:rFonts w:ascii="Times New Roman" w:eastAsia="Times New Roman" w:hAnsi="Times New Roman" w:cs="Times New Roman" w:hint="default"/>
        <w:b/>
        <w:bCs/>
        <w:spacing w:val="-3"/>
        <w:w w:val="99"/>
        <w:sz w:val="24"/>
        <w:szCs w:val="24"/>
        <w:lang w:val="pt-PT" w:eastAsia="en-US" w:bidi="ar-SA"/>
      </w:rPr>
    </w:lvl>
    <w:lvl w:ilvl="3">
      <w:numFmt w:val="bullet"/>
      <w:lvlText w:val="•"/>
      <w:lvlJc w:val="left"/>
      <w:pPr>
        <w:ind w:left="3461" w:hanging="660"/>
      </w:pPr>
      <w:rPr>
        <w:rFonts w:hint="default"/>
        <w:lang w:val="pt-PT" w:eastAsia="en-US" w:bidi="ar-SA"/>
      </w:rPr>
    </w:lvl>
    <w:lvl w:ilvl="4">
      <w:numFmt w:val="bullet"/>
      <w:lvlText w:val="•"/>
      <w:lvlJc w:val="left"/>
      <w:pPr>
        <w:ind w:left="4355" w:hanging="660"/>
      </w:pPr>
      <w:rPr>
        <w:rFonts w:hint="default"/>
        <w:lang w:val="pt-PT" w:eastAsia="en-US" w:bidi="ar-SA"/>
      </w:rPr>
    </w:lvl>
    <w:lvl w:ilvl="5">
      <w:numFmt w:val="bullet"/>
      <w:lvlText w:val="•"/>
      <w:lvlJc w:val="left"/>
      <w:pPr>
        <w:ind w:left="5249" w:hanging="660"/>
      </w:pPr>
      <w:rPr>
        <w:rFonts w:hint="default"/>
        <w:lang w:val="pt-PT" w:eastAsia="en-US" w:bidi="ar-SA"/>
      </w:rPr>
    </w:lvl>
    <w:lvl w:ilvl="6">
      <w:numFmt w:val="bullet"/>
      <w:lvlText w:val="•"/>
      <w:lvlJc w:val="left"/>
      <w:pPr>
        <w:ind w:left="6143" w:hanging="660"/>
      </w:pPr>
      <w:rPr>
        <w:rFonts w:hint="default"/>
        <w:lang w:val="pt-PT" w:eastAsia="en-US" w:bidi="ar-SA"/>
      </w:rPr>
    </w:lvl>
    <w:lvl w:ilvl="7">
      <w:numFmt w:val="bullet"/>
      <w:lvlText w:val="•"/>
      <w:lvlJc w:val="left"/>
      <w:pPr>
        <w:ind w:left="7037" w:hanging="660"/>
      </w:pPr>
      <w:rPr>
        <w:rFonts w:hint="default"/>
        <w:lang w:val="pt-PT" w:eastAsia="en-US" w:bidi="ar-SA"/>
      </w:rPr>
    </w:lvl>
    <w:lvl w:ilvl="8">
      <w:numFmt w:val="bullet"/>
      <w:lvlText w:val="•"/>
      <w:lvlJc w:val="left"/>
      <w:pPr>
        <w:ind w:left="7931" w:hanging="660"/>
      </w:pPr>
      <w:rPr>
        <w:rFonts w:hint="default"/>
        <w:lang w:val="pt-PT" w:eastAsia="en-US" w:bidi="ar-SA"/>
      </w:rPr>
    </w:lvl>
  </w:abstractNum>
  <w:abstractNum w:abstractNumId="64">
    <w:nsid w:val="3CFA0541"/>
    <w:multiLevelType w:val="hybridMultilevel"/>
    <w:tmpl w:val="590C9A8A"/>
    <w:lvl w:ilvl="0" w:tplc="0A0A8BA4">
      <w:numFmt w:val="bullet"/>
      <w:lvlText w:val=""/>
      <w:lvlJc w:val="left"/>
      <w:pPr>
        <w:ind w:left="983" w:hanging="358"/>
      </w:pPr>
      <w:rPr>
        <w:rFonts w:hint="default"/>
        <w:w w:val="116"/>
        <w:lang w:val="pt-PT" w:eastAsia="en-US" w:bidi="ar-SA"/>
      </w:rPr>
    </w:lvl>
    <w:lvl w:ilvl="1" w:tplc="9E9C730E">
      <w:numFmt w:val="bullet"/>
      <w:lvlText w:val="•"/>
      <w:lvlJc w:val="left"/>
      <w:pPr>
        <w:ind w:left="1812" w:hanging="358"/>
      </w:pPr>
      <w:rPr>
        <w:rFonts w:hint="default"/>
        <w:lang w:val="pt-PT" w:eastAsia="en-US" w:bidi="ar-SA"/>
      </w:rPr>
    </w:lvl>
    <w:lvl w:ilvl="2" w:tplc="748225A4">
      <w:numFmt w:val="bullet"/>
      <w:lvlText w:val="•"/>
      <w:lvlJc w:val="left"/>
      <w:pPr>
        <w:ind w:left="2645" w:hanging="358"/>
      </w:pPr>
      <w:rPr>
        <w:rFonts w:hint="default"/>
        <w:lang w:val="pt-PT" w:eastAsia="en-US" w:bidi="ar-SA"/>
      </w:rPr>
    </w:lvl>
    <w:lvl w:ilvl="3" w:tplc="90301DC2">
      <w:numFmt w:val="bullet"/>
      <w:lvlText w:val="•"/>
      <w:lvlJc w:val="left"/>
      <w:pPr>
        <w:ind w:left="3478" w:hanging="358"/>
      </w:pPr>
      <w:rPr>
        <w:rFonts w:hint="default"/>
        <w:lang w:val="pt-PT" w:eastAsia="en-US" w:bidi="ar-SA"/>
      </w:rPr>
    </w:lvl>
    <w:lvl w:ilvl="4" w:tplc="E82CA0B2">
      <w:numFmt w:val="bullet"/>
      <w:lvlText w:val="•"/>
      <w:lvlJc w:val="left"/>
      <w:pPr>
        <w:ind w:left="4311" w:hanging="358"/>
      </w:pPr>
      <w:rPr>
        <w:rFonts w:hint="default"/>
        <w:lang w:val="pt-PT" w:eastAsia="en-US" w:bidi="ar-SA"/>
      </w:rPr>
    </w:lvl>
    <w:lvl w:ilvl="5" w:tplc="35E266C6">
      <w:numFmt w:val="bullet"/>
      <w:lvlText w:val="•"/>
      <w:lvlJc w:val="left"/>
      <w:pPr>
        <w:ind w:left="5144" w:hanging="358"/>
      </w:pPr>
      <w:rPr>
        <w:rFonts w:hint="default"/>
        <w:lang w:val="pt-PT" w:eastAsia="en-US" w:bidi="ar-SA"/>
      </w:rPr>
    </w:lvl>
    <w:lvl w:ilvl="6" w:tplc="18B438C4">
      <w:numFmt w:val="bullet"/>
      <w:lvlText w:val="•"/>
      <w:lvlJc w:val="left"/>
      <w:pPr>
        <w:ind w:left="5977" w:hanging="358"/>
      </w:pPr>
      <w:rPr>
        <w:rFonts w:hint="default"/>
        <w:lang w:val="pt-PT" w:eastAsia="en-US" w:bidi="ar-SA"/>
      </w:rPr>
    </w:lvl>
    <w:lvl w:ilvl="7" w:tplc="13E44EE0">
      <w:numFmt w:val="bullet"/>
      <w:lvlText w:val="•"/>
      <w:lvlJc w:val="left"/>
      <w:pPr>
        <w:ind w:left="6810" w:hanging="358"/>
      </w:pPr>
      <w:rPr>
        <w:rFonts w:hint="default"/>
        <w:lang w:val="pt-PT" w:eastAsia="en-US" w:bidi="ar-SA"/>
      </w:rPr>
    </w:lvl>
    <w:lvl w:ilvl="8" w:tplc="5838B94E">
      <w:numFmt w:val="bullet"/>
      <w:lvlText w:val="•"/>
      <w:lvlJc w:val="left"/>
      <w:pPr>
        <w:ind w:left="7643" w:hanging="358"/>
      </w:pPr>
      <w:rPr>
        <w:rFonts w:hint="default"/>
        <w:lang w:val="pt-PT" w:eastAsia="en-US" w:bidi="ar-SA"/>
      </w:rPr>
    </w:lvl>
  </w:abstractNum>
  <w:abstractNum w:abstractNumId="65">
    <w:nsid w:val="3E8B1215"/>
    <w:multiLevelType w:val="hybridMultilevel"/>
    <w:tmpl w:val="DF6A8902"/>
    <w:lvl w:ilvl="0" w:tplc="B6768090">
      <w:numFmt w:val="bullet"/>
      <w:lvlText w:val=""/>
      <w:lvlJc w:val="left"/>
      <w:pPr>
        <w:ind w:left="983" w:hanging="358"/>
      </w:pPr>
      <w:rPr>
        <w:rFonts w:hint="default"/>
        <w:w w:val="116"/>
        <w:lang w:val="pt-PT" w:eastAsia="en-US" w:bidi="ar-SA"/>
      </w:rPr>
    </w:lvl>
    <w:lvl w:ilvl="1" w:tplc="BB041342">
      <w:numFmt w:val="bullet"/>
      <w:lvlText w:val="•"/>
      <w:lvlJc w:val="left"/>
      <w:pPr>
        <w:ind w:left="1812" w:hanging="358"/>
      </w:pPr>
      <w:rPr>
        <w:rFonts w:hint="default"/>
        <w:lang w:val="pt-PT" w:eastAsia="en-US" w:bidi="ar-SA"/>
      </w:rPr>
    </w:lvl>
    <w:lvl w:ilvl="2" w:tplc="0F6AD27E">
      <w:numFmt w:val="bullet"/>
      <w:lvlText w:val="•"/>
      <w:lvlJc w:val="left"/>
      <w:pPr>
        <w:ind w:left="2645" w:hanging="358"/>
      </w:pPr>
      <w:rPr>
        <w:rFonts w:hint="default"/>
        <w:lang w:val="pt-PT" w:eastAsia="en-US" w:bidi="ar-SA"/>
      </w:rPr>
    </w:lvl>
    <w:lvl w:ilvl="3" w:tplc="ED403E58">
      <w:numFmt w:val="bullet"/>
      <w:lvlText w:val="•"/>
      <w:lvlJc w:val="left"/>
      <w:pPr>
        <w:ind w:left="3478" w:hanging="358"/>
      </w:pPr>
      <w:rPr>
        <w:rFonts w:hint="default"/>
        <w:lang w:val="pt-PT" w:eastAsia="en-US" w:bidi="ar-SA"/>
      </w:rPr>
    </w:lvl>
    <w:lvl w:ilvl="4" w:tplc="1C2AFBA8">
      <w:numFmt w:val="bullet"/>
      <w:lvlText w:val="•"/>
      <w:lvlJc w:val="left"/>
      <w:pPr>
        <w:ind w:left="4311" w:hanging="358"/>
      </w:pPr>
      <w:rPr>
        <w:rFonts w:hint="default"/>
        <w:lang w:val="pt-PT" w:eastAsia="en-US" w:bidi="ar-SA"/>
      </w:rPr>
    </w:lvl>
    <w:lvl w:ilvl="5" w:tplc="E86070A2">
      <w:numFmt w:val="bullet"/>
      <w:lvlText w:val="•"/>
      <w:lvlJc w:val="left"/>
      <w:pPr>
        <w:ind w:left="5144" w:hanging="358"/>
      </w:pPr>
      <w:rPr>
        <w:rFonts w:hint="default"/>
        <w:lang w:val="pt-PT" w:eastAsia="en-US" w:bidi="ar-SA"/>
      </w:rPr>
    </w:lvl>
    <w:lvl w:ilvl="6" w:tplc="95FC85EE">
      <w:numFmt w:val="bullet"/>
      <w:lvlText w:val="•"/>
      <w:lvlJc w:val="left"/>
      <w:pPr>
        <w:ind w:left="5976" w:hanging="358"/>
      </w:pPr>
      <w:rPr>
        <w:rFonts w:hint="default"/>
        <w:lang w:val="pt-PT" w:eastAsia="en-US" w:bidi="ar-SA"/>
      </w:rPr>
    </w:lvl>
    <w:lvl w:ilvl="7" w:tplc="8B3287F0">
      <w:numFmt w:val="bullet"/>
      <w:lvlText w:val="•"/>
      <w:lvlJc w:val="left"/>
      <w:pPr>
        <w:ind w:left="6809" w:hanging="358"/>
      </w:pPr>
      <w:rPr>
        <w:rFonts w:hint="default"/>
        <w:lang w:val="pt-PT" w:eastAsia="en-US" w:bidi="ar-SA"/>
      </w:rPr>
    </w:lvl>
    <w:lvl w:ilvl="8" w:tplc="A0E89112">
      <w:numFmt w:val="bullet"/>
      <w:lvlText w:val="•"/>
      <w:lvlJc w:val="left"/>
      <w:pPr>
        <w:ind w:left="7642" w:hanging="358"/>
      </w:pPr>
      <w:rPr>
        <w:rFonts w:hint="default"/>
        <w:lang w:val="pt-PT" w:eastAsia="en-US" w:bidi="ar-SA"/>
      </w:rPr>
    </w:lvl>
  </w:abstractNum>
  <w:abstractNum w:abstractNumId="66">
    <w:nsid w:val="3FF857DD"/>
    <w:multiLevelType w:val="multilevel"/>
    <w:tmpl w:val="D428BF84"/>
    <w:lvl w:ilvl="0">
      <w:start w:val="1"/>
      <w:numFmt w:val="decimal"/>
      <w:lvlText w:val="%1"/>
      <w:lvlJc w:val="left"/>
      <w:pPr>
        <w:ind w:left="660" w:hanging="360"/>
      </w:pPr>
      <w:rPr>
        <w:rFonts w:hint="default"/>
      </w:rPr>
    </w:lvl>
    <w:lvl w:ilvl="1">
      <w:start w:val="2"/>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67">
    <w:nsid w:val="40E712CB"/>
    <w:multiLevelType w:val="hybridMultilevel"/>
    <w:tmpl w:val="58F06D3A"/>
    <w:lvl w:ilvl="0" w:tplc="E36AF29A">
      <w:numFmt w:val="bullet"/>
      <w:lvlText w:val=""/>
      <w:lvlJc w:val="left"/>
      <w:pPr>
        <w:ind w:left="983" w:hanging="620"/>
      </w:pPr>
      <w:rPr>
        <w:rFonts w:hint="default"/>
        <w:w w:val="116"/>
        <w:lang w:val="pt-PT" w:eastAsia="en-US" w:bidi="ar-SA"/>
      </w:rPr>
    </w:lvl>
    <w:lvl w:ilvl="1" w:tplc="85EE960A">
      <w:numFmt w:val="bullet"/>
      <w:lvlText w:val="•"/>
      <w:lvlJc w:val="left"/>
      <w:pPr>
        <w:ind w:left="1812" w:hanging="620"/>
      </w:pPr>
      <w:rPr>
        <w:rFonts w:hint="default"/>
        <w:lang w:val="pt-PT" w:eastAsia="en-US" w:bidi="ar-SA"/>
      </w:rPr>
    </w:lvl>
    <w:lvl w:ilvl="2" w:tplc="691E4456">
      <w:numFmt w:val="bullet"/>
      <w:lvlText w:val="•"/>
      <w:lvlJc w:val="left"/>
      <w:pPr>
        <w:ind w:left="2645" w:hanging="620"/>
      </w:pPr>
      <w:rPr>
        <w:rFonts w:hint="default"/>
        <w:lang w:val="pt-PT" w:eastAsia="en-US" w:bidi="ar-SA"/>
      </w:rPr>
    </w:lvl>
    <w:lvl w:ilvl="3" w:tplc="233E7D4C">
      <w:numFmt w:val="bullet"/>
      <w:lvlText w:val="•"/>
      <w:lvlJc w:val="left"/>
      <w:pPr>
        <w:ind w:left="3478" w:hanging="620"/>
      </w:pPr>
      <w:rPr>
        <w:rFonts w:hint="default"/>
        <w:lang w:val="pt-PT" w:eastAsia="en-US" w:bidi="ar-SA"/>
      </w:rPr>
    </w:lvl>
    <w:lvl w:ilvl="4" w:tplc="5740A48E">
      <w:numFmt w:val="bullet"/>
      <w:lvlText w:val="•"/>
      <w:lvlJc w:val="left"/>
      <w:pPr>
        <w:ind w:left="4311" w:hanging="620"/>
      </w:pPr>
      <w:rPr>
        <w:rFonts w:hint="default"/>
        <w:lang w:val="pt-PT" w:eastAsia="en-US" w:bidi="ar-SA"/>
      </w:rPr>
    </w:lvl>
    <w:lvl w:ilvl="5" w:tplc="7C2E6F7C">
      <w:numFmt w:val="bullet"/>
      <w:lvlText w:val="•"/>
      <w:lvlJc w:val="left"/>
      <w:pPr>
        <w:ind w:left="5144" w:hanging="620"/>
      </w:pPr>
      <w:rPr>
        <w:rFonts w:hint="default"/>
        <w:lang w:val="pt-PT" w:eastAsia="en-US" w:bidi="ar-SA"/>
      </w:rPr>
    </w:lvl>
    <w:lvl w:ilvl="6" w:tplc="5C5A6BE6">
      <w:numFmt w:val="bullet"/>
      <w:lvlText w:val="•"/>
      <w:lvlJc w:val="left"/>
      <w:pPr>
        <w:ind w:left="5977" w:hanging="620"/>
      </w:pPr>
      <w:rPr>
        <w:rFonts w:hint="default"/>
        <w:lang w:val="pt-PT" w:eastAsia="en-US" w:bidi="ar-SA"/>
      </w:rPr>
    </w:lvl>
    <w:lvl w:ilvl="7" w:tplc="E33C2324">
      <w:numFmt w:val="bullet"/>
      <w:lvlText w:val="•"/>
      <w:lvlJc w:val="left"/>
      <w:pPr>
        <w:ind w:left="6810" w:hanging="620"/>
      </w:pPr>
      <w:rPr>
        <w:rFonts w:hint="default"/>
        <w:lang w:val="pt-PT" w:eastAsia="en-US" w:bidi="ar-SA"/>
      </w:rPr>
    </w:lvl>
    <w:lvl w:ilvl="8" w:tplc="8FC4CFF0">
      <w:numFmt w:val="bullet"/>
      <w:lvlText w:val="•"/>
      <w:lvlJc w:val="left"/>
      <w:pPr>
        <w:ind w:left="7643" w:hanging="620"/>
      </w:pPr>
      <w:rPr>
        <w:rFonts w:hint="default"/>
        <w:lang w:val="pt-PT" w:eastAsia="en-US" w:bidi="ar-SA"/>
      </w:rPr>
    </w:lvl>
  </w:abstractNum>
  <w:abstractNum w:abstractNumId="68">
    <w:nsid w:val="41257BA4"/>
    <w:multiLevelType w:val="hybridMultilevel"/>
    <w:tmpl w:val="461C15C0"/>
    <w:lvl w:ilvl="0" w:tplc="B56EC74A">
      <w:start w:val="1"/>
      <w:numFmt w:val="lowerLetter"/>
      <w:lvlText w:val="%1)"/>
      <w:lvlJc w:val="left"/>
      <w:pPr>
        <w:ind w:left="120" w:hanging="248"/>
        <w:jc w:val="left"/>
      </w:pPr>
      <w:rPr>
        <w:rFonts w:ascii="Times New Roman" w:eastAsia="Times New Roman" w:hAnsi="Times New Roman" w:cs="Times New Roman" w:hint="default"/>
        <w:spacing w:val="-1"/>
        <w:w w:val="100"/>
        <w:sz w:val="24"/>
        <w:szCs w:val="24"/>
        <w:lang w:val="pt-PT" w:eastAsia="en-US" w:bidi="ar-SA"/>
      </w:rPr>
    </w:lvl>
    <w:lvl w:ilvl="1" w:tplc="ED462B8E">
      <w:numFmt w:val="bullet"/>
      <w:lvlText w:val="•"/>
      <w:lvlJc w:val="left"/>
      <w:pPr>
        <w:ind w:left="1079" w:hanging="248"/>
      </w:pPr>
      <w:rPr>
        <w:rFonts w:hint="default"/>
        <w:lang w:val="pt-PT" w:eastAsia="en-US" w:bidi="ar-SA"/>
      </w:rPr>
    </w:lvl>
    <w:lvl w:ilvl="2" w:tplc="62723338">
      <w:numFmt w:val="bullet"/>
      <w:lvlText w:val="•"/>
      <w:lvlJc w:val="left"/>
      <w:pPr>
        <w:ind w:left="2039" w:hanging="248"/>
      </w:pPr>
      <w:rPr>
        <w:rFonts w:hint="default"/>
        <w:lang w:val="pt-PT" w:eastAsia="en-US" w:bidi="ar-SA"/>
      </w:rPr>
    </w:lvl>
    <w:lvl w:ilvl="3" w:tplc="30FEFA8A">
      <w:numFmt w:val="bullet"/>
      <w:lvlText w:val="•"/>
      <w:lvlJc w:val="left"/>
      <w:pPr>
        <w:ind w:left="2999" w:hanging="248"/>
      </w:pPr>
      <w:rPr>
        <w:rFonts w:hint="default"/>
        <w:lang w:val="pt-PT" w:eastAsia="en-US" w:bidi="ar-SA"/>
      </w:rPr>
    </w:lvl>
    <w:lvl w:ilvl="4" w:tplc="440E6230">
      <w:numFmt w:val="bullet"/>
      <w:lvlText w:val="•"/>
      <w:lvlJc w:val="left"/>
      <w:pPr>
        <w:ind w:left="3959" w:hanging="248"/>
      </w:pPr>
      <w:rPr>
        <w:rFonts w:hint="default"/>
        <w:lang w:val="pt-PT" w:eastAsia="en-US" w:bidi="ar-SA"/>
      </w:rPr>
    </w:lvl>
    <w:lvl w:ilvl="5" w:tplc="39C6E356">
      <w:numFmt w:val="bullet"/>
      <w:lvlText w:val="•"/>
      <w:lvlJc w:val="left"/>
      <w:pPr>
        <w:ind w:left="4919" w:hanging="248"/>
      </w:pPr>
      <w:rPr>
        <w:rFonts w:hint="default"/>
        <w:lang w:val="pt-PT" w:eastAsia="en-US" w:bidi="ar-SA"/>
      </w:rPr>
    </w:lvl>
    <w:lvl w:ilvl="6" w:tplc="07CA36C8">
      <w:numFmt w:val="bullet"/>
      <w:lvlText w:val="•"/>
      <w:lvlJc w:val="left"/>
      <w:pPr>
        <w:ind w:left="5879" w:hanging="248"/>
      </w:pPr>
      <w:rPr>
        <w:rFonts w:hint="default"/>
        <w:lang w:val="pt-PT" w:eastAsia="en-US" w:bidi="ar-SA"/>
      </w:rPr>
    </w:lvl>
    <w:lvl w:ilvl="7" w:tplc="128869A2">
      <w:numFmt w:val="bullet"/>
      <w:lvlText w:val="•"/>
      <w:lvlJc w:val="left"/>
      <w:pPr>
        <w:ind w:left="6839" w:hanging="248"/>
      </w:pPr>
      <w:rPr>
        <w:rFonts w:hint="default"/>
        <w:lang w:val="pt-PT" w:eastAsia="en-US" w:bidi="ar-SA"/>
      </w:rPr>
    </w:lvl>
    <w:lvl w:ilvl="8" w:tplc="DB9226DC">
      <w:numFmt w:val="bullet"/>
      <w:lvlText w:val="•"/>
      <w:lvlJc w:val="left"/>
      <w:pPr>
        <w:ind w:left="7799" w:hanging="248"/>
      </w:pPr>
      <w:rPr>
        <w:rFonts w:hint="default"/>
        <w:lang w:val="pt-PT" w:eastAsia="en-US" w:bidi="ar-SA"/>
      </w:rPr>
    </w:lvl>
  </w:abstractNum>
  <w:abstractNum w:abstractNumId="69">
    <w:nsid w:val="41E81DD0"/>
    <w:multiLevelType w:val="hybridMultilevel"/>
    <w:tmpl w:val="FCB44210"/>
    <w:lvl w:ilvl="0" w:tplc="B6A43CA6">
      <w:numFmt w:val="bullet"/>
      <w:lvlText w:val=""/>
      <w:lvlJc w:val="left"/>
      <w:pPr>
        <w:ind w:left="983" w:hanging="358"/>
      </w:pPr>
      <w:rPr>
        <w:rFonts w:hint="default"/>
        <w:w w:val="116"/>
        <w:lang w:val="pt-PT" w:eastAsia="en-US" w:bidi="ar-SA"/>
      </w:rPr>
    </w:lvl>
    <w:lvl w:ilvl="1" w:tplc="094E4D04">
      <w:numFmt w:val="bullet"/>
      <w:lvlText w:val="•"/>
      <w:lvlJc w:val="left"/>
      <w:pPr>
        <w:ind w:left="1802" w:hanging="358"/>
      </w:pPr>
      <w:rPr>
        <w:rFonts w:hint="default"/>
        <w:lang w:val="pt-PT" w:eastAsia="en-US" w:bidi="ar-SA"/>
      </w:rPr>
    </w:lvl>
    <w:lvl w:ilvl="2" w:tplc="0BD2B8A6">
      <w:numFmt w:val="bullet"/>
      <w:lvlText w:val="•"/>
      <w:lvlJc w:val="left"/>
      <w:pPr>
        <w:ind w:left="2625" w:hanging="358"/>
      </w:pPr>
      <w:rPr>
        <w:rFonts w:hint="default"/>
        <w:lang w:val="pt-PT" w:eastAsia="en-US" w:bidi="ar-SA"/>
      </w:rPr>
    </w:lvl>
    <w:lvl w:ilvl="3" w:tplc="3E2EDCF4">
      <w:numFmt w:val="bullet"/>
      <w:lvlText w:val="•"/>
      <w:lvlJc w:val="left"/>
      <w:pPr>
        <w:ind w:left="3447" w:hanging="358"/>
      </w:pPr>
      <w:rPr>
        <w:rFonts w:hint="default"/>
        <w:lang w:val="pt-PT" w:eastAsia="en-US" w:bidi="ar-SA"/>
      </w:rPr>
    </w:lvl>
    <w:lvl w:ilvl="4" w:tplc="1BFA9B44">
      <w:numFmt w:val="bullet"/>
      <w:lvlText w:val="•"/>
      <w:lvlJc w:val="left"/>
      <w:pPr>
        <w:ind w:left="4270" w:hanging="358"/>
      </w:pPr>
      <w:rPr>
        <w:rFonts w:hint="default"/>
        <w:lang w:val="pt-PT" w:eastAsia="en-US" w:bidi="ar-SA"/>
      </w:rPr>
    </w:lvl>
    <w:lvl w:ilvl="5" w:tplc="EF6C8E86">
      <w:numFmt w:val="bullet"/>
      <w:lvlText w:val="•"/>
      <w:lvlJc w:val="left"/>
      <w:pPr>
        <w:ind w:left="5092" w:hanging="358"/>
      </w:pPr>
      <w:rPr>
        <w:rFonts w:hint="default"/>
        <w:lang w:val="pt-PT" w:eastAsia="en-US" w:bidi="ar-SA"/>
      </w:rPr>
    </w:lvl>
    <w:lvl w:ilvl="6" w:tplc="0D8C1DCE">
      <w:numFmt w:val="bullet"/>
      <w:lvlText w:val="•"/>
      <w:lvlJc w:val="left"/>
      <w:pPr>
        <w:ind w:left="5915" w:hanging="358"/>
      </w:pPr>
      <w:rPr>
        <w:rFonts w:hint="default"/>
        <w:lang w:val="pt-PT" w:eastAsia="en-US" w:bidi="ar-SA"/>
      </w:rPr>
    </w:lvl>
    <w:lvl w:ilvl="7" w:tplc="B09CC8F6">
      <w:numFmt w:val="bullet"/>
      <w:lvlText w:val="•"/>
      <w:lvlJc w:val="left"/>
      <w:pPr>
        <w:ind w:left="6737" w:hanging="358"/>
      </w:pPr>
      <w:rPr>
        <w:rFonts w:hint="default"/>
        <w:lang w:val="pt-PT" w:eastAsia="en-US" w:bidi="ar-SA"/>
      </w:rPr>
    </w:lvl>
    <w:lvl w:ilvl="8" w:tplc="2E2A5FAA">
      <w:numFmt w:val="bullet"/>
      <w:lvlText w:val="•"/>
      <w:lvlJc w:val="left"/>
      <w:pPr>
        <w:ind w:left="7560" w:hanging="358"/>
      </w:pPr>
      <w:rPr>
        <w:rFonts w:hint="default"/>
        <w:lang w:val="pt-PT" w:eastAsia="en-US" w:bidi="ar-SA"/>
      </w:rPr>
    </w:lvl>
  </w:abstractNum>
  <w:abstractNum w:abstractNumId="70">
    <w:nsid w:val="42574A3D"/>
    <w:multiLevelType w:val="multilevel"/>
    <w:tmpl w:val="E78C8B0A"/>
    <w:lvl w:ilvl="0">
      <w:start w:val="5"/>
      <w:numFmt w:val="decimal"/>
      <w:lvlText w:val="%1"/>
      <w:lvlJc w:val="left"/>
      <w:pPr>
        <w:ind w:left="660" w:hanging="540"/>
        <w:jc w:val="left"/>
      </w:pPr>
      <w:rPr>
        <w:rFonts w:hint="default"/>
        <w:lang w:val="pt-PT" w:eastAsia="en-US" w:bidi="ar-SA"/>
      </w:rPr>
    </w:lvl>
    <w:lvl w:ilvl="1">
      <w:start w:val="2"/>
      <w:numFmt w:val="decimal"/>
      <w:lvlText w:val="%1.%2"/>
      <w:lvlJc w:val="left"/>
      <w:pPr>
        <w:ind w:left="660" w:hanging="540"/>
        <w:jc w:val="left"/>
      </w:pPr>
      <w:rPr>
        <w:rFonts w:hint="default"/>
        <w:lang w:val="pt-PT" w:eastAsia="en-US" w:bidi="ar-SA"/>
      </w:rPr>
    </w:lvl>
    <w:lvl w:ilvl="2">
      <w:start w:val="1"/>
      <w:numFmt w:val="decimal"/>
      <w:lvlText w:val="%1.%2.%3"/>
      <w:lvlJc w:val="left"/>
      <w:pPr>
        <w:ind w:left="660" w:hanging="540"/>
        <w:jc w:val="left"/>
      </w:pPr>
      <w:rPr>
        <w:rFonts w:ascii="Times New Roman" w:eastAsia="Times New Roman" w:hAnsi="Times New Roman" w:cs="Times New Roman" w:hint="default"/>
        <w:b/>
        <w:bCs/>
        <w:spacing w:val="-4"/>
        <w:w w:val="99"/>
        <w:sz w:val="24"/>
        <w:szCs w:val="24"/>
        <w:lang w:val="pt-PT" w:eastAsia="en-US" w:bidi="ar-SA"/>
      </w:rPr>
    </w:lvl>
    <w:lvl w:ilvl="3">
      <w:start w:val="1"/>
      <w:numFmt w:val="lowerLetter"/>
      <w:lvlText w:val="%4)"/>
      <w:lvlJc w:val="left"/>
      <w:pPr>
        <w:ind w:left="120" w:hanging="257"/>
        <w:jc w:val="left"/>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679" w:hanging="257"/>
      </w:pPr>
      <w:rPr>
        <w:rFonts w:hint="default"/>
        <w:lang w:val="pt-PT" w:eastAsia="en-US" w:bidi="ar-SA"/>
      </w:rPr>
    </w:lvl>
    <w:lvl w:ilvl="5">
      <w:numFmt w:val="bullet"/>
      <w:lvlText w:val="•"/>
      <w:lvlJc w:val="left"/>
      <w:pPr>
        <w:ind w:left="4686" w:hanging="257"/>
      </w:pPr>
      <w:rPr>
        <w:rFonts w:hint="default"/>
        <w:lang w:val="pt-PT" w:eastAsia="en-US" w:bidi="ar-SA"/>
      </w:rPr>
    </w:lvl>
    <w:lvl w:ilvl="6">
      <w:numFmt w:val="bullet"/>
      <w:lvlText w:val="•"/>
      <w:lvlJc w:val="left"/>
      <w:pPr>
        <w:ind w:left="5692" w:hanging="257"/>
      </w:pPr>
      <w:rPr>
        <w:rFonts w:hint="default"/>
        <w:lang w:val="pt-PT" w:eastAsia="en-US" w:bidi="ar-SA"/>
      </w:rPr>
    </w:lvl>
    <w:lvl w:ilvl="7">
      <w:numFmt w:val="bullet"/>
      <w:lvlText w:val="•"/>
      <w:lvlJc w:val="left"/>
      <w:pPr>
        <w:ind w:left="6699" w:hanging="257"/>
      </w:pPr>
      <w:rPr>
        <w:rFonts w:hint="default"/>
        <w:lang w:val="pt-PT" w:eastAsia="en-US" w:bidi="ar-SA"/>
      </w:rPr>
    </w:lvl>
    <w:lvl w:ilvl="8">
      <w:numFmt w:val="bullet"/>
      <w:lvlText w:val="•"/>
      <w:lvlJc w:val="left"/>
      <w:pPr>
        <w:ind w:left="7706" w:hanging="257"/>
      </w:pPr>
      <w:rPr>
        <w:rFonts w:hint="default"/>
        <w:lang w:val="pt-PT" w:eastAsia="en-US" w:bidi="ar-SA"/>
      </w:rPr>
    </w:lvl>
  </w:abstractNum>
  <w:abstractNum w:abstractNumId="71">
    <w:nsid w:val="42C414A0"/>
    <w:multiLevelType w:val="hybridMultilevel"/>
    <w:tmpl w:val="FB1279BE"/>
    <w:lvl w:ilvl="0" w:tplc="D180CFB4">
      <w:numFmt w:val="bullet"/>
      <w:lvlText w:val=""/>
      <w:lvlJc w:val="left"/>
      <w:pPr>
        <w:ind w:left="1024" w:hanging="348"/>
      </w:pPr>
      <w:rPr>
        <w:rFonts w:hint="default"/>
        <w:w w:val="116"/>
        <w:lang w:val="pt-PT" w:eastAsia="en-US" w:bidi="ar-SA"/>
      </w:rPr>
    </w:lvl>
    <w:lvl w:ilvl="1" w:tplc="E48A2CFE">
      <w:numFmt w:val="bullet"/>
      <w:lvlText w:val="•"/>
      <w:lvlJc w:val="left"/>
      <w:pPr>
        <w:ind w:left="1848" w:hanging="348"/>
      </w:pPr>
      <w:rPr>
        <w:rFonts w:hint="default"/>
        <w:lang w:val="pt-PT" w:eastAsia="en-US" w:bidi="ar-SA"/>
      </w:rPr>
    </w:lvl>
    <w:lvl w:ilvl="2" w:tplc="5ACA757C">
      <w:numFmt w:val="bullet"/>
      <w:lvlText w:val="•"/>
      <w:lvlJc w:val="left"/>
      <w:pPr>
        <w:ind w:left="2677" w:hanging="348"/>
      </w:pPr>
      <w:rPr>
        <w:rFonts w:hint="default"/>
        <w:lang w:val="pt-PT" w:eastAsia="en-US" w:bidi="ar-SA"/>
      </w:rPr>
    </w:lvl>
    <w:lvl w:ilvl="3" w:tplc="ACA25C42">
      <w:numFmt w:val="bullet"/>
      <w:lvlText w:val="•"/>
      <w:lvlJc w:val="left"/>
      <w:pPr>
        <w:ind w:left="3506" w:hanging="348"/>
      </w:pPr>
      <w:rPr>
        <w:rFonts w:hint="default"/>
        <w:lang w:val="pt-PT" w:eastAsia="en-US" w:bidi="ar-SA"/>
      </w:rPr>
    </w:lvl>
    <w:lvl w:ilvl="4" w:tplc="D9726C26">
      <w:numFmt w:val="bullet"/>
      <w:lvlText w:val="•"/>
      <w:lvlJc w:val="left"/>
      <w:pPr>
        <w:ind w:left="4335" w:hanging="348"/>
      </w:pPr>
      <w:rPr>
        <w:rFonts w:hint="default"/>
        <w:lang w:val="pt-PT" w:eastAsia="en-US" w:bidi="ar-SA"/>
      </w:rPr>
    </w:lvl>
    <w:lvl w:ilvl="5" w:tplc="88D01EA6">
      <w:numFmt w:val="bullet"/>
      <w:lvlText w:val="•"/>
      <w:lvlJc w:val="left"/>
      <w:pPr>
        <w:ind w:left="5164" w:hanging="348"/>
      </w:pPr>
      <w:rPr>
        <w:rFonts w:hint="default"/>
        <w:lang w:val="pt-PT" w:eastAsia="en-US" w:bidi="ar-SA"/>
      </w:rPr>
    </w:lvl>
    <w:lvl w:ilvl="6" w:tplc="359AB716">
      <w:numFmt w:val="bullet"/>
      <w:lvlText w:val="•"/>
      <w:lvlJc w:val="left"/>
      <w:pPr>
        <w:ind w:left="5992" w:hanging="348"/>
      </w:pPr>
      <w:rPr>
        <w:rFonts w:hint="default"/>
        <w:lang w:val="pt-PT" w:eastAsia="en-US" w:bidi="ar-SA"/>
      </w:rPr>
    </w:lvl>
    <w:lvl w:ilvl="7" w:tplc="6574A5A6">
      <w:numFmt w:val="bullet"/>
      <w:lvlText w:val="•"/>
      <w:lvlJc w:val="left"/>
      <w:pPr>
        <w:ind w:left="6821" w:hanging="348"/>
      </w:pPr>
      <w:rPr>
        <w:rFonts w:hint="default"/>
        <w:lang w:val="pt-PT" w:eastAsia="en-US" w:bidi="ar-SA"/>
      </w:rPr>
    </w:lvl>
    <w:lvl w:ilvl="8" w:tplc="6298C66A">
      <w:numFmt w:val="bullet"/>
      <w:lvlText w:val="•"/>
      <w:lvlJc w:val="left"/>
      <w:pPr>
        <w:ind w:left="7650" w:hanging="348"/>
      </w:pPr>
      <w:rPr>
        <w:rFonts w:hint="default"/>
        <w:lang w:val="pt-PT" w:eastAsia="en-US" w:bidi="ar-SA"/>
      </w:rPr>
    </w:lvl>
  </w:abstractNum>
  <w:abstractNum w:abstractNumId="72">
    <w:nsid w:val="45A93643"/>
    <w:multiLevelType w:val="hybridMultilevel"/>
    <w:tmpl w:val="DB5E36C0"/>
    <w:lvl w:ilvl="0" w:tplc="CFCA2E70">
      <w:numFmt w:val="bullet"/>
      <w:lvlText w:val=""/>
      <w:lvlJc w:val="left"/>
      <w:pPr>
        <w:ind w:left="971" w:hanging="346"/>
      </w:pPr>
      <w:rPr>
        <w:rFonts w:ascii="Wingdings" w:eastAsia="Wingdings" w:hAnsi="Wingdings" w:cs="Wingdings" w:hint="default"/>
        <w:w w:val="116"/>
        <w:sz w:val="20"/>
        <w:szCs w:val="20"/>
        <w:lang w:val="pt-PT" w:eastAsia="en-US" w:bidi="ar-SA"/>
      </w:rPr>
    </w:lvl>
    <w:lvl w:ilvl="1" w:tplc="D84A1872">
      <w:numFmt w:val="bullet"/>
      <w:lvlText w:val="•"/>
      <w:lvlJc w:val="left"/>
      <w:pPr>
        <w:ind w:left="1812" w:hanging="346"/>
      </w:pPr>
      <w:rPr>
        <w:rFonts w:hint="default"/>
        <w:lang w:val="pt-PT" w:eastAsia="en-US" w:bidi="ar-SA"/>
      </w:rPr>
    </w:lvl>
    <w:lvl w:ilvl="2" w:tplc="2EAE0F56">
      <w:numFmt w:val="bullet"/>
      <w:lvlText w:val="•"/>
      <w:lvlJc w:val="left"/>
      <w:pPr>
        <w:ind w:left="2645" w:hanging="346"/>
      </w:pPr>
      <w:rPr>
        <w:rFonts w:hint="default"/>
        <w:lang w:val="pt-PT" w:eastAsia="en-US" w:bidi="ar-SA"/>
      </w:rPr>
    </w:lvl>
    <w:lvl w:ilvl="3" w:tplc="BC88611E">
      <w:numFmt w:val="bullet"/>
      <w:lvlText w:val="•"/>
      <w:lvlJc w:val="left"/>
      <w:pPr>
        <w:ind w:left="3478" w:hanging="346"/>
      </w:pPr>
      <w:rPr>
        <w:rFonts w:hint="default"/>
        <w:lang w:val="pt-PT" w:eastAsia="en-US" w:bidi="ar-SA"/>
      </w:rPr>
    </w:lvl>
    <w:lvl w:ilvl="4" w:tplc="463CF1B2">
      <w:numFmt w:val="bullet"/>
      <w:lvlText w:val="•"/>
      <w:lvlJc w:val="left"/>
      <w:pPr>
        <w:ind w:left="4311" w:hanging="346"/>
      </w:pPr>
      <w:rPr>
        <w:rFonts w:hint="default"/>
        <w:lang w:val="pt-PT" w:eastAsia="en-US" w:bidi="ar-SA"/>
      </w:rPr>
    </w:lvl>
    <w:lvl w:ilvl="5" w:tplc="C6EE1846">
      <w:numFmt w:val="bullet"/>
      <w:lvlText w:val="•"/>
      <w:lvlJc w:val="left"/>
      <w:pPr>
        <w:ind w:left="5144" w:hanging="346"/>
      </w:pPr>
      <w:rPr>
        <w:rFonts w:hint="default"/>
        <w:lang w:val="pt-PT" w:eastAsia="en-US" w:bidi="ar-SA"/>
      </w:rPr>
    </w:lvl>
    <w:lvl w:ilvl="6" w:tplc="A7001B58">
      <w:numFmt w:val="bullet"/>
      <w:lvlText w:val="•"/>
      <w:lvlJc w:val="left"/>
      <w:pPr>
        <w:ind w:left="5977" w:hanging="346"/>
      </w:pPr>
      <w:rPr>
        <w:rFonts w:hint="default"/>
        <w:lang w:val="pt-PT" w:eastAsia="en-US" w:bidi="ar-SA"/>
      </w:rPr>
    </w:lvl>
    <w:lvl w:ilvl="7" w:tplc="7A36DA34">
      <w:numFmt w:val="bullet"/>
      <w:lvlText w:val="•"/>
      <w:lvlJc w:val="left"/>
      <w:pPr>
        <w:ind w:left="6810" w:hanging="346"/>
      </w:pPr>
      <w:rPr>
        <w:rFonts w:hint="default"/>
        <w:lang w:val="pt-PT" w:eastAsia="en-US" w:bidi="ar-SA"/>
      </w:rPr>
    </w:lvl>
    <w:lvl w:ilvl="8" w:tplc="753E53D4">
      <w:numFmt w:val="bullet"/>
      <w:lvlText w:val="•"/>
      <w:lvlJc w:val="left"/>
      <w:pPr>
        <w:ind w:left="7643" w:hanging="346"/>
      </w:pPr>
      <w:rPr>
        <w:rFonts w:hint="default"/>
        <w:lang w:val="pt-PT" w:eastAsia="en-US" w:bidi="ar-SA"/>
      </w:rPr>
    </w:lvl>
  </w:abstractNum>
  <w:abstractNum w:abstractNumId="73">
    <w:nsid w:val="45F91FB8"/>
    <w:multiLevelType w:val="hybridMultilevel"/>
    <w:tmpl w:val="16843038"/>
    <w:lvl w:ilvl="0" w:tplc="198ED9D0">
      <w:numFmt w:val="bullet"/>
      <w:lvlText w:val=""/>
      <w:lvlJc w:val="left"/>
      <w:pPr>
        <w:ind w:left="983" w:hanging="358"/>
      </w:pPr>
      <w:rPr>
        <w:rFonts w:hint="default"/>
        <w:w w:val="116"/>
        <w:lang w:val="pt-PT" w:eastAsia="en-US" w:bidi="ar-SA"/>
      </w:rPr>
    </w:lvl>
    <w:lvl w:ilvl="1" w:tplc="91CA7366">
      <w:numFmt w:val="bullet"/>
      <w:lvlText w:val="•"/>
      <w:lvlJc w:val="left"/>
      <w:pPr>
        <w:ind w:left="1816" w:hanging="358"/>
      </w:pPr>
      <w:rPr>
        <w:rFonts w:hint="default"/>
        <w:lang w:val="pt-PT" w:eastAsia="en-US" w:bidi="ar-SA"/>
      </w:rPr>
    </w:lvl>
    <w:lvl w:ilvl="2" w:tplc="8C9E090C">
      <w:numFmt w:val="bullet"/>
      <w:lvlText w:val="•"/>
      <w:lvlJc w:val="left"/>
      <w:pPr>
        <w:ind w:left="2653" w:hanging="358"/>
      </w:pPr>
      <w:rPr>
        <w:rFonts w:hint="default"/>
        <w:lang w:val="pt-PT" w:eastAsia="en-US" w:bidi="ar-SA"/>
      </w:rPr>
    </w:lvl>
    <w:lvl w:ilvl="3" w:tplc="60E6C8C6">
      <w:numFmt w:val="bullet"/>
      <w:lvlText w:val="•"/>
      <w:lvlJc w:val="left"/>
      <w:pPr>
        <w:ind w:left="3490" w:hanging="358"/>
      </w:pPr>
      <w:rPr>
        <w:rFonts w:hint="default"/>
        <w:lang w:val="pt-PT" w:eastAsia="en-US" w:bidi="ar-SA"/>
      </w:rPr>
    </w:lvl>
    <w:lvl w:ilvl="4" w:tplc="EF12409C">
      <w:numFmt w:val="bullet"/>
      <w:lvlText w:val="•"/>
      <w:lvlJc w:val="left"/>
      <w:pPr>
        <w:ind w:left="4326" w:hanging="358"/>
      </w:pPr>
      <w:rPr>
        <w:rFonts w:hint="default"/>
        <w:lang w:val="pt-PT" w:eastAsia="en-US" w:bidi="ar-SA"/>
      </w:rPr>
    </w:lvl>
    <w:lvl w:ilvl="5" w:tplc="1F98562A">
      <w:numFmt w:val="bullet"/>
      <w:lvlText w:val="•"/>
      <w:lvlJc w:val="left"/>
      <w:pPr>
        <w:ind w:left="5163" w:hanging="358"/>
      </w:pPr>
      <w:rPr>
        <w:rFonts w:hint="default"/>
        <w:lang w:val="pt-PT" w:eastAsia="en-US" w:bidi="ar-SA"/>
      </w:rPr>
    </w:lvl>
    <w:lvl w:ilvl="6" w:tplc="DBACD5D8">
      <w:numFmt w:val="bullet"/>
      <w:lvlText w:val="•"/>
      <w:lvlJc w:val="left"/>
      <w:pPr>
        <w:ind w:left="6000" w:hanging="358"/>
      </w:pPr>
      <w:rPr>
        <w:rFonts w:hint="default"/>
        <w:lang w:val="pt-PT" w:eastAsia="en-US" w:bidi="ar-SA"/>
      </w:rPr>
    </w:lvl>
    <w:lvl w:ilvl="7" w:tplc="3D52F894">
      <w:numFmt w:val="bullet"/>
      <w:lvlText w:val="•"/>
      <w:lvlJc w:val="left"/>
      <w:pPr>
        <w:ind w:left="6836" w:hanging="358"/>
      </w:pPr>
      <w:rPr>
        <w:rFonts w:hint="default"/>
        <w:lang w:val="pt-PT" w:eastAsia="en-US" w:bidi="ar-SA"/>
      </w:rPr>
    </w:lvl>
    <w:lvl w:ilvl="8" w:tplc="04627798">
      <w:numFmt w:val="bullet"/>
      <w:lvlText w:val="•"/>
      <w:lvlJc w:val="left"/>
      <w:pPr>
        <w:ind w:left="7673" w:hanging="358"/>
      </w:pPr>
      <w:rPr>
        <w:rFonts w:hint="default"/>
        <w:lang w:val="pt-PT" w:eastAsia="en-US" w:bidi="ar-SA"/>
      </w:rPr>
    </w:lvl>
  </w:abstractNum>
  <w:abstractNum w:abstractNumId="74">
    <w:nsid w:val="46961B44"/>
    <w:multiLevelType w:val="hybridMultilevel"/>
    <w:tmpl w:val="6A407264"/>
    <w:lvl w:ilvl="0" w:tplc="FCB8A9EC">
      <w:numFmt w:val="bullet"/>
      <w:lvlText w:val=""/>
      <w:lvlJc w:val="left"/>
      <w:pPr>
        <w:ind w:left="983" w:hanging="358"/>
      </w:pPr>
      <w:rPr>
        <w:rFonts w:hint="default"/>
        <w:w w:val="116"/>
        <w:lang w:val="pt-PT" w:eastAsia="en-US" w:bidi="ar-SA"/>
      </w:rPr>
    </w:lvl>
    <w:lvl w:ilvl="1" w:tplc="53AAF6FC">
      <w:numFmt w:val="bullet"/>
      <w:lvlText w:val="•"/>
      <w:lvlJc w:val="left"/>
      <w:pPr>
        <w:ind w:left="1812" w:hanging="358"/>
      </w:pPr>
      <w:rPr>
        <w:rFonts w:hint="default"/>
        <w:lang w:val="pt-PT" w:eastAsia="en-US" w:bidi="ar-SA"/>
      </w:rPr>
    </w:lvl>
    <w:lvl w:ilvl="2" w:tplc="C84EFAAA">
      <w:numFmt w:val="bullet"/>
      <w:lvlText w:val="•"/>
      <w:lvlJc w:val="left"/>
      <w:pPr>
        <w:ind w:left="2645" w:hanging="358"/>
      </w:pPr>
      <w:rPr>
        <w:rFonts w:hint="default"/>
        <w:lang w:val="pt-PT" w:eastAsia="en-US" w:bidi="ar-SA"/>
      </w:rPr>
    </w:lvl>
    <w:lvl w:ilvl="3" w:tplc="D4660CB4">
      <w:numFmt w:val="bullet"/>
      <w:lvlText w:val="•"/>
      <w:lvlJc w:val="left"/>
      <w:pPr>
        <w:ind w:left="3478" w:hanging="358"/>
      </w:pPr>
      <w:rPr>
        <w:rFonts w:hint="default"/>
        <w:lang w:val="pt-PT" w:eastAsia="en-US" w:bidi="ar-SA"/>
      </w:rPr>
    </w:lvl>
    <w:lvl w:ilvl="4" w:tplc="9EE8C44E">
      <w:numFmt w:val="bullet"/>
      <w:lvlText w:val="•"/>
      <w:lvlJc w:val="left"/>
      <w:pPr>
        <w:ind w:left="4311" w:hanging="358"/>
      </w:pPr>
      <w:rPr>
        <w:rFonts w:hint="default"/>
        <w:lang w:val="pt-PT" w:eastAsia="en-US" w:bidi="ar-SA"/>
      </w:rPr>
    </w:lvl>
    <w:lvl w:ilvl="5" w:tplc="5ED6D4F2">
      <w:numFmt w:val="bullet"/>
      <w:lvlText w:val="•"/>
      <w:lvlJc w:val="left"/>
      <w:pPr>
        <w:ind w:left="5144" w:hanging="358"/>
      </w:pPr>
      <w:rPr>
        <w:rFonts w:hint="default"/>
        <w:lang w:val="pt-PT" w:eastAsia="en-US" w:bidi="ar-SA"/>
      </w:rPr>
    </w:lvl>
    <w:lvl w:ilvl="6" w:tplc="F72E4348">
      <w:numFmt w:val="bullet"/>
      <w:lvlText w:val="•"/>
      <w:lvlJc w:val="left"/>
      <w:pPr>
        <w:ind w:left="5977" w:hanging="358"/>
      </w:pPr>
      <w:rPr>
        <w:rFonts w:hint="default"/>
        <w:lang w:val="pt-PT" w:eastAsia="en-US" w:bidi="ar-SA"/>
      </w:rPr>
    </w:lvl>
    <w:lvl w:ilvl="7" w:tplc="95B24212">
      <w:numFmt w:val="bullet"/>
      <w:lvlText w:val="•"/>
      <w:lvlJc w:val="left"/>
      <w:pPr>
        <w:ind w:left="6810" w:hanging="358"/>
      </w:pPr>
      <w:rPr>
        <w:rFonts w:hint="default"/>
        <w:lang w:val="pt-PT" w:eastAsia="en-US" w:bidi="ar-SA"/>
      </w:rPr>
    </w:lvl>
    <w:lvl w:ilvl="8" w:tplc="208626DC">
      <w:numFmt w:val="bullet"/>
      <w:lvlText w:val="•"/>
      <w:lvlJc w:val="left"/>
      <w:pPr>
        <w:ind w:left="7643" w:hanging="358"/>
      </w:pPr>
      <w:rPr>
        <w:rFonts w:hint="default"/>
        <w:lang w:val="pt-PT" w:eastAsia="en-US" w:bidi="ar-SA"/>
      </w:rPr>
    </w:lvl>
  </w:abstractNum>
  <w:abstractNum w:abstractNumId="75">
    <w:nsid w:val="48D54DDA"/>
    <w:multiLevelType w:val="hybridMultilevel"/>
    <w:tmpl w:val="DE18C5D2"/>
    <w:lvl w:ilvl="0" w:tplc="85465E68">
      <w:numFmt w:val="bullet"/>
      <w:lvlText w:val=""/>
      <w:lvlJc w:val="left"/>
      <w:pPr>
        <w:ind w:left="983" w:hanging="346"/>
      </w:pPr>
      <w:rPr>
        <w:rFonts w:ascii="Wingdings" w:eastAsia="Wingdings" w:hAnsi="Wingdings" w:cs="Wingdings" w:hint="default"/>
        <w:w w:val="99"/>
        <w:sz w:val="20"/>
        <w:szCs w:val="20"/>
        <w:lang w:val="pt-PT" w:eastAsia="en-US" w:bidi="ar-SA"/>
      </w:rPr>
    </w:lvl>
    <w:lvl w:ilvl="1" w:tplc="569ACAF0">
      <w:numFmt w:val="bullet"/>
      <w:lvlText w:val="•"/>
      <w:lvlJc w:val="left"/>
      <w:pPr>
        <w:ind w:left="1812" w:hanging="346"/>
      </w:pPr>
      <w:rPr>
        <w:rFonts w:hint="default"/>
        <w:lang w:val="pt-PT" w:eastAsia="en-US" w:bidi="ar-SA"/>
      </w:rPr>
    </w:lvl>
    <w:lvl w:ilvl="2" w:tplc="E1DE7D6E">
      <w:numFmt w:val="bullet"/>
      <w:lvlText w:val="•"/>
      <w:lvlJc w:val="left"/>
      <w:pPr>
        <w:ind w:left="2645" w:hanging="346"/>
      </w:pPr>
      <w:rPr>
        <w:rFonts w:hint="default"/>
        <w:lang w:val="pt-PT" w:eastAsia="en-US" w:bidi="ar-SA"/>
      </w:rPr>
    </w:lvl>
    <w:lvl w:ilvl="3" w:tplc="43544496">
      <w:numFmt w:val="bullet"/>
      <w:lvlText w:val="•"/>
      <w:lvlJc w:val="left"/>
      <w:pPr>
        <w:ind w:left="3478" w:hanging="346"/>
      </w:pPr>
      <w:rPr>
        <w:rFonts w:hint="default"/>
        <w:lang w:val="pt-PT" w:eastAsia="en-US" w:bidi="ar-SA"/>
      </w:rPr>
    </w:lvl>
    <w:lvl w:ilvl="4" w:tplc="B84E3D5C">
      <w:numFmt w:val="bullet"/>
      <w:lvlText w:val="•"/>
      <w:lvlJc w:val="left"/>
      <w:pPr>
        <w:ind w:left="4311" w:hanging="346"/>
      </w:pPr>
      <w:rPr>
        <w:rFonts w:hint="default"/>
        <w:lang w:val="pt-PT" w:eastAsia="en-US" w:bidi="ar-SA"/>
      </w:rPr>
    </w:lvl>
    <w:lvl w:ilvl="5" w:tplc="4C6AE746">
      <w:numFmt w:val="bullet"/>
      <w:lvlText w:val="•"/>
      <w:lvlJc w:val="left"/>
      <w:pPr>
        <w:ind w:left="5144" w:hanging="346"/>
      </w:pPr>
      <w:rPr>
        <w:rFonts w:hint="default"/>
        <w:lang w:val="pt-PT" w:eastAsia="en-US" w:bidi="ar-SA"/>
      </w:rPr>
    </w:lvl>
    <w:lvl w:ilvl="6" w:tplc="24D43FFE">
      <w:numFmt w:val="bullet"/>
      <w:lvlText w:val="•"/>
      <w:lvlJc w:val="left"/>
      <w:pPr>
        <w:ind w:left="5977" w:hanging="346"/>
      </w:pPr>
      <w:rPr>
        <w:rFonts w:hint="default"/>
        <w:lang w:val="pt-PT" w:eastAsia="en-US" w:bidi="ar-SA"/>
      </w:rPr>
    </w:lvl>
    <w:lvl w:ilvl="7" w:tplc="6EBCA342">
      <w:numFmt w:val="bullet"/>
      <w:lvlText w:val="•"/>
      <w:lvlJc w:val="left"/>
      <w:pPr>
        <w:ind w:left="6810" w:hanging="346"/>
      </w:pPr>
      <w:rPr>
        <w:rFonts w:hint="default"/>
        <w:lang w:val="pt-PT" w:eastAsia="en-US" w:bidi="ar-SA"/>
      </w:rPr>
    </w:lvl>
    <w:lvl w:ilvl="8" w:tplc="9774C338">
      <w:numFmt w:val="bullet"/>
      <w:lvlText w:val="•"/>
      <w:lvlJc w:val="left"/>
      <w:pPr>
        <w:ind w:left="7643" w:hanging="346"/>
      </w:pPr>
      <w:rPr>
        <w:rFonts w:hint="default"/>
        <w:lang w:val="pt-PT" w:eastAsia="en-US" w:bidi="ar-SA"/>
      </w:rPr>
    </w:lvl>
  </w:abstractNum>
  <w:abstractNum w:abstractNumId="76">
    <w:nsid w:val="4B7471B8"/>
    <w:multiLevelType w:val="hybridMultilevel"/>
    <w:tmpl w:val="C980D636"/>
    <w:lvl w:ilvl="0" w:tplc="92600676">
      <w:numFmt w:val="bullet"/>
      <w:lvlText w:val=""/>
      <w:lvlJc w:val="left"/>
      <w:pPr>
        <w:ind w:left="983" w:hanging="620"/>
      </w:pPr>
      <w:rPr>
        <w:rFonts w:hint="default"/>
        <w:w w:val="116"/>
        <w:lang w:val="pt-PT" w:eastAsia="en-US" w:bidi="ar-SA"/>
      </w:rPr>
    </w:lvl>
    <w:lvl w:ilvl="1" w:tplc="25C8BBC6">
      <w:numFmt w:val="bullet"/>
      <w:lvlText w:val="•"/>
      <w:lvlJc w:val="left"/>
      <w:pPr>
        <w:ind w:left="1812" w:hanging="620"/>
      </w:pPr>
      <w:rPr>
        <w:rFonts w:hint="default"/>
        <w:lang w:val="pt-PT" w:eastAsia="en-US" w:bidi="ar-SA"/>
      </w:rPr>
    </w:lvl>
    <w:lvl w:ilvl="2" w:tplc="3D44BDBA">
      <w:numFmt w:val="bullet"/>
      <w:lvlText w:val="•"/>
      <w:lvlJc w:val="left"/>
      <w:pPr>
        <w:ind w:left="2645" w:hanging="620"/>
      </w:pPr>
      <w:rPr>
        <w:rFonts w:hint="default"/>
        <w:lang w:val="pt-PT" w:eastAsia="en-US" w:bidi="ar-SA"/>
      </w:rPr>
    </w:lvl>
    <w:lvl w:ilvl="3" w:tplc="3C88B0B0">
      <w:numFmt w:val="bullet"/>
      <w:lvlText w:val="•"/>
      <w:lvlJc w:val="left"/>
      <w:pPr>
        <w:ind w:left="3478" w:hanging="620"/>
      </w:pPr>
      <w:rPr>
        <w:rFonts w:hint="default"/>
        <w:lang w:val="pt-PT" w:eastAsia="en-US" w:bidi="ar-SA"/>
      </w:rPr>
    </w:lvl>
    <w:lvl w:ilvl="4" w:tplc="C6A2D86C">
      <w:numFmt w:val="bullet"/>
      <w:lvlText w:val="•"/>
      <w:lvlJc w:val="left"/>
      <w:pPr>
        <w:ind w:left="4311" w:hanging="620"/>
      </w:pPr>
      <w:rPr>
        <w:rFonts w:hint="default"/>
        <w:lang w:val="pt-PT" w:eastAsia="en-US" w:bidi="ar-SA"/>
      </w:rPr>
    </w:lvl>
    <w:lvl w:ilvl="5" w:tplc="3354AC60">
      <w:numFmt w:val="bullet"/>
      <w:lvlText w:val="•"/>
      <w:lvlJc w:val="left"/>
      <w:pPr>
        <w:ind w:left="5144" w:hanging="620"/>
      </w:pPr>
      <w:rPr>
        <w:rFonts w:hint="default"/>
        <w:lang w:val="pt-PT" w:eastAsia="en-US" w:bidi="ar-SA"/>
      </w:rPr>
    </w:lvl>
    <w:lvl w:ilvl="6" w:tplc="551C8D58">
      <w:numFmt w:val="bullet"/>
      <w:lvlText w:val="•"/>
      <w:lvlJc w:val="left"/>
      <w:pPr>
        <w:ind w:left="5976" w:hanging="620"/>
      </w:pPr>
      <w:rPr>
        <w:rFonts w:hint="default"/>
        <w:lang w:val="pt-PT" w:eastAsia="en-US" w:bidi="ar-SA"/>
      </w:rPr>
    </w:lvl>
    <w:lvl w:ilvl="7" w:tplc="D9727CC2">
      <w:numFmt w:val="bullet"/>
      <w:lvlText w:val="•"/>
      <w:lvlJc w:val="left"/>
      <w:pPr>
        <w:ind w:left="6809" w:hanging="620"/>
      </w:pPr>
      <w:rPr>
        <w:rFonts w:hint="default"/>
        <w:lang w:val="pt-PT" w:eastAsia="en-US" w:bidi="ar-SA"/>
      </w:rPr>
    </w:lvl>
    <w:lvl w:ilvl="8" w:tplc="A344FEF0">
      <w:numFmt w:val="bullet"/>
      <w:lvlText w:val="•"/>
      <w:lvlJc w:val="left"/>
      <w:pPr>
        <w:ind w:left="7642" w:hanging="620"/>
      </w:pPr>
      <w:rPr>
        <w:rFonts w:hint="default"/>
        <w:lang w:val="pt-PT" w:eastAsia="en-US" w:bidi="ar-SA"/>
      </w:rPr>
    </w:lvl>
  </w:abstractNum>
  <w:abstractNum w:abstractNumId="77">
    <w:nsid w:val="4BCC1303"/>
    <w:multiLevelType w:val="hybridMultilevel"/>
    <w:tmpl w:val="FA0C51CA"/>
    <w:lvl w:ilvl="0" w:tplc="340C02F0">
      <w:numFmt w:val="bullet"/>
      <w:lvlText w:val=""/>
      <w:lvlJc w:val="left"/>
      <w:pPr>
        <w:ind w:left="971" w:hanging="346"/>
      </w:pPr>
      <w:rPr>
        <w:rFonts w:ascii="Wingdings" w:eastAsia="Wingdings" w:hAnsi="Wingdings" w:cs="Wingdings" w:hint="default"/>
        <w:w w:val="116"/>
        <w:sz w:val="20"/>
        <w:szCs w:val="20"/>
        <w:lang w:val="pt-PT" w:eastAsia="en-US" w:bidi="ar-SA"/>
      </w:rPr>
    </w:lvl>
    <w:lvl w:ilvl="1" w:tplc="F272BA86">
      <w:numFmt w:val="bullet"/>
      <w:lvlText w:val="•"/>
      <w:lvlJc w:val="left"/>
      <w:pPr>
        <w:ind w:left="1812" w:hanging="346"/>
      </w:pPr>
      <w:rPr>
        <w:rFonts w:hint="default"/>
        <w:lang w:val="pt-PT" w:eastAsia="en-US" w:bidi="ar-SA"/>
      </w:rPr>
    </w:lvl>
    <w:lvl w:ilvl="2" w:tplc="5B5097CC">
      <w:numFmt w:val="bullet"/>
      <w:lvlText w:val="•"/>
      <w:lvlJc w:val="left"/>
      <w:pPr>
        <w:ind w:left="2645" w:hanging="346"/>
      </w:pPr>
      <w:rPr>
        <w:rFonts w:hint="default"/>
        <w:lang w:val="pt-PT" w:eastAsia="en-US" w:bidi="ar-SA"/>
      </w:rPr>
    </w:lvl>
    <w:lvl w:ilvl="3" w:tplc="DA28E2B0">
      <w:numFmt w:val="bullet"/>
      <w:lvlText w:val="•"/>
      <w:lvlJc w:val="left"/>
      <w:pPr>
        <w:ind w:left="3478" w:hanging="346"/>
      </w:pPr>
      <w:rPr>
        <w:rFonts w:hint="default"/>
        <w:lang w:val="pt-PT" w:eastAsia="en-US" w:bidi="ar-SA"/>
      </w:rPr>
    </w:lvl>
    <w:lvl w:ilvl="4" w:tplc="F4DA00DE">
      <w:numFmt w:val="bullet"/>
      <w:lvlText w:val="•"/>
      <w:lvlJc w:val="left"/>
      <w:pPr>
        <w:ind w:left="4311" w:hanging="346"/>
      </w:pPr>
      <w:rPr>
        <w:rFonts w:hint="default"/>
        <w:lang w:val="pt-PT" w:eastAsia="en-US" w:bidi="ar-SA"/>
      </w:rPr>
    </w:lvl>
    <w:lvl w:ilvl="5" w:tplc="B58E9C74">
      <w:numFmt w:val="bullet"/>
      <w:lvlText w:val="•"/>
      <w:lvlJc w:val="left"/>
      <w:pPr>
        <w:ind w:left="5144" w:hanging="346"/>
      </w:pPr>
      <w:rPr>
        <w:rFonts w:hint="default"/>
        <w:lang w:val="pt-PT" w:eastAsia="en-US" w:bidi="ar-SA"/>
      </w:rPr>
    </w:lvl>
    <w:lvl w:ilvl="6" w:tplc="B276D492">
      <w:numFmt w:val="bullet"/>
      <w:lvlText w:val="•"/>
      <w:lvlJc w:val="left"/>
      <w:pPr>
        <w:ind w:left="5976" w:hanging="346"/>
      </w:pPr>
      <w:rPr>
        <w:rFonts w:hint="default"/>
        <w:lang w:val="pt-PT" w:eastAsia="en-US" w:bidi="ar-SA"/>
      </w:rPr>
    </w:lvl>
    <w:lvl w:ilvl="7" w:tplc="A78ACD8A">
      <w:numFmt w:val="bullet"/>
      <w:lvlText w:val="•"/>
      <w:lvlJc w:val="left"/>
      <w:pPr>
        <w:ind w:left="6809" w:hanging="346"/>
      </w:pPr>
      <w:rPr>
        <w:rFonts w:hint="default"/>
        <w:lang w:val="pt-PT" w:eastAsia="en-US" w:bidi="ar-SA"/>
      </w:rPr>
    </w:lvl>
    <w:lvl w:ilvl="8" w:tplc="BB28A512">
      <w:numFmt w:val="bullet"/>
      <w:lvlText w:val="•"/>
      <w:lvlJc w:val="left"/>
      <w:pPr>
        <w:ind w:left="7642" w:hanging="346"/>
      </w:pPr>
      <w:rPr>
        <w:rFonts w:hint="default"/>
        <w:lang w:val="pt-PT" w:eastAsia="en-US" w:bidi="ar-SA"/>
      </w:rPr>
    </w:lvl>
  </w:abstractNum>
  <w:abstractNum w:abstractNumId="78">
    <w:nsid w:val="4CAB1034"/>
    <w:multiLevelType w:val="hybridMultilevel"/>
    <w:tmpl w:val="9B7A07C4"/>
    <w:lvl w:ilvl="0" w:tplc="664265EC">
      <w:numFmt w:val="bullet"/>
      <w:lvlText w:val=""/>
      <w:lvlJc w:val="left"/>
      <w:pPr>
        <w:ind w:left="983" w:hanging="360"/>
      </w:pPr>
      <w:rPr>
        <w:rFonts w:hint="default"/>
        <w:w w:val="116"/>
        <w:lang w:val="pt-PT" w:eastAsia="en-US" w:bidi="ar-SA"/>
      </w:rPr>
    </w:lvl>
    <w:lvl w:ilvl="1" w:tplc="810621F0">
      <w:numFmt w:val="bullet"/>
      <w:lvlText w:val="•"/>
      <w:lvlJc w:val="left"/>
      <w:pPr>
        <w:ind w:left="1812" w:hanging="360"/>
      </w:pPr>
      <w:rPr>
        <w:rFonts w:hint="default"/>
        <w:lang w:val="pt-PT" w:eastAsia="en-US" w:bidi="ar-SA"/>
      </w:rPr>
    </w:lvl>
    <w:lvl w:ilvl="2" w:tplc="510EEEE6">
      <w:numFmt w:val="bullet"/>
      <w:lvlText w:val="•"/>
      <w:lvlJc w:val="left"/>
      <w:pPr>
        <w:ind w:left="2645" w:hanging="360"/>
      </w:pPr>
      <w:rPr>
        <w:rFonts w:hint="default"/>
        <w:lang w:val="pt-PT" w:eastAsia="en-US" w:bidi="ar-SA"/>
      </w:rPr>
    </w:lvl>
    <w:lvl w:ilvl="3" w:tplc="A6B4C89C">
      <w:numFmt w:val="bullet"/>
      <w:lvlText w:val="•"/>
      <w:lvlJc w:val="left"/>
      <w:pPr>
        <w:ind w:left="3478" w:hanging="360"/>
      </w:pPr>
      <w:rPr>
        <w:rFonts w:hint="default"/>
        <w:lang w:val="pt-PT" w:eastAsia="en-US" w:bidi="ar-SA"/>
      </w:rPr>
    </w:lvl>
    <w:lvl w:ilvl="4" w:tplc="AE349012">
      <w:numFmt w:val="bullet"/>
      <w:lvlText w:val="•"/>
      <w:lvlJc w:val="left"/>
      <w:pPr>
        <w:ind w:left="4311" w:hanging="360"/>
      </w:pPr>
      <w:rPr>
        <w:rFonts w:hint="default"/>
        <w:lang w:val="pt-PT" w:eastAsia="en-US" w:bidi="ar-SA"/>
      </w:rPr>
    </w:lvl>
    <w:lvl w:ilvl="5" w:tplc="7AD47940">
      <w:numFmt w:val="bullet"/>
      <w:lvlText w:val="•"/>
      <w:lvlJc w:val="left"/>
      <w:pPr>
        <w:ind w:left="5144" w:hanging="360"/>
      </w:pPr>
      <w:rPr>
        <w:rFonts w:hint="default"/>
        <w:lang w:val="pt-PT" w:eastAsia="en-US" w:bidi="ar-SA"/>
      </w:rPr>
    </w:lvl>
    <w:lvl w:ilvl="6" w:tplc="0488566C">
      <w:numFmt w:val="bullet"/>
      <w:lvlText w:val="•"/>
      <w:lvlJc w:val="left"/>
      <w:pPr>
        <w:ind w:left="5976" w:hanging="360"/>
      </w:pPr>
      <w:rPr>
        <w:rFonts w:hint="default"/>
        <w:lang w:val="pt-PT" w:eastAsia="en-US" w:bidi="ar-SA"/>
      </w:rPr>
    </w:lvl>
    <w:lvl w:ilvl="7" w:tplc="D4E87F28">
      <w:numFmt w:val="bullet"/>
      <w:lvlText w:val="•"/>
      <w:lvlJc w:val="left"/>
      <w:pPr>
        <w:ind w:left="6809" w:hanging="360"/>
      </w:pPr>
      <w:rPr>
        <w:rFonts w:hint="default"/>
        <w:lang w:val="pt-PT" w:eastAsia="en-US" w:bidi="ar-SA"/>
      </w:rPr>
    </w:lvl>
    <w:lvl w:ilvl="8" w:tplc="9072DEF2">
      <w:numFmt w:val="bullet"/>
      <w:lvlText w:val="•"/>
      <w:lvlJc w:val="left"/>
      <w:pPr>
        <w:ind w:left="7642" w:hanging="360"/>
      </w:pPr>
      <w:rPr>
        <w:rFonts w:hint="default"/>
        <w:lang w:val="pt-PT" w:eastAsia="en-US" w:bidi="ar-SA"/>
      </w:rPr>
    </w:lvl>
  </w:abstractNum>
  <w:abstractNum w:abstractNumId="79">
    <w:nsid w:val="4D3A71C8"/>
    <w:multiLevelType w:val="hybridMultilevel"/>
    <w:tmpl w:val="9DEC17C2"/>
    <w:lvl w:ilvl="0" w:tplc="E3D040CE">
      <w:numFmt w:val="bullet"/>
      <w:lvlText w:val=""/>
      <w:lvlJc w:val="left"/>
      <w:pPr>
        <w:ind w:left="983" w:hanging="358"/>
      </w:pPr>
      <w:rPr>
        <w:rFonts w:ascii="Wingdings" w:eastAsia="Wingdings" w:hAnsi="Wingdings" w:cs="Wingdings" w:hint="default"/>
        <w:w w:val="116"/>
        <w:sz w:val="20"/>
        <w:szCs w:val="20"/>
        <w:lang w:val="pt-PT" w:eastAsia="en-US" w:bidi="ar-SA"/>
      </w:rPr>
    </w:lvl>
    <w:lvl w:ilvl="1" w:tplc="8F5C67FE">
      <w:numFmt w:val="bullet"/>
      <w:lvlText w:val="•"/>
      <w:lvlJc w:val="left"/>
      <w:pPr>
        <w:ind w:left="1812" w:hanging="358"/>
      </w:pPr>
      <w:rPr>
        <w:rFonts w:hint="default"/>
        <w:lang w:val="pt-PT" w:eastAsia="en-US" w:bidi="ar-SA"/>
      </w:rPr>
    </w:lvl>
    <w:lvl w:ilvl="2" w:tplc="0F8821D8">
      <w:numFmt w:val="bullet"/>
      <w:lvlText w:val="•"/>
      <w:lvlJc w:val="left"/>
      <w:pPr>
        <w:ind w:left="2645" w:hanging="358"/>
      </w:pPr>
      <w:rPr>
        <w:rFonts w:hint="default"/>
        <w:lang w:val="pt-PT" w:eastAsia="en-US" w:bidi="ar-SA"/>
      </w:rPr>
    </w:lvl>
    <w:lvl w:ilvl="3" w:tplc="AFAA908E">
      <w:numFmt w:val="bullet"/>
      <w:lvlText w:val="•"/>
      <w:lvlJc w:val="left"/>
      <w:pPr>
        <w:ind w:left="3478" w:hanging="358"/>
      </w:pPr>
      <w:rPr>
        <w:rFonts w:hint="default"/>
        <w:lang w:val="pt-PT" w:eastAsia="en-US" w:bidi="ar-SA"/>
      </w:rPr>
    </w:lvl>
    <w:lvl w:ilvl="4" w:tplc="209ED7CA">
      <w:numFmt w:val="bullet"/>
      <w:lvlText w:val="•"/>
      <w:lvlJc w:val="left"/>
      <w:pPr>
        <w:ind w:left="4311" w:hanging="358"/>
      </w:pPr>
      <w:rPr>
        <w:rFonts w:hint="default"/>
        <w:lang w:val="pt-PT" w:eastAsia="en-US" w:bidi="ar-SA"/>
      </w:rPr>
    </w:lvl>
    <w:lvl w:ilvl="5" w:tplc="1EC2744C">
      <w:numFmt w:val="bullet"/>
      <w:lvlText w:val="•"/>
      <w:lvlJc w:val="left"/>
      <w:pPr>
        <w:ind w:left="5144" w:hanging="358"/>
      </w:pPr>
      <w:rPr>
        <w:rFonts w:hint="default"/>
        <w:lang w:val="pt-PT" w:eastAsia="en-US" w:bidi="ar-SA"/>
      </w:rPr>
    </w:lvl>
    <w:lvl w:ilvl="6" w:tplc="F7E47D7E">
      <w:numFmt w:val="bullet"/>
      <w:lvlText w:val="•"/>
      <w:lvlJc w:val="left"/>
      <w:pPr>
        <w:ind w:left="5977" w:hanging="358"/>
      </w:pPr>
      <w:rPr>
        <w:rFonts w:hint="default"/>
        <w:lang w:val="pt-PT" w:eastAsia="en-US" w:bidi="ar-SA"/>
      </w:rPr>
    </w:lvl>
    <w:lvl w:ilvl="7" w:tplc="E50EFD3A">
      <w:numFmt w:val="bullet"/>
      <w:lvlText w:val="•"/>
      <w:lvlJc w:val="left"/>
      <w:pPr>
        <w:ind w:left="6810" w:hanging="358"/>
      </w:pPr>
      <w:rPr>
        <w:rFonts w:hint="default"/>
        <w:lang w:val="pt-PT" w:eastAsia="en-US" w:bidi="ar-SA"/>
      </w:rPr>
    </w:lvl>
    <w:lvl w:ilvl="8" w:tplc="38AA2164">
      <w:numFmt w:val="bullet"/>
      <w:lvlText w:val="•"/>
      <w:lvlJc w:val="left"/>
      <w:pPr>
        <w:ind w:left="7643" w:hanging="358"/>
      </w:pPr>
      <w:rPr>
        <w:rFonts w:hint="default"/>
        <w:lang w:val="pt-PT" w:eastAsia="en-US" w:bidi="ar-SA"/>
      </w:rPr>
    </w:lvl>
  </w:abstractNum>
  <w:abstractNum w:abstractNumId="80">
    <w:nsid w:val="4D796E4E"/>
    <w:multiLevelType w:val="hybridMultilevel"/>
    <w:tmpl w:val="FEFC97CC"/>
    <w:lvl w:ilvl="0" w:tplc="18A2606A">
      <w:start w:val="1"/>
      <w:numFmt w:val="lowerLetter"/>
      <w:lvlText w:val="%1)"/>
      <w:lvlJc w:val="left"/>
      <w:pPr>
        <w:ind w:left="1073" w:hanging="245"/>
        <w:jc w:val="left"/>
      </w:pPr>
      <w:rPr>
        <w:rFonts w:ascii="Times New Roman" w:eastAsia="Times New Roman" w:hAnsi="Times New Roman" w:cs="Times New Roman" w:hint="default"/>
        <w:spacing w:val="-1"/>
        <w:w w:val="100"/>
        <w:sz w:val="24"/>
        <w:szCs w:val="24"/>
        <w:lang w:val="pt-PT" w:eastAsia="en-US" w:bidi="ar-SA"/>
      </w:rPr>
    </w:lvl>
    <w:lvl w:ilvl="1" w:tplc="19424570">
      <w:numFmt w:val="bullet"/>
      <w:lvlText w:val="•"/>
      <w:lvlJc w:val="left"/>
      <w:pPr>
        <w:ind w:left="1943" w:hanging="245"/>
      </w:pPr>
      <w:rPr>
        <w:rFonts w:hint="default"/>
        <w:lang w:val="pt-PT" w:eastAsia="en-US" w:bidi="ar-SA"/>
      </w:rPr>
    </w:lvl>
    <w:lvl w:ilvl="2" w:tplc="306C1E9C">
      <w:numFmt w:val="bullet"/>
      <w:lvlText w:val="•"/>
      <w:lvlJc w:val="left"/>
      <w:pPr>
        <w:ind w:left="2807" w:hanging="245"/>
      </w:pPr>
      <w:rPr>
        <w:rFonts w:hint="default"/>
        <w:lang w:val="pt-PT" w:eastAsia="en-US" w:bidi="ar-SA"/>
      </w:rPr>
    </w:lvl>
    <w:lvl w:ilvl="3" w:tplc="A1C0DC44">
      <w:numFmt w:val="bullet"/>
      <w:lvlText w:val="•"/>
      <w:lvlJc w:val="left"/>
      <w:pPr>
        <w:ind w:left="3671" w:hanging="245"/>
      </w:pPr>
      <w:rPr>
        <w:rFonts w:hint="default"/>
        <w:lang w:val="pt-PT" w:eastAsia="en-US" w:bidi="ar-SA"/>
      </w:rPr>
    </w:lvl>
    <w:lvl w:ilvl="4" w:tplc="9ECC7A00">
      <w:numFmt w:val="bullet"/>
      <w:lvlText w:val="•"/>
      <w:lvlJc w:val="left"/>
      <w:pPr>
        <w:ind w:left="4535" w:hanging="245"/>
      </w:pPr>
      <w:rPr>
        <w:rFonts w:hint="default"/>
        <w:lang w:val="pt-PT" w:eastAsia="en-US" w:bidi="ar-SA"/>
      </w:rPr>
    </w:lvl>
    <w:lvl w:ilvl="5" w:tplc="BA18DC24">
      <w:numFmt w:val="bullet"/>
      <w:lvlText w:val="•"/>
      <w:lvlJc w:val="left"/>
      <w:pPr>
        <w:ind w:left="5399" w:hanging="245"/>
      </w:pPr>
      <w:rPr>
        <w:rFonts w:hint="default"/>
        <w:lang w:val="pt-PT" w:eastAsia="en-US" w:bidi="ar-SA"/>
      </w:rPr>
    </w:lvl>
    <w:lvl w:ilvl="6" w:tplc="12C689AE">
      <w:numFmt w:val="bullet"/>
      <w:lvlText w:val="•"/>
      <w:lvlJc w:val="left"/>
      <w:pPr>
        <w:ind w:left="6263" w:hanging="245"/>
      </w:pPr>
      <w:rPr>
        <w:rFonts w:hint="default"/>
        <w:lang w:val="pt-PT" w:eastAsia="en-US" w:bidi="ar-SA"/>
      </w:rPr>
    </w:lvl>
    <w:lvl w:ilvl="7" w:tplc="6D2CA680">
      <w:numFmt w:val="bullet"/>
      <w:lvlText w:val="•"/>
      <w:lvlJc w:val="left"/>
      <w:pPr>
        <w:ind w:left="7127" w:hanging="245"/>
      </w:pPr>
      <w:rPr>
        <w:rFonts w:hint="default"/>
        <w:lang w:val="pt-PT" w:eastAsia="en-US" w:bidi="ar-SA"/>
      </w:rPr>
    </w:lvl>
    <w:lvl w:ilvl="8" w:tplc="1480E2A2">
      <w:numFmt w:val="bullet"/>
      <w:lvlText w:val="•"/>
      <w:lvlJc w:val="left"/>
      <w:pPr>
        <w:ind w:left="7991" w:hanging="245"/>
      </w:pPr>
      <w:rPr>
        <w:rFonts w:hint="default"/>
        <w:lang w:val="pt-PT" w:eastAsia="en-US" w:bidi="ar-SA"/>
      </w:rPr>
    </w:lvl>
  </w:abstractNum>
  <w:abstractNum w:abstractNumId="81">
    <w:nsid w:val="50330A66"/>
    <w:multiLevelType w:val="hybridMultilevel"/>
    <w:tmpl w:val="25B02D92"/>
    <w:lvl w:ilvl="0" w:tplc="8EDAA27C">
      <w:start w:val="1"/>
      <w:numFmt w:val="lowerLetter"/>
      <w:lvlText w:val="%1)"/>
      <w:lvlJc w:val="left"/>
      <w:pPr>
        <w:ind w:left="120" w:hanging="293"/>
        <w:jc w:val="left"/>
      </w:pPr>
      <w:rPr>
        <w:rFonts w:ascii="Times New Roman" w:eastAsia="Times New Roman" w:hAnsi="Times New Roman" w:cs="Times New Roman" w:hint="default"/>
        <w:spacing w:val="-30"/>
        <w:w w:val="99"/>
        <w:sz w:val="24"/>
        <w:szCs w:val="24"/>
        <w:lang w:val="pt-PT" w:eastAsia="en-US" w:bidi="ar-SA"/>
      </w:rPr>
    </w:lvl>
    <w:lvl w:ilvl="1" w:tplc="22184F2E">
      <w:numFmt w:val="bullet"/>
      <w:lvlText w:val="•"/>
      <w:lvlJc w:val="left"/>
      <w:pPr>
        <w:ind w:left="1079" w:hanging="293"/>
      </w:pPr>
      <w:rPr>
        <w:rFonts w:hint="default"/>
        <w:lang w:val="pt-PT" w:eastAsia="en-US" w:bidi="ar-SA"/>
      </w:rPr>
    </w:lvl>
    <w:lvl w:ilvl="2" w:tplc="F69A32C4">
      <w:numFmt w:val="bullet"/>
      <w:lvlText w:val="•"/>
      <w:lvlJc w:val="left"/>
      <w:pPr>
        <w:ind w:left="2039" w:hanging="293"/>
      </w:pPr>
      <w:rPr>
        <w:rFonts w:hint="default"/>
        <w:lang w:val="pt-PT" w:eastAsia="en-US" w:bidi="ar-SA"/>
      </w:rPr>
    </w:lvl>
    <w:lvl w:ilvl="3" w:tplc="E17E4D68">
      <w:numFmt w:val="bullet"/>
      <w:lvlText w:val="•"/>
      <w:lvlJc w:val="left"/>
      <w:pPr>
        <w:ind w:left="2999" w:hanging="293"/>
      </w:pPr>
      <w:rPr>
        <w:rFonts w:hint="default"/>
        <w:lang w:val="pt-PT" w:eastAsia="en-US" w:bidi="ar-SA"/>
      </w:rPr>
    </w:lvl>
    <w:lvl w:ilvl="4" w:tplc="0D724D6C">
      <w:numFmt w:val="bullet"/>
      <w:lvlText w:val="•"/>
      <w:lvlJc w:val="left"/>
      <w:pPr>
        <w:ind w:left="3959" w:hanging="293"/>
      </w:pPr>
      <w:rPr>
        <w:rFonts w:hint="default"/>
        <w:lang w:val="pt-PT" w:eastAsia="en-US" w:bidi="ar-SA"/>
      </w:rPr>
    </w:lvl>
    <w:lvl w:ilvl="5" w:tplc="7F30D80E">
      <w:numFmt w:val="bullet"/>
      <w:lvlText w:val="•"/>
      <w:lvlJc w:val="left"/>
      <w:pPr>
        <w:ind w:left="4919" w:hanging="293"/>
      </w:pPr>
      <w:rPr>
        <w:rFonts w:hint="default"/>
        <w:lang w:val="pt-PT" w:eastAsia="en-US" w:bidi="ar-SA"/>
      </w:rPr>
    </w:lvl>
    <w:lvl w:ilvl="6" w:tplc="2B9694EC">
      <w:numFmt w:val="bullet"/>
      <w:lvlText w:val="•"/>
      <w:lvlJc w:val="left"/>
      <w:pPr>
        <w:ind w:left="5879" w:hanging="293"/>
      </w:pPr>
      <w:rPr>
        <w:rFonts w:hint="default"/>
        <w:lang w:val="pt-PT" w:eastAsia="en-US" w:bidi="ar-SA"/>
      </w:rPr>
    </w:lvl>
    <w:lvl w:ilvl="7" w:tplc="BA9EE186">
      <w:numFmt w:val="bullet"/>
      <w:lvlText w:val="•"/>
      <w:lvlJc w:val="left"/>
      <w:pPr>
        <w:ind w:left="6839" w:hanging="293"/>
      </w:pPr>
      <w:rPr>
        <w:rFonts w:hint="default"/>
        <w:lang w:val="pt-PT" w:eastAsia="en-US" w:bidi="ar-SA"/>
      </w:rPr>
    </w:lvl>
    <w:lvl w:ilvl="8" w:tplc="93A00112">
      <w:numFmt w:val="bullet"/>
      <w:lvlText w:val="•"/>
      <w:lvlJc w:val="left"/>
      <w:pPr>
        <w:ind w:left="7799" w:hanging="293"/>
      </w:pPr>
      <w:rPr>
        <w:rFonts w:hint="default"/>
        <w:lang w:val="pt-PT" w:eastAsia="en-US" w:bidi="ar-SA"/>
      </w:rPr>
    </w:lvl>
  </w:abstractNum>
  <w:abstractNum w:abstractNumId="82">
    <w:nsid w:val="514B0345"/>
    <w:multiLevelType w:val="hybridMultilevel"/>
    <w:tmpl w:val="3926E588"/>
    <w:lvl w:ilvl="0" w:tplc="18C82D4A">
      <w:start w:val="1"/>
      <w:numFmt w:val="lowerLetter"/>
      <w:lvlText w:val="%1)"/>
      <w:lvlJc w:val="left"/>
      <w:pPr>
        <w:ind w:left="1073" w:hanging="246"/>
        <w:jc w:val="left"/>
      </w:pPr>
      <w:rPr>
        <w:rFonts w:ascii="Times New Roman" w:eastAsia="Times New Roman" w:hAnsi="Times New Roman" w:cs="Times New Roman" w:hint="default"/>
        <w:spacing w:val="-2"/>
        <w:w w:val="99"/>
        <w:sz w:val="24"/>
        <w:szCs w:val="24"/>
        <w:lang w:val="pt-PT" w:eastAsia="en-US" w:bidi="ar-SA"/>
      </w:rPr>
    </w:lvl>
    <w:lvl w:ilvl="1" w:tplc="F686F6AA">
      <w:numFmt w:val="bullet"/>
      <w:lvlText w:val="•"/>
      <w:lvlJc w:val="left"/>
      <w:pPr>
        <w:ind w:left="1943" w:hanging="246"/>
      </w:pPr>
      <w:rPr>
        <w:rFonts w:hint="default"/>
        <w:lang w:val="pt-PT" w:eastAsia="en-US" w:bidi="ar-SA"/>
      </w:rPr>
    </w:lvl>
    <w:lvl w:ilvl="2" w:tplc="9046753A">
      <w:numFmt w:val="bullet"/>
      <w:lvlText w:val="•"/>
      <w:lvlJc w:val="left"/>
      <w:pPr>
        <w:ind w:left="2807" w:hanging="246"/>
      </w:pPr>
      <w:rPr>
        <w:rFonts w:hint="default"/>
        <w:lang w:val="pt-PT" w:eastAsia="en-US" w:bidi="ar-SA"/>
      </w:rPr>
    </w:lvl>
    <w:lvl w:ilvl="3" w:tplc="A2E82B34">
      <w:numFmt w:val="bullet"/>
      <w:lvlText w:val="•"/>
      <w:lvlJc w:val="left"/>
      <w:pPr>
        <w:ind w:left="3671" w:hanging="246"/>
      </w:pPr>
      <w:rPr>
        <w:rFonts w:hint="default"/>
        <w:lang w:val="pt-PT" w:eastAsia="en-US" w:bidi="ar-SA"/>
      </w:rPr>
    </w:lvl>
    <w:lvl w:ilvl="4" w:tplc="C67E8CF2">
      <w:numFmt w:val="bullet"/>
      <w:lvlText w:val="•"/>
      <w:lvlJc w:val="left"/>
      <w:pPr>
        <w:ind w:left="4535" w:hanging="246"/>
      </w:pPr>
      <w:rPr>
        <w:rFonts w:hint="default"/>
        <w:lang w:val="pt-PT" w:eastAsia="en-US" w:bidi="ar-SA"/>
      </w:rPr>
    </w:lvl>
    <w:lvl w:ilvl="5" w:tplc="C8A85BC0">
      <w:numFmt w:val="bullet"/>
      <w:lvlText w:val="•"/>
      <w:lvlJc w:val="left"/>
      <w:pPr>
        <w:ind w:left="5399" w:hanging="246"/>
      </w:pPr>
      <w:rPr>
        <w:rFonts w:hint="default"/>
        <w:lang w:val="pt-PT" w:eastAsia="en-US" w:bidi="ar-SA"/>
      </w:rPr>
    </w:lvl>
    <w:lvl w:ilvl="6" w:tplc="515A6B12">
      <w:numFmt w:val="bullet"/>
      <w:lvlText w:val="•"/>
      <w:lvlJc w:val="left"/>
      <w:pPr>
        <w:ind w:left="6263" w:hanging="246"/>
      </w:pPr>
      <w:rPr>
        <w:rFonts w:hint="default"/>
        <w:lang w:val="pt-PT" w:eastAsia="en-US" w:bidi="ar-SA"/>
      </w:rPr>
    </w:lvl>
    <w:lvl w:ilvl="7" w:tplc="FA7AD700">
      <w:numFmt w:val="bullet"/>
      <w:lvlText w:val="•"/>
      <w:lvlJc w:val="left"/>
      <w:pPr>
        <w:ind w:left="7127" w:hanging="246"/>
      </w:pPr>
      <w:rPr>
        <w:rFonts w:hint="default"/>
        <w:lang w:val="pt-PT" w:eastAsia="en-US" w:bidi="ar-SA"/>
      </w:rPr>
    </w:lvl>
    <w:lvl w:ilvl="8" w:tplc="BD2E1ED6">
      <w:numFmt w:val="bullet"/>
      <w:lvlText w:val="•"/>
      <w:lvlJc w:val="left"/>
      <w:pPr>
        <w:ind w:left="7991" w:hanging="246"/>
      </w:pPr>
      <w:rPr>
        <w:rFonts w:hint="default"/>
        <w:lang w:val="pt-PT" w:eastAsia="en-US" w:bidi="ar-SA"/>
      </w:rPr>
    </w:lvl>
  </w:abstractNum>
  <w:abstractNum w:abstractNumId="83">
    <w:nsid w:val="53D42621"/>
    <w:multiLevelType w:val="hybridMultilevel"/>
    <w:tmpl w:val="10F4A660"/>
    <w:lvl w:ilvl="0" w:tplc="28D862B8">
      <w:start w:val="1"/>
      <w:numFmt w:val="lowerLetter"/>
      <w:lvlText w:val="%1)"/>
      <w:lvlJc w:val="left"/>
      <w:pPr>
        <w:ind w:left="120" w:hanging="317"/>
        <w:jc w:val="left"/>
      </w:pPr>
      <w:rPr>
        <w:rFonts w:ascii="Times New Roman" w:eastAsia="Times New Roman" w:hAnsi="Times New Roman" w:cs="Times New Roman" w:hint="default"/>
        <w:spacing w:val="-3"/>
        <w:w w:val="99"/>
        <w:sz w:val="24"/>
        <w:szCs w:val="24"/>
        <w:lang w:val="pt-PT" w:eastAsia="en-US" w:bidi="ar-SA"/>
      </w:rPr>
    </w:lvl>
    <w:lvl w:ilvl="1" w:tplc="C6286924">
      <w:numFmt w:val="bullet"/>
      <w:lvlText w:val="•"/>
      <w:lvlJc w:val="left"/>
      <w:pPr>
        <w:ind w:left="1079" w:hanging="317"/>
      </w:pPr>
      <w:rPr>
        <w:rFonts w:hint="default"/>
        <w:lang w:val="pt-PT" w:eastAsia="en-US" w:bidi="ar-SA"/>
      </w:rPr>
    </w:lvl>
    <w:lvl w:ilvl="2" w:tplc="E58CE1A6">
      <w:numFmt w:val="bullet"/>
      <w:lvlText w:val="•"/>
      <w:lvlJc w:val="left"/>
      <w:pPr>
        <w:ind w:left="2039" w:hanging="317"/>
      </w:pPr>
      <w:rPr>
        <w:rFonts w:hint="default"/>
        <w:lang w:val="pt-PT" w:eastAsia="en-US" w:bidi="ar-SA"/>
      </w:rPr>
    </w:lvl>
    <w:lvl w:ilvl="3" w:tplc="1ABC281A">
      <w:numFmt w:val="bullet"/>
      <w:lvlText w:val="•"/>
      <w:lvlJc w:val="left"/>
      <w:pPr>
        <w:ind w:left="2999" w:hanging="317"/>
      </w:pPr>
      <w:rPr>
        <w:rFonts w:hint="default"/>
        <w:lang w:val="pt-PT" w:eastAsia="en-US" w:bidi="ar-SA"/>
      </w:rPr>
    </w:lvl>
    <w:lvl w:ilvl="4" w:tplc="D4DEC6D2">
      <w:numFmt w:val="bullet"/>
      <w:lvlText w:val="•"/>
      <w:lvlJc w:val="left"/>
      <w:pPr>
        <w:ind w:left="3959" w:hanging="317"/>
      </w:pPr>
      <w:rPr>
        <w:rFonts w:hint="default"/>
        <w:lang w:val="pt-PT" w:eastAsia="en-US" w:bidi="ar-SA"/>
      </w:rPr>
    </w:lvl>
    <w:lvl w:ilvl="5" w:tplc="F53A72D6">
      <w:numFmt w:val="bullet"/>
      <w:lvlText w:val="•"/>
      <w:lvlJc w:val="left"/>
      <w:pPr>
        <w:ind w:left="4919" w:hanging="317"/>
      </w:pPr>
      <w:rPr>
        <w:rFonts w:hint="default"/>
        <w:lang w:val="pt-PT" w:eastAsia="en-US" w:bidi="ar-SA"/>
      </w:rPr>
    </w:lvl>
    <w:lvl w:ilvl="6" w:tplc="178CCFCE">
      <w:numFmt w:val="bullet"/>
      <w:lvlText w:val="•"/>
      <w:lvlJc w:val="left"/>
      <w:pPr>
        <w:ind w:left="5879" w:hanging="317"/>
      </w:pPr>
      <w:rPr>
        <w:rFonts w:hint="default"/>
        <w:lang w:val="pt-PT" w:eastAsia="en-US" w:bidi="ar-SA"/>
      </w:rPr>
    </w:lvl>
    <w:lvl w:ilvl="7" w:tplc="8794BC90">
      <w:numFmt w:val="bullet"/>
      <w:lvlText w:val="•"/>
      <w:lvlJc w:val="left"/>
      <w:pPr>
        <w:ind w:left="6839" w:hanging="317"/>
      </w:pPr>
      <w:rPr>
        <w:rFonts w:hint="default"/>
        <w:lang w:val="pt-PT" w:eastAsia="en-US" w:bidi="ar-SA"/>
      </w:rPr>
    </w:lvl>
    <w:lvl w:ilvl="8" w:tplc="825C9C2E">
      <w:numFmt w:val="bullet"/>
      <w:lvlText w:val="•"/>
      <w:lvlJc w:val="left"/>
      <w:pPr>
        <w:ind w:left="7799" w:hanging="317"/>
      </w:pPr>
      <w:rPr>
        <w:rFonts w:hint="default"/>
        <w:lang w:val="pt-PT" w:eastAsia="en-US" w:bidi="ar-SA"/>
      </w:rPr>
    </w:lvl>
  </w:abstractNum>
  <w:abstractNum w:abstractNumId="84">
    <w:nsid w:val="5406383A"/>
    <w:multiLevelType w:val="hybridMultilevel"/>
    <w:tmpl w:val="9646908C"/>
    <w:lvl w:ilvl="0" w:tplc="D60C1834">
      <w:numFmt w:val="bullet"/>
      <w:lvlText w:val=""/>
      <w:lvlJc w:val="left"/>
      <w:pPr>
        <w:ind w:left="983" w:hanging="358"/>
      </w:pPr>
      <w:rPr>
        <w:rFonts w:ascii="Wingdings" w:eastAsia="Wingdings" w:hAnsi="Wingdings" w:cs="Wingdings" w:hint="default"/>
        <w:w w:val="116"/>
        <w:sz w:val="20"/>
        <w:szCs w:val="20"/>
        <w:lang w:val="pt-PT" w:eastAsia="en-US" w:bidi="ar-SA"/>
      </w:rPr>
    </w:lvl>
    <w:lvl w:ilvl="1" w:tplc="DB70D580">
      <w:numFmt w:val="bullet"/>
      <w:lvlText w:val="•"/>
      <w:lvlJc w:val="left"/>
      <w:pPr>
        <w:ind w:left="1812" w:hanging="358"/>
      </w:pPr>
      <w:rPr>
        <w:rFonts w:hint="default"/>
        <w:lang w:val="pt-PT" w:eastAsia="en-US" w:bidi="ar-SA"/>
      </w:rPr>
    </w:lvl>
    <w:lvl w:ilvl="2" w:tplc="2C1EC5C2">
      <w:numFmt w:val="bullet"/>
      <w:lvlText w:val="•"/>
      <w:lvlJc w:val="left"/>
      <w:pPr>
        <w:ind w:left="2645" w:hanging="358"/>
      </w:pPr>
      <w:rPr>
        <w:rFonts w:hint="default"/>
        <w:lang w:val="pt-PT" w:eastAsia="en-US" w:bidi="ar-SA"/>
      </w:rPr>
    </w:lvl>
    <w:lvl w:ilvl="3" w:tplc="5708263C">
      <w:numFmt w:val="bullet"/>
      <w:lvlText w:val="•"/>
      <w:lvlJc w:val="left"/>
      <w:pPr>
        <w:ind w:left="3478" w:hanging="358"/>
      </w:pPr>
      <w:rPr>
        <w:rFonts w:hint="default"/>
        <w:lang w:val="pt-PT" w:eastAsia="en-US" w:bidi="ar-SA"/>
      </w:rPr>
    </w:lvl>
    <w:lvl w:ilvl="4" w:tplc="2CDE982C">
      <w:numFmt w:val="bullet"/>
      <w:lvlText w:val="•"/>
      <w:lvlJc w:val="left"/>
      <w:pPr>
        <w:ind w:left="4311" w:hanging="358"/>
      </w:pPr>
      <w:rPr>
        <w:rFonts w:hint="default"/>
        <w:lang w:val="pt-PT" w:eastAsia="en-US" w:bidi="ar-SA"/>
      </w:rPr>
    </w:lvl>
    <w:lvl w:ilvl="5" w:tplc="70780AE0">
      <w:numFmt w:val="bullet"/>
      <w:lvlText w:val="•"/>
      <w:lvlJc w:val="left"/>
      <w:pPr>
        <w:ind w:left="5144" w:hanging="358"/>
      </w:pPr>
      <w:rPr>
        <w:rFonts w:hint="default"/>
        <w:lang w:val="pt-PT" w:eastAsia="en-US" w:bidi="ar-SA"/>
      </w:rPr>
    </w:lvl>
    <w:lvl w:ilvl="6" w:tplc="6DF2461A">
      <w:numFmt w:val="bullet"/>
      <w:lvlText w:val="•"/>
      <w:lvlJc w:val="left"/>
      <w:pPr>
        <w:ind w:left="5976" w:hanging="358"/>
      </w:pPr>
      <w:rPr>
        <w:rFonts w:hint="default"/>
        <w:lang w:val="pt-PT" w:eastAsia="en-US" w:bidi="ar-SA"/>
      </w:rPr>
    </w:lvl>
    <w:lvl w:ilvl="7" w:tplc="E528F6E6">
      <w:numFmt w:val="bullet"/>
      <w:lvlText w:val="•"/>
      <w:lvlJc w:val="left"/>
      <w:pPr>
        <w:ind w:left="6809" w:hanging="358"/>
      </w:pPr>
      <w:rPr>
        <w:rFonts w:hint="default"/>
        <w:lang w:val="pt-PT" w:eastAsia="en-US" w:bidi="ar-SA"/>
      </w:rPr>
    </w:lvl>
    <w:lvl w:ilvl="8" w:tplc="5E0A26BC">
      <w:numFmt w:val="bullet"/>
      <w:lvlText w:val="•"/>
      <w:lvlJc w:val="left"/>
      <w:pPr>
        <w:ind w:left="7642" w:hanging="358"/>
      </w:pPr>
      <w:rPr>
        <w:rFonts w:hint="default"/>
        <w:lang w:val="pt-PT" w:eastAsia="en-US" w:bidi="ar-SA"/>
      </w:rPr>
    </w:lvl>
  </w:abstractNum>
  <w:abstractNum w:abstractNumId="85">
    <w:nsid w:val="557403B6"/>
    <w:multiLevelType w:val="hybridMultilevel"/>
    <w:tmpl w:val="144600B0"/>
    <w:lvl w:ilvl="0" w:tplc="DF2C38BC">
      <w:numFmt w:val="bullet"/>
      <w:lvlText w:val=""/>
      <w:lvlJc w:val="left"/>
      <w:pPr>
        <w:ind w:left="983" w:hanging="358"/>
      </w:pPr>
      <w:rPr>
        <w:rFonts w:hint="default"/>
        <w:w w:val="116"/>
        <w:lang w:val="pt-PT" w:eastAsia="en-US" w:bidi="ar-SA"/>
      </w:rPr>
    </w:lvl>
    <w:lvl w:ilvl="1" w:tplc="0FDCEB32">
      <w:numFmt w:val="bullet"/>
      <w:lvlText w:val="•"/>
      <w:lvlJc w:val="left"/>
      <w:pPr>
        <w:ind w:left="1802" w:hanging="358"/>
      </w:pPr>
      <w:rPr>
        <w:rFonts w:hint="default"/>
        <w:lang w:val="pt-PT" w:eastAsia="en-US" w:bidi="ar-SA"/>
      </w:rPr>
    </w:lvl>
    <w:lvl w:ilvl="2" w:tplc="9BEE812E">
      <w:numFmt w:val="bullet"/>
      <w:lvlText w:val="•"/>
      <w:lvlJc w:val="left"/>
      <w:pPr>
        <w:ind w:left="2625" w:hanging="358"/>
      </w:pPr>
      <w:rPr>
        <w:rFonts w:hint="default"/>
        <w:lang w:val="pt-PT" w:eastAsia="en-US" w:bidi="ar-SA"/>
      </w:rPr>
    </w:lvl>
    <w:lvl w:ilvl="3" w:tplc="532E81D2">
      <w:numFmt w:val="bullet"/>
      <w:lvlText w:val="•"/>
      <w:lvlJc w:val="left"/>
      <w:pPr>
        <w:ind w:left="3447" w:hanging="358"/>
      </w:pPr>
      <w:rPr>
        <w:rFonts w:hint="default"/>
        <w:lang w:val="pt-PT" w:eastAsia="en-US" w:bidi="ar-SA"/>
      </w:rPr>
    </w:lvl>
    <w:lvl w:ilvl="4" w:tplc="DA9C28C0">
      <w:numFmt w:val="bullet"/>
      <w:lvlText w:val="•"/>
      <w:lvlJc w:val="left"/>
      <w:pPr>
        <w:ind w:left="4270" w:hanging="358"/>
      </w:pPr>
      <w:rPr>
        <w:rFonts w:hint="default"/>
        <w:lang w:val="pt-PT" w:eastAsia="en-US" w:bidi="ar-SA"/>
      </w:rPr>
    </w:lvl>
    <w:lvl w:ilvl="5" w:tplc="CF8248BA">
      <w:numFmt w:val="bullet"/>
      <w:lvlText w:val="•"/>
      <w:lvlJc w:val="left"/>
      <w:pPr>
        <w:ind w:left="5092" w:hanging="358"/>
      </w:pPr>
      <w:rPr>
        <w:rFonts w:hint="default"/>
        <w:lang w:val="pt-PT" w:eastAsia="en-US" w:bidi="ar-SA"/>
      </w:rPr>
    </w:lvl>
    <w:lvl w:ilvl="6" w:tplc="6910207E">
      <w:numFmt w:val="bullet"/>
      <w:lvlText w:val="•"/>
      <w:lvlJc w:val="left"/>
      <w:pPr>
        <w:ind w:left="5915" w:hanging="358"/>
      </w:pPr>
      <w:rPr>
        <w:rFonts w:hint="default"/>
        <w:lang w:val="pt-PT" w:eastAsia="en-US" w:bidi="ar-SA"/>
      </w:rPr>
    </w:lvl>
    <w:lvl w:ilvl="7" w:tplc="F4120416">
      <w:numFmt w:val="bullet"/>
      <w:lvlText w:val="•"/>
      <w:lvlJc w:val="left"/>
      <w:pPr>
        <w:ind w:left="6737" w:hanging="358"/>
      </w:pPr>
      <w:rPr>
        <w:rFonts w:hint="default"/>
        <w:lang w:val="pt-PT" w:eastAsia="en-US" w:bidi="ar-SA"/>
      </w:rPr>
    </w:lvl>
    <w:lvl w:ilvl="8" w:tplc="13666CC4">
      <w:numFmt w:val="bullet"/>
      <w:lvlText w:val="•"/>
      <w:lvlJc w:val="left"/>
      <w:pPr>
        <w:ind w:left="7560" w:hanging="358"/>
      </w:pPr>
      <w:rPr>
        <w:rFonts w:hint="default"/>
        <w:lang w:val="pt-PT" w:eastAsia="en-US" w:bidi="ar-SA"/>
      </w:rPr>
    </w:lvl>
  </w:abstractNum>
  <w:abstractNum w:abstractNumId="86">
    <w:nsid w:val="559757FB"/>
    <w:multiLevelType w:val="hybridMultilevel"/>
    <w:tmpl w:val="E90E71D4"/>
    <w:lvl w:ilvl="0" w:tplc="2EBC54D4">
      <w:start w:val="1"/>
      <w:numFmt w:val="lowerLetter"/>
      <w:lvlText w:val="%1)"/>
      <w:lvlJc w:val="left"/>
      <w:pPr>
        <w:ind w:left="1114" w:hanging="286"/>
        <w:jc w:val="left"/>
      </w:pPr>
      <w:rPr>
        <w:rFonts w:ascii="Times New Roman" w:eastAsia="Times New Roman" w:hAnsi="Times New Roman" w:cs="Times New Roman" w:hint="default"/>
        <w:spacing w:val="-20"/>
        <w:w w:val="99"/>
        <w:sz w:val="24"/>
        <w:szCs w:val="24"/>
        <w:lang w:val="pt-PT" w:eastAsia="en-US" w:bidi="ar-SA"/>
      </w:rPr>
    </w:lvl>
    <w:lvl w:ilvl="1" w:tplc="B1A23F26">
      <w:numFmt w:val="bullet"/>
      <w:lvlText w:val="•"/>
      <w:lvlJc w:val="left"/>
      <w:pPr>
        <w:ind w:left="1979" w:hanging="286"/>
      </w:pPr>
      <w:rPr>
        <w:rFonts w:hint="default"/>
        <w:lang w:val="pt-PT" w:eastAsia="en-US" w:bidi="ar-SA"/>
      </w:rPr>
    </w:lvl>
    <w:lvl w:ilvl="2" w:tplc="ECB6B0C8">
      <w:numFmt w:val="bullet"/>
      <w:lvlText w:val="•"/>
      <w:lvlJc w:val="left"/>
      <w:pPr>
        <w:ind w:left="2839" w:hanging="286"/>
      </w:pPr>
      <w:rPr>
        <w:rFonts w:hint="default"/>
        <w:lang w:val="pt-PT" w:eastAsia="en-US" w:bidi="ar-SA"/>
      </w:rPr>
    </w:lvl>
    <w:lvl w:ilvl="3" w:tplc="6CEC3CCC">
      <w:numFmt w:val="bullet"/>
      <w:lvlText w:val="•"/>
      <w:lvlJc w:val="left"/>
      <w:pPr>
        <w:ind w:left="3699" w:hanging="286"/>
      </w:pPr>
      <w:rPr>
        <w:rFonts w:hint="default"/>
        <w:lang w:val="pt-PT" w:eastAsia="en-US" w:bidi="ar-SA"/>
      </w:rPr>
    </w:lvl>
    <w:lvl w:ilvl="4" w:tplc="C098F95C">
      <w:numFmt w:val="bullet"/>
      <w:lvlText w:val="•"/>
      <w:lvlJc w:val="left"/>
      <w:pPr>
        <w:ind w:left="4559" w:hanging="286"/>
      </w:pPr>
      <w:rPr>
        <w:rFonts w:hint="default"/>
        <w:lang w:val="pt-PT" w:eastAsia="en-US" w:bidi="ar-SA"/>
      </w:rPr>
    </w:lvl>
    <w:lvl w:ilvl="5" w:tplc="F1C60080">
      <w:numFmt w:val="bullet"/>
      <w:lvlText w:val="•"/>
      <w:lvlJc w:val="left"/>
      <w:pPr>
        <w:ind w:left="5419" w:hanging="286"/>
      </w:pPr>
      <w:rPr>
        <w:rFonts w:hint="default"/>
        <w:lang w:val="pt-PT" w:eastAsia="en-US" w:bidi="ar-SA"/>
      </w:rPr>
    </w:lvl>
    <w:lvl w:ilvl="6" w:tplc="990E4F9E">
      <w:numFmt w:val="bullet"/>
      <w:lvlText w:val="•"/>
      <w:lvlJc w:val="left"/>
      <w:pPr>
        <w:ind w:left="6279" w:hanging="286"/>
      </w:pPr>
      <w:rPr>
        <w:rFonts w:hint="default"/>
        <w:lang w:val="pt-PT" w:eastAsia="en-US" w:bidi="ar-SA"/>
      </w:rPr>
    </w:lvl>
    <w:lvl w:ilvl="7" w:tplc="B2642988">
      <w:numFmt w:val="bullet"/>
      <w:lvlText w:val="•"/>
      <w:lvlJc w:val="left"/>
      <w:pPr>
        <w:ind w:left="7139" w:hanging="286"/>
      </w:pPr>
      <w:rPr>
        <w:rFonts w:hint="default"/>
        <w:lang w:val="pt-PT" w:eastAsia="en-US" w:bidi="ar-SA"/>
      </w:rPr>
    </w:lvl>
    <w:lvl w:ilvl="8" w:tplc="9572BF4A">
      <w:numFmt w:val="bullet"/>
      <w:lvlText w:val="•"/>
      <w:lvlJc w:val="left"/>
      <w:pPr>
        <w:ind w:left="7999" w:hanging="286"/>
      </w:pPr>
      <w:rPr>
        <w:rFonts w:hint="default"/>
        <w:lang w:val="pt-PT" w:eastAsia="en-US" w:bidi="ar-SA"/>
      </w:rPr>
    </w:lvl>
  </w:abstractNum>
  <w:abstractNum w:abstractNumId="87">
    <w:nsid w:val="55BF3DC4"/>
    <w:multiLevelType w:val="hybridMultilevel"/>
    <w:tmpl w:val="B0F093F2"/>
    <w:lvl w:ilvl="0" w:tplc="3DCA0326">
      <w:numFmt w:val="bullet"/>
      <w:lvlText w:val=""/>
      <w:lvlJc w:val="left"/>
      <w:pPr>
        <w:ind w:left="983" w:hanging="360"/>
      </w:pPr>
      <w:rPr>
        <w:rFonts w:hint="default"/>
        <w:w w:val="116"/>
        <w:lang w:val="pt-PT" w:eastAsia="en-US" w:bidi="ar-SA"/>
      </w:rPr>
    </w:lvl>
    <w:lvl w:ilvl="1" w:tplc="284088F0">
      <w:numFmt w:val="bullet"/>
      <w:lvlText w:val="•"/>
      <w:lvlJc w:val="left"/>
      <w:pPr>
        <w:ind w:left="1812" w:hanging="360"/>
      </w:pPr>
      <w:rPr>
        <w:rFonts w:hint="default"/>
        <w:lang w:val="pt-PT" w:eastAsia="en-US" w:bidi="ar-SA"/>
      </w:rPr>
    </w:lvl>
    <w:lvl w:ilvl="2" w:tplc="07387012">
      <w:numFmt w:val="bullet"/>
      <w:lvlText w:val="•"/>
      <w:lvlJc w:val="left"/>
      <w:pPr>
        <w:ind w:left="2645" w:hanging="360"/>
      </w:pPr>
      <w:rPr>
        <w:rFonts w:hint="default"/>
        <w:lang w:val="pt-PT" w:eastAsia="en-US" w:bidi="ar-SA"/>
      </w:rPr>
    </w:lvl>
    <w:lvl w:ilvl="3" w:tplc="D68C5970">
      <w:numFmt w:val="bullet"/>
      <w:lvlText w:val="•"/>
      <w:lvlJc w:val="left"/>
      <w:pPr>
        <w:ind w:left="3478" w:hanging="360"/>
      </w:pPr>
      <w:rPr>
        <w:rFonts w:hint="default"/>
        <w:lang w:val="pt-PT" w:eastAsia="en-US" w:bidi="ar-SA"/>
      </w:rPr>
    </w:lvl>
    <w:lvl w:ilvl="4" w:tplc="74D4648A">
      <w:numFmt w:val="bullet"/>
      <w:lvlText w:val="•"/>
      <w:lvlJc w:val="left"/>
      <w:pPr>
        <w:ind w:left="4311" w:hanging="360"/>
      </w:pPr>
      <w:rPr>
        <w:rFonts w:hint="default"/>
        <w:lang w:val="pt-PT" w:eastAsia="en-US" w:bidi="ar-SA"/>
      </w:rPr>
    </w:lvl>
    <w:lvl w:ilvl="5" w:tplc="9D428492">
      <w:numFmt w:val="bullet"/>
      <w:lvlText w:val="•"/>
      <w:lvlJc w:val="left"/>
      <w:pPr>
        <w:ind w:left="5144" w:hanging="360"/>
      </w:pPr>
      <w:rPr>
        <w:rFonts w:hint="default"/>
        <w:lang w:val="pt-PT" w:eastAsia="en-US" w:bidi="ar-SA"/>
      </w:rPr>
    </w:lvl>
    <w:lvl w:ilvl="6" w:tplc="4A609758">
      <w:numFmt w:val="bullet"/>
      <w:lvlText w:val="•"/>
      <w:lvlJc w:val="left"/>
      <w:pPr>
        <w:ind w:left="5977" w:hanging="360"/>
      </w:pPr>
      <w:rPr>
        <w:rFonts w:hint="default"/>
        <w:lang w:val="pt-PT" w:eastAsia="en-US" w:bidi="ar-SA"/>
      </w:rPr>
    </w:lvl>
    <w:lvl w:ilvl="7" w:tplc="7C08B41A">
      <w:numFmt w:val="bullet"/>
      <w:lvlText w:val="•"/>
      <w:lvlJc w:val="left"/>
      <w:pPr>
        <w:ind w:left="6810" w:hanging="360"/>
      </w:pPr>
      <w:rPr>
        <w:rFonts w:hint="default"/>
        <w:lang w:val="pt-PT" w:eastAsia="en-US" w:bidi="ar-SA"/>
      </w:rPr>
    </w:lvl>
    <w:lvl w:ilvl="8" w:tplc="C14639B6">
      <w:numFmt w:val="bullet"/>
      <w:lvlText w:val="•"/>
      <w:lvlJc w:val="left"/>
      <w:pPr>
        <w:ind w:left="7643" w:hanging="360"/>
      </w:pPr>
      <w:rPr>
        <w:rFonts w:hint="default"/>
        <w:lang w:val="pt-PT" w:eastAsia="en-US" w:bidi="ar-SA"/>
      </w:rPr>
    </w:lvl>
  </w:abstractNum>
  <w:abstractNum w:abstractNumId="88">
    <w:nsid w:val="57552FFD"/>
    <w:multiLevelType w:val="hybridMultilevel"/>
    <w:tmpl w:val="4CFE0310"/>
    <w:lvl w:ilvl="0" w:tplc="DEF037A4">
      <w:numFmt w:val="bullet"/>
      <w:lvlText w:val=""/>
      <w:lvlJc w:val="left"/>
      <w:pPr>
        <w:ind w:left="983" w:hanging="358"/>
      </w:pPr>
      <w:rPr>
        <w:rFonts w:hint="default"/>
        <w:w w:val="116"/>
        <w:lang w:val="pt-PT" w:eastAsia="en-US" w:bidi="ar-SA"/>
      </w:rPr>
    </w:lvl>
    <w:lvl w:ilvl="1" w:tplc="D79AF0DE">
      <w:numFmt w:val="bullet"/>
      <w:lvlText w:val="•"/>
      <w:lvlJc w:val="left"/>
      <w:pPr>
        <w:ind w:left="1812" w:hanging="358"/>
      </w:pPr>
      <w:rPr>
        <w:rFonts w:hint="default"/>
        <w:lang w:val="pt-PT" w:eastAsia="en-US" w:bidi="ar-SA"/>
      </w:rPr>
    </w:lvl>
    <w:lvl w:ilvl="2" w:tplc="12D61F30">
      <w:numFmt w:val="bullet"/>
      <w:lvlText w:val="•"/>
      <w:lvlJc w:val="left"/>
      <w:pPr>
        <w:ind w:left="2645" w:hanging="358"/>
      </w:pPr>
      <w:rPr>
        <w:rFonts w:hint="default"/>
        <w:lang w:val="pt-PT" w:eastAsia="en-US" w:bidi="ar-SA"/>
      </w:rPr>
    </w:lvl>
    <w:lvl w:ilvl="3" w:tplc="CC1CD14A">
      <w:numFmt w:val="bullet"/>
      <w:lvlText w:val="•"/>
      <w:lvlJc w:val="left"/>
      <w:pPr>
        <w:ind w:left="3478" w:hanging="358"/>
      </w:pPr>
      <w:rPr>
        <w:rFonts w:hint="default"/>
        <w:lang w:val="pt-PT" w:eastAsia="en-US" w:bidi="ar-SA"/>
      </w:rPr>
    </w:lvl>
    <w:lvl w:ilvl="4" w:tplc="A5A433D4">
      <w:numFmt w:val="bullet"/>
      <w:lvlText w:val="•"/>
      <w:lvlJc w:val="left"/>
      <w:pPr>
        <w:ind w:left="4311" w:hanging="358"/>
      </w:pPr>
      <w:rPr>
        <w:rFonts w:hint="default"/>
        <w:lang w:val="pt-PT" w:eastAsia="en-US" w:bidi="ar-SA"/>
      </w:rPr>
    </w:lvl>
    <w:lvl w:ilvl="5" w:tplc="AC1430AC">
      <w:numFmt w:val="bullet"/>
      <w:lvlText w:val="•"/>
      <w:lvlJc w:val="left"/>
      <w:pPr>
        <w:ind w:left="5144" w:hanging="358"/>
      </w:pPr>
      <w:rPr>
        <w:rFonts w:hint="default"/>
        <w:lang w:val="pt-PT" w:eastAsia="en-US" w:bidi="ar-SA"/>
      </w:rPr>
    </w:lvl>
    <w:lvl w:ilvl="6" w:tplc="BD60B158">
      <w:numFmt w:val="bullet"/>
      <w:lvlText w:val="•"/>
      <w:lvlJc w:val="left"/>
      <w:pPr>
        <w:ind w:left="5976" w:hanging="358"/>
      </w:pPr>
      <w:rPr>
        <w:rFonts w:hint="default"/>
        <w:lang w:val="pt-PT" w:eastAsia="en-US" w:bidi="ar-SA"/>
      </w:rPr>
    </w:lvl>
    <w:lvl w:ilvl="7" w:tplc="FD182206">
      <w:numFmt w:val="bullet"/>
      <w:lvlText w:val="•"/>
      <w:lvlJc w:val="left"/>
      <w:pPr>
        <w:ind w:left="6809" w:hanging="358"/>
      </w:pPr>
      <w:rPr>
        <w:rFonts w:hint="default"/>
        <w:lang w:val="pt-PT" w:eastAsia="en-US" w:bidi="ar-SA"/>
      </w:rPr>
    </w:lvl>
    <w:lvl w:ilvl="8" w:tplc="9FF27634">
      <w:numFmt w:val="bullet"/>
      <w:lvlText w:val="•"/>
      <w:lvlJc w:val="left"/>
      <w:pPr>
        <w:ind w:left="7642" w:hanging="358"/>
      </w:pPr>
      <w:rPr>
        <w:rFonts w:hint="default"/>
        <w:lang w:val="pt-PT" w:eastAsia="en-US" w:bidi="ar-SA"/>
      </w:rPr>
    </w:lvl>
  </w:abstractNum>
  <w:abstractNum w:abstractNumId="89">
    <w:nsid w:val="5BAE5CB4"/>
    <w:multiLevelType w:val="hybridMultilevel"/>
    <w:tmpl w:val="45621FCA"/>
    <w:lvl w:ilvl="0" w:tplc="FAD41986">
      <w:start w:val="1"/>
      <w:numFmt w:val="lowerLetter"/>
      <w:lvlText w:val="%1)"/>
      <w:lvlJc w:val="left"/>
      <w:pPr>
        <w:ind w:left="120" w:hanging="248"/>
        <w:jc w:val="left"/>
      </w:pPr>
      <w:rPr>
        <w:rFonts w:ascii="Times New Roman" w:eastAsia="Times New Roman" w:hAnsi="Times New Roman" w:cs="Times New Roman" w:hint="default"/>
        <w:spacing w:val="-1"/>
        <w:w w:val="100"/>
        <w:sz w:val="24"/>
        <w:szCs w:val="24"/>
        <w:lang w:val="pt-PT" w:eastAsia="en-US" w:bidi="ar-SA"/>
      </w:rPr>
    </w:lvl>
    <w:lvl w:ilvl="1" w:tplc="940AAFB0">
      <w:numFmt w:val="bullet"/>
      <w:lvlText w:val="•"/>
      <w:lvlJc w:val="left"/>
      <w:pPr>
        <w:ind w:left="1079" w:hanging="248"/>
      </w:pPr>
      <w:rPr>
        <w:rFonts w:hint="default"/>
        <w:lang w:val="pt-PT" w:eastAsia="en-US" w:bidi="ar-SA"/>
      </w:rPr>
    </w:lvl>
    <w:lvl w:ilvl="2" w:tplc="865ACD58">
      <w:numFmt w:val="bullet"/>
      <w:lvlText w:val="•"/>
      <w:lvlJc w:val="left"/>
      <w:pPr>
        <w:ind w:left="2039" w:hanging="248"/>
      </w:pPr>
      <w:rPr>
        <w:rFonts w:hint="default"/>
        <w:lang w:val="pt-PT" w:eastAsia="en-US" w:bidi="ar-SA"/>
      </w:rPr>
    </w:lvl>
    <w:lvl w:ilvl="3" w:tplc="5C56E0B4">
      <w:numFmt w:val="bullet"/>
      <w:lvlText w:val="•"/>
      <w:lvlJc w:val="left"/>
      <w:pPr>
        <w:ind w:left="2999" w:hanging="248"/>
      </w:pPr>
      <w:rPr>
        <w:rFonts w:hint="default"/>
        <w:lang w:val="pt-PT" w:eastAsia="en-US" w:bidi="ar-SA"/>
      </w:rPr>
    </w:lvl>
    <w:lvl w:ilvl="4" w:tplc="FEA0E55A">
      <w:numFmt w:val="bullet"/>
      <w:lvlText w:val="•"/>
      <w:lvlJc w:val="left"/>
      <w:pPr>
        <w:ind w:left="3959" w:hanging="248"/>
      </w:pPr>
      <w:rPr>
        <w:rFonts w:hint="default"/>
        <w:lang w:val="pt-PT" w:eastAsia="en-US" w:bidi="ar-SA"/>
      </w:rPr>
    </w:lvl>
    <w:lvl w:ilvl="5" w:tplc="36A4AFF4">
      <w:numFmt w:val="bullet"/>
      <w:lvlText w:val="•"/>
      <w:lvlJc w:val="left"/>
      <w:pPr>
        <w:ind w:left="4919" w:hanging="248"/>
      </w:pPr>
      <w:rPr>
        <w:rFonts w:hint="default"/>
        <w:lang w:val="pt-PT" w:eastAsia="en-US" w:bidi="ar-SA"/>
      </w:rPr>
    </w:lvl>
    <w:lvl w:ilvl="6" w:tplc="95CE7588">
      <w:numFmt w:val="bullet"/>
      <w:lvlText w:val="•"/>
      <w:lvlJc w:val="left"/>
      <w:pPr>
        <w:ind w:left="5879" w:hanging="248"/>
      </w:pPr>
      <w:rPr>
        <w:rFonts w:hint="default"/>
        <w:lang w:val="pt-PT" w:eastAsia="en-US" w:bidi="ar-SA"/>
      </w:rPr>
    </w:lvl>
    <w:lvl w:ilvl="7" w:tplc="6D4C6104">
      <w:numFmt w:val="bullet"/>
      <w:lvlText w:val="•"/>
      <w:lvlJc w:val="left"/>
      <w:pPr>
        <w:ind w:left="6839" w:hanging="248"/>
      </w:pPr>
      <w:rPr>
        <w:rFonts w:hint="default"/>
        <w:lang w:val="pt-PT" w:eastAsia="en-US" w:bidi="ar-SA"/>
      </w:rPr>
    </w:lvl>
    <w:lvl w:ilvl="8" w:tplc="30885A4E">
      <w:numFmt w:val="bullet"/>
      <w:lvlText w:val="•"/>
      <w:lvlJc w:val="left"/>
      <w:pPr>
        <w:ind w:left="7799" w:hanging="248"/>
      </w:pPr>
      <w:rPr>
        <w:rFonts w:hint="default"/>
        <w:lang w:val="pt-PT" w:eastAsia="en-US" w:bidi="ar-SA"/>
      </w:rPr>
    </w:lvl>
  </w:abstractNum>
  <w:abstractNum w:abstractNumId="90">
    <w:nsid w:val="5BE65DD4"/>
    <w:multiLevelType w:val="hybridMultilevel"/>
    <w:tmpl w:val="8A847A2A"/>
    <w:lvl w:ilvl="0" w:tplc="2F9C0294">
      <w:numFmt w:val="bullet"/>
      <w:lvlText w:val=""/>
      <w:lvlJc w:val="left"/>
      <w:pPr>
        <w:ind w:left="983" w:hanging="358"/>
      </w:pPr>
      <w:rPr>
        <w:rFonts w:hint="default"/>
        <w:w w:val="116"/>
        <w:lang w:val="pt-PT" w:eastAsia="en-US" w:bidi="ar-SA"/>
      </w:rPr>
    </w:lvl>
    <w:lvl w:ilvl="1" w:tplc="65C80E46">
      <w:numFmt w:val="bullet"/>
      <w:lvlText w:val="•"/>
      <w:lvlJc w:val="left"/>
      <w:pPr>
        <w:ind w:left="1812" w:hanging="358"/>
      </w:pPr>
      <w:rPr>
        <w:rFonts w:hint="default"/>
        <w:lang w:val="pt-PT" w:eastAsia="en-US" w:bidi="ar-SA"/>
      </w:rPr>
    </w:lvl>
    <w:lvl w:ilvl="2" w:tplc="E8906960">
      <w:numFmt w:val="bullet"/>
      <w:lvlText w:val="•"/>
      <w:lvlJc w:val="left"/>
      <w:pPr>
        <w:ind w:left="2645" w:hanging="358"/>
      </w:pPr>
      <w:rPr>
        <w:rFonts w:hint="default"/>
        <w:lang w:val="pt-PT" w:eastAsia="en-US" w:bidi="ar-SA"/>
      </w:rPr>
    </w:lvl>
    <w:lvl w:ilvl="3" w:tplc="F2F444D0">
      <w:numFmt w:val="bullet"/>
      <w:lvlText w:val="•"/>
      <w:lvlJc w:val="left"/>
      <w:pPr>
        <w:ind w:left="3478" w:hanging="358"/>
      </w:pPr>
      <w:rPr>
        <w:rFonts w:hint="default"/>
        <w:lang w:val="pt-PT" w:eastAsia="en-US" w:bidi="ar-SA"/>
      </w:rPr>
    </w:lvl>
    <w:lvl w:ilvl="4" w:tplc="4072C3FE">
      <w:numFmt w:val="bullet"/>
      <w:lvlText w:val="•"/>
      <w:lvlJc w:val="left"/>
      <w:pPr>
        <w:ind w:left="4311" w:hanging="358"/>
      </w:pPr>
      <w:rPr>
        <w:rFonts w:hint="default"/>
        <w:lang w:val="pt-PT" w:eastAsia="en-US" w:bidi="ar-SA"/>
      </w:rPr>
    </w:lvl>
    <w:lvl w:ilvl="5" w:tplc="5A223262">
      <w:numFmt w:val="bullet"/>
      <w:lvlText w:val="•"/>
      <w:lvlJc w:val="left"/>
      <w:pPr>
        <w:ind w:left="5144" w:hanging="358"/>
      </w:pPr>
      <w:rPr>
        <w:rFonts w:hint="default"/>
        <w:lang w:val="pt-PT" w:eastAsia="en-US" w:bidi="ar-SA"/>
      </w:rPr>
    </w:lvl>
    <w:lvl w:ilvl="6" w:tplc="69C410AA">
      <w:numFmt w:val="bullet"/>
      <w:lvlText w:val="•"/>
      <w:lvlJc w:val="left"/>
      <w:pPr>
        <w:ind w:left="5976" w:hanging="358"/>
      </w:pPr>
      <w:rPr>
        <w:rFonts w:hint="default"/>
        <w:lang w:val="pt-PT" w:eastAsia="en-US" w:bidi="ar-SA"/>
      </w:rPr>
    </w:lvl>
    <w:lvl w:ilvl="7" w:tplc="C49ACDC4">
      <w:numFmt w:val="bullet"/>
      <w:lvlText w:val="•"/>
      <w:lvlJc w:val="left"/>
      <w:pPr>
        <w:ind w:left="6809" w:hanging="358"/>
      </w:pPr>
      <w:rPr>
        <w:rFonts w:hint="default"/>
        <w:lang w:val="pt-PT" w:eastAsia="en-US" w:bidi="ar-SA"/>
      </w:rPr>
    </w:lvl>
    <w:lvl w:ilvl="8" w:tplc="5DD64222">
      <w:numFmt w:val="bullet"/>
      <w:lvlText w:val="•"/>
      <w:lvlJc w:val="left"/>
      <w:pPr>
        <w:ind w:left="7642" w:hanging="358"/>
      </w:pPr>
      <w:rPr>
        <w:rFonts w:hint="default"/>
        <w:lang w:val="pt-PT" w:eastAsia="en-US" w:bidi="ar-SA"/>
      </w:rPr>
    </w:lvl>
  </w:abstractNum>
  <w:abstractNum w:abstractNumId="91">
    <w:nsid w:val="5C3516CE"/>
    <w:multiLevelType w:val="hybridMultilevel"/>
    <w:tmpl w:val="0BEA5242"/>
    <w:lvl w:ilvl="0" w:tplc="1832BA56">
      <w:start w:val="1"/>
      <w:numFmt w:val="lowerLetter"/>
      <w:lvlText w:val="%1)"/>
      <w:lvlJc w:val="left"/>
      <w:pPr>
        <w:ind w:left="120" w:hanging="322"/>
        <w:jc w:val="left"/>
      </w:pPr>
      <w:rPr>
        <w:rFonts w:ascii="Times New Roman" w:eastAsia="Times New Roman" w:hAnsi="Times New Roman" w:cs="Times New Roman" w:hint="default"/>
        <w:spacing w:val="-16"/>
        <w:w w:val="99"/>
        <w:sz w:val="24"/>
        <w:szCs w:val="24"/>
        <w:lang w:val="pt-PT" w:eastAsia="en-US" w:bidi="ar-SA"/>
      </w:rPr>
    </w:lvl>
    <w:lvl w:ilvl="1" w:tplc="EDD6D398">
      <w:numFmt w:val="bullet"/>
      <w:lvlText w:val="•"/>
      <w:lvlJc w:val="left"/>
      <w:pPr>
        <w:ind w:left="1079" w:hanging="322"/>
      </w:pPr>
      <w:rPr>
        <w:rFonts w:hint="default"/>
        <w:lang w:val="pt-PT" w:eastAsia="en-US" w:bidi="ar-SA"/>
      </w:rPr>
    </w:lvl>
    <w:lvl w:ilvl="2" w:tplc="EDFC888A">
      <w:numFmt w:val="bullet"/>
      <w:lvlText w:val="•"/>
      <w:lvlJc w:val="left"/>
      <w:pPr>
        <w:ind w:left="2039" w:hanging="322"/>
      </w:pPr>
      <w:rPr>
        <w:rFonts w:hint="default"/>
        <w:lang w:val="pt-PT" w:eastAsia="en-US" w:bidi="ar-SA"/>
      </w:rPr>
    </w:lvl>
    <w:lvl w:ilvl="3" w:tplc="9CDC0C4E">
      <w:numFmt w:val="bullet"/>
      <w:lvlText w:val="•"/>
      <w:lvlJc w:val="left"/>
      <w:pPr>
        <w:ind w:left="2999" w:hanging="322"/>
      </w:pPr>
      <w:rPr>
        <w:rFonts w:hint="default"/>
        <w:lang w:val="pt-PT" w:eastAsia="en-US" w:bidi="ar-SA"/>
      </w:rPr>
    </w:lvl>
    <w:lvl w:ilvl="4" w:tplc="528E6406">
      <w:numFmt w:val="bullet"/>
      <w:lvlText w:val="•"/>
      <w:lvlJc w:val="left"/>
      <w:pPr>
        <w:ind w:left="3959" w:hanging="322"/>
      </w:pPr>
      <w:rPr>
        <w:rFonts w:hint="default"/>
        <w:lang w:val="pt-PT" w:eastAsia="en-US" w:bidi="ar-SA"/>
      </w:rPr>
    </w:lvl>
    <w:lvl w:ilvl="5" w:tplc="BCC43454">
      <w:numFmt w:val="bullet"/>
      <w:lvlText w:val="•"/>
      <w:lvlJc w:val="left"/>
      <w:pPr>
        <w:ind w:left="4919" w:hanging="322"/>
      </w:pPr>
      <w:rPr>
        <w:rFonts w:hint="default"/>
        <w:lang w:val="pt-PT" w:eastAsia="en-US" w:bidi="ar-SA"/>
      </w:rPr>
    </w:lvl>
    <w:lvl w:ilvl="6" w:tplc="EA3A4C1A">
      <w:numFmt w:val="bullet"/>
      <w:lvlText w:val="•"/>
      <w:lvlJc w:val="left"/>
      <w:pPr>
        <w:ind w:left="5879" w:hanging="322"/>
      </w:pPr>
      <w:rPr>
        <w:rFonts w:hint="default"/>
        <w:lang w:val="pt-PT" w:eastAsia="en-US" w:bidi="ar-SA"/>
      </w:rPr>
    </w:lvl>
    <w:lvl w:ilvl="7" w:tplc="0F9C1B46">
      <w:numFmt w:val="bullet"/>
      <w:lvlText w:val="•"/>
      <w:lvlJc w:val="left"/>
      <w:pPr>
        <w:ind w:left="6839" w:hanging="322"/>
      </w:pPr>
      <w:rPr>
        <w:rFonts w:hint="default"/>
        <w:lang w:val="pt-PT" w:eastAsia="en-US" w:bidi="ar-SA"/>
      </w:rPr>
    </w:lvl>
    <w:lvl w:ilvl="8" w:tplc="BFE440D2">
      <w:numFmt w:val="bullet"/>
      <w:lvlText w:val="•"/>
      <w:lvlJc w:val="left"/>
      <w:pPr>
        <w:ind w:left="7799" w:hanging="322"/>
      </w:pPr>
      <w:rPr>
        <w:rFonts w:hint="default"/>
        <w:lang w:val="pt-PT" w:eastAsia="en-US" w:bidi="ar-SA"/>
      </w:rPr>
    </w:lvl>
  </w:abstractNum>
  <w:abstractNum w:abstractNumId="92">
    <w:nsid w:val="5CF735F3"/>
    <w:multiLevelType w:val="hybridMultilevel"/>
    <w:tmpl w:val="B0A675F0"/>
    <w:lvl w:ilvl="0" w:tplc="09D80912">
      <w:numFmt w:val="bullet"/>
      <w:lvlText w:val=""/>
      <w:lvlJc w:val="left"/>
      <w:pPr>
        <w:ind w:left="983" w:hanging="358"/>
      </w:pPr>
      <w:rPr>
        <w:rFonts w:ascii="Wingdings" w:eastAsia="Wingdings" w:hAnsi="Wingdings" w:cs="Wingdings" w:hint="default"/>
        <w:w w:val="99"/>
        <w:sz w:val="20"/>
        <w:szCs w:val="20"/>
        <w:lang w:val="pt-PT" w:eastAsia="en-US" w:bidi="ar-SA"/>
      </w:rPr>
    </w:lvl>
    <w:lvl w:ilvl="1" w:tplc="35B6E3F0">
      <w:numFmt w:val="bullet"/>
      <w:lvlText w:val="•"/>
      <w:lvlJc w:val="left"/>
      <w:pPr>
        <w:ind w:left="1812" w:hanging="358"/>
      </w:pPr>
      <w:rPr>
        <w:rFonts w:hint="default"/>
        <w:lang w:val="pt-PT" w:eastAsia="en-US" w:bidi="ar-SA"/>
      </w:rPr>
    </w:lvl>
    <w:lvl w:ilvl="2" w:tplc="F3F6DA06">
      <w:numFmt w:val="bullet"/>
      <w:lvlText w:val="•"/>
      <w:lvlJc w:val="left"/>
      <w:pPr>
        <w:ind w:left="2645" w:hanging="358"/>
      </w:pPr>
      <w:rPr>
        <w:rFonts w:hint="default"/>
        <w:lang w:val="pt-PT" w:eastAsia="en-US" w:bidi="ar-SA"/>
      </w:rPr>
    </w:lvl>
    <w:lvl w:ilvl="3" w:tplc="9E547E52">
      <w:numFmt w:val="bullet"/>
      <w:lvlText w:val="•"/>
      <w:lvlJc w:val="left"/>
      <w:pPr>
        <w:ind w:left="3478" w:hanging="358"/>
      </w:pPr>
      <w:rPr>
        <w:rFonts w:hint="default"/>
        <w:lang w:val="pt-PT" w:eastAsia="en-US" w:bidi="ar-SA"/>
      </w:rPr>
    </w:lvl>
    <w:lvl w:ilvl="4" w:tplc="AE625E42">
      <w:numFmt w:val="bullet"/>
      <w:lvlText w:val="•"/>
      <w:lvlJc w:val="left"/>
      <w:pPr>
        <w:ind w:left="4311" w:hanging="358"/>
      </w:pPr>
      <w:rPr>
        <w:rFonts w:hint="default"/>
        <w:lang w:val="pt-PT" w:eastAsia="en-US" w:bidi="ar-SA"/>
      </w:rPr>
    </w:lvl>
    <w:lvl w:ilvl="5" w:tplc="90E07A86">
      <w:numFmt w:val="bullet"/>
      <w:lvlText w:val="•"/>
      <w:lvlJc w:val="left"/>
      <w:pPr>
        <w:ind w:left="5144" w:hanging="358"/>
      </w:pPr>
      <w:rPr>
        <w:rFonts w:hint="default"/>
        <w:lang w:val="pt-PT" w:eastAsia="en-US" w:bidi="ar-SA"/>
      </w:rPr>
    </w:lvl>
    <w:lvl w:ilvl="6" w:tplc="EABA9960">
      <w:numFmt w:val="bullet"/>
      <w:lvlText w:val="•"/>
      <w:lvlJc w:val="left"/>
      <w:pPr>
        <w:ind w:left="5976" w:hanging="358"/>
      </w:pPr>
      <w:rPr>
        <w:rFonts w:hint="default"/>
        <w:lang w:val="pt-PT" w:eastAsia="en-US" w:bidi="ar-SA"/>
      </w:rPr>
    </w:lvl>
    <w:lvl w:ilvl="7" w:tplc="7FAAFD24">
      <w:numFmt w:val="bullet"/>
      <w:lvlText w:val="•"/>
      <w:lvlJc w:val="left"/>
      <w:pPr>
        <w:ind w:left="6809" w:hanging="358"/>
      </w:pPr>
      <w:rPr>
        <w:rFonts w:hint="default"/>
        <w:lang w:val="pt-PT" w:eastAsia="en-US" w:bidi="ar-SA"/>
      </w:rPr>
    </w:lvl>
    <w:lvl w:ilvl="8" w:tplc="164CA078">
      <w:numFmt w:val="bullet"/>
      <w:lvlText w:val="•"/>
      <w:lvlJc w:val="left"/>
      <w:pPr>
        <w:ind w:left="7642" w:hanging="358"/>
      </w:pPr>
      <w:rPr>
        <w:rFonts w:hint="default"/>
        <w:lang w:val="pt-PT" w:eastAsia="en-US" w:bidi="ar-SA"/>
      </w:rPr>
    </w:lvl>
  </w:abstractNum>
  <w:abstractNum w:abstractNumId="93">
    <w:nsid w:val="5E6D4146"/>
    <w:multiLevelType w:val="hybridMultilevel"/>
    <w:tmpl w:val="C3F6615C"/>
    <w:lvl w:ilvl="0" w:tplc="8B20EBF6">
      <w:numFmt w:val="bullet"/>
      <w:lvlText w:val=""/>
      <w:lvlJc w:val="left"/>
      <w:pPr>
        <w:ind w:left="983" w:hanging="358"/>
      </w:pPr>
      <w:rPr>
        <w:rFonts w:ascii="Wingdings" w:eastAsia="Wingdings" w:hAnsi="Wingdings" w:cs="Wingdings" w:hint="default"/>
        <w:w w:val="116"/>
        <w:sz w:val="20"/>
        <w:szCs w:val="20"/>
        <w:lang w:val="pt-PT" w:eastAsia="en-US" w:bidi="ar-SA"/>
      </w:rPr>
    </w:lvl>
    <w:lvl w:ilvl="1" w:tplc="D90094C6">
      <w:numFmt w:val="bullet"/>
      <w:lvlText w:val="•"/>
      <w:lvlJc w:val="left"/>
      <w:pPr>
        <w:ind w:left="1812" w:hanging="358"/>
      </w:pPr>
      <w:rPr>
        <w:rFonts w:hint="default"/>
        <w:lang w:val="pt-PT" w:eastAsia="en-US" w:bidi="ar-SA"/>
      </w:rPr>
    </w:lvl>
    <w:lvl w:ilvl="2" w:tplc="DA1CE350">
      <w:numFmt w:val="bullet"/>
      <w:lvlText w:val="•"/>
      <w:lvlJc w:val="left"/>
      <w:pPr>
        <w:ind w:left="2645" w:hanging="358"/>
      </w:pPr>
      <w:rPr>
        <w:rFonts w:hint="default"/>
        <w:lang w:val="pt-PT" w:eastAsia="en-US" w:bidi="ar-SA"/>
      </w:rPr>
    </w:lvl>
    <w:lvl w:ilvl="3" w:tplc="F5B84D04">
      <w:numFmt w:val="bullet"/>
      <w:lvlText w:val="•"/>
      <w:lvlJc w:val="left"/>
      <w:pPr>
        <w:ind w:left="3478" w:hanging="358"/>
      </w:pPr>
      <w:rPr>
        <w:rFonts w:hint="default"/>
        <w:lang w:val="pt-PT" w:eastAsia="en-US" w:bidi="ar-SA"/>
      </w:rPr>
    </w:lvl>
    <w:lvl w:ilvl="4" w:tplc="F3D0FE50">
      <w:numFmt w:val="bullet"/>
      <w:lvlText w:val="•"/>
      <w:lvlJc w:val="left"/>
      <w:pPr>
        <w:ind w:left="4311" w:hanging="358"/>
      </w:pPr>
      <w:rPr>
        <w:rFonts w:hint="default"/>
        <w:lang w:val="pt-PT" w:eastAsia="en-US" w:bidi="ar-SA"/>
      </w:rPr>
    </w:lvl>
    <w:lvl w:ilvl="5" w:tplc="071656AC">
      <w:numFmt w:val="bullet"/>
      <w:lvlText w:val="•"/>
      <w:lvlJc w:val="left"/>
      <w:pPr>
        <w:ind w:left="5144" w:hanging="358"/>
      </w:pPr>
      <w:rPr>
        <w:rFonts w:hint="default"/>
        <w:lang w:val="pt-PT" w:eastAsia="en-US" w:bidi="ar-SA"/>
      </w:rPr>
    </w:lvl>
    <w:lvl w:ilvl="6" w:tplc="895E7DEE">
      <w:numFmt w:val="bullet"/>
      <w:lvlText w:val="•"/>
      <w:lvlJc w:val="left"/>
      <w:pPr>
        <w:ind w:left="5977" w:hanging="358"/>
      </w:pPr>
      <w:rPr>
        <w:rFonts w:hint="default"/>
        <w:lang w:val="pt-PT" w:eastAsia="en-US" w:bidi="ar-SA"/>
      </w:rPr>
    </w:lvl>
    <w:lvl w:ilvl="7" w:tplc="8B4077A4">
      <w:numFmt w:val="bullet"/>
      <w:lvlText w:val="•"/>
      <w:lvlJc w:val="left"/>
      <w:pPr>
        <w:ind w:left="6810" w:hanging="358"/>
      </w:pPr>
      <w:rPr>
        <w:rFonts w:hint="default"/>
        <w:lang w:val="pt-PT" w:eastAsia="en-US" w:bidi="ar-SA"/>
      </w:rPr>
    </w:lvl>
    <w:lvl w:ilvl="8" w:tplc="4588EE9C">
      <w:numFmt w:val="bullet"/>
      <w:lvlText w:val="•"/>
      <w:lvlJc w:val="left"/>
      <w:pPr>
        <w:ind w:left="7643" w:hanging="358"/>
      </w:pPr>
      <w:rPr>
        <w:rFonts w:hint="default"/>
        <w:lang w:val="pt-PT" w:eastAsia="en-US" w:bidi="ar-SA"/>
      </w:rPr>
    </w:lvl>
  </w:abstractNum>
  <w:abstractNum w:abstractNumId="94">
    <w:nsid w:val="638665EA"/>
    <w:multiLevelType w:val="hybridMultilevel"/>
    <w:tmpl w:val="FB64C4CA"/>
    <w:lvl w:ilvl="0" w:tplc="F758A0A2">
      <w:numFmt w:val="bullet"/>
      <w:lvlText w:val=""/>
      <w:lvlJc w:val="left"/>
      <w:pPr>
        <w:ind w:left="1036" w:hanging="620"/>
      </w:pPr>
      <w:rPr>
        <w:rFonts w:hint="default"/>
        <w:w w:val="116"/>
        <w:lang w:val="pt-PT" w:eastAsia="en-US" w:bidi="ar-SA"/>
      </w:rPr>
    </w:lvl>
    <w:lvl w:ilvl="1" w:tplc="EC9A7112">
      <w:numFmt w:val="bullet"/>
      <w:lvlText w:val="•"/>
      <w:lvlJc w:val="left"/>
      <w:pPr>
        <w:ind w:left="1856" w:hanging="620"/>
      </w:pPr>
      <w:rPr>
        <w:rFonts w:hint="default"/>
        <w:lang w:val="pt-PT" w:eastAsia="en-US" w:bidi="ar-SA"/>
      </w:rPr>
    </w:lvl>
    <w:lvl w:ilvl="2" w:tplc="5064A52A">
      <w:numFmt w:val="bullet"/>
      <w:lvlText w:val="•"/>
      <w:lvlJc w:val="left"/>
      <w:pPr>
        <w:ind w:left="2673" w:hanging="620"/>
      </w:pPr>
      <w:rPr>
        <w:rFonts w:hint="default"/>
        <w:lang w:val="pt-PT" w:eastAsia="en-US" w:bidi="ar-SA"/>
      </w:rPr>
    </w:lvl>
    <w:lvl w:ilvl="3" w:tplc="D0BAF152">
      <w:numFmt w:val="bullet"/>
      <w:lvlText w:val="•"/>
      <w:lvlJc w:val="left"/>
      <w:pPr>
        <w:ind w:left="3489" w:hanging="620"/>
      </w:pPr>
      <w:rPr>
        <w:rFonts w:hint="default"/>
        <w:lang w:val="pt-PT" w:eastAsia="en-US" w:bidi="ar-SA"/>
      </w:rPr>
    </w:lvl>
    <w:lvl w:ilvl="4" w:tplc="758024A8">
      <w:numFmt w:val="bullet"/>
      <w:lvlText w:val="•"/>
      <w:lvlJc w:val="left"/>
      <w:pPr>
        <w:ind w:left="4306" w:hanging="620"/>
      </w:pPr>
      <w:rPr>
        <w:rFonts w:hint="default"/>
        <w:lang w:val="pt-PT" w:eastAsia="en-US" w:bidi="ar-SA"/>
      </w:rPr>
    </w:lvl>
    <w:lvl w:ilvl="5" w:tplc="A67EB598">
      <w:numFmt w:val="bullet"/>
      <w:lvlText w:val="•"/>
      <w:lvlJc w:val="left"/>
      <w:pPr>
        <w:ind w:left="5123" w:hanging="620"/>
      </w:pPr>
      <w:rPr>
        <w:rFonts w:hint="default"/>
        <w:lang w:val="pt-PT" w:eastAsia="en-US" w:bidi="ar-SA"/>
      </w:rPr>
    </w:lvl>
    <w:lvl w:ilvl="6" w:tplc="2E6424B2">
      <w:numFmt w:val="bullet"/>
      <w:lvlText w:val="•"/>
      <w:lvlJc w:val="left"/>
      <w:pPr>
        <w:ind w:left="5939" w:hanging="620"/>
      </w:pPr>
      <w:rPr>
        <w:rFonts w:hint="default"/>
        <w:lang w:val="pt-PT" w:eastAsia="en-US" w:bidi="ar-SA"/>
      </w:rPr>
    </w:lvl>
    <w:lvl w:ilvl="7" w:tplc="085C0562">
      <w:numFmt w:val="bullet"/>
      <w:lvlText w:val="•"/>
      <w:lvlJc w:val="left"/>
      <w:pPr>
        <w:ind w:left="6756" w:hanging="620"/>
      </w:pPr>
      <w:rPr>
        <w:rFonts w:hint="default"/>
        <w:lang w:val="pt-PT" w:eastAsia="en-US" w:bidi="ar-SA"/>
      </w:rPr>
    </w:lvl>
    <w:lvl w:ilvl="8" w:tplc="C0446B5A">
      <w:numFmt w:val="bullet"/>
      <w:lvlText w:val="•"/>
      <w:lvlJc w:val="left"/>
      <w:pPr>
        <w:ind w:left="7572" w:hanging="620"/>
      </w:pPr>
      <w:rPr>
        <w:rFonts w:hint="default"/>
        <w:lang w:val="pt-PT" w:eastAsia="en-US" w:bidi="ar-SA"/>
      </w:rPr>
    </w:lvl>
  </w:abstractNum>
  <w:abstractNum w:abstractNumId="95">
    <w:nsid w:val="65B631CD"/>
    <w:multiLevelType w:val="hybridMultilevel"/>
    <w:tmpl w:val="7C9E48B2"/>
    <w:lvl w:ilvl="0" w:tplc="326E180E">
      <w:numFmt w:val="bullet"/>
      <w:lvlText w:val=""/>
      <w:lvlJc w:val="left"/>
      <w:pPr>
        <w:ind w:left="1005" w:hanging="293"/>
      </w:pPr>
      <w:rPr>
        <w:rFonts w:hint="default"/>
        <w:w w:val="116"/>
        <w:lang w:val="pt-PT" w:eastAsia="en-US" w:bidi="ar-SA"/>
      </w:rPr>
    </w:lvl>
    <w:lvl w:ilvl="1" w:tplc="417EF8A0">
      <w:numFmt w:val="bullet"/>
      <w:lvlText w:val="•"/>
      <w:lvlJc w:val="left"/>
      <w:pPr>
        <w:ind w:left="1830" w:hanging="293"/>
      </w:pPr>
      <w:rPr>
        <w:rFonts w:hint="default"/>
        <w:lang w:val="pt-PT" w:eastAsia="en-US" w:bidi="ar-SA"/>
      </w:rPr>
    </w:lvl>
    <w:lvl w:ilvl="2" w:tplc="9D6E1094">
      <w:numFmt w:val="bullet"/>
      <w:lvlText w:val="•"/>
      <w:lvlJc w:val="left"/>
      <w:pPr>
        <w:ind w:left="2661" w:hanging="293"/>
      </w:pPr>
      <w:rPr>
        <w:rFonts w:hint="default"/>
        <w:lang w:val="pt-PT" w:eastAsia="en-US" w:bidi="ar-SA"/>
      </w:rPr>
    </w:lvl>
    <w:lvl w:ilvl="3" w:tplc="75C6CD50">
      <w:numFmt w:val="bullet"/>
      <w:lvlText w:val="•"/>
      <w:lvlJc w:val="left"/>
      <w:pPr>
        <w:ind w:left="3492" w:hanging="293"/>
      </w:pPr>
      <w:rPr>
        <w:rFonts w:hint="default"/>
        <w:lang w:val="pt-PT" w:eastAsia="en-US" w:bidi="ar-SA"/>
      </w:rPr>
    </w:lvl>
    <w:lvl w:ilvl="4" w:tplc="13C4A9B6">
      <w:numFmt w:val="bullet"/>
      <w:lvlText w:val="•"/>
      <w:lvlJc w:val="left"/>
      <w:pPr>
        <w:ind w:left="4323" w:hanging="293"/>
      </w:pPr>
      <w:rPr>
        <w:rFonts w:hint="default"/>
        <w:lang w:val="pt-PT" w:eastAsia="en-US" w:bidi="ar-SA"/>
      </w:rPr>
    </w:lvl>
    <w:lvl w:ilvl="5" w:tplc="578C1616">
      <w:numFmt w:val="bullet"/>
      <w:lvlText w:val="•"/>
      <w:lvlJc w:val="left"/>
      <w:pPr>
        <w:ind w:left="5154" w:hanging="293"/>
      </w:pPr>
      <w:rPr>
        <w:rFonts w:hint="default"/>
        <w:lang w:val="pt-PT" w:eastAsia="en-US" w:bidi="ar-SA"/>
      </w:rPr>
    </w:lvl>
    <w:lvl w:ilvl="6" w:tplc="8B3C1BE4">
      <w:numFmt w:val="bullet"/>
      <w:lvlText w:val="•"/>
      <w:lvlJc w:val="left"/>
      <w:pPr>
        <w:ind w:left="5984" w:hanging="293"/>
      </w:pPr>
      <w:rPr>
        <w:rFonts w:hint="default"/>
        <w:lang w:val="pt-PT" w:eastAsia="en-US" w:bidi="ar-SA"/>
      </w:rPr>
    </w:lvl>
    <w:lvl w:ilvl="7" w:tplc="71A6487E">
      <w:numFmt w:val="bullet"/>
      <w:lvlText w:val="•"/>
      <w:lvlJc w:val="left"/>
      <w:pPr>
        <w:ind w:left="6815" w:hanging="293"/>
      </w:pPr>
      <w:rPr>
        <w:rFonts w:hint="default"/>
        <w:lang w:val="pt-PT" w:eastAsia="en-US" w:bidi="ar-SA"/>
      </w:rPr>
    </w:lvl>
    <w:lvl w:ilvl="8" w:tplc="5944E188">
      <w:numFmt w:val="bullet"/>
      <w:lvlText w:val="•"/>
      <w:lvlJc w:val="left"/>
      <w:pPr>
        <w:ind w:left="7646" w:hanging="293"/>
      </w:pPr>
      <w:rPr>
        <w:rFonts w:hint="default"/>
        <w:lang w:val="pt-PT" w:eastAsia="en-US" w:bidi="ar-SA"/>
      </w:rPr>
    </w:lvl>
  </w:abstractNum>
  <w:abstractNum w:abstractNumId="96">
    <w:nsid w:val="66145657"/>
    <w:multiLevelType w:val="hybridMultilevel"/>
    <w:tmpl w:val="087CE6EC"/>
    <w:lvl w:ilvl="0" w:tplc="7F1272C8">
      <w:numFmt w:val="bullet"/>
      <w:lvlText w:val=""/>
      <w:lvlJc w:val="left"/>
      <w:pPr>
        <w:ind w:left="983" w:hanging="358"/>
      </w:pPr>
      <w:rPr>
        <w:rFonts w:hint="default"/>
        <w:w w:val="116"/>
        <w:lang w:val="pt-PT" w:eastAsia="en-US" w:bidi="ar-SA"/>
      </w:rPr>
    </w:lvl>
    <w:lvl w:ilvl="1" w:tplc="DD0A4A6C">
      <w:numFmt w:val="bullet"/>
      <w:lvlText w:val="•"/>
      <w:lvlJc w:val="left"/>
      <w:pPr>
        <w:ind w:left="1802" w:hanging="358"/>
      </w:pPr>
      <w:rPr>
        <w:rFonts w:hint="default"/>
        <w:lang w:val="pt-PT" w:eastAsia="en-US" w:bidi="ar-SA"/>
      </w:rPr>
    </w:lvl>
    <w:lvl w:ilvl="2" w:tplc="877AD46A">
      <w:numFmt w:val="bullet"/>
      <w:lvlText w:val="•"/>
      <w:lvlJc w:val="left"/>
      <w:pPr>
        <w:ind w:left="2625" w:hanging="358"/>
      </w:pPr>
      <w:rPr>
        <w:rFonts w:hint="default"/>
        <w:lang w:val="pt-PT" w:eastAsia="en-US" w:bidi="ar-SA"/>
      </w:rPr>
    </w:lvl>
    <w:lvl w:ilvl="3" w:tplc="7CD45364">
      <w:numFmt w:val="bullet"/>
      <w:lvlText w:val="•"/>
      <w:lvlJc w:val="left"/>
      <w:pPr>
        <w:ind w:left="3447" w:hanging="358"/>
      </w:pPr>
      <w:rPr>
        <w:rFonts w:hint="default"/>
        <w:lang w:val="pt-PT" w:eastAsia="en-US" w:bidi="ar-SA"/>
      </w:rPr>
    </w:lvl>
    <w:lvl w:ilvl="4" w:tplc="A91C1E10">
      <w:numFmt w:val="bullet"/>
      <w:lvlText w:val="•"/>
      <w:lvlJc w:val="left"/>
      <w:pPr>
        <w:ind w:left="4270" w:hanging="358"/>
      </w:pPr>
      <w:rPr>
        <w:rFonts w:hint="default"/>
        <w:lang w:val="pt-PT" w:eastAsia="en-US" w:bidi="ar-SA"/>
      </w:rPr>
    </w:lvl>
    <w:lvl w:ilvl="5" w:tplc="B16AAAC8">
      <w:numFmt w:val="bullet"/>
      <w:lvlText w:val="•"/>
      <w:lvlJc w:val="left"/>
      <w:pPr>
        <w:ind w:left="5093" w:hanging="358"/>
      </w:pPr>
      <w:rPr>
        <w:rFonts w:hint="default"/>
        <w:lang w:val="pt-PT" w:eastAsia="en-US" w:bidi="ar-SA"/>
      </w:rPr>
    </w:lvl>
    <w:lvl w:ilvl="6" w:tplc="3DE019F2">
      <w:numFmt w:val="bullet"/>
      <w:lvlText w:val="•"/>
      <w:lvlJc w:val="left"/>
      <w:pPr>
        <w:ind w:left="5915" w:hanging="358"/>
      </w:pPr>
      <w:rPr>
        <w:rFonts w:hint="default"/>
        <w:lang w:val="pt-PT" w:eastAsia="en-US" w:bidi="ar-SA"/>
      </w:rPr>
    </w:lvl>
    <w:lvl w:ilvl="7" w:tplc="990025A2">
      <w:numFmt w:val="bullet"/>
      <w:lvlText w:val="•"/>
      <w:lvlJc w:val="left"/>
      <w:pPr>
        <w:ind w:left="6738" w:hanging="358"/>
      </w:pPr>
      <w:rPr>
        <w:rFonts w:hint="default"/>
        <w:lang w:val="pt-PT" w:eastAsia="en-US" w:bidi="ar-SA"/>
      </w:rPr>
    </w:lvl>
    <w:lvl w:ilvl="8" w:tplc="017665A8">
      <w:numFmt w:val="bullet"/>
      <w:lvlText w:val="•"/>
      <w:lvlJc w:val="left"/>
      <w:pPr>
        <w:ind w:left="7560" w:hanging="358"/>
      </w:pPr>
      <w:rPr>
        <w:rFonts w:hint="default"/>
        <w:lang w:val="pt-PT" w:eastAsia="en-US" w:bidi="ar-SA"/>
      </w:rPr>
    </w:lvl>
  </w:abstractNum>
  <w:abstractNum w:abstractNumId="97">
    <w:nsid w:val="69B51687"/>
    <w:multiLevelType w:val="hybridMultilevel"/>
    <w:tmpl w:val="B82E2F02"/>
    <w:lvl w:ilvl="0" w:tplc="D0FE3558">
      <w:numFmt w:val="bullet"/>
      <w:lvlText w:val=""/>
      <w:lvlJc w:val="left"/>
      <w:pPr>
        <w:ind w:left="1005" w:hanging="341"/>
      </w:pPr>
      <w:rPr>
        <w:rFonts w:hint="default"/>
        <w:w w:val="116"/>
        <w:lang w:val="pt-PT" w:eastAsia="en-US" w:bidi="ar-SA"/>
      </w:rPr>
    </w:lvl>
    <w:lvl w:ilvl="1" w:tplc="EB42E2EC">
      <w:numFmt w:val="bullet"/>
      <w:lvlText w:val="•"/>
      <w:lvlJc w:val="left"/>
      <w:pPr>
        <w:ind w:left="1830" w:hanging="341"/>
      </w:pPr>
      <w:rPr>
        <w:rFonts w:hint="default"/>
        <w:lang w:val="pt-PT" w:eastAsia="en-US" w:bidi="ar-SA"/>
      </w:rPr>
    </w:lvl>
    <w:lvl w:ilvl="2" w:tplc="3D44D12A">
      <w:numFmt w:val="bullet"/>
      <w:lvlText w:val="•"/>
      <w:lvlJc w:val="left"/>
      <w:pPr>
        <w:ind w:left="2661" w:hanging="341"/>
      </w:pPr>
      <w:rPr>
        <w:rFonts w:hint="default"/>
        <w:lang w:val="pt-PT" w:eastAsia="en-US" w:bidi="ar-SA"/>
      </w:rPr>
    </w:lvl>
    <w:lvl w:ilvl="3" w:tplc="D586EE28">
      <w:numFmt w:val="bullet"/>
      <w:lvlText w:val="•"/>
      <w:lvlJc w:val="left"/>
      <w:pPr>
        <w:ind w:left="3492" w:hanging="341"/>
      </w:pPr>
      <w:rPr>
        <w:rFonts w:hint="default"/>
        <w:lang w:val="pt-PT" w:eastAsia="en-US" w:bidi="ar-SA"/>
      </w:rPr>
    </w:lvl>
    <w:lvl w:ilvl="4" w:tplc="08BA1F6C">
      <w:numFmt w:val="bullet"/>
      <w:lvlText w:val="•"/>
      <w:lvlJc w:val="left"/>
      <w:pPr>
        <w:ind w:left="4323" w:hanging="341"/>
      </w:pPr>
      <w:rPr>
        <w:rFonts w:hint="default"/>
        <w:lang w:val="pt-PT" w:eastAsia="en-US" w:bidi="ar-SA"/>
      </w:rPr>
    </w:lvl>
    <w:lvl w:ilvl="5" w:tplc="D5B666B6">
      <w:numFmt w:val="bullet"/>
      <w:lvlText w:val="•"/>
      <w:lvlJc w:val="left"/>
      <w:pPr>
        <w:ind w:left="5154" w:hanging="341"/>
      </w:pPr>
      <w:rPr>
        <w:rFonts w:hint="default"/>
        <w:lang w:val="pt-PT" w:eastAsia="en-US" w:bidi="ar-SA"/>
      </w:rPr>
    </w:lvl>
    <w:lvl w:ilvl="6" w:tplc="DBD88256">
      <w:numFmt w:val="bullet"/>
      <w:lvlText w:val="•"/>
      <w:lvlJc w:val="left"/>
      <w:pPr>
        <w:ind w:left="5984" w:hanging="341"/>
      </w:pPr>
      <w:rPr>
        <w:rFonts w:hint="default"/>
        <w:lang w:val="pt-PT" w:eastAsia="en-US" w:bidi="ar-SA"/>
      </w:rPr>
    </w:lvl>
    <w:lvl w:ilvl="7" w:tplc="A282CF20">
      <w:numFmt w:val="bullet"/>
      <w:lvlText w:val="•"/>
      <w:lvlJc w:val="left"/>
      <w:pPr>
        <w:ind w:left="6815" w:hanging="341"/>
      </w:pPr>
      <w:rPr>
        <w:rFonts w:hint="default"/>
        <w:lang w:val="pt-PT" w:eastAsia="en-US" w:bidi="ar-SA"/>
      </w:rPr>
    </w:lvl>
    <w:lvl w:ilvl="8" w:tplc="875C3F94">
      <w:numFmt w:val="bullet"/>
      <w:lvlText w:val="•"/>
      <w:lvlJc w:val="left"/>
      <w:pPr>
        <w:ind w:left="7646" w:hanging="341"/>
      </w:pPr>
      <w:rPr>
        <w:rFonts w:hint="default"/>
        <w:lang w:val="pt-PT" w:eastAsia="en-US" w:bidi="ar-SA"/>
      </w:rPr>
    </w:lvl>
  </w:abstractNum>
  <w:abstractNum w:abstractNumId="98">
    <w:nsid w:val="6CF12004"/>
    <w:multiLevelType w:val="hybridMultilevel"/>
    <w:tmpl w:val="D64EF1B8"/>
    <w:lvl w:ilvl="0" w:tplc="CD1E7BA0">
      <w:numFmt w:val="bullet"/>
      <w:lvlText w:val=""/>
      <w:lvlJc w:val="left"/>
      <w:pPr>
        <w:ind w:left="983" w:hanging="358"/>
      </w:pPr>
      <w:rPr>
        <w:rFonts w:ascii="Wingdings" w:eastAsia="Wingdings" w:hAnsi="Wingdings" w:cs="Wingdings" w:hint="default"/>
        <w:w w:val="116"/>
        <w:sz w:val="20"/>
        <w:szCs w:val="20"/>
        <w:lang w:val="pt-PT" w:eastAsia="en-US" w:bidi="ar-SA"/>
      </w:rPr>
    </w:lvl>
    <w:lvl w:ilvl="1" w:tplc="2E9433D2">
      <w:numFmt w:val="bullet"/>
      <w:lvlText w:val="•"/>
      <w:lvlJc w:val="left"/>
      <w:pPr>
        <w:ind w:left="1812" w:hanging="358"/>
      </w:pPr>
      <w:rPr>
        <w:rFonts w:hint="default"/>
        <w:lang w:val="pt-PT" w:eastAsia="en-US" w:bidi="ar-SA"/>
      </w:rPr>
    </w:lvl>
    <w:lvl w:ilvl="2" w:tplc="6C96554A">
      <w:numFmt w:val="bullet"/>
      <w:lvlText w:val="•"/>
      <w:lvlJc w:val="left"/>
      <w:pPr>
        <w:ind w:left="2645" w:hanging="358"/>
      </w:pPr>
      <w:rPr>
        <w:rFonts w:hint="default"/>
        <w:lang w:val="pt-PT" w:eastAsia="en-US" w:bidi="ar-SA"/>
      </w:rPr>
    </w:lvl>
    <w:lvl w:ilvl="3" w:tplc="527AA6AC">
      <w:numFmt w:val="bullet"/>
      <w:lvlText w:val="•"/>
      <w:lvlJc w:val="left"/>
      <w:pPr>
        <w:ind w:left="3478" w:hanging="358"/>
      </w:pPr>
      <w:rPr>
        <w:rFonts w:hint="default"/>
        <w:lang w:val="pt-PT" w:eastAsia="en-US" w:bidi="ar-SA"/>
      </w:rPr>
    </w:lvl>
    <w:lvl w:ilvl="4" w:tplc="BD2820FE">
      <w:numFmt w:val="bullet"/>
      <w:lvlText w:val="•"/>
      <w:lvlJc w:val="left"/>
      <w:pPr>
        <w:ind w:left="4311" w:hanging="358"/>
      </w:pPr>
      <w:rPr>
        <w:rFonts w:hint="default"/>
        <w:lang w:val="pt-PT" w:eastAsia="en-US" w:bidi="ar-SA"/>
      </w:rPr>
    </w:lvl>
    <w:lvl w:ilvl="5" w:tplc="F9A4BD16">
      <w:numFmt w:val="bullet"/>
      <w:lvlText w:val="•"/>
      <w:lvlJc w:val="left"/>
      <w:pPr>
        <w:ind w:left="5144" w:hanging="358"/>
      </w:pPr>
      <w:rPr>
        <w:rFonts w:hint="default"/>
        <w:lang w:val="pt-PT" w:eastAsia="en-US" w:bidi="ar-SA"/>
      </w:rPr>
    </w:lvl>
    <w:lvl w:ilvl="6" w:tplc="7EB2EC22">
      <w:numFmt w:val="bullet"/>
      <w:lvlText w:val="•"/>
      <w:lvlJc w:val="left"/>
      <w:pPr>
        <w:ind w:left="5977" w:hanging="358"/>
      </w:pPr>
      <w:rPr>
        <w:rFonts w:hint="default"/>
        <w:lang w:val="pt-PT" w:eastAsia="en-US" w:bidi="ar-SA"/>
      </w:rPr>
    </w:lvl>
    <w:lvl w:ilvl="7" w:tplc="7B56FD56">
      <w:numFmt w:val="bullet"/>
      <w:lvlText w:val="•"/>
      <w:lvlJc w:val="left"/>
      <w:pPr>
        <w:ind w:left="6810" w:hanging="358"/>
      </w:pPr>
      <w:rPr>
        <w:rFonts w:hint="default"/>
        <w:lang w:val="pt-PT" w:eastAsia="en-US" w:bidi="ar-SA"/>
      </w:rPr>
    </w:lvl>
    <w:lvl w:ilvl="8" w:tplc="768A1488">
      <w:numFmt w:val="bullet"/>
      <w:lvlText w:val="•"/>
      <w:lvlJc w:val="left"/>
      <w:pPr>
        <w:ind w:left="7643" w:hanging="358"/>
      </w:pPr>
      <w:rPr>
        <w:rFonts w:hint="default"/>
        <w:lang w:val="pt-PT" w:eastAsia="en-US" w:bidi="ar-SA"/>
      </w:rPr>
    </w:lvl>
  </w:abstractNum>
  <w:abstractNum w:abstractNumId="99">
    <w:nsid w:val="6D7F6270"/>
    <w:multiLevelType w:val="hybridMultilevel"/>
    <w:tmpl w:val="4BAA3AB0"/>
    <w:lvl w:ilvl="0" w:tplc="BE5EB038">
      <w:start w:val="1"/>
      <w:numFmt w:val="decimal"/>
      <w:lvlText w:val="%1)"/>
      <w:lvlJc w:val="left"/>
      <w:pPr>
        <w:ind w:left="1253" w:hanging="425"/>
        <w:jc w:val="left"/>
      </w:pPr>
      <w:rPr>
        <w:rFonts w:ascii="Times New Roman" w:eastAsia="Times New Roman" w:hAnsi="Times New Roman" w:cs="Times New Roman" w:hint="default"/>
        <w:spacing w:val="-16"/>
        <w:w w:val="99"/>
        <w:sz w:val="24"/>
        <w:szCs w:val="24"/>
        <w:lang w:val="pt-PT" w:eastAsia="en-US" w:bidi="ar-SA"/>
      </w:rPr>
    </w:lvl>
    <w:lvl w:ilvl="1" w:tplc="F2566D24">
      <w:numFmt w:val="bullet"/>
      <w:lvlText w:val="•"/>
      <w:lvlJc w:val="left"/>
      <w:pPr>
        <w:ind w:left="2105" w:hanging="425"/>
      </w:pPr>
      <w:rPr>
        <w:rFonts w:hint="default"/>
        <w:lang w:val="pt-PT" w:eastAsia="en-US" w:bidi="ar-SA"/>
      </w:rPr>
    </w:lvl>
    <w:lvl w:ilvl="2" w:tplc="567C326E">
      <w:numFmt w:val="bullet"/>
      <w:lvlText w:val="•"/>
      <w:lvlJc w:val="left"/>
      <w:pPr>
        <w:ind w:left="2951" w:hanging="425"/>
      </w:pPr>
      <w:rPr>
        <w:rFonts w:hint="default"/>
        <w:lang w:val="pt-PT" w:eastAsia="en-US" w:bidi="ar-SA"/>
      </w:rPr>
    </w:lvl>
    <w:lvl w:ilvl="3" w:tplc="1C68284C">
      <w:numFmt w:val="bullet"/>
      <w:lvlText w:val="•"/>
      <w:lvlJc w:val="left"/>
      <w:pPr>
        <w:ind w:left="3797" w:hanging="425"/>
      </w:pPr>
      <w:rPr>
        <w:rFonts w:hint="default"/>
        <w:lang w:val="pt-PT" w:eastAsia="en-US" w:bidi="ar-SA"/>
      </w:rPr>
    </w:lvl>
    <w:lvl w:ilvl="4" w:tplc="6C9AEA8C">
      <w:numFmt w:val="bullet"/>
      <w:lvlText w:val="•"/>
      <w:lvlJc w:val="left"/>
      <w:pPr>
        <w:ind w:left="4643" w:hanging="425"/>
      </w:pPr>
      <w:rPr>
        <w:rFonts w:hint="default"/>
        <w:lang w:val="pt-PT" w:eastAsia="en-US" w:bidi="ar-SA"/>
      </w:rPr>
    </w:lvl>
    <w:lvl w:ilvl="5" w:tplc="A308EDB6">
      <w:numFmt w:val="bullet"/>
      <w:lvlText w:val="•"/>
      <w:lvlJc w:val="left"/>
      <w:pPr>
        <w:ind w:left="5489" w:hanging="425"/>
      </w:pPr>
      <w:rPr>
        <w:rFonts w:hint="default"/>
        <w:lang w:val="pt-PT" w:eastAsia="en-US" w:bidi="ar-SA"/>
      </w:rPr>
    </w:lvl>
    <w:lvl w:ilvl="6" w:tplc="18944E60">
      <w:numFmt w:val="bullet"/>
      <w:lvlText w:val="•"/>
      <w:lvlJc w:val="left"/>
      <w:pPr>
        <w:ind w:left="6335" w:hanging="425"/>
      </w:pPr>
      <w:rPr>
        <w:rFonts w:hint="default"/>
        <w:lang w:val="pt-PT" w:eastAsia="en-US" w:bidi="ar-SA"/>
      </w:rPr>
    </w:lvl>
    <w:lvl w:ilvl="7" w:tplc="391C6132">
      <w:numFmt w:val="bullet"/>
      <w:lvlText w:val="•"/>
      <w:lvlJc w:val="left"/>
      <w:pPr>
        <w:ind w:left="7181" w:hanging="425"/>
      </w:pPr>
      <w:rPr>
        <w:rFonts w:hint="default"/>
        <w:lang w:val="pt-PT" w:eastAsia="en-US" w:bidi="ar-SA"/>
      </w:rPr>
    </w:lvl>
    <w:lvl w:ilvl="8" w:tplc="506A6F1E">
      <w:numFmt w:val="bullet"/>
      <w:lvlText w:val="•"/>
      <w:lvlJc w:val="left"/>
      <w:pPr>
        <w:ind w:left="8027" w:hanging="425"/>
      </w:pPr>
      <w:rPr>
        <w:rFonts w:hint="default"/>
        <w:lang w:val="pt-PT" w:eastAsia="en-US" w:bidi="ar-SA"/>
      </w:rPr>
    </w:lvl>
  </w:abstractNum>
  <w:abstractNum w:abstractNumId="100">
    <w:nsid w:val="6F014669"/>
    <w:multiLevelType w:val="hybridMultilevel"/>
    <w:tmpl w:val="E5322CB2"/>
    <w:lvl w:ilvl="0" w:tplc="F2E4BECE">
      <w:numFmt w:val="bullet"/>
      <w:lvlText w:val=""/>
      <w:lvlJc w:val="left"/>
      <w:pPr>
        <w:ind w:left="983" w:hanging="358"/>
      </w:pPr>
      <w:rPr>
        <w:rFonts w:ascii="Wingdings" w:eastAsia="Wingdings" w:hAnsi="Wingdings" w:cs="Wingdings" w:hint="default"/>
        <w:w w:val="116"/>
        <w:sz w:val="20"/>
        <w:szCs w:val="20"/>
        <w:lang w:val="pt-PT" w:eastAsia="en-US" w:bidi="ar-SA"/>
      </w:rPr>
    </w:lvl>
    <w:lvl w:ilvl="1" w:tplc="5B8C7F0E">
      <w:numFmt w:val="bullet"/>
      <w:lvlText w:val="•"/>
      <w:lvlJc w:val="left"/>
      <w:pPr>
        <w:ind w:left="1812" w:hanging="358"/>
      </w:pPr>
      <w:rPr>
        <w:rFonts w:hint="default"/>
        <w:lang w:val="pt-PT" w:eastAsia="en-US" w:bidi="ar-SA"/>
      </w:rPr>
    </w:lvl>
    <w:lvl w:ilvl="2" w:tplc="A8D21F8A">
      <w:numFmt w:val="bullet"/>
      <w:lvlText w:val="•"/>
      <w:lvlJc w:val="left"/>
      <w:pPr>
        <w:ind w:left="2645" w:hanging="358"/>
      </w:pPr>
      <w:rPr>
        <w:rFonts w:hint="default"/>
        <w:lang w:val="pt-PT" w:eastAsia="en-US" w:bidi="ar-SA"/>
      </w:rPr>
    </w:lvl>
    <w:lvl w:ilvl="3" w:tplc="563252F6">
      <w:numFmt w:val="bullet"/>
      <w:lvlText w:val="•"/>
      <w:lvlJc w:val="left"/>
      <w:pPr>
        <w:ind w:left="3478" w:hanging="358"/>
      </w:pPr>
      <w:rPr>
        <w:rFonts w:hint="default"/>
        <w:lang w:val="pt-PT" w:eastAsia="en-US" w:bidi="ar-SA"/>
      </w:rPr>
    </w:lvl>
    <w:lvl w:ilvl="4" w:tplc="0246A848">
      <w:numFmt w:val="bullet"/>
      <w:lvlText w:val="•"/>
      <w:lvlJc w:val="left"/>
      <w:pPr>
        <w:ind w:left="4311" w:hanging="358"/>
      </w:pPr>
      <w:rPr>
        <w:rFonts w:hint="default"/>
        <w:lang w:val="pt-PT" w:eastAsia="en-US" w:bidi="ar-SA"/>
      </w:rPr>
    </w:lvl>
    <w:lvl w:ilvl="5" w:tplc="4B8E0892">
      <w:numFmt w:val="bullet"/>
      <w:lvlText w:val="•"/>
      <w:lvlJc w:val="left"/>
      <w:pPr>
        <w:ind w:left="5144" w:hanging="358"/>
      </w:pPr>
      <w:rPr>
        <w:rFonts w:hint="default"/>
        <w:lang w:val="pt-PT" w:eastAsia="en-US" w:bidi="ar-SA"/>
      </w:rPr>
    </w:lvl>
    <w:lvl w:ilvl="6" w:tplc="36E8D320">
      <w:numFmt w:val="bullet"/>
      <w:lvlText w:val="•"/>
      <w:lvlJc w:val="left"/>
      <w:pPr>
        <w:ind w:left="5977" w:hanging="358"/>
      </w:pPr>
      <w:rPr>
        <w:rFonts w:hint="default"/>
        <w:lang w:val="pt-PT" w:eastAsia="en-US" w:bidi="ar-SA"/>
      </w:rPr>
    </w:lvl>
    <w:lvl w:ilvl="7" w:tplc="2FE25270">
      <w:numFmt w:val="bullet"/>
      <w:lvlText w:val="•"/>
      <w:lvlJc w:val="left"/>
      <w:pPr>
        <w:ind w:left="6810" w:hanging="358"/>
      </w:pPr>
      <w:rPr>
        <w:rFonts w:hint="default"/>
        <w:lang w:val="pt-PT" w:eastAsia="en-US" w:bidi="ar-SA"/>
      </w:rPr>
    </w:lvl>
    <w:lvl w:ilvl="8" w:tplc="2C3C4098">
      <w:numFmt w:val="bullet"/>
      <w:lvlText w:val="•"/>
      <w:lvlJc w:val="left"/>
      <w:pPr>
        <w:ind w:left="7643" w:hanging="358"/>
      </w:pPr>
      <w:rPr>
        <w:rFonts w:hint="default"/>
        <w:lang w:val="pt-PT" w:eastAsia="en-US" w:bidi="ar-SA"/>
      </w:rPr>
    </w:lvl>
  </w:abstractNum>
  <w:abstractNum w:abstractNumId="101">
    <w:nsid w:val="6F501FAB"/>
    <w:multiLevelType w:val="hybridMultilevel"/>
    <w:tmpl w:val="1CF089EC"/>
    <w:lvl w:ilvl="0" w:tplc="B24EFC2A">
      <w:numFmt w:val="bullet"/>
      <w:lvlText w:val=""/>
      <w:lvlJc w:val="left"/>
      <w:pPr>
        <w:ind w:left="983" w:hanging="358"/>
      </w:pPr>
      <w:rPr>
        <w:rFonts w:hint="default"/>
        <w:w w:val="116"/>
        <w:lang w:val="pt-PT" w:eastAsia="en-US" w:bidi="ar-SA"/>
      </w:rPr>
    </w:lvl>
    <w:lvl w:ilvl="1" w:tplc="743CC526">
      <w:numFmt w:val="bullet"/>
      <w:lvlText w:val="•"/>
      <w:lvlJc w:val="left"/>
      <w:pPr>
        <w:ind w:left="1812" w:hanging="358"/>
      </w:pPr>
      <w:rPr>
        <w:rFonts w:hint="default"/>
        <w:lang w:val="pt-PT" w:eastAsia="en-US" w:bidi="ar-SA"/>
      </w:rPr>
    </w:lvl>
    <w:lvl w:ilvl="2" w:tplc="D8BA0B64">
      <w:numFmt w:val="bullet"/>
      <w:lvlText w:val="•"/>
      <w:lvlJc w:val="left"/>
      <w:pPr>
        <w:ind w:left="2645" w:hanging="358"/>
      </w:pPr>
      <w:rPr>
        <w:rFonts w:hint="default"/>
        <w:lang w:val="pt-PT" w:eastAsia="en-US" w:bidi="ar-SA"/>
      </w:rPr>
    </w:lvl>
    <w:lvl w:ilvl="3" w:tplc="5DB450C0">
      <w:numFmt w:val="bullet"/>
      <w:lvlText w:val="•"/>
      <w:lvlJc w:val="left"/>
      <w:pPr>
        <w:ind w:left="3478" w:hanging="358"/>
      </w:pPr>
      <w:rPr>
        <w:rFonts w:hint="default"/>
        <w:lang w:val="pt-PT" w:eastAsia="en-US" w:bidi="ar-SA"/>
      </w:rPr>
    </w:lvl>
    <w:lvl w:ilvl="4" w:tplc="64FEBA18">
      <w:numFmt w:val="bullet"/>
      <w:lvlText w:val="•"/>
      <w:lvlJc w:val="left"/>
      <w:pPr>
        <w:ind w:left="4311" w:hanging="358"/>
      </w:pPr>
      <w:rPr>
        <w:rFonts w:hint="default"/>
        <w:lang w:val="pt-PT" w:eastAsia="en-US" w:bidi="ar-SA"/>
      </w:rPr>
    </w:lvl>
    <w:lvl w:ilvl="5" w:tplc="9DA2C588">
      <w:numFmt w:val="bullet"/>
      <w:lvlText w:val="•"/>
      <w:lvlJc w:val="left"/>
      <w:pPr>
        <w:ind w:left="5144" w:hanging="358"/>
      </w:pPr>
      <w:rPr>
        <w:rFonts w:hint="default"/>
        <w:lang w:val="pt-PT" w:eastAsia="en-US" w:bidi="ar-SA"/>
      </w:rPr>
    </w:lvl>
    <w:lvl w:ilvl="6" w:tplc="8B16570A">
      <w:numFmt w:val="bullet"/>
      <w:lvlText w:val="•"/>
      <w:lvlJc w:val="left"/>
      <w:pPr>
        <w:ind w:left="5977" w:hanging="358"/>
      </w:pPr>
      <w:rPr>
        <w:rFonts w:hint="default"/>
        <w:lang w:val="pt-PT" w:eastAsia="en-US" w:bidi="ar-SA"/>
      </w:rPr>
    </w:lvl>
    <w:lvl w:ilvl="7" w:tplc="A2DC3EF2">
      <w:numFmt w:val="bullet"/>
      <w:lvlText w:val="•"/>
      <w:lvlJc w:val="left"/>
      <w:pPr>
        <w:ind w:left="6810" w:hanging="358"/>
      </w:pPr>
      <w:rPr>
        <w:rFonts w:hint="default"/>
        <w:lang w:val="pt-PT" w:eastAsia="en-US" w:bidi="ar-SA"/>
      </w:rPr>
    </w:lvl>
    <w:lvl w:ilvl="8" w:tplc="23A83BD0">
      <w:numFmt w:val="bullet"/>
      <w:lvlText w:val="•"/>
      <w:lvlJc w:val="left"/>
      <w:pPr>
        <w:ind w:left="7643" w:hanging="358"/>
      </w:pPr>
      <w:rPr>
        <w:rFonts w:hint="default"/>
        <w:lang w:val="pt-PT" w:eastAsia="en-US" w:bidi="ar-SA"/>
      </w:rPr>
    </w:lvl>
  </w:abstractNum>
  <w:abstractNum w:abstractNumId="102">
    <w:nsid w:val="702F05F8"/>
    <w:multiLevelType w:val="hybridMultilevel"/>
    <w:tmpl w:val="ADD06F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nsid w:val="722C5965"/>
    <w:multiLevelType w:val="hybridMultilevel"/>
    <w:tmpl w:val="A296DE82"/>
    <w:lvl w:ilvl="0" w:tplc="E62CD780">
      <w:numFmt w:val="bullet"/>
      <w:lvlText w:val=""/>
      <w:lvlJc w:val="left"/>
      <w:pPr>
        <w:ind w:left="983" w:hanging="620"/>
      </w:pPr>
      <w:rPr>
        <w:rFonts w:ascii="Wingdings" w:eastAsia="Wingdings" w:hAnsi="Wingdings" w:cs="Wingdings" w:hint="default"/>
        <w:w w:val="116"/>
        <w:sz w:val="20"/>
        <w:szCs w:val="20"/>
        <w:lang w:val="pt-PT" w:eastAsia="en-US" w:bidi="ar-SA"/>
      </w:rPr>
    </w:lvl>
    <w:lvl w:ilvl="1" w:tplc="CB6EC628">
      <w:numFmt w:val="bullet"/>
      <w:lvlText w:val="•"/>
      <w:lvlJc w:val="left"/>
      <w:pPr>
        <w:ind w:left="1802" w:hanging="620"/>
      </w:pPr>
      <w:rPr>
        <w:rFonts w:hint="default"/>
        <w:lang w:val="pt-PT" w:eastAsia="en-US" w:bidi="ar-SA"/>
      </w:rPr>
    </w:lvl>
    <w:lvl w:ilvl="2" w:tplc="90F816FA">
      <w:numFmt w:val="bullet"/>
      <w:lvlText w:val="•"/>
      <w:lvlJc w:val="left"/>
      <w:pPr>
        <w:ind w:left="2625" w:hanging="620"/>
      </w:pPr>
      <w:rPr>
        <w:rFonts w:hint="default"/>
        <w:lang w:val="pt-PT" w:eastAsia="en-US" w:bidi="ar-SA"/>
      </w:rPr>
    </w:lvl>
    <w:lvl w:ilvl="3" w:tplc="CCF8D49C">
      <w:numFmt w:val="bullet"/>
      <w:lvlText w:val="•"/>
      <w:lvlJc w:val="left"/>
      <w:pPr>
        <w:ind w:left="3447" w:hanging="620"/>
      </w:pPr>
      <w:rPr>
        <w:rFonts w:hint="default"/>
        <w:lang w:val="pt-PT" w:eastAsia="en-US" w:bidi="ar-SA"/>
      </w:rPr>
    </w:lvl>
    <w:lvl w:ilvl="4" w:tplc="DCD8E356">
      <w:numFmt w:val="bullet"/>
      <w:lvlText w:val="•"/>
      <w:lvlJc w:val="left"/>
      <w:pPr>
        <w:ind w:left="4270" w:hanging="620"/>
      </w:pPr>
      <w:rPr>
        <w:rFonts w:hint="default"/>
        <w:lang w:val="pt-PT" w:eastAsia="en-US" w:bidi="ar-SA"/>
      </w:rPr>
    </w:lvl>
    <w:lvl w:ilvl="5" w:tplc="053A0120">
      <w:numFmt w:val="bullet"/>
      <w:lvlText w:val="•"/>
      <w:lvlJc w:val="left"/>
      <w:pPr>
        <w:ind w:left="5093" w:hanging="620"/>
      </w:pPr>
      <w:rPr>
        <w:rFonts w:hint="default"/>
        <w:lang w:val="pt-PT" w:eastAsia="en-US" w:bidi="ar-SA"/>
      </w:rPr>
    </w:lvl>
    <w:lvl w:ilvl="6" w:tplc="A066DBDA">
      <w:numFmt w:val="bullet"/>
      <w:lvlText w:val="•"/>
      <w:lvlJc w:val="left"/>
      <w:pPr>
        <w:ind w:left="5915" w:hanging="620"/>
      </w:pPr>
      <w:rPr>
        <w:rFonts w:hint="default"/>
        <w:lang w:val="pt-PT" w:eastAsia="en-US" w:bidi="ar-SA"/>
      </w:rPr>
    </w:lvl>
    <w:lvl w:ilvl="7" w:tplc="CFDA7C54">
      <w:numFmt w:val="bullet"/>
      <w:lvlText w:val="•"/>
      <w:lvlJc w:val="left"/>
      <w:pPr>
        <w:ind w:left="6738" w:hanging="620"/>
      </w:pPr>
      <w:rPr>
        <w:rFonts w:hint="default"/>
        <w:lang w:val="pt-PT" w:eastAsia="en-US" w:bidi="ar-SA"/>
      </w:rPr>
    </w:lvl>
    <w:lvl w:ilvl="8" w:tplc="253E4110">
      <w:numFmt w:val="bullet"/>
      <w:lvlText w:val="•"/>
      <w:lvlJc w:val="left"/>
      <w:pPr>
        <w:ind w:left="7560" w:hanging="620"/>
      </w:pPr>
      <w:rPr>
        <w:rFonts w:hint="default"/>
        <w:lang w:val="pt-PT" w:eastAsia="en-US" w:bidi="ar-SA"/>
      </w:rPr>
    </w:lvl>
  </w:abstractNum>
  <w:abstractNum w:abstractNumId="104">
    <w:nsid w:val="73D75B87"/>
    <w:multiLevelType w:val="hybridMultilevel"/>
    <w:tmpl w:val="25F0D92A"/>
    <w:lvl w:ilvl="0" w:tplc="C58C05EC">
      <w:numFmt w:val="bullet"/>
      <w:lvlText w:val=""/>
      <w:lvlJc w:val="left"/>
      <w:pPr>
        <w:ind w:left="983" w:hanging="358"/>
      </w:pPr>
      <w:rPr>
        <w:rFonts w:hint="default"/>
        <w:w w:val="116"/>
        <w:lang w:val="pt-PT" w:eastAsia="en-US" w:bidi="ar-SA"/>
      </w:rPr>
    </w:lvl>
    <w:lvl w:ilvl="1" w:tplc="9BFCB708">
      <w:numFmt w:val="bullet"/>
      <w:lvlText w:val="•"/>
      <w:lvlJc w:val="left"/>
      <w:pPr>
        <w:ind w:left="1812" w:hanging="358"/>
      </w:pPr>
      <w:rPr>
        <w:rFonts w:hint="default"/>
        <w:lang w:val="pt-PT" w:eastAsia="en-US" w:bidi="ar-SA"/>
      </w:rPr>
    </w:lvl>
    <w:lvl w:ilvl="2" w:tplc="53880030">
      <w:numFmt w:val="bullet"/>
      <w:lvlText w:val="•"/>
      <w:lvlJc w:val="left"/>
      <w:pPr>
        <w:ind w:left="2645" w:hanging="358"/>
      </w:pPr>
      <w:rPr>
        <w:rFonts w:hint="default"/>
        <w:lang w:val="pt-PT" w:eastAsia="en-US" w:bidi="ar-SA"/>
      </w:rPr>
    </w:lvl>
    <w:lvl w:ilvl="3" w:tplc="6B8A1FB0">
      <w:numFmt w:val="bullet"/>
      <w:lvlText w:val="•"/>
      <w:lvlJc w:val="left"/>
      <w:pPr>
        <w:ind w:left="3478" w:hanging="358"/>
      </w:pPr>
      <w:rPr>
        <w:rFonts w:hint="default"/>
        <w:lang w:val="pt-PT" w:eastAsia="en-US" w:bidi="ar-SA"/>
      </w:rPr>
    </w:lvl>
    <w:lvl w:ilvl="4" w:tplc="2B64E55E">
      <w:numFmt w:val="bullet"/>
      <w:lvlText w:val="•"/>
      <w:lvlJc w:val="left"/>
      <w:pPr>
        <w:ind w:left="4311" w:hanging="358"/>
      </w:pPr>
      <w:rPr>
        <w:rFonts w:hint="default"/>
        <w:lang w:val="pt-PT" w:eastAsia="en-US" w:bidi="ar-SA"/>
      </w:rPr>
    </w:lvl>
    <w:lvl w:ilvl="5" w:tplc="FF7AACE8">
      <w:numFmt w:val="bullet"/>
      <w:lvlText w:val="•"/>
      <w:lvlJc w:val="left"/>
      <w:pPr>
        <w:ind w:left="5144" w:hanging="358"/>
      </w:pPr>
      <w:rPr>
        <w:rFonts w:hint="default"/>
        <w:lang w:val="pt-PT" w:eastAsia="en-US" w:bidi="ar-SA"/>
      </w:rPr>
    </w:lvl>
    <w:lvl w:ilvl="6" w:tplc="B84E419A">
      <w:numFmt w:val="bullet"/>
      <w:lvlText w:val="•"/>
      <w:lvlJc w:val="left"/>
      <w:pPr>
        <w:ind w:left="5977" w:hanging="358"/>
      </w:pPr>
      <w:rPr>
        <w:rFonts w:hint="default"/>
        <w:lang w:val="pt-PT" w:eastAsia="en-US" w:bidi="ar-SA"/>
      </w:rPr>
    </w:lvl>
    <w:lvl w:ilvl="7" w:tplc="1DCEB2B2">
      <w:numFmt w:val="bullet"/>
      <w:lvlText w:val="•"/>
      <w:lvlJc w:val="left"/>
      <w:pPr>
        <w:ind w:left="6810" w:hanging="358"/>
      </w:pPr>
      <w:rPr>
        <w:rFonts w:hint="default"/>
        <w:lang w:val="pt-PT" w:eastAsia="en-US" w:bidi="ar-SA"/>
      </w:rPr>
    </w:lvl>
    <w:lvl w:ilvl="8" w:tplc="F7C0327C">
      <w:numFmt w:val="bullet"/>
      <w:lvlText w:val="•"/>
      <w:lvlJc w:val="left"/>
      <w:pPr>
        <w:ind w:left="7643" w:hanging="358"/>
      </w:pPr>
      <w:rPr>
        <w:rFonts w:hint="default"/>
        <w:lang w:val="pt-PT" w:eastAsia="en-US" w:bidi="ar-SA"/>
      </w:rPr>
    </w:lvl>
  </w:abstractNum>
  <w:abstractNum w:abstractNumId="105">
    <w:nsid w:val="746D3F86"/>
    <w:multiLevelType w:val="multilevel"/>
    <w:tmpl w:val="70FAADF8"/>
    <w:lvl w:ilvl="0">
      <w:start w:val="8"/>
      <w:numFmt w:val="decimal"/>
      <w:lvlText w:val="%1"/>
      <w:lvlJc w:val="left"/>
      <w:pPr>
        <w:ind w:left="660" w:hanging="540"/>
        <w:jc w:val="left"/>
      </w:pPr>
      <w:rPr>
        <w:rFonts w:hint="default"/>
        <w:lang w:val="pt-PT" w:eastAsia="en-US" w:bidi="ar-SA"/>
      </w:rPr>
    </w:lvl>
    <w:lvl w:ilvl="1">
      <w:start w:val="2"/>
      <w:numFmt w:val="decimal"/>
      <w:lvlText w:val="%1.%2"/>
      <w:lvlJc w:val="left"/>
      <w:pPr>
        <w:ind w:left="660" w:hanging="540"/>
        <w:jc w:val="left"/>
      </w:pPr>
      <w:rPr>
        <w:rFonts w:hint="default"/>
        <w:lang w:val="pt-PT" w:eastAsia="en-US" w:bidi="ar-SA"/>
      </w:rPr>
    </w:lvl>
    <w:lvl w:ilvl="2">
      <w:start w:val="1"/>
      <w:numFmt w:val="decimal"/>
      <w:lvlText w:val="%1.%2.%3"/>
      <w:lvlJc w:val="left"/>
      <w:pPr>
        <w:ind w:left="660" w:hanging="540"/>
        <w:jc w:val="left"/>
      </w:pPr>
      <w:rPr>
        <w:rFonts w:ascii="Times New Roman" w:eastAsia="Times New Roman" w:hAnsi="Times New Roman" w:cs="Times New Roman" w:hint="default"/>
        <w:b/>
        <w:bCs/>
        <w:spacing w:val="-1"/>
        <w:w w:val="100"/>
        <w:sz w:val="24"/>
        <w:szCs w:val="24"/>
        <w:lang w:val="pt-PT" w:eastAsia="en-US" w:bidi="ar-SA"/>
      </w:rPr>
    </w:lvl>
    <w:lvl w:ilvl="3">
      <w:start w:val="1"/>
      <w:numFmt w:val="lowerLetter"/>
      <w:lvlText w:val="%4)"/>
      <w:lvlJc w:val="left"/>
      <w:pPr>
        <w:ind w:left="120" w:hanging="286"/>
        <w:jc w:val="left"/>
      </w:pPr>
      <w:rPr>
        <w:rFonts w:ascii="Times New Roman" w:eastAsia="Times New Roman" w:hAnsi="Times New Roman" w:cs="Times New Roman" w:hint="default"/>
        <w:spacing w:val="-20"/>
        <w:w w:val="99"/>
        <w:sz w:val="24"/>
        <w:szCs w:val="24"/>
        <w:lang w:val="pt-PT" w:eastAsia="en-US" w:bidi="ar-SA"/>
      </w:rPr>
    </w:lvl>
    <w:lvl w:ilvl="4">
      <w:numFmt w:val="bullet"/>
      <w:lvlText w:val="•"/>
      <w:lvlJc w:val="left"/>
      <w:pPr>
        <w:ind w:left="3679" w:hanging="286"/>
      </w:pPr>
      <w:rPr>
        <w:rFonts w:hint="default"/>
        <w:lang w:val="pt-PT" w:eastAsia="en-US" w:bidi="ar-SA"/>
      </w:rPr>
    </w:lvl>
    <w:lvl w:ilvl="5">
      <w:numFmt w:val="bullet"/>
      <w:lvlText w:val="•"/>
      <w:lvlJc w:val="left"/>
      <w:pPr>
        <w:ind w:left="4686" w:hanging="286"/>
      </w:pPr>
      <w:rPr>
        <w:rFonts w:hint="default"/>
        <w:lang w:val="pt-PT" w:eastAsia="en-US" w:bidi="ar-SA"/>
      </w:rPr>
    </w:lvl>
    <w:lvl w:ilvl="6">
      <w:numFmt w:val="bullet"/>
      <w:lvlText w:val="•"/>
      <w:lvlJc w:val="left"/>
      <w:pPr>
        <w:ind w:left="5692" w:hanging="286"/>
      </w:pPr>
      <w:rPr>
        <w:rFonts w:hint="default"/>
        <w:lang w:val="pt-PT" w:eastAsia="en-US" w:bidi="ar-SA"/>
      </w:rPr>
    </w:lvl>
    <w:lvl w:ilvl="7">
      <w:numFmt w:val="bullet"/>
      <w:lvlText w:val="•"/>
      <w:lvlJc w:val="left"/>
      <w:pPr>
        <w:ind w:left="6699" w:hanging="286"/>
      </w:pPr>
      <w:rPr>
        <w:rFonts w:hint="default"/>
        <w:lang w:val="pt-PT" w:eastAsia="en-US" w:bidi="ar-SA"/>
      </w:rPr>
    </w:lvl>
    <w:lvl w:ilvl="8">
      <w:numFmt w:val="bullet"/>
      <w:lvlText w:val="•"/>
      <w:lvlJc w:val="left"/>
      <w:pPr>
        <w:ind w:left="7706" w:hanging="286"/>
      </w:pPr>
      <w:rPr>
        <w:rFonts w:hint="default"/>
        <w:lang w:val="pt-PT" w:eastAsia="en-US" w:bidi="ar-SA"/>
      </w:rPr>
    </w:lvl>
  </w:abstractNum>
  <w:abstractNum w:abstractNumId="106">
    <w:nsid w:val="765029A0"/>
    <w:multiLevelType w:val="hybridMultilevel"/>
    <w:tmpl w:val="5106BF32"/>
    <w:lvl w:ilvl="0" w:tplc="9558EB68">
      <w:numFmt w:val="bullet"/>
      <w:lvlText w:val=""/>
      <w:lvlJc w:val="left"/>
      <w:pPr>
        <w:ind w:left="983" w:hanging="358"/>
      </w:pPr>
      <w:rPr>
        <w:rFonts w:hint="default"/>
        <w:w w:val="116"/>
        <w:lang w:val="pt-PT" w:eastAsia="en-US" w:bidi="ar-SA"/>
      </w:rPr>
    </w:lvl>
    <w:lvl w:ilvl="1" w:tplc="7714D550">
      <w:numFmt w:val="bullet"/>
      <w:lvlText w:val="•"/>
      <w:lvlJc w:val="left"/>
      <w:pPr>
        <w:ind w:left="1816" w:hanging="358"/>
      </w:pPr>
      <w:rPr>
        <w:rFonts w:hint="default"/>
        <w:lang w:val="pt-PT" w:eastAsia="en-US" w:bidi="ar-SA"/>
      </w:rPr>
    </w:lvl>
    <w:lvl w:ilvl="2" w:tplc="F0FA71B4">
      <w:numFmt w:val="bullet"/>
      <w:lvlText w:val="•"/>
      <w:lvlJc w:val="left"/>
      <w:pPr>
        <w:ind w:left="2653" w:hanging="358"/>
      </w:pPr>
      <w:rPr>
        <w:rFonts w:hint="default"/>
        <w:lang w:val="pt-PT" w:eastAsia="en-US" w:bidi="ar-SA"/>
      </w:rPr>
    </w:lvl>
    <w:lvl w:ilvl="3" w:tplc="8E50FC62">
      <w:numFmt w:val="bullet"/>
      <w:lvlText w:val="•"/>
      <w:lvlJc w:val="left"/>
      <w:pPr>
        <w:ind w:left="3490" w:hanging="358"/>
      </w:pPr>
      <w:rPr>
        <w:rFonts w:hint="default"/>
        <w:lang w:val="pt-PT" w:eastAsia="en-US" w:bidi="ar-SA"/>
      </w:rPr>
    </w:lvl>
    <w:lvl w:ilvl="4" w:tplc="DA28DAAE">
      <w:numFmt w:val="bullet"/>
      <w:lvlText w:val="•"/>
      <w:lvlJc w:val="left"/>
      <w:pPr>
        <w:ind w:left="4326" w:hanging="358"/>
      </w:pPr>
      <w:rPr>
        <w:rFonts w:hint="default"/>
        <w:lang w:val="pt-PT" w:eastAsia="en-US" w:bidi="ar-SA"/>
      </w:rPr>
    </w:lvl>
    <w:lvl w:ilvl="5" w:tplc="EA2C5156">
      <w:numFmt w:val="bullet"/>
      <w:lvlText w:val="•"/>
      <w:lvlJc w:val="left"/>
      <w:pPr>
        <w:ind w:left="5163" w:hanging="358"/>
      </w:pPr>
      <w:rPr>
        <w:rFonts w:hint="default"/>
        <w:lang w:val="pt-PT" w:eastAsia="en-US" w:bidi="ar-SA"/>
      </w:rPr>
    </w:lvl>
    <w:lvl w:ilvl="6" w:tplc="C62CFA46">
      <w:numFmt w:val="bullet"/>
      <w:lvlText w:val="•"/>
      <w:lvlJc w:val="left"/>
      <w:pPr>
        <w:ind w:left="6000" w:hanging="358"/>
      </w:pPr>
      <w:rPr>
        <w:rFonts w:hint="default"/>
        <w:lang w:val="pt-PT" w:eastAsia="en-US" w:bidi="ar-SA"/>
      </w:rPr>
    </w:lvl>
    <w:lvl w:ilvl="7" w:tplc="121617DA">
      <w:numFmt w:val="bullet"/>
      <w:lvlText w:val="•"/>
      <w:lvlJc w:val="left"/>
      <w:pPr>
        <w:ind w:left="6836" w:hanging="358"/>
      </w:pPr>
      <w:rPr>
        <w:rFonts w:hint="default"/>
        <w:lang w:val="pt-PT" w:eastAsia="en-US" w:bidi="ar-SA"/>
      </w:rPr>
    </w:lvl>
    <w:lvl w:ilvl="8" w:tplc="734A60EA">
      <w:numFmt w:val="bullet"/>
      <w:lvlText w:val="•"/>
      <w:lvlJc w:val="left"/>
      <w:pPr>
        <w:ind w:left="7673" w:hanging="358"/>
      </w:pPr>
      <w:rPr>
        <w:rFonts w:hint="default"/>
        <w:lang w:val="pt-PT" w:eastAsia="en-US" w:bidi="ar-SA"/>
      </w:rPr>
    </w:lvl>
  </w:abstractNum>
  <w:abstractNum w:abstractNumId="107">
    <w:nsid w:val="79987DD1"/>
    <w:multiLevelType w:val="hybridMultilevel"/>
    <w:tmpl w:val="2488CA82"/>
    <w:lvl w:ilvl="0" w:tplc="7F08FA84">
      <w:numFmt w:val="bullet"/>
      <w:lvlText w:val=""/>
      <w:lvlJc w:val="left"/>
      <w:pPr>
        <w:ind w:left="983" w:hanging="360"/>
      </w:pPr>
      <w:rPr>
        <w:rFonts w:hint="default"/>
        <w:w w:val="116"/>
        <w:lang w:val="pt-PT" w:eastAsia="en-US" w:bidi="ar-SA"/>
      </w:rPr>
    </w:lvl>
    <w:lvl w:ilvl="1" w:tplc="2A9C2ED8">
      <w:numFmt w:val="bullet"/>
      <w:lvlText w:val="•"/>
      <w:lvlJc w:val="left"/>
      <w:pPr>
        <w:ind w:left="1816" w:hanging="360"/>
      </w:pPr>
      <w:rPr>
        <w:rFonts w:hint="default"/>
        <w:lang w:val="pt-PT" w:eastAsia="en-US" w:bidi="ar-SA"/>
      </w:rPr>
    </w:lvl>
    <w:lvl w:ilvl="2" w:tplc="9A58A6EC">
      <w:numFmt w:val="bullet"/>
      <w:lvlText w:val="•"/>
      <w:lvlJc w:val="left"/>
      <w:pPr>
        <w:ind w:left="2653" w:hanging="360"/>
      </w:pPr>
      <w:rPr>
        <w:rFonts w:hint="default"/>
        <w:lang w:val="pt-PT" w:eastAsia="en-US" w:bidi="ar-SA"/>
      </w:rPr>
    </w:lvl>
    <w:lvl w:ilvl="3" w:tplc="2130AEB8">
      <w:numFmt w:val="bullet"/>
      <w:lvlText w:val="•"/>
      <w:lvlJc w:val="left"/>
      <w:pPr>
        <w:ind w:left="3490" w:hanging="360"/>
      </w:pPr>
      <w:rPr>
        <w:rFonts w:hint="default"/>
        <w:lang w:val="pt-PT" w:eastAsia="en-US" w:bidi="ar-SA"/>
      </w:rPr>
    </w:lvl>
    <w:lvl w:ilvl="4" w:tplc="366A065A">
      <w:numFmt w:val="bullet"/>
      <w:lvlText w:val="•"/>
      <w:lvlJc w:val="left"/>
      <w:pPr>
        <w:ind w:left="4326" w:hanging="360"/>
      </w:pPr>
      <w:rPr>
        <w:rFonts w:hint="default"/>
        <w:lang w:val="pt-PT" w:eastAsia="en-US" w:bidi="ar-SA"/>
      </w:rPr>
    </w:lvl>
    <w:lvl w:ilvl="5" w:tplc="241811FC">
      <w:numFmt w:val="bullet"/>
      <w:lvlText w:val="•"/>
      <w:lvlJc w:val="left"/>
      <w:pPr>
        <w:ind w:left="5163" w:hanging="360"/>
      </w:pPr>
      <w:rPr>
        <w:rFonts w:hint="default"/>
        <w:lang w:val="pt-PT" w:eastAsia="en-US" w:bidi="ar-SA"/>
      </w:rPr>
    </w:lvl>
    <w:lvl w:ilvl="6" w:tplc="363C2006">
      <w:numFmt w:val="bullet"/>
      <w:lvlText w:val="•"/>
      <w:lvlJc w:val="left"/>
      <w:pPr>
        <w:ind w:left="6000" w:hanging="360"/>
      </w:pPr>
      <w:rPr>
        <w:rFonts w:hint="default"/>
        <w:lang w:val="pt-PT" w:eastAsia="en-US" w:bidi="ar-SA"/>
      </w:rPr>
    </w:lvl>
    <w:lvl w:ilvl="7" w:tplc="CF0CB128">
      <w:numFmt w:val="bullet"/>
      <w:lvlText w:val="•"/>
      <w:lvlJc w:val="left"/>
      <w:pPr>
        <w:ind w:left="6836" w:hanging="360"/>
      </w:pPr>
      <w:rPr>
        <w:rFonts w:hint="default"/>
        <w:lang w:val="pt-PT" w:eastAsia="en-US" w:bidi="ar-SA"/>
      </w:rPr>
    </w:lvl>
    <w:lvl w:ilvl="8" w:tplc="F3E419C0">
      <w:numFmt w:val="bullet"/>
      <w:lvlText w:val="•"/>
      <w:lvlJc w:val="left"/>
      <w:pPr>
        <w:ind w:left="7673" w:hanging="360"/>
      </w:pPr>
      <w:rPr>
        <w:rFonts w:hint="default"/>
        <w:lang w:val="pt-PT" w:eastAsia="en-US" w:bidi="ar-SA"/>
      </w:rPr>
    </w:lvl>
  </w:abstractNum>
  <w:abstractNum w:abstractNumId="108">
    <w:nsid w:val="7BD1569F"/>
    <w:multiLevelType w:val="hybridMultilevel"/>
    <w:tmpl w:val="9CC60982"/>
    <w:lvl w:ilvl="0" w:tplc="3BCA02FA">
      <w:numFmt w:val="bullet"/>
      <w:lvlText w:val=""/>
      <w:lvlJc w:val="left"/>
      <w:pPr>
        <w:ind w:left="983" w:hanging="620"/>
      </w:pPr>
      <w:rPr>
        <w:rFonts w:hint="default"/>
        <w:w w:val="116"/>
        <w:lang w:val="pt-PT" w:eastAsia="en-US" w:bidi="ar-SA"/>
      </w:rPr>
    </w:lvl>
    <w:lvl w:ilvl="1" w:tplc="B2AC096E">
      <w:numFmt w:val="bullet"/>
      <w:lvlText w:val="•"/>
      <w:lvlJc w:val="left"/>
      <w:pPr>
        <w:ind w:left="1812" w:hanging="620"/>
      </w:pPr>
      <w:rPr>
        <w:rFonts w:hint="default"/>
        <w:lang w:val="pt-PT" w:eastAsia="en-US" w:bidi="ar-SA"/>
      </w:rPr>
    </w:lvl>
    <w:lvl w:ilvl="2" w:tplc="281041A6">
      <w:numFmt w:val="bullet"/>
      <w:lvlText w:val="•"/>
      <w:lvlJc w:val="left"/>
      <w:pPr>
        <w:ind w:left="2645" w:hanging="620"/>
      </w:pPr>
      <w:rPr>
        <w:rFonts w:hint="default"/>
        <w:lang w:val="pt-PT" w:eastAsia="en-US" w:bidi="ar-SA"/>
      </w:rPr>
    </w:lvl>
    <w:lvl w:ilvl="3" w:tplc="E37240A2">
      <w:numFmt w:val="bullet"/>
      <w:lvlText w:val="•"/>
      <w:lvlJc w:val="left"/>
      <w:pPr>
        <w:ind w:left="3478" w:hanging="620"/>
      </w:pPr>
      <w:rPr>
        <w:rFonts w:hint="default"/>
        <w:lang w:val="pt-PT" w:eastAsia="en-US" w:bidi="ar-SA"/>
      </w:rPr>
    </w:lvl>
    <w:lvl w:ilvl="4" w:tplc="E3BC25FC">
      <w:numFmt w:val="bullet"/>
      <w:lvlText w:val="•"/>
      <w:lvlJc w:val="left"/>
      <w:pPr>
        <w:ind w:left="4311" w:hanging="620"/>
      </w:pPr>
      <w:rPr>
        <w:rFonts w:hint="default"/>
        <w:lang w:val="pt-PT" w:eastAsia="en-US" w:bidi="ar-SA"/>
      </w:rPr>
    </w:lvl>
    <w:lvl w:ilvl="5" w:tplc="94C8349E">
      <w:numFmt w:val="bullet"/>
      <w:lvlText w:val="•"/>
      <w:lvlJc w:val="left"/>
      <w:pPr>
        <w:ind w:left="5144" w:hanging="620"/>
      </w:pPr>
      <w:rPr>
        <w:rFonts w:hint="default"/>
        <w:lang w:val="pt-PT" w:eastAsia="en-US" w:bidi="ar-SA"/>
      </w:rPr>
    </w:lvl>
    <w:lvl w:ilvl="6" w:tplc="07D4B7FE">
      <w:numFmt w:val="bullet"/>
      <w:lvlText w:val="•"/>
      <w:lvlJc w:val="left"/>
      <w:pPr>
        <w:ind w:left="5977" w:hanging="620"/>
      </w:pPr>
      <w:rPr>
        <w:rFonts w:hint="default"/>
        <w:lang w:val="pt-PT" w:eastAsia="en-US" w:bidi="ar-SA"/>
      </w:rPr>
    </w:lvl>
    <w:lvl w:ilvl="7" w:tplc="2C6CA0AC">
      <w:numFmt w:val="bullet"/>
      <w:lvlText w:val="•"/>
      <w:lvlJc w:val="left"/>
      <w:pPr>
        <w:ind w:left="6810" w:hanging="620"/>
      </w:pPr>
      <w:rPr>
        <w:rFonts w:hint="default"/>
        <w:lang w:val="pt-PT" w:eastAsia="en-US" w:bidi="ar-SA"/>
      </w:rPr>
    </w:lvl>
    <w:lvl w:ilvl="8" w:tplc="70FC0556">
      <w:numFmt w:val="bullet"/>
      <w:lvlText w:val="•"/>
      <w:lvlJc w:val="left"/>
      <w:pPr>
        <w:ind w:left="7643" w:hanging="620"/>
      </w:pPr>
      <w:rPr>
        <w:rFonts w:hint="default"/>
        <w:lang w:val="pt-PT" w:eastAsia="en-US" w:bidi="ar-SA"/>
      </w:rPr>
    </w:lvl>
  </w:abstractNum>
  <w:num w:numId="1">
    <w:abstractNumId w:val="63"/>
  </w:num>
  <w:num w:numId="2">
    <w:abstractNumId w:val="46"/>
  </w:num>
  <w:num w:numId="3">
    <w:abstractNumId w:val="17"/>
  </w:num>
  <w:num w:numId="4">
    <w:abstractNumId w:val="52"/>
  </w:num>
  <w:num w:numId="5">
    <w:abstractNumId w:val="83"/>
  </w:num>
  <w:num w:numId="6">
    <w:abstractNumId w:val="31"/>
  </w:num>
  <w:num w:numId="7">
    <w:abstractNumId w:val="35"/>
  </w:num>
  <w:num w:numId="8">
    <w:abstractNumId w:val="81"/>
  </w:num>
  <w:num w:numId="9">
    <w:abstractNumId w:val="68"/>
  </w:num>
  <w:num w:numId="10">
    <w:abstractNumId w:val="32"/>
  </w:num>
  <w:num w:numId="11">
    <w:abstractNumId w:val="3"/>
  </w:num>
  <w:num w:numId="12">
    <w:abstractNumId w:val="82"/>
  </w:num>
  <w:num w:numId="13">
    <w:abstractNumId w:val="54"/>
  </w:num>
  <w:num w:numId="14">
    <w:abstractNumId w:val="80"/>
  </w:num>
  <w:num w:numId="15">
    <w:abstractNumId w:val="18"/>
  </w:num>
  <w:num w:numId="16">
    <w:abstractNumId w:val="5"/>
  </w:num>
  <w:num w:numId="17">
    <w:abstractNumId w:val="58"/>
  </w:num>
  <w:num w:numId="18">
    <w:abstractNumId w:val="99"/>
  </w:num>
  <w:num w:numId="19">
    <w:abstractNumId w:val="45"/>
  </w:num>
  <w:num w:numId="20">
    <w:abstractNumId w:val="26"/>
  </w:num>
  <w:num w:numId="21">
    <w:abstractNumId w:val="105"/>
  </w:num>
  <w:num w:numId="22">
    <w:abstractNumId w:val="86"/>
  </w:num>
  <w:num w:numId="23">
    <w:abstractNumId w:val="15"/>
  </w:num>
  <w:num w:numId="24">
    <w:abstractNumId w:val="67"/>
  </w:num>
  <w:num w:numId="25">
    <w:abstractNumId w:val="87"/>
  </w:num>
  <w:num w:numId="26">
    <w:abstractNumId w:val="64"/>
  </w:num>
  <w:num w:numId="27">
    <w:abstractNumId w:val="42"/>
  </w:num>
  <w:num w:numId="28">
    <w:abstractNumId w:val="92"/>
  </w:num>
  <w:num w:numId="29">
    <w:abstractNumId w:val="84"/>
  </w:num>
  <w:num w:numId="30">
    <w:abstractNumId w:val="59"/>
  </w:num>
  <w:num w:numId="31">
    <w:abstractNumId w:val="44"/>
  </w:num>
  <w:num w:numId="32">
    <w:abstractNumId w:val="9"/>
  </w:num>
  <w:num w:numId="33">
    <w:abstractNumId w:val="24"/>
  </w:num>
  <w:num w:numId="34">
    <w:abstractNumId w:val="51"/>
  </w:num>
  <w:num w:numId="35">
    <w:abstractNumId w:val="4"/>
  </w:num>
  <w:num w:numId="36">
    <w:abstractNumId w:val="8"/>
  </w:num>
  <w:num w:numId="37">
    <w:abstractNumId w:val="88"/>
  </w:num>
  <w:num w:numId="38">
    <w:abstractNumId w:val="36"/>
  </w:num>
  <w:num w:numId="39">
    <w:abstractNumId w:val="50"/>
  </w:num>
  <w:num w:numId="40">
    <w:abstractNumId w:val="85"/>
  </w:num>
  <w:num w:numId="41">
    <w:abstractNumId w:val="25"/>
  </w:num>
  <w:num w:numId="42">
    <w:abstractNumId w:val="49"/>
  </w:num>
  <w:num w:numId="43">
    <w:abstractNumId w:val="101"/>
  </w:num>
  <w:num w:numId="44">
    <w:abstractNumId w:val="106"/>
  </w:num>
  <w:num w:numId="45">
    <w:abstractNumId w:val="39"/>
  </w:num>
  <w:num w:numId="46">
    <w:abstractNumId w:val="43"/>
  </w:num>
  <w:num w:numId="47">
    <w:abstractNumId w:val="90"/>
  </w:num>
  <w:num w:numId="48">
    <w:abstractNumId w:val="72"/>
  </w:num>
  <w:num w:numId="49">
    <w:abstractNumId w:val="48"/>
  </w:num>
  <w:num w:numId="50">
    <w:abstractNumId w:val="53"/>
  </w:num>
  <w:num w:numId="51">
    <w:abstractNumId w:val="30"/>
  </w:num>
  <w:num w:numId="52">
    <w:abstractNumId w:val="100"/>
  </w:num>
  <w:num w:numId="53">
    <w:abstractNumId w:val="76"/>
  </w:num>
  <w:num w:numId="54">
    <w:abstractNumId w:val="7"/>
  </w:num>
  <w:num w:numId="55">
    <w:abstractNumId w:val="27"/>
  </w:num>
  <w:num w:numId="56">
    <w:abstractNumId w:val="79"/>
  </w:num>
  <w:num w:numId="57">
    <w:abstractNumId w:val="37"/>
  </w:num>
  <w:num w:numId="58">
    <w:abstractNumId w:val="77"/>
  </w:num>
  <w:num w:numId="59">
    <w:abstractNumId w:val="34"/>
  </w:num>
  <w:num w:numId="60">
    <w:abstractNumId w:val="65"/>
  </w:num>
  <w:num w:numId="61">
    <w:abstractNumId w:val="98"/>
  </w:num>
  <w:num w:numId="62">
    <w:abstractNumId w:val="104"/>
  </w:num>
  <w:num w:numId="63">
    <w:abstractNumId w:val="21"/>
  </w:num>
  <w:num w:numId="64">
    <w:abstractNumId w:val="93"/>
  </w:num>
  <w:num w:numId="65">
    <w:abstractNumId w:val="74"/>
  </w:num>
  <w:num w:numId="66">
    <w:abstractNumId w:val="6"/>
  </w:num>
  <w:num w:numId="67">
    <w:abstractNumId w:val="1"/>
  </w:num>
  <w:num w:numId="68">
    <w:abstractNumId w:val="22"/>
  </w:num>
  <w:num w:numId="69">
    <w:abstractNumId w:val="14"/>
  </w:num>
  <w:num w:numId="70">
    <w:abstractNumId w:val="69"/>
  </w:num>
  <w:num w:numId="71">
    <w:abstractNumId w:val="56"/>
  </w:num>
  <w:num w:numId="72">
    <w:abstractNumId w:val="103"/>
  </w:num>
  <w:num w:numId="73">
    <w:abstractNumId w:val="47"/>
  </w:num>
  <w:num w:numId="74">
    <w:abstractNumId w:val="96"/>
  </w:num>
  <w:num w:numId="75">
    <w:abstractNumId w:val="60"/>
  </w:num>
  <w:num w:numId="76">
    <w:abstractNumId w:val="94"/>
  </w:num>
  <w:num w:numId="77">
    <w:abstractNumId w:val="108"/>
  </w:num>
  <w:num w:numId="78">
    <w:abstractNumId w:val="23"/>
  </w:num>
  <w:num w:numId="79">
    <w:abstractNumId w:val="2"/>
  </w:num>
  <w:num w:numId="80">
    <w:abstractNumId w:val="75"/>
  </w:num>
  <w:num w:numId="81">
    <w:abstractNumId w:val="95"/>
  </w:num>
  <w:num w:numId="82">
    <w:abstractNumId w:val="97"/>
  </w:num>
  <w:num w:numId="83">
    <w:abstractNumId w:val="71"/>
  </w:num>
  <w:num w:numId="84">
    <w:abstractNumId w:val="41"/>
  </w:num>
  <w:num w:numId="85">
    <w:abstractNumId w:val="78"/>
  </w:num>
  <w:num w:numId="86">
    <w:abstractNumId w:val="57"/>
  </w:num>
  <w:num w:numId="87">
    <w:abstractNumId w:val="10"/>
  </w:num>
  <w:num w:numId="88">
    <w:abstractNumId w:val="61"/>
  </w:num>
  <w:num w:numId="89">
    <w:abstractNumId w:val="73"/>
  </w:num>
  <w:num w:numId="90">
    <w:abstractNumId w:val="55"/>
  </w:num>
  <w:num w:numId="91">
    <w:abstractNumId w:val="20"/>
  </w:num>
  <w:num w:numId="92">
    <w:abstractNumId w:val="40"/>
  </w:num>
  <w:num w:numId="93">
    <w:abstractNumId w:val="11"/>
  </w:num>
  <w:num w:numId="94">
    <w:abstractNumId w:val="0"/>
  </w:num>
  <w:num w:numId="95">
    <w:abstractNumId w:val="107"/>
  </w:num>
  <w:num w:numId="96">
    <w:abstractNumId w:val="33"/>
  </w:num>
  <w:num w:numId="97">
    <w:abstractNumId w:val="62"/>
  </w:num>
  <w:num w:numId="98">
    <w:abstractNumId w:val="29"/>
  </w:num>
  <w:num w:numId="99">
    <w:abstractNumId w:val="28"/>
  </w:num>
  <w:num w:numId="100">
    <w:abstractNumId w:val="38"/>
  </w:num>
  <w:num w:numId="101">
    <w:abstractNumId w:val="70"/>
  </w:num>
  <w:num w:numId="102">
    <w:abstractNumId w:val="89"/>
  </w:num>
  <w:num w:numId="103">
    <w:abstractNumId w:val="91"/>
  </w:num>
  <w:num w:numId="104">
    <w:abstractNumId w:val="16"/>
  </w:num>
  <w:num w:numId="105">
    <w:abstractNumId w:val="12"/>
  </w:num>
  <w:num w:numId="106">
    <w:abstractNumId w:val="13"/>
  </w:num>
  <w:num w:numId="107">
    <w:abstractNumId w:val="102"/>
  </w:num>
  <w:num w:numId="108">
    <w:abstractNumId w:val="66"/>
  </w:num>
  <w:num w:numId="109">
    <w:abstractNumId w:val="1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E1"/>
    <w:rsid w:val="000217F4"/>
    <w:rsid w:val="0008587A"/>
    <w:rsid w:val="000B2A8C"/>
    <w:rsid w:val="000D0078"/>
    <w:rsid w:val="00113553"/>
    <w:rsid w:val="00120250"/>
    <w:rsid w:val="00123DC4"/>
    <w:rsid w:val="001347E1"/>
    <w:rsid w:val="00225160"/>
    <w:rsid w:val="00282966"/>
    <w:rsid w:val="002C3206"/>
    <w:rsid w:val="00315ACE"/>
    <w:rsid w:val="00362EC6"/>
    <w:rsid w:val="004707A4"/>
    <w:rsid w:val="004B2207"/>
    <w:rsid w:val="005071CF"/>
    <w:rsid w:val="00516B99"/>
    <w:rsid w:val="0054415F"/>
    <w:rsid w:val="00566D3D"/>
    <w:rsid w:val="005751B8"/>
    <w:rsid w:val="00590F86"/>
    <w:rsid w:val="005A0DCE"/>
    <w:rsid w:val="005B2E22"/>
    <w:rsid w:val="005F37FF"/>
    <w:rsid w:val="005F57D5"/>
    <w:rsid w:val="006009BC"/>
    <w:rsid w:val="00630421"/>
    <w:rsid w:val="006A4C88"/>
    <w:rsid w:val="006A5C5D"/>
    <w:rsid w:val="006B1506"/>
    <w:rsid w:val="006C167C"/>
    <w:rsid w:val="006C2C27"/>
    <w:rsid w:val="006E6D66"/>
    <w:rsid w:val="00701C9F"/>
    <w:rsid w:val="007B7C67"/>
    <w:rsid w:val="0080622F"/>
    <w:rsid w:val="0084467D"/>
    <w:rsid w:val="008629B0"/>
    <w:rsid w:val="00876721"/>
    <w:rsid w:val="00A24D57"/>
    <w:rsid w:val="00A305AB"/>
    <w:rsid w:val="00AD6C51"/>
    <w:rsid w:val="00AE27F4"/>
    <w:rsid w:val="00B25E1B"/>
    <w:rsid w:val="00B5524C"/>
    <w:rsid w:val="00BB7DDB"/>
    <w:rsid w:val="00C5166D"/>
    <w:rsid w:val="00CA0EFF"/>
    <w:rsid w:val="00CF454A"/>
    <w:rsid w:val="00D06C7D"/>
    <w:rsid w:val="00D22830"/>
    <w:rsid w:val="00D347A4"/>
    <w:rsid w:val="00D3661D"/>
    <w:rsid w:val="00D53D26"/>
    <w:rsid w:val="00D664AC"/>
    <w:rsid w:val="00DB1A17"/>
    <w:rsid w:val="00EA36BA"/>
    <w:rsid w:val="00EB1229"/>
    <w:rsid w:val="00F74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48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4"/>
      <w:ind w:left="286" w:right="42" w:hanging="287"/>
    </w:pPr>
    <w:rPr>
      <w:b/>
      <w:bCs/>
    </w:rPr>
  </w:style>
  <w:style w:type="paragraph" w:styleId="Sumrio2">
    <w:name w:val="toc 2"/>
    <w:basedOn w:val="Normal"/>
    <w:uiPriority w:val="1"/>
    <w:qFormat/>
    <w:pPr>
      <w:spacing w:before="119"/>
      <w:ind w:left="451" w:hanging="332"/>
    </w:pPr>
    <w:rPr>
      <w:b/>
      <w:bCs/>
    </w:rPr>
  </w:style>
  <w:style w:type="paragraph" w:styleId="Sumrio3">
    <w:name w:val="toc 3"/>
    <w:basedOn w:val="Normal"/>
    <w:uiPriority w:val="1"/>
    <w:qFormat/>
    <w:pPr>
      <w:spacing w:before="121"/>
      <w:ind w:left="451" w:hanging="332"/>
    </w:pPr>
    <w:rPr>
      <w:b/>
      <w:bCs/>
      <w:i/>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20" w:firstLine="707"/>
    </w:pPr>
  </w:style>
  <w:style w:type="paragraph" w:customStyle="1" w:styleId="TableParagraph">
    <w:name w:val="Table Paragraph"/>
    <w:basedOn w:val="Normal"/>
    <w:uiPriority w:val="1"/>
    <w:qFormat/>
    <w:pPr>
      <w:ind w:left="4"/>
    </w:pPr>
  </w:style>
  <w:style w:type="paragraph" w:styleId="Textodebalo">
    <w:name w:val="Balloon Text"/>
    <w:basedOn w:val="Normal"/>
    <w:link w:val="TextodebaloChar"/>
    <w:uiPriority w:val="99"/>
    <w:semiHidden/>
    <w:unhideWhenUsed/>
    <w:rsid w:val="005071CF"/>
    <w:rPr>
      <w:rFonts w:ascii="Tahoma" w:hAnsi="Tahoma" w:cs="Tahoma"/>
      <w:sz w:val="16"/>
      <w:szCs w:val="16"/>
    </w:rPr>
  </w:style>
  <w:style w:type="character" w:customStyle="1" w:styleId="TextodebaloChar">
    <w:name w:val="Texto de balão Char"/>
    <w:basedOn w:val="Fontepargpadro"/>
    <w:link w:val="Textodebalo"/>
    <w:uiPriority w:val="99"/>
    <w:semiHidden/>
    <w:rsid w:val="005071CF"/>
    <w:rPr>
      <w:rFonts w:ascii="Tahoma" w:eastAsia="Times New Roman" w:hAnsi="Tahoma" w:cs="Tahoma"/>
      <w:sz w:val="16"/>
      <w:szCs w:val="16"/>
      <w:lang w:val="pt-PT"/>
    </w:rPr>
  </w:style>
  <w:style w:type="paragraph" w:styleId="Cabealho">
    <w:name w:val="header"/>
    <w:basedOn w:val="Normal"/>
    <w:link w:val="CabealhoChar"/>
    <w:uiPriority w:val="99"/>
    <w:unhideWhenUsed/>
    <w:rsid w:val="0054415F"/>
    <w:pPr>
      <w:tabs>
        <w:tab w:val="center" w:pos="4252"/>
        <w:tab w:val="right" w:pos="8504"/>
      </w:tabs>
    </w:pPr>
  </w:style>
  <w:style w:type="character" w:customStyle="1" w:styleId="CabealhoChar">
    <w:name w:val="Cabeçalho Char"/>
    <w:basedOn w:val="Fontepargpadro"/>
    <w:link w:val="Cabealho"/>
    <w:uiPriority w:val="99"/>
    <w:rsid w:val="0054415F"/>
    <w:rPr>
      <w:rFonts w:ascii="Times New Roman" w:eastAsia="Times New Roman" w:hAnsi="Times New Roman" w:cs="Times New Roman"/>
      <w:lang w:val="pt-PT"/>
    </w:rPr>
  </w:style>
  <w:style w:type="paragraph" w:styleId="Rodap">
    <w:name w:val="footer"/>
    <w:basedOn w:val="Normal"/>
    <w:link w:val="RodapChar"/>
    <w:uiPriority w:val="99"/>
    <w:unhideWhenUsed/>
    <w:rsid w:val="0054415F"/>
    <w:pPr>
      <w:tabs>
        <w:tab w:val="center" w:pos="4252"/>
        <w:tab w:val="right" w:pos="8504"/>
      </w:tabs>
    </w:pPr>
  </w:style>
  <w:style w:type="character" w:customStyle="1" w:styleId="RodapChar">
    <w:name w:val="Rodapé Char"/>
    <w:basedOn w:val="Fontepargpadro"/>
    <w:link w:val="Rodap"/>
    <w:uiPriority w:val="99"/>
    <w:rsid w:val="0054415F"/>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225160"/>
    <w:rPr>
      <w:sz w:val="16"/>
      <w:szCs w:val="16"/>
    </w:rPr>
  </w:style>
  <w:style w:type="paragraph" w:styleId="Textodecomentrio">
    <w:name w:val="annotation text"/>
    <w:basedOn w:val="Normal"/>
    <w:link w:val="TextodecomentrioChar"/>
    <w:uiPriority w:val="99"/>
    <w:semiHidden/>
    <w:unhideWhenUsed/>
    <w:rsid w:val="00225160"/>
    <w:rPr>
      <w:sz w:val="20"/>
      <w:szCs w:val="20"/>
    </w:rPr>
  </w:style>
  <w:style w:type="character" w:customStyle="1" w:styleId="TextodecomentrioChar">
    <w:name w:val="Texto de comentário Char"/>
    <w:basedOn w:val="Fontepargpadro"/>
    <w:link w:val="Textodecomentrio"/>
    <w:uiPriority w:val="99"/>
    <w:semiHidden/>
    <w:rsid w:val="00225160"/>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25160"/>
    <w:rPr>
      <w:b/>
      <w:bCs/>
    </w:rPr>
  </w:style>
  <w:style w:type="character" w:customStyle="1" w:styleId="AssuntodocomentrioChar">
    <w:name w:val="Assunto do comentário Char"/>
    <w:basedOn w:val="TextodecomentrioChar"/>
    <w:link w:val="Assuntodocomentrio"/>
    <w:uiPriority w:val="99"/>
    <w:semiHidden/>
    <w:rsid w:val="00225160"/>
    <w:rPr>
      <w:rFonts w:ascii="Times New Roman" w:eastAsia="Times New Roman" w:hAnsi="Times New Roman" w:cs="Times New Roman"/>
      <w:b/>
      <w:bCs/>
      <w:sz w:val="20"/>
      <w:szCs w:val="20"/>
      <w:lang w:val="pt-PT"/>
    </w:rPr>
  </w:style>
  <w:style w:type="paragraph" w:styleId="NormalWeb">
    <w:name w:val="Normal (Web)"/>
    <w:basedOn w:val="Normal"/>
    <w:uiPriority w:val="99"/>
    <w:unhideWhenUsed/>
    <w:rsid w:val="006A5C5D"/>
    <w:pPr>
      <w:widowControl/>
      <w:autoSpaceDE/>
      <w:autoSpaceDN/>
      <w:spacing w:before="100" w:beforeAutospacing="1" w:after="100" w:afterAutospacing="1"/>
    </w:pPr>
    <w:rPr>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48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4"/>
      <w:ind w:left="286" w:right="42" w:hanging="287"/>
    </w:pPr>
    <w:rPr>
      <w:b/>
      <w:bCs/>
    </w:rPr>
  </w:style>
  <w:style w:type="paragraph" w:styleId="Sumrio2">
    <w:name w:val="toc 2"/>
    <w:basedOn w:val="Normal"/>
    <w:uiPriority w:val="1"/>
    <w:qFormat/>
    <w:pPr>
      <w:spacing w:before="119"/>
      <w:ind w:left="451" w:hanging="332"/>
    </w:pPr>
    <w:rPr>
      <w:b/>
      <w:bCs/>
    </w:rPr>
  </w:style>
  <w:style w:type="paragraph" w:styleId="Sumrio3">
    <w:name w:val="toc 3"/>
    <w:basedOn w:val="Normal"/>
    <w:uiPriority w:val="1"/>
    <w:qFormat/>
    <w:pPr>
      <w:spacing w:before="121"/>
      <w:ind w:left="451" w:hanging="332"/>
    </w:pPr>
    <w:rPr>
      <w:b/>
      <w:bCs/>
      <w:i/>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20" w:firstLine="707"/>
    </w:pPr>
  </w:style>
  <w:style w:type="paragraph" w:customStyle="1" w:styleId="TableParagraph">
    <w:name w:val="Table Paragraph"/>
    <w:basedOn w:val="Normal"/>
    <w:uiPriority w:val="1"/>
    <w:qFormat/>
    <w:pPr>
      <w:ind w:left="4"/>
    </w:pPr>
  </w:style>
  <w:style w:type="paragraph" w:styleId="Textodebalo">
    <w:name w:val="Balloon Text"/>
    <w:basedOn w:val="Normal"/>
    <w:link w:val="TextodebaloChar"/>
    <w:uiPriority w:val="99"/>
    <w:semiHidden/>
    <w:unhideWhenUsed/>
    <w:rsid w:val="005071CF"/>
    <w:rPr>
      <w:rFonts w:ascii="Tahoma" w:hAnsi="Tahoma" w:cs="Tahoma"/>
      <w:sz w:val="16"/>
      <w:szCs w:val="16"/>
    </w:rPr>
  </w:style>
  <w:style w:type="character" w:customStyle="1" w:styleId="TextodebaloChar">
    <w:name w:val="Texto de balão Char"/>
    <w:basedOn w:val="Fontepargpadro"/>
    <w:link w:val="Textodebalo"/>
    <w:uiPriority w:val="99"/>
    <w:semiHidden/>
    <w:rsid w:val="005071CF"/>
    <w:rPr>
      <w:rFonts w:ascii="Tahoma" w:eastAsia="Times New Roman" w:hAnsi="Tahoma" w:cs="Tahoma"/>
      <w:sz w:val="16"/>
      <w:szCs w:val="16"/>
      <w:lang w:val="pt-PT"/>
    </w:rPr>
  </w:style>
  <w:style w:type="paragraph" w:styleId="Cabealho">
    <w:name w:val="header"/>
    <w:basedOn w:val="Normal"/>
    <w:link w:val="CabealhoChar"/>
    <w:uiPriority w:val="99"/>
    <w:unhideWhenUsed/>
    <w:rsid w:val="0054415F"/>
    <w:pPr>
      <w:tabs>
        <w:tab w:val="center" w:pos="4252"/>
        <w:tab w:val="right" w:pos="8504"/>
      </w:tabs>
    </w:pPr>
  </w:style>
  <w:style w:type="character" w:customStyle="1" w:styleId="CabealhoChar">
    <w:name w:val="Cabeçalho Char"/>
    <w:basedOn w:val="Fontepargpadro"/>
    <w:link w:val="Cabealho"/>
    <w:uiPriority w:val="99"/>
    <w:rsid w:val="0054415F"/>
    <w:rPr>
      <w:rFonts w:ascii="Times New Roman" w:eastAsia="Times New Roman" w:hAnsi="Times New Roman" w:cs="Times New Roman"/>
      <w:lang w:val="pt-PT"/>
    </w:rPr>
  </w:style>
  <w:style w:type="paragraph" w:styleId="Rodap">
    <w:name w:val="footer"/>
    <w:basedOn w:val="Normal"/>
    <w:link w:val="RodapChar"/>
    <w:uiPriority w:val="99"/>
    <w:unhideWhenUsed/>
    <w:rsid w:val="0054415F"/>
    <w:pPr>
      <w:tabs>
        <w:tab w:val="center" w:pos="4252"/>
        <w:tab w:val="right" w:pos="8504"/>
      </w:tabs>
    </w:pPr>
  </w:style>
  <w:style w:type="character" w:customStyle="1" w:styleId="RodapChar">
    <w:name w:val="Rodapé Char"/>
    <w:basedOn w:val="Fontepargpadro"/>
    <w:link w:val="Rodap"/>
    <w:uiPriority w:val="99"/>
    <w:rsid w:val="0054415F"/>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225160"/>
    <w:rPr>
      <w:sz w:val="16"/>
      <w:szCs w:val="16"/>
    </w:rPr>
  </w:style>
  <w:style w:type="paragraph" w:styleId="Textodecomentrio">
    <w:name w:val="annotation text"/>
    <w:basedOn w:val="Normal"/>
    <w:link w:val="TextodecomentrioChar"/>
    <w:uiPriority w:val="99"/>
    <w:semiHidden/>
    <w:unhideWhenUsed/>
    <w:rsid w:val="00225160"/>
    <w:rPr>
      <w:sz w:val="20"/>
      <w:szCs w:val="20"/>
    </w:rPr>
  </w:style>
  <w:style w:type="character" w:customStyle="1" w:styleId="TextodecomentrioChar">
    <w:name w:val="Texto de comentário Char"/>
    <w:basedOn w:val="Fontepargpadro"/>
    <w:link w:val="Textodecomentrio"/>
    <w:uiPriority w:val="99"/>
    <w:semiHidden/>
    <w:rsid w:val="00225160"/>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25160"/>
    <w:rPr>
      <w:b/>
      <w:bCs/>
    </w:rPr>
  </w:style>
  <w:style w:type="character" w:customStyle="1" w:styleId="AssuntodocomentrioChar">
    <w:name w:val="Assunto do comentário Char"/>
    <w:basedOn w:val="TextodecomentrioChar"/>
    <w:link w:val="Assuntodocomentrio"/>
    <w:uiPriority w:val="99"/>
    <w:semiHidden/>
    <w:rsid w:val="00225160"/>
    <w:rPr>
      <w:rFonts w:ascii="Times New Roman" w:eastAsia="Times New Roman" w:hAnsi="Times New Roman" w:cs="Times New Roman"/>
      <w:b/>
      <w:bCs/>
      <w:sz w:val="20"/>
      <w:szCs w:val="20"/>
      <w:lang w:val="pt-PT"/>
    </w:rPr>
  </w:style>
  <w:style w:type="paragraph" w:styleId="NormalWeb">
    <w:name w:val="Normal (Web)"/>
    <w:basedOn w:val="Normal"/>
    <w:uiPriority w:val="99"/>
    <w:unhideWhenUsed/>
    <w:rsid w:val="006A5C5D"/>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101">
      <w:bodyDiv w:val="1"/>
      <w:marLeft w:val="0"/>
      <w:marRight w:val="0"/>
      <w:marTop w:val="0"/>
      <w:marBottom w:val="0"/>
      <w:divBdr>
        <w:top w:val="none" w:sz="0" w:space="0" w:color="auto"/>
        <w:left w:val="none" w:sz="0" w:space="0" w:color="auto"/>
        <w:bottom w:val="none" w:sz="0" w:space="0" w:color="auto"/>
        <w:right w:val="none" w:sz="0" w:space="0" w:color="auto"/>
      </w:divBdr>
      <w:divsChild>
        <w:div w:id="1685326015">
          <w:marLeft w:val="-34"/>
          <w:marRight w:val="0"/>
          <w:marTop w:val="0"/>
          <w:marBottom w:val="0"/>
          <w:divBdr>
            <w:top w:val="none" w:sz="0" w:space="0" w:color="auto"/>
            <w:left w:val="none" w:sz="0" w:space="0" w:color="auto"/>
            <w:bottom w:val="none" w:sz="0" w:space="0" w:color="auto"/>
            <w:right w:val="none" w:sz="0" w:space="0" w:color="auto"/>
          </w:divBdr>
        </w:div>
      </w:divsChild>
    </w:div>
    <w:div w:id="1459714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pt.wikipedia.org/wiki/Instituto_Brasileiro_do_Meio_Ambiente_e_dos_Recursos_Naturais_Renov%C3%A1veis" TargetMode="External"/><Relationship Id="rId18" Type="http://schemas.openxmlformats.org/officeDocument/2006/relationships/hyperlink" Target="http://pt.wikipedia.org/wiki/Parque_Nacional_Serra_da_Mocidade" TargetMode="External"/><Relationship Id="rId26" Type="http://schemas.openxmlformats.org/officeDocument/2006/relationships/hyperlink" Target="http://pt.wikipedia.org/wiki/1982" TargetMode="External"/><Relationship Id="rId39" Type="http://schemas.openxmlformats.org/officeDocument/2006/relationships/hyperlink" Target="http://www.observatoriodopne.org.br/" TargetMode="External"/><Relationship Id="rId21" Type="http://schemas.openxmlformats.org/officeDocument/2006/relationships/hyperlink" Target="http://pt.wikipedia.org/wiki/1981" TargetMode="External"/><Relationship Id="rId34" Type="http://schemas.openxmlformats.org/officeDocument/2006/relationships/hyperlink" Target="http://pt.wikipedia.org/w/index.php?title=Floresta_Nacional_do_Anau%C3%A1&amp;action=edit&amp;redlink=1" TargetMode="External"/><Relationship Id="rId42" Type="http://schemas.openxmlformats.org/officeDocument/2006/relationships/image" Target="media/image4.jpeg"/><Relationship Id="rId47" Type="http://schemas.openxmlformats.org/officeDocument/2006/relationships/hyperlink" Target="http://portal.mec.gov.br/seesp/arquivos/pdf/salamanca.pdf" TargetMode="External"/><Relationship Id="rId50" Type="http://schemas.openxmlformats.org/officeDocument/2006/relationships/hyperlink" Target="http://portal.mec.gov.br/arquivos/pdf/ldb.pdf" TargetMode="External"/><Relationship Id="rId55" Type="http://schemas.openxmlformats.org/officeDocument/2006/relationships/hyperlink" Target="http://www.ifrr.edu.br/campi/boa-vista/ensino/graduacao/licenciatura-em-ciencias-biologicas" TargetMode="External"/><Relationship Id="rId63" Type="http://schemas.openxmlformats.org/officeDocument/2006/relationships/hyperlink" Target="http://www.planalto.gov.br/ccivil_03/_ato2007-2010/2008/lei/l11788"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pt.wikipedia.org/wiki/Caracara%C3%AD" TargetMode="External"/><Relationship Id="rId20" Type="http://schemas.openxmlformats.org/officeDocument/2006/relationships/hyperlink" Target="http://pt.wikipedia.org/wiki/Esta%C3%A7%C3%A3o_Ecol%C3%B3gica_de_Marac%C3%A1" TargetMode="External"/><Relationship Id="rId29" Type="http://schemas.openxmlformats.org/officeDocument/2006/relationships/hyperlink" Target="http://pt.wikipedia.org/w/index.php?title=Floresta_Nacional_de_Roraima&amp;action=edit&amp;redlink=1" TargetMode="External"/><Relationship Id="rId41" Type="http://schemas.openxmlformats.org/officeDocument/2006/relationships/hyperlink" Target="http://www.observatoriodopne.org.br/" TargetMode="External"/><Relationship Id="rId54" Type="http://schemas.openxmlformats.org/officeDocument/2006/relationships/hyperlink" Target="http://www.ifrr.edu.br/campi/boa-vista/ensino/graduacao/licenciatura-em-ciencias-biologicas" TargetMode="External"/><Relationship Id="rId62" Type="http://schemas.openxmlformats.org/officeDocument/2006/relationships/hyperlink" Target="http://www.planalto.gov.br/ccivil_03/leis/l9394.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pt.wikipedia.org/w/index.php?title=Esta%C3%A7%C3%A3o_Ecol%C3%B3gica_de_Cacarara%C3%AD&amp;action=edit&amp;redlink=1" TargetMode="External"/><Relationship Id="rId32" Type="http://schemas.openxmlformats.org/officeDocument/2006/relationships/hyperlink" Target="http://pt.wikipedia.org/wiki/Mucaja%C3%AD" TargetMode="External"/><Relationship Id="rId37" Type="http://schemas.openxmlformats.org/officeDocument/2006/relationships/hyperlink" Target="http://pt.wikipedia.org/wiki/2005" TargetMode="External"/><Relationship Id="rId40" Type="http://schemas.openxmlformats.org/officeDocument/2006/relationships/hyperlink" Target="http://www.observatoriodopne.org.br/" TargetMode="External"/><Relationship Id="rId45" Type="http://schemas.openxmlformats.org/officeDocument/2006/relationships/hyperlink" Target="http://portal.mec.gov.br/seesp/arquivos/pdf/guatemala.pdf" TargetMode="External"/><Relationship Id="rId53" Type="http://schemas.openxmlformats.org/officeDocument/2006/relationships/hyperlink" Target="http://www.ifrr.edu.br/" TargetMode="External"/><Relationship Id="rId58" Type="http://schemas.openxmlformats.org/officeDocument/2006/relationships/hyperlink" Target="http://www.planalto.gov.br/ccivil_03/_ato2007-2010/2008/decreto/d6593.htm"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t.wikipedia.org/wiki/1998" TargetMode="External"/><Relationship Id="rId23" Type="http://schemas.openxmlformats.org/officeDocument/2006/relationships/hyperlink" Target="http://pt.wikipedia.org/wiki/Amajari" TargetMode="External"/><Relationship Id="rId28" Type="http://schemas.openxmlformats.org/officeDocument/2006/relationships/hyperlink" Target="http://pt.wikipedia.org/wiki/1985" TargetMode="External"/><Relationship Id="rId36" Type="http://schemas.openxmlformats.org/officeDocument/2006/relationships/hyperlink" Target="http://pt.wikipedia.org/wiki/18_de_fevereiro" TargetMode="External"/><Relationship Id="rId49" Type="http://schemas.openxmlformats.org/officeDocument/2006/relationships/hyperlink" Target="http://portal.mec.gov.br/arquivos/pdf/ldb.pdf" TargetMode="External"/><Relationship Id="rId57" Type="http://schemas.openxmlformats.org/officeDocument/2006/relationships/hyperlink" Target="http://www.planalto.gov.br/ccivil_03/decreto/1980-1989/D88438.htm" TargetMode="External"/><Relationship Id="rId61" Type="http://schemas.openxmlformats.org/officeDocument/2006/relationships/hyperlink" Target="http://www.planalto.gov.br/ccivil_03/leis/1970-1979/L6684.htm" TargetMode="External"/><Relationship Id="rId10" Type="http://schemas.openxmlformats.org/officeDocument/2006/relationships/image" Target="media/image2.jpeg"/><Relationship Id="rId19" Type="http://schemas.openxmlformats.org/officeDocument/2006/relationships/hyperlink" Target="http://pt.wikipedia.org/wiki/1998" TargetMode="External"/><Relationship Id="rId31" Type="http://schemas.openxmlformats.org/officeDocument/2006/relationships/hyperlink" Target="http://pt.wikipedia.org/wiki/Munic%C3%ADpio" TargetMode="External"/><Relationship Id="rId44" Type="http://schemas.openxmlformats.org/officeDocument/2006/relationships/header" Target="header2.xml"/><Relationship Id="rId52" Type="http://schemas.openxmlformats.org/officeDocument/2006/relationships/hyperlink" Target="http://www/" TargetMode="External"/><Relationship Id="rId60" Type="http://schemas.openxmlformats.org/officeDocument/2006/relationships/hyperlink" Target="http://www.planalto.gov.br/ccivil_03/leis/1970-1979/L6684.ht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t.wikipedia.org/w/index.php?title=Parque_Nacional_do_Viru%C3%A1&amp;action=edit&amp;redlink=1" TargetMode="External"/><Relationship Id="rId22" Type="http://schemas.openxmlformats.org/officeDocument/2006/relationships/hyperlink" Target="http://pt.wikipedia.org/wiki/Amajari" TargetMode="External"/><Relationship Id="rId27" Type="http://schemas.openxmlformats.org/officeDocument/2006/relationships/hyperlink" Target="http://pt.wikipedia.org/w/index.php?title=Esta%C3%A7%C3%A3o_Ecol%C3%B3gica_do_Niqui%C3%A1&amp;action=edit&amp;redlink=1" TargetMode="External"/><Relationship Id="rId30" Type="http://schemas.openxmlformats.org/officeDocument/2006/relationships/hyperlink" Target="http://pt.wikipedia.org/wiki/1989" TargetMode="External"/><Relationship Id="rId35" Type="http://schemas.openxmlformats.org/officeDocument/2006/relationships/hyperlink" Target="http://pt.wikipedia.org/w/index.php?title=Floresta_Nacional_do_Anau%C3%A1&amp;action=edit&amp;redlink=1" TargetMode="External"/><Relationship Id="rId43" Type="http://schemas.openxmlformats.org/officeDocument/2006/relationships/image" Target="media/image5.jpeg"/><Relationship Id="rId48" Type="http://schemas.openxmlformats.org/officeDocument/2006/relationships/hyperlink" Target="http://portal.mec.gov.br/seesp/arquivos/pdf/dec_def.pdf" TargetMode="External"/><Relationship Id="rId56" Type="http://schemas.openxmlformats.org/officeDocument/2006/relationships/hyperlink" Target="http://www.planalto.gov.br/ccivil_03/constituicao/constituicao.htm" TargetMode="External"/><Relationship Id="rId64" Type="http://schemas.openxmlformats.org/officeDocument/2006/relationships/hyperlink" Target="http://www.planalto.gov.br/ccivil_03/_ato2007-2010/2008/lei/l11892.htm" TargetMode="External"/><Relationship Id="rId8" Type="http://schemas.openxmlformats.org/officeDocument/2006/relationships/image" Target="media/image1.png"/><Relationship Id="rId51" Type="http://schemas.openxmlformats.org/officeDocument/2006/relationships/hyperlink" Target="http://www.planalto.gov.br/ccivil_03/leis/l10098.htm" TargetMode="External"/><Relationship Id="rId3" Type="http://schemas.microsoft.com/office/2007/relationships/stylesWithEffects" Target="stylesWithEffects.xml"/><Relationship Id="rId12" Type="http://schemas.openxmlformats.org/officeDocument/2006/relationships/hyperlink" Target="http://pt.wikipedia.org/wiki/Instituto_Brasileiro_do_Meio_Ambiente_e_dos_Recursos_Naturais_Renov%C3%A1veis" TargetMode="External"/><Relationship Id="rId17" Type="http://schemas.openxmlformats.org/officeDocument/2006/relationships/hyperlink" Target="http://pt.wikipedia.org/wiki/Caracara%C3%AD" TargetMode="External"/><Relationship Id="rId25" Type="http://schemas.openxmlformats.org/officeDocument/2006/relationships/hyperlink" Target="http://pt.wikipedia.org/wiki/1982" TargetMode="External"/><Relationship Id="rId33" Type="http://schemas.openxmlformats.org/officeDocument/2006/relationships/hyperlink" Target="http://pt.wikipedia.org/wiki/Alto_Alegre_(Roraima)" TargetMode="External"/><Relationship Id="rId38" Type="http://schemas.openxmlformats.org/officeDocument/2006/relationships/hyperlink" Target="http://pt.wikipedia.org/wiki/Rorain%C3%B3polis" TargetMode="External"/><Relationship Id="rId46" Type="http://schemas.openxmlformats.org/officeDocument/2006/relationships/hyperlink" Target="http://portal.mec.gov.br/seesp/arquivos/pdf/salamanca.pdf" TargetMode="External"/><Relationship Id="rId59" Type="http://schemas.openxmlformats.org/officeDocument/2006/relationships/hyperlink" Target="http://www.planalto.gov.br/ccivil_03/_Ato2007-2010/2010/Decreto/D723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127</Pages>
  <Words>39208</Words>
  <Characters>211725</Characters>
  <Application>Microsoft Office Word</Application>
  <DocSecurity>0</DocSecurity>
  <Lines>1764</Lines>
  <Paragraphs>500</Paragraphs>
  <ScaleCrop>false</ScaleCrop>
  <HeadingPairs>
    <vt:vector size="2" baseType="variant">
      <vt:variant>
        <vt:lpstr>Título</vt:lpstr>
      </vt:variant>
      <vt:variant>
        <vt:i4>1</vt:i4>
      </vt:variant>
    </vt:vector>
  </HeadingPairs>
  <TitlesOfParts>
    <vt:vector size="1" baseType="lpstr">
      <vt:lpstr/>
    </vt:vector>
  </TitlesOfParts>
  <Company>Instituto Federal de Roraima</Company>
  <LinksUpToDate>false</LinksUpToDate>
  <CharactersWithSpaces>250433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George Sornberger</dc:creator>
  <cp:lastModifiedBy>Talles Dino Monteiro Figueiredo</cp:lastModifiedBy>
  <cp:revision>2</cp:revision>
  <dcterms:created xsi:type="dcterms:W3CDTF">2025-01-03T20:26:00Z</dcterms:created>
  <dcterms:modified xsi:type="dcterms:W3CDTF">2025-01-03T20:26:00Z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2017-11-08T00:00:00Z</vt:filetime>
  </property>
  <property fmtid="{D5CDD505-2E9C-101B-9397-08002B2CF9AE}" pid="3" name="Creator">
    <vt:lpwstr>Microsoft® Word 2010</vt:lpwstr>
  </property>
  <property fmtid="{D5CDD505-2E9C-101B-9397-08002B2CF9AE}" pid="4" name="LastSaved">
    <vt:filetime>2022-08-18T00:00:00Z</vt:filetime>
  </property>
</Properties>
</file>